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870261">
      <w:pPr>
        <w:pStyle w:val="2"/>
        <w:spacing w:line="244" w:lineRule="auto"/>
      </w:pPr>
      <w:bookmarkStart w:id="42" w:name="_GoBack"/>
      <w:bookmarkEnd w:id="42"/>
    </w:p>
    <w:p w14:paraId="070FBDE2">
      <w:pPr>
        <w:pStyle w:val="2"/>
        <w:spacing w:line="244" w:lineRule="auto"/>
      </w:pPr>
    </w:p>
    <w:p w14:paraId="305340E4">
      <w:pPr>
        <w:pStyle w:val="2"/>
        <w:spacing w:line="244" w:lineRule="auto"/>
      </w:pPr>
    </w:p>
    <w:p w14:paraId="651E9F7D">
      <w:pPr>
        <w:pStyle w:val="2"/>
        <w:spacing w:line="244" w:lineRule="auto"/>
      </w:pPr>
    </w:p>
    <w:p w14:paraId="47ABD1C4">
      <w:pPr>
        <w:pStyle w:val="2"/>
        <w:spacing w:line="244" w:lineRule="auto"/>
      </w:pPr>
    </w:p>
    <w:p w14:paraId="03B73D67">
      <w:pPr>
        <w:pStyle w:val="2"/>
        <w:spacing w:line="244" w:lineRule="auto"/>
      </w:pPr>
    </w:p>
    <w:p w14:paraId="41B682C7">
      <w:pPr>
        <w:pStyle w:val="2"/>
        <w:spacing w:line="244" w:lineRule="auto"/>
      </w:pPr>
    </w:p>
    <w:p w14:paraId="2F138F1E">
      <w:pPr>
        <w:pStyle w:val="2"/>
        <w:spacing w:line="244" w:lineRule="auto"/>
      </w:pPr>
    </w:p>
    <w:p w14:paraId="38D23DD1">
      <w:pPr>
        <w:pStyle w:val="2"/>
        <w:spacing w:line="244" w:lineRule="auto"/>
      </w:pPr>
    </w:p>
    <w:p w14:paraId="09606FC8">
      <w:pPr>
        <w:pStyle w:val="2"/>
        <w:spacing w:line="244" w:lineRule="auto"/>
      </w:pPr>
    </w:p>
    <w:p w14:paraId="7EB466F1">
      <w:pPr>
        <w:pStyle w:val="2"/>
        <w:spacing w:line="245" w:lineRule="auto"/>
      </w:pPr>
    </w:p>
    <w:p w14:paraId="2277181A">
      <w:pPr>
        <w:pStyle w:val="2"/>
        <w:spacing w:line="245" w:lineRule="auto"/>
      </w:pPr>
    </w:p>
    <w:p w14:paraId="4CEBCB00">
      <w:pPr>
        <w:pStyle w:val="2"/>
        <w:spacing w:line="245" w:lineRule="auto"/>
      </w:pPr>
    </w:p>
    <w:p w14:paraId="2CF944A1">
      <w:pPr>
        <w:pStyle w:val="2"/>
        <w:spacing w:line="245" w:lineRule="auto"/>
      </w:pPr>
    </w:p>
    <w:p w14:paraId="7F853C34">
      <w:pPr>
        <w:pStyle w:val="2"/>
        <w:spacing w:line="245" w:lineRule="auto"/>
      </w:pPr>
    </w:p>
    <w:p w14:paraId="7C4CFCDF">
      <w:pPr>
        <w:pStyle w:val="2"/>
        <w:spacing w:line="245" w:lineRule="auto"/>
      </w:pPr>
    </w:p>
    <w:p w14:paraId="0FC5FE89">
      <w:pPr>
        <w:pStyle w:val="2"/>
        <w:spacing w:line="245" w:lineRule="auto"/>
      </w:pPr>
    </w:p>
    <w:p w14:paraId="1103D134">
      <w:pPr>
        <w:pStyle w:val="2"/>
        <w:spacing w:line="245" w:lineRule="auto"/>
      </w:pPr>
    </w:p>
    <w:p w14:paraId="5E801D70">
      <w:pPr>
        <w:pStyle w:val="2"/>
        <w:spacing w:line="245" w:lineRule="auto"/>
      </w:pPr>
    </w:p>
    <w:p w14:paraId="59F0264F">
      <w:pPr>
        <w:pStyle w:val="2"/>
        <w:spacing w:line="245" w:lineRule="auto"/>
      </w:pPr>
    </w:p>
    <w:p w14:paraId="351A6880">
      <w:pPr>
        <w:pStyle w:val="2"/>
        <w:spacing w:line="245" w:lineRule="auto"/>
      </w:pPr>
    </w:p>
    <w:p w14:paraId="30F781DF">
      <w:pPr>
        <w:pStyle w:val="2"/>
        <w:spacing w:line="245" w:lineRule="auto"/>
      </w:pPr>
    </w:p>
    <w:p w14:paraId="289AFAE0">
      <w:pPr>
        <w:pStyle w:val="2"/>
        <w:spacing w:line="245" w:lineRule="auto"/>
      </w:pPr>
    </w:p>
    <w:p w14:paraId="78F94AB3">
      <w:pPr>
        <w:pStyle w:val="2"/>
        <w:spacing w:line="245" w:lineRule="auto"/>
      </w:pPr>
    </w:p>
    <w:p w14:paraId="41F9F7FA">
      <w:pPr>
        <w:pStyle w:val="2"/>
        <w:spacing w:line="245" w:lineRule="auto"/>
      </w:pPr>
    </w:p>
    <w:p w14:paraId="0AFA5030">
      <w:pPr>
        <w:spacing w:before="139" w:line="216" w:lineRule="auto"/>
        <w:ind w:left="3542"/>
        <w:rPr>
          <w:rFonts w:ascii="宋体" w:hAnsi="宋体" w:eastAsia="宋体" w:cs="宋体"/>
          <w:sz w:val="43"/>
          <w:szCs w:val="43"/>
        </w:rPr>
      </w:pPr>
      <w:r>
        <w:rPr>
          <w:rFonts w:ascii="宋体" w:hAnsi="宋体" w:eastAsia="宋体" w:cs="宋体"/>
          <w:spacing w:val="100"/>
          <w:sz w:val="43"/>
          <w:szCs w:val="43"/>
        </w:rPr>
        <w:t>兴县大数据服务中心</w:t>
      </w:r>
    </w:p>
    <w:p w14:paraId="27FCC931">
      <w:pPr>
        <w:pStyle w:val="2"/>
        <w:spacing w:line="380" w:lineRule="auto"/>
      </w:pPr>
    </w:p>
    <w:p w14:paraId="7684A789">
      <w:pPr>
        <w:spacing w:before="140" w:line="583" w:lineRule="exact"/>
        <w:ind w:left="3079"/>
        <w:rPr>
          <w:rFonts w:ascii="宋体" w:hAnsi="宋体" w:eastAsia="宋体" w:cs="宋体"/>
          <w:sz w:val="43"/>
          <w:szCs w:val="43"/>
        </w:rPr>
      </w:pPr>
      <w:r>
        <w:rPr>
          <w:rFonts w:ascii="宋体" w:hAnsi="宋体" w:eastAsia="宋体" w:cs="宋体"/>
          <w:spacing w:val="4"/>
          <w:position w:val="2"/>
          <w:sz w:val="43"/>
          <w:szCs w:val="43"/>
        </w:rPr>
        <w:t>2</w:t>
      </w:r>
      <w:r>
        <w:rPr>
          <w:rFonts w:ascii="宋体" w:hAnsi="宋体" w:eastAsia="宋体" w:cs="宋体"/>
          <w:spacing w:val="-86"/>
          <w:position w:val="2"/>
          <w:sz w:val="43"/>
          <w:szCs w:val="43"/>
        </w:rPr>
        <w:t xml:space="preserve"> </w:t>
      </w:r>
      <w:r>
        <w:rPr>
          <w:rFonts w:ascii="宋体" w:hAnsi="宋体" w:eastAsia="宋体" w:cs="宋体"/>
          <w:spacing w:val="4"/>
          <w:position w:val="2"/>
          <w:sz w:val="43"/>
          <w:szCs w:val="43"/>
        </w:rPr>
        <w:t>0</w:t>
      </w:r>
      <w:r>
        <w:rPr>
          <w:rFonts w:ascii="宋体" w:hAnsi="宋体" w:eastAsia="宋体" w:cs="宋体"/>
          <w:spacing w:val="-93"/>
          <w:position w:val="2"/>
          <w:sz w:val="43"/>
          <w:szCs w:val="43"/>
        </w:rPr>
        <w:t xml:space="preserve"> </w:t>
      </w:r>
      <w:r>
        <w:rPr>
          <w:rFonts w:ascii="宋体" w:hAnsi="宋体" w:eastAsia="宋体" w:cs="宋体"/>
          <w:spacing w:val="4"/>
          <w:position w:val="2"/>
          <w:sz w:val="43"/>
          <w:szCs w:val="43"/>
        </w:rPr>
        <w:t>2</w:t>
      </w:r>
      <w:r>
        <w:rPr>
          <w:rFonts w:ascii="宋体" w:hAnsi="宋体" w:eastAsia="宋体" w:cs="宋体"/>
          <w:spacing w:val="-88"/>
          <w:position w:val="2"/>
          <w:sz w:val="43"/>
          <w:szCs w:val="43"/>
        </w:rPr>
        <w:t xml:space="preserve"> </w:t>
      </w:r>
      <w:r>
        <w:rPr>
          <w:rFonts w:ascii="宋体" w:hAnsi="宋体" w:eastAsia="宋体" w:cs="宋体"/>
          <w:spacing w:val="4"/>
          <w:position w:val="2"/>
          <w:sz w:val="43"/>
          <w:szCs w:val="43"/>
        </w:rPr>
        <w:t>3</w:t>
      </w:r>
      <w:r>
        <w:rPr>
          <w:rFonts w:ascii="宋体" w:hAnsi="宋体" w:eastAsia="宋体" w:cs="宋体"/>
          <w:spacing w:val="-98"/>
          <w:position w:val="2"/>
          <w:sz w:val="43"/>
          <w:szCs w:val="43"/>
        </w:rPr>
        <w:t xml:space="preserve"> </w:t>
      </w:r>
      <w:r>
        <w:rPr>
          <w:rFonts w:ascii="宋体" w:hAnsi="宋体" w:eastAsia="宋体" w:cs="宋体"/>
          <w:spacing w:val="4"/>
          <w:position w:val="2"/>
          <w:sz w:val="43"/>
          <w:szCs w:val="43"/>
        </w:rPr>
        <w:t>年</w:t>
      </w:r>
      <w:r>
        <w:rPr>
          <w:rFonts w:ascii="宋体" w:hAnsi="宋体" w:eastAsia="宋体" w:cs="宋体"/>
          <w:spacing w:val="-96"/>
          <w:position w:val="2"/>
          <w:sz w:val="43"/>
          <w:szCs w:val="43"/>
        </w:rPr>
        <w:t xml:space="preserve"> </w:t>
      </w:r>
      <w:r>
        <w:rPr>
          <w:rFonts w:ascii="宋体" w:hAnsi="宋体" w:eastAsia="宋体" w:cs="宋体"/>
          <w:spacing w:val="4"/>
          <w:position w:val="2"/>
          <w:sz w:val="43"/>
          <w:szCs w:val="43"/>
        </w:rPr>
        <w:t>度</w:t>
      </w:r>
      <w:r>
        <w:rPr>
          <w:rFonts w:ascii="宋体" w:hAnsi="宋体" w:eastAsia="宋体" w:cs="宋体"/>
          <w:spacing w:val="-97"/>
          <w:position w:val="2"/>
          <w:sz w:val="43"/>
          <w:szCs w:val="43"/>
        </w:rPr>
        <w:t xml:space="preserve"> </w:t>
      </w:r>
      <w:r>
        <w:rPr>
          <w:rFonts w:ascii="宋体" w:hAnsi="宋体" w:eastAsia="宋体" w:cs="宋体"/>
          <w:spacing w:val="4"/>
          <w:position w:val="2"/>
          <w:sz w:val="43"/>
          <w:szCs w:val="43"/>
        </w:rPr>
        <w:t>部</w:t>
      </w:r>
      <w:r>
        <w:rPr>
          <w:rFonts w:ascii="宋体" w:hAnsi="宋体" w:eastAsia="宋体" w:cs="宋体"/>
          <w:spacing w:val="-64"/>
          <w:position w:val="2"/>
          <w:sz w:val="43"/>
          <w:szCs w:val="43"/>
        </w:rPr>
        <w:t xml:space="preserve"> </w:t>
      </w:r>
      <w:r>
        <w:rPr>
          <w:rFonts w:ascii="宋体" w:hAnsi="宋体" w:eastAsia="宋体" w:cs="宋体"/>
          <w:spacing w:val="4"/>
          <w:position w:val="2"/>
          <w:sz w:val="43"/>
          <w:szCs w:val="43"/>
        </w:rPr>
        <w:t>门</w:t>
      </w:r>
      <w:r>
        <w:rPr>
          <w:rFonts w:ascii="宋体" w:hAnsi="宋体" w:eastAsia="宋体" w:cs="宋体"/>
          <w:spacing w:val="-101"/>
          <w:position w:val="2"/>
          <w:sz w:val="43"/>
          <w:szCs w:val="43"/>
        </w:rPr>
        <w:t xml:space="preserve"> </w:t>
      </w:r>
      <w:r>
        <w:rPr>
          <w:rFonts w:ascii="宋体" w:hAnsi="宋体" w:eastAsia="宋体" w:cs="宋体"/>
          <w:spacing w:val="4"/>
          <w:position w:val="2"/>
          <w:sz w:val="43"/>
          <w:szCs w:val="43"/>
        </w:rPr>
        <w:t>决</w:t>
      </w:r>
      <w:r>
        <w:rPr>
          <w:rFonts w:ascii="宋体" w:hAnsi="宋体" w:eastAsia="宋体" w:cs="宋体"/>
          <w:spacing w:val="-94"/>
          <w:position w:val="2"/>
          <w:sz w:val="43"/>
          <w:szCs w:val="43"/>
        </w:rPr>
        <w:t xml:space="preserve"> </w:t>
      </w:r>
      <w:r>
        <w:rPr>
          <w:rFonts w:ascii="宋体" w:hAnsi="宋体" w:eastAsia="宋体" w:cs="宋体"/>
          <w:spacing w:val="4"/>
          <w:position w:val="2"/>
          <w:sz w:val="43"/>
          <w:szCs w:val="43"/>
        </w:rPr>
        <w:t>算</w:t>
      </w:r>
      <w:r>
        <w:rPr>
          <w:rFonts w:ascii="宋体" w:hAnsi="宋体" w:eastAsia="宋体" w:cs="宋体"/>
          <w:spacing w:val="-104"/>
          <w:position w:val="2"/>
          <w:sz w:val="43"/>
          <w:szCs w:val="43"/>
        </w:rPr>
        <w:t xml:space="preserve"> </w:t>
      </w:r>
      <w:r>
        <w:rPr>
          <w:rFonts w:ascii="宋体" w:hAnsi="宋体" w:eastAsia="宋体" w:cs="宋体"/>
          <w:spacing w:val="4"/>
          <w:position w:val="2"/>
          <w:sz w:val="43"/>
          <w:szCs w:val="43"/>
        </w:rPr>
        <w:t>公</w:t>
      </w:r>
      <w:r>
        <w:rPr>
          <w:rFonts w:ascii="宋体" w:hAnsi="宋体" w:eastAsia="宋体" w:cs="宋体"/>
          <w:spacing w:val="-98"/>
          <w:position w:val="2"/>
          <w:sz w:val="43"/>
          <w:szCs w:val="43"/>
        </w:rPr>
        <w:t xml:space="preserve"> </w:t>
      </w:r>
      <w:r>
        <w:rPr>
          <w:rFonts w:ascii="宋体" w:hAnsi="宋体" w:eastAsia="宋体" w:cs="宋体"/>
          <w:spacing w:val="4"/>
          <w:position w:val="2"/>
          <w:sz w:val="43"/>
          <w:szCs w:val="43"/>
        </w:rPr>
        <w:t>开</w:t>
      </w:r>
    </w:p>
    <w:p w14:paraId="0CB68F50">
      <w:pPr>
        <w:spacing w:line="583" w:lineRule="exact"/>
        <w:rPr>
          <w:rFonts w:ascii="宋体" w:hAnsi="宋体" w:eastAsia="宋体" w:cs="宋体"/>
          <w:sz w:val="43"/>
          <w:szCs w:val="43"/>
        </w:rPr>
        <w:sectPr>
          <w:headerReference r:id="rId5" w:type="default"/>
          <w:pgSz w:w="11900" w:h="16840"/>
          <w:pgMar w:top="400" w:right="0" w:bottom="0" w:left="0" w:header="0" w:footer="0" w:gutter="0"/>
          <w:cols w:space="720" w:num="1"/>
        </w:sectPr>
      </w:pPr>
    </w:p>
    <w:p w14:paraId="0852821F">
      <w:pPr>
        <w:pStyle w:val="2"/>
        <w:spacing w:line="475" w:lineRule="auto"/>
      </w:pPr>
    </w:p>
    <w:p w14:paraId="665A2084">
      <w:pPr>
        <w:spacing w:before="162" w:line="223" w:lineRule="auto"/>
        <w:ind w:left="5320"/>
        <w:outlineLvl w:val="0"/>
        <w:rPr>
          <w:rFonts w:ascii="仿宋" w:hAnsi="仿宋" w:eastAsia="仿宋" w:cs="仿宋"/>
          <w:sz w:val="50"/>
          <w:szCs w:val="50"/>
        </w:rPr>
      </w:pPr>
      <w:bookmarkStart w:id="0" w:name="bookmark1"/>
      <w:bookmarkEnd w:id="0"/>
      <w:r>
        <w:rPr>
          <w:rFonts w:ascii="仿宋" w:hAnsi="仿宋" w:eastAsia="仿宋" w:cs="仿宋"/>
          <w:b/>
          <w:bCs/>
          <w:spacing w:val="-66"/>
          <w:sz w:val="50"/>
          <w:szCs w:val="50"/>
        </w:rPr>
        <w:t>目</w:t>
      </w:r>
      <w:r>
        <w:rPr>
          <w:rFonts w:ascii="仿宋" w:hAnsi="仿宋" w:eastAsia="仿宋" w:cs="仿宋"/>
          <w:spacing w:val="25"/>
          <w:sz w:val="50"/>
          <w:szCs w:val="50"/>
        </w:rPr>
        <w:t xml:space="preserve">  </w:t>
      </w:r>
      <w:r>
        <w:rPr>
          <w:rFonts w:ascii="仿宋" w:hAnsi="仿宋" w:eastAsia="仿宋" w:cs="仿宋"/>
          <w:b/>
          <w:bCs/>
          <w:spacing w:val="-66"/>
          <w:sz w:val="50"/>
          <w:szCs w:val="50"/>
        </w:rPr>
        <w:t>录</w:t>
      </w:r>
    </w:p>
    <w:p w14:paraId="5CB85C02">
      <w:pPr>
        <w:pStyle w:val="2"/>
        <w:spacing w:line="444" w:lineRule="auto"/>
      </w:pPr>
    </w:p>
    <w:sdt>
      <w:sdtPr>
        <w:rPr>
          <w:rFonts w:ascii="仿宋" w:hAnsi="仿宋" w:eastAsia="仿宋" w:cs="仿宋"/>
          <w:sz w:val="32"/>
          <w:szCs w:val="32"/>
        </w:rPr>
        <w:id w:val="147480232"/>
        <w:docPartObj>
          <w:docPartGallery w:val="Table of Contents"/>
          <w:docPartUnique/>
        </w:docPartObj>
      </w:sdtPr>
      <w:sdtEndPr>
        <w:rPr>
          <w:rFonts w:ascii="仿宋" w:hAnsi="仿宋" w:eastAsia="仿宋" w:cs="仿宋"/>
          <w:sz w:val="32"/>
          <w:szCs w:val="32"/>
        </w:rPr>
      </w:sdtEndPr>
      <w:sdtContent>
        <w:p w14:paraId="6CB83955">
          <w:pPr>
            <w:tabs>
              <w:tab w:val="right" w:leader="dot" w:pos="10580"/>
            </w:tabs>
            <w:spacing w:before="104" w:line="222" w:lineRule="auto"/>
            <w:ind w:left="1354"/>
            <w:rPr>
              <w:rFonts w:ascii="仿宋" w:hAnsi="仿宋" w:eastAsia="仿宋" w:cs="仿宋"/>
              <w:sz w:val="32"/>
              <w:szCs w:val="32"/>
            </w:rPr>
          </w:pPr>
          <w:r>
            <w:fldChar w:fldCharType="begin"/>
          </w:r>
          <w:r>
            <w:instrText xml:space="preserve"> HYPERLINK \l "bookmark2" </w:instrText>
          </w:r>
          <w:r>
            <w:fldChar w:fldCharType="separate"/>
          </w:r>
          <w:r>
            <w:rPr>
              <w:rFonts w:ascii="仿宋" w:hAnsi="仿宋" w:eastAsia="仿宋" w:cs="仿宋"/>
              <w:b/>
              <w:bCs/>
              <w:spacing w:val="-13"/>
              <w:sz w:val="32"/>
              <w:szCs w:val="32"/>
            </w:rPr>
            <w:t>第一部分</w:t>
          </w:r>
          <w:r>
            <w:rPr>
              <w:rFonts w:ascii="仿宋" w:hAnsi="仿宋" w:eastAsia="仿宋" w:cs="仿宋"/>
              <w:spacing w:val="21"/>
              <w:sz w:val="32"/>
              <w:szCs w:val="32"/>
            </w:rPr>
            <w:t xml:space="preserve"> </w:t>
          </w:r>
          <w:r>
            <w:rPr>
              <w:rFonts w:ascii="仿宋" w:hAnsi="仿宋" w:eastAsia="仿宋" w:cs="仿宋"/>
              <w:b/>
              <w:bCs/>
              <w:spacing w:val="-13"/>
              <w:sz w:val="32"/>
              <w:szCs w:val="32"/>
            </w:rPr>
            <w:t>概况</w:t>
          </w:r>
          <w:r>
            <w:rPr>
              <w:rFonts w:ascii="仿宋" w:hAnsi="仿宋" w:eastAsia="仿宋" w:cs="仿宋"/>
              <w:spacing w:val="-125"/>
              <w:sz w:val="32"/>
              <w:szCs w:val="32"/>
            </w:rPr>
            <w:t xml:space="preserve"> </w:t>
          </w:r>
          <w:r>
            <w:rPr>
              <w:rFonts w:ascii="仿宋" w:hAnsi="仿宋" w:eastAsia="仿宋" w:cs="仿宋"/>
              <w:sz w:val="32"/>
              <w:szCs w:val="32"/>
            </w:rPr>
            <w:tab/>
          </w:r>
          <w:r>
            <w:rPr>
              <w:rFonts w:ascii="仿宋" w:hAnsi="仿宋" w:eastAsia="仿宋" w:cs="仿宋"/>
              <w:spacing w:val="-106"/>
              <w:sz w:val="32"/>
              <w:szCs w:val="32"/>
            </w:rPr>
            <w:t xml:space="preserve"> </w:t>
          </w:r>
          <w:r>
            <w:rPr>
              <w:rFonts w:ascii="仿宋" w:hAnsi="仿宋" w:eastAsia="仿宋" w:cs="仿宋"/>
              <w:b/>
              <w:bCs/>
              <w:spacing w:val="-4"/>
              <w:sz w:val="32"/>
              <w:szCs w:val="32"/>
            </w:rPr>
            <w:t>1</w:t>
          </w:r>
          <w:r>
            <w:rPr>
              <w:rFonts w:ascii="仿宋" w:hAnsi="仿宋" w:eastAsia="仿宋" w:cs="仿宋"/>
              <w:b/>
              <w:bCs/>
              <w:spacing w:val="-4"/>
              <w:sz w:val="32"/>
              <w:szCs w:val="32"/>
            </w:rPr>
            <w:fldChar w:fldCharType="end"/>
          </w:r>
        </w:p>
        <w:p w14:paraId="09032F96">
          <w:pPr>
            <w:tabs>
              <w:tab w:val="right" w:leader="dot" w:pos="10580"/>
            </w:tabs>
            <w:spacing w:before="114" w:line="221" w:lineRule="auto"/>
            <w:ind w:left="1986"/>
            <w:rPr>
              <w:rFonts w:ascii="仿宋" w:hAnsi="仿宋" w:eastAsia="仿宋" w:cs="仿宋"/>
              <w:sz w:val="32"/>
              <w:szCs w:val="32"/>
            </w:rPr>
          </w:pPr>
          <w:r>
            <w:fldChar w:fldCharType="begin"/>
          </w:r>
          <w:r>
            <w:instrText xml:space="preserve"> HYPERLINK \l "bookmark3" </w:instrText>
          </w:r>
          <w:r>
            <w:fldChar w:fldCharType="separate"/>
          </w:r>
          <w:r>
            <w:rPr>
              <w:rFonts w:ascii="仿宋" w:hAnsi="仿宋" w:eastAsia="仿宋" w:cs="仿宋"/>
              <w:spacing w:val="-6"/>
              <w:sz w:val="32"/>
              <w:szCs w:val="32"/>
            </w:rPr>
            <w:t>一、本部门（单位）职责</w:t>
          </w:r>
          <w:r>
            <w:rPr>
              <w:rFonts w:ascii="仿宋" w:hAnsi="仿宋" w:eastAsia="仿宋" w:cs="仿宋"/>
              <w:spacing w:val="-72"/>
              <w:sz w:val="32"/>
              <w:szCs w:val="32"/>
            </w:rPr>
            <w:t xml:space="preserve"> </w:t>
          </w:r>
          <w:r>
            <w:rPr>
              <w:rFonts w:ascii="仿宋" w:hAnsi="仿宋" w:eastAsia="仿宋" w:cs="仿宋"/>
              <w:sz w:val="32"/>
              <w:szCs w:val="32"/>
            </w:rPr>
            <w:tab/>
          </w:r>
          <w:r>
            <w:rPr>
              <w:rFonts w:ascii="仿宋" w:hAnsi="仿宋" w:eastAsia="仿宋" w:cs="仿宋"/>
              <w:spacing w:val="-46"/>
              <w:sz w:val="32"/>
              <w:szCs w:val="32"/>
            </w:rPr>
            <w:t xml:space="preserve"> </w:t>
          </w:r>
          <w:r>
            <w:rPr>
              <w:rFonts w:ascii="仿宋" w:hAnsi="仿宋" w:eastAsia="仿宋" w:cs="仿宋"/>
              <w:sz w:val="32"/>
              <w:szCs w:val="32"/>
            </w:rPr>
            <w:t>1</w:t>
          </w:r>
          <w:r>
            <w:rPr>
              <w:rFonts w:ascii="仿宋" w:hAnsi="仿宋" w:eastAsia="仿宋" w:cs="仿宋"/>
              <w:sz w:val="32"/>
              <w:szCs w:val="32"/>
            </w:rPr>
            <w:fldChar w:fldCharType="end"/>
          </w:r>
        </w:p>
        <w:p w14:paraId="7A8472A8">
          <w:pPr>
            <w:tabs>
              <w:tab w:val="right" w:leader="dot" w:pos="10580"/>
            </w:tabs>
            <w:spacing w:before="117" w:line="222" w:lineRule="auto"/>
            <w:ind w:left="1991"/>
            <w:rPr>
              <w:rFonts w:ascii="仿宋" w:hAnsi="仿宋" w:eastAsia="仿宋" w:cs="仿宋"/>
              <w:sz w:val="32"/>
              <w:szCs w:val="32"/>
            </w:rPr>
          </w:pPr>
          <w:r>
            <w:fldChar w:fldCharType="begin"/>
          </w:r>
          <w:r>
            <w:instrText xml:space="preserve"> HYPERLINK \l "bookmark4" </w:instrText>
          </w:r>
          <w:r>
            <w:fldChar w:fldCharType="separate"/>
          </w:r>
          <w:r>
            <w:rPr>
              <w:rFonts w:ascii="仿宋" w:hAnsi="仿宋" w:eastAsia="仿宋" w:cs="仿宋"/>
              <w:spacing w:val="-4"/>
              <w:sz w:val="32"/>
              <w:szCs w:val="32"/>
            </w:rPr>
            <w:t>二、机构设置情况</w:t>
          </w:r>
          <w:r>
            <w:rPr>
              <w:rFonts w:ascii="仿宋" w:hAnsi="仿宋" w:eastAsia="仿宋" w:cs="仿宋"/>
              <w:spacing w:val="-111"/>
              <w:sz w:val="32"/>
              <w:szCs w:val="32"/>
            </w:rPr>
            <w:t xml:space="preserve"> </w:t>
          </w:r>
          <w:r>
            <w:rPr>
              <w:rFonts w:ascii="仿宋" w:hAnsi="仿宋" w:eastAsia="仿宋" w:cs="仿宋"/>
              <w:sz w:val="32"/>
              <w:szCs w:val="32"/>
            </w:rPr>
            <w:tab/>
          </w:r>
          <w:r>
            <w:rPr>
              <w:rFonts w:ascii="仿宋" w:hAnsi="仿宋" w:eastAsia="仿宋" w:cs="仿宋"/>
              <w:spacing w:val="-106"/>
              <w:sz w:val="32"/>
              <w:szCs w:val="32"/>
            </w:rPr>
            <w:t xml:space="preserve"> </w:t>
          </w:r>
          <w:r>
            <w:rPr>
              <w:rFonts w:ascii="仿宋" w:hAnsi="仿宋" w:eastAsia="仿宋" w:cs="仿宋"/>
              <w:sz w:val="32"/>
              <w:szCs w:val="32"/>
            </w:rPr>
            <w:t>1</w:t>
          </w:r>
          <w:r>
            <w:rPr>
              <w:rFonts w:ascii="仿宋" w:hAnsi="仿宋" w:eastAsia="仿宋" w:cs="仿宋"/>
              <w:sz w:val="32"/>
              <w:szCs w:val="32"/>
            </w:rPr>
            <w:fldChar w:fldCharType="end"/>
          </w:r>
        </w:p>
        <w:p w14:paraId="345E533A">
          <w:pPr>
            <w:tabs>
              <w:tab w:val="right" w:leader="dot" w:pos="10580"/>
            </w:tabs>
            <w:spacing w:before="114" w:line="222" w:lineRule="auto"/>
            <w:ind w:left="1354"/>
            <w:rPr>
              <w:rFonts w:ascii="仿宋" w:hAnsi="仿宋" w:eastAsia="仿宋" w:cs="仿宋"/>
              <w:sz w:val="32"/>
              <w:szCs w:val="32"/>
            </w:rPr>
          </w:pPr>
          <w:r>
            <w:fldChar w:fldCharType="begin"/>
          </w:r>
          <w:r>
            <w:instrText xml:space="preserve"> HYPERLINK \l "bookmark5" </w:instrText>
          </w:r>
          <w:r>
            <w:fldChar w:fldCharType="separate"/>
          </w:r>
          <w:r>
            <w:rPr>
              <w:rFonts w:ascii="仿宋" w:hAnsi="仿宋" w:eastAsia="仿宋" w:cs="仿宋"/>
              <w:b/>
              <w:bCs/>
              <w:spacing w:val="-5"/>
              <w:sz w:val="32"/>
              <w:szCs w:val="32"/>
            </w:rPr>
            <w:t>第二部分</w:t>
          </w:r>
          <w:r>
            <w:rPr>
              <w:rFonts w:ascii="仿宋" w:hAnsi="仿宋" w:eastAsia="仿宋" w:cs="仿宋"/>
              <w:spacing w:val="-5"/>
              <w:sz w:val="32"/>
              <w:szCs w:val="32"/>
            </w:rPr>
            <w:t xml:space="preserve">   </w:t>
          </w:r>
          <w:r>
            <w:rPr>
              <w:rFonts w:ascii="仿宋" w:hAnsi="仿宋" w:eastAsia="仿宋" w:cs="仿宋"/>
              <w:b/>
              <w:bCs/>
              <w:spacing w:val="-5"/>
              <w:sz w:val="32"/>
              <w:szCs w:val="32"/>
            </w:rPr>
            <w:t>2023年部门决算表</w:t>
          </w:r>
          <w:r>
            <w:rPr>
              <w:rFonts w:ascii="仿宋" w:hAnsi="仿宋" w:eastAsia="仿宋" w:cs="仿宋"/>
              <w:spacing w:val="-109"/>
              <w:sz w:val="32"/>
              <w:szCs w:val="32"/>
            </w:rPr>
            <w:t xml:space="preserve"> </w:t>
          </w:r>
          <w:r>
            <w:rPr>
              <w:rFonts w:ascii="仿宋" w:hAnsi="仿宋" w:eastAsia="仿宋" w:cs="仿宋"/>
              <w:sz w:val="32"/>
              <w:szCs w:val="32"/>
            </w:rPr>
            <w:tab/>
          </w:r>
          <w:r>
            <w:rPr>
              <w:rFonts w:ascii="仿宋" w:hAnsi="仿宋" w:eastAsia="仿宋" w:cs="仿宋"/>
              <w:spacing w:val="-110"/>
              <w:sz w:val="32"/>
              <w:szCs w:val="32"/>
            </w:rPr>
            <w:t xml:space="preserve"> </w:t>
          </w:r>
          <w:r>
            <w:rPr>
              <w:rFonts w:ascii="仿宋" w:hAnsi="仿宋" w:eastAsia="仿宋" w:cs="仿宋"/>
              <w:b/>
              <w:bCs/>
              <w:spacing w:val="-4"/>
              <w:sz w:val="32"/>
              <w:szCs w:val="32"/>
            </w:rPr>
            <w:t>2</w:t>
          </w:r>
          <w:r>
            <w:rPr>
              <w:rFonts w:ascii="仿宋" w:hAnsi="仿宋" w:eastAsia="仿宋" w:cs="仿宋"/>
              <w:b/>
              <w:bCs/>
              <w:spacing w:val="-4"/>
              <w:sz w:val="32"/>
              <w:szCs w:val="32"/>
            </w:rPr>
            <w:fldChar w:fldCharType="end"/>
          </w:r>
        </w:p>
        <w:p w14:paraId="35194B3C">
          <w:pPr>
            <w:tabs>
              <w:tab w:val="right" w:leader="dot" w:pos="10580"/>
            </w:tabs>
            <w:spacing w:before="115" w:line="222" w:lineRule="auto"/>
            <w:ind w:left="1986"/>
            <w:rPr>
              <w:rFonts w:ascii="仿宋" w:hAnsi="仿宋" w:eastAsia="仿宋" w:cs="仿宋"/>
              <w:sz w:val="32"/>
              <w:szCs w:val="32"/>
            </w:rPr>
          </w:pPr>
          <w:r>
            <w:fldChar w:fldCharType="begin"/>
          </w:r>
          <w:r>
            <w:instrText xml:space="preserve"> HYPERLINK \l "bookmark6" </w:instrText>
          </w:r>
          <w:r>
            <w:fldChar w:fldCharType="separate"/>
          </w:r>
          <w:r>
            <w:rPr>
              <w:rFonts w:ascii="仿宋" w:hAnsi="仿宋" w:eastAsia="仿宋" w:cs="仿宋"/>
              <w:spacing w:val="-6"/>
              <w:sz w:val="32"/>
              <w:szCs w:val="32"/>
            </w:rPr>
            <w:t>一、收入支出决算总表</w:t>
          </w:r>
          <w:r>
            <w:rPr>
              <w:rFonts w:ascii="仿宋" w:hAnsi="仿宋" w:eastAsia="仿宋" w:cs="仿宋"/>
              <w:spacing w:val="-138"/>
              <w:sz w:val="32"/>
              <w:szCs w:val="32"/>
            </w:rPr>
            <w:t xml:space="preserve"> </w:t>
          </w:r>
          <w:r>
            <w:rPr>
              <w:rFonts w:ascii="仿宋" w:hAnsi="仿宋" w:eastAsia="仿宋" w:cs="仿宋"/>
              <w:sz w:val="32"/>
              <w:szCs w:val="32"/>
            </w:rPr>
            <w:tab/>
          </w:r>
          <w:r>
            <w:rPr>
              <w:rFonts w:ascii="仿宋" w:hAnsi="仿宋" w:eastAsia="仿宋" w:cs="仿宋"/>
              <w:spacing w:val="-153"/>
              <w:sz w:val="32"/>
              <w:szCs w:val="32"/>
            </w:rPr>
            <w:t xml:space="preserve"> </w:t>
          </w:r>
          <w:r>
            <w:rPr>
              <w:rFonts w:ascii="仿宋" w:hAnsi="仿宋" w:eastAsia="仿宋" w:cs="仿宋"/>
              <w:sz w:val="32"/>
              <w:szCs w:val="32"/>
            </w:rPr>
            <w:t>3</w:t>
          </w:r>
          <w:r>
            <w:rPr>
              <w:rFonts w:ascii="仿宋" w:hAnsi="仿宋" w:eastAsia="仿宋" w:cs="仿宋"/>
              <w:sz w:val="32"/>
              <w:szCs w:val="32"/>
            </w:rPr>
            <w:fldChar w:fldCharType="end"/>
          </w:r>
        </w:p>
        <w:p w14:paraId="647F94FC">
          <w:pPr>
            <w:tabs>
              <w:tab w:val="right" w:leader="dot" w:pos="10580"/>
            </w:tabs>
            <w:spacing w:before="115" w:line="222" w:lineRule="auto"/>
            <w:ind w:left="1991"/>
            <w:rPr>
              <w:rFonts w:ascii="仿宋" w:hAnsi="仿宋" w:eastAsia="仿宋" w:cs="仿宋"/>
              <w:sz w:val="32"/>
              <w:szCs w:val="32"/>
            </w:rPr>
          </w:pPr>
          <w:r>
            <w:fldChar w:fldCharType="begin"/>
          </w:r>
          <w:r>
            <w:instrText xml:space="preserve"> HYPERLINK \l "bookmark7" </w:instrText>
          </w:r>
          <w:r>
            <w:fldChar w:fldCharType="separate"/>
          </w:r>
          <w:r>
            <w:rPr>
              <w:rFonts w:ascii="仿宋" w:hAnsi="仿宋" w:eastAsia="仿宋" w:cs="仿宋"/>
              <w:spacing w:val="-5"/>
              <w:sz w:val="32"/>
              <w:szCs w:val="32"/>
            </w:rPr>
            <w:t>二、收入决算表</w:t>
          </w:r>
          <w:r>
            <w:rPr>
              <w:rFonts w:ascii="仿宋" w:hAnsi="仿宋" w:eastAsia="仿宋" w:cs="仿宋"/>
              <w:spacing w:val="-123"/>
              <w:sz w:val="32"/>
              <w:szCs w:val="32"/>
            </w:rPr>
            <w:t xml:space="preserve"> </w:t>
          </w:r>
          <w:r>
            <w:rPr>
              <w:rFonts w:ascii="仿宋" w:hAnsi="仿宋" w:eastAsia="仿宋" w:cs="仿宋"/>
              <w:sz w:val="32"/>
              <w:szCs w:val="32"/>
            </w:rPr>
            <w:tab/>
          </w:r>
          <w:r>
            <w:rPr>
              <w:rFonts w:ascii="仿宋" w:hAnsi="仿宋" w:eastAsia="仿宋" w:cs="仿宋"/>
              <w:spacing w:val="-108"/>
              <w:sz w:val="32"/>
              <w:szCs w:val="32"/>
            </w:rPr>
            <w:t xml:space="preserve"> </w:t>
          </w:r>
          <w:r>
            <w:rPr>
              <w:rFonts w:ascii="仿宋" w:hAnsi="仿宋" w:eastAsia="仿宋" w:cs="仿宋"/>
              <w:sz w:val="32"/>
              <w:szCs w:val="32"/>
            </w:rPr>
            <w:t>5</w:t>
          </w:r>
          <w:r>
            <w:rPr>
              <w:rFonts w:ascii="仿宋" w:hAnsi="仿宋" w:eastAsia="仿宋" w:cs="仿宋"/>
              <w:sz w:val="32"/>
              <w:szCs w:val="32"/>
            </w:rPr>
            <w:fldChar w:fldCharType="end"/>
          </w:r>
        </w:p>
        <w:p w14:paraId="6593BC3A">
          <w:pPr>
            <w:tabs>
              <w:tab w:val="right" w:leader="dot" w:pos="10580"/>
            </w:tabs>
            <w:spacing w:before="115" w:line="222" w:lineRule="auto"/>
            <w:ind w:left="1990"/>
            <w:rPr>
              <w:rFonts w:ascii="仿宋" w:hAnsi="仿宋" w:eastAsia="仿宋" w:cs="仿宋"/>
              <w:sz w:val="32"/>
              <w:szCs w:val="32"/>
            </w:rPr>
          </w:pPr>
          <w:r>
            <w:fldChar w:fldCharType="begin"/>
          </w:r>
          <w:r>
            <w:instrText xml:space="preserve"> HYPERLINK \l "bookmark8" </w:instrText>
          </w:r>
          <w:r>
            <w:fldChar w:fldCharType="separate"/>
          </w:r>
          <w:r>
            <w:rPr>
              <w:rFonts w:ascii="仿宋" w:hAnsi="仿宋" w:eastAsia="仿宋" w:cs="仿宋"/>
              <w:spacing w:val="-5"/>
              <w:sz w:val="32"/>
              <w:szCs w:val="32"/>
            </w:rPr>
            <w:t>三、支出决算表</w:t>
          </w:r>
          <w:r>
            <w:rPr>
              <w:rFonts w:ascii="仿宋" w:hAnsi="仿宋" w:eastAsia="仿宋" w:cs="仿宋"/>
              <w:spacing w:val="-107"/>
              <w:sz w:val="32"/>
              <w:szCs w:val="32"/>
            </w:rPr>
            <w:t xml:space="preserve"> </w:t>
          </w:r>
          <w:r>
            <w:rPr>
              <w:rFonts w:ascii="仿宋" w:hAnsi="仿宋" w:eastAsia="仿宋" w:cs="仿宋"/>
              <w:sz w:val="32"/>
              <w:szCs w:val="32"/>
            </w:rPr>
            <w:tab/>
          </w:r>
          <w:r>
            <w:rPr>
              <w:rFonts w:ascii="仿宋" w:hAnsi="仿宋" w:eastAsia="仿宋" w:cs="仿宋"/>
              <w:spacing w:val="-112"/>
              <w:sz w:val="32"/>
              <w:szCs w:val="32"/>
            </w:rPr>
            <w:t xml:space="preserve"> </w:t>
          </w:r>
          <w:r>
            <w:rPr>
              <w:rFonts w:ascii="仿宋" w:hAnsi="仿宋" w:eastAsia="仿宋" w:cs="仿宋"/>
              <w:sz w:val="32"/>
              <w:szCs w:val="32"/>
            </w:rPr>
            <w:t>6</w:t>
          </w:r>
          <w:r>
            <w:rPr>
              <w:rFonts w:ascii="仿宋" w:hAnsi="仿宋" w:eastAsia="仿宋" w:cs="仿宋"/>
              <w:sz w:val="32"/>
              <w:szCs w:val="32"/>
            </w:rPr>
            <w:fldChar w:fldCharType="end"/>
          </w:r>
        </w:p>
        <w:p w14:paraId="54DEA0B6">
          <w:pPr>
            <w:tabs>
              <w:tab w:val="right" w:leader="dot" w:pos="10580"/>
            </w:tabs>
            <w:spacing w:before="115" w:line="222" w:lineRule="auto"/>
            <w:ind w:left="2018"/>
            <w:rPr>
              <w:rFonts w:ascii="仿宋" w:hAnsi="仿宋" w:eastAsia="仿宋" w:cs="仿宋"/>
              <w:sz w:val="32"/>
              <w:szCs w:val="32"/>
            </w:rPr>
          </w:pPr>
          <w:r>
            <w:fldChar w:fldCharType="begin"/>
          </w:r>
          <w:r>
            <w:instrText xml:space="preserve"> HYPERLINK \l "bookmark9" </w:instrText>
          </w:r>
          <w:r>
            <w:fldChar w:fldCharType="separate"/>
          </w:r>
          <w:r>
            <w:rPr>
              <w:rFonts w:ascii="仿宋" w:hAnsi="仿宋" w:eastAsia="仿宋" w:cs="仿宋"/>
              <w:spacing w:val="-5"/>
              <w:sz w:val="32"/>
              <w:szCs w:val="32"/>
            </w:rPr>
            <w:t>四、财政拨款收入支出决算总表</w:t>
          </w:r>
          <w:r>
            <w:rPr>
              <w:rFonts w:ascii="仿宋" w:hAnsi="仿宋" w:eastAsia="仿宋" w:cs="仿宋"/>
              <w:spacing w:val="-101"/>
              <w:sz w:val="32"/>
              <w:szCs w:val="32"/>
            </w:rPr>
            <w:t xml:space="preserve"> </w:t>
          </w:r>
          <w:r>
            <w:rPr>
              <w:rFonts w:ascii="仿宋" w:hAnsi="仿宋" w:eastAsia="仿宋" w:cs="仿宋"/>
              <w:sz w:val="32"/>
              <w:szCs w:val="32"/>
            </w:rPr>
            <w:tab/>
          </w:r>
          <w:r>
            <w:rPr>
              <w:rFonts w:ascii="仿宋" w:hAnsi="仿宋" w:eastAsia="仿宋" w:cs="仿宋"/>
              <w:spacing w:val="-92"/>
              <w:sz w:val="32"/>
              <w:szCs w:val="32"/>
            </w:rPr>
            <w:t xml:space="preserve"> </w:t>
          </w:r>
          <w:r>
            <w:rPr>
              <w:rFonts w:ascii="仿宋" w:hAnsi="仿宋" w:eastAsia="仿宋" w:cs="仿宋"/>
              <w:sz w:val="32"/>
              <w:szCs w:val="32"/>
            </w:rPr>
            <w:t>7</w:t>
          </w:r>
          <w:r>
            <w:rPr>
              <w:rFonts w:ascii="仿宋" w:hAnsi="仿宋" w:eastAsia="仿宋" w:cs="仿宋"/>
              <w:sz w:val="32"/>
              <w:szCs w:val="32"/>
            </w:rPr>
            <w:fldChar w:fldCharType="end"/>
          </w:r>
        </w:p>
        <w:p w14:paraId="5A4708A7">
          <w:pPr>
            <w:tabs>
              <w:tab w:val="right" w:leader="dot" w:pos="10580"/>
            </w:tabs>
            <w:spacing w:before="116" w:line="222" w:lineRule="auto"/>
            <w:ind w:left="1986"/>
            <w:rPr>
              <w:rFonts w:ascii="仿宋" w:hAnsi="仿宋" w:eastAsia="仿宋" w:cs="仿宋"/>
              <w:sz w:val="32"/>
              <w:szCs w:val="32"/>
            </w:rPr>
          </w:pPr>
          <w:r>
            <w:fldChar w:fldCharType="begin"/>
          </w:r>
          <w:r>
            <w:instrText xml:space="preserve"> HYPERLINK \l "bookmark10" </w:instrText>
          </w:r>
          <w:r>
            <w:fldChar w:fldCharType="separate"/>
          </w:r>
          <w:r>
            <w:rPr>
              <w:rFonts w:ascii="仿宋" w:hAnsi="仿宋" w:eastAsia="仿宋" w:cs="仿宋"/>
              <w:spacing w:val="-2"/>
              <w:sz w:val="32"/>
              <w:szCs w:val="32"/>
            </w:rPr>
            <w:t>五、一般公共预算财政拨款支出决算表</w:t>
          </w:r>
          <w:r>
            <w:rPr>
              <w:rFonts w:ascii="仿宋" w:hAnsi="仿宋" w:eastAsia="仿宋" w:cs="仿宋"/>
              <w:spacing w:val="-104"/>
              <w:sz w:val="32"/>
              <w:szCs w:val="32"/>
            </w:rPr>
            <w:t xml:space="preserve"> </w:t>
          </w:r>
          <w:r>
            <w:rPr>
              <w:rFonts w:ascii="仿宋" w:hAnsi="仿宋" w:eastAsia="仿宋" w:cs="仿宋"/>
              <w:sz w:val="32"/>
              <w:szCs w:val="32"/>
            </w:rPr>
            <w:tab/>
          </w:r>
          <w:r>
            <w:rPr>
              <w:rFonts w:ascii="仿宋" w:hAnsi="仿宋" w:eastAsia="仿宋" w:cs="仿宋"/>
              <w:spacing w:val="-143"/>
              <w:sz w:val="32"/>
              <w:szCs w:val="32"/>
            </w:rPr>
            <w:t xml:space="preserve"> </w:t>
          </w:r>
          <w:r>
            <w:rPr>
              <w:rFonts w:ascii="仿宋" w:hAnsi="仿宋" w:eastAsia="仿宋" w:cs="仿宋"/>
              <w:sz w:val="32"/>
              <w:szCs w:val="32"/>
            </w:rPr>
            <w:t>9</w:t>
          </w:r>
          <w:r>
            <w:rPr>
              <w:rFonts w:ascii="仿宋" w:hAnsi="仿宋" w:eastAsia="仿宋" w:cs="仿宋"/>
              <w:sz w:val="32"/>
              <w:szCs w:val="32"/>
            </w:rPr>
            <w:fldChar w:fldCharType="end"/>
          </w:r>
        </w:p>
        <w:p w14:paraId="087AFC86">
          <w:pPr>
            <w:tabs>
              <w:tab w:val="right" w:leader="dot" w:pos="10580"/>
            </w:tabs>
            <w:spacing w:before="115" w:line="222" w:lineRule="auto"/>
            <w:ind w:left="1983"/>
            <w:rPr>
              <w:rFonts w:ascii="仿宋" w:hAnsi="仿宋" w:eastAsia="仿宋" w:cs="仿宋"/>
              <w:sz w:val="32"/>
              <w:szCs w:val="32"/>
            </w:rPr>
          </w:pPr>
          <w:r>
            <w:fldChar w:fldCharType="begin"/>
          </w:r>
          <w:r>
            <w:instrText xml:space="preserve"> HYPERLINK \l "bookmark11" </w:instrText>
          </w:r>
          <w:r>
            <w:fldChar w:fldCharType="separate"/>
          </w:r>
          <w:r>
            <w:rPr>
              <w:rFonts w:ascii="仿宋" w:hAnsi="仿宋" w:eastAsia="仿宋" w:cs="仿宋"/>
              <w:spacing w:val="-2"/>
              <w:sz w:val="32"/>
              <w:szCs w:val="32"/>
            </w:rPr>
            <w:t>六、一般公共预算财政拨款基本支出决算明细表</w:t>
          </w:r>
          <w:r>
            <w:rPr>
              <w:rFonts w:ascii="仿宋" w:hAnsi="仿宋" w:eastAsia="仿宋" w:cs="仿宋"/>
              <w:spacing w:val="-108"/>
              <w:sz w:val="32"/>
              <w:szCs w:val="32"/>
            </w:rPr>
            <w:t xml:space="preserve"> </w:t>
          </w:r>
          <w:r>
            <w:rPr>
              <w:rFonts w:ascii="仿宋" w:hAnsi="仿宋" w:eastAsia="仿宋" w:cs="仿宋"/>
              <w:sz w:val="32"/>
              <w:szCs w:val="32"/>
            </w:rPr>
            <w:tab/>
          </w:r>
          <w:r>
            <w:rPr>
              <w:rFonts w:ascii="仿宋" w:hAnsi="仿宋" w:eastAsia="仿宋" w:cs="仿宋"/>
              <w:spacing w:val="-31"/>
              <w:sz w:val="32"/>
              <w:szCs w:val="32"/>
            </w:rPr>
            <w:t xml:space="preserve"> </w:t>
          </w:r>
          <w:r>
            <w:rPr>
              <w:rFonts w:ascii="仿宋" w:hAnsi="仿宋" w:eastAsia="仿宋" w:cs="仿宋"/>
              <w:spacing w:val="-9"/>
              <w:sz w:val="32"/>
              <w:szCs w:val="32"/>
            </w:rPr>
            <w:t>10</w:t>
          </w:r>
          <w:r>
            <w:rPr>
              <w:rFonts w:ascii="仿宋" w:hAnsi="仿宋" w:eastAsia="仿宋" w:cs="仿宋"/>
              <w:spacing w:val="-9"/>
              <w:sz w:val="32"/>
              <w:szCs w:val="32"/>
            </w:rPr>
            <w:fldChar w:fldCharType="end"/>
          </w:r>
        </w:p>
        <w:p w14:paraId="4B76B96D">
          <w:pPr>
            <w:tabs>
              <w:tab w:val="right" w:leader="dot" w:pos="10580"/>
            </w:tabs>
            <w:spacing w:before="116" w:line="220" w:lineRule="auto"/>
            <w:ind w:left="1987"/>
            <w:rPr>
              <w:rFonts w:ascii="仿宋" w:hAnsi="仿宋" w:eastAsia="仿宋" w:cs="仿宋"/>
              <w:sz w:val="32"/>
              <w:szCs w:val="32"/>
            </w:rPr>
          </w:pPr>
          <w:r>
            <w:fldChar w:fldCharType="begin"/>
          </w:r>
          <w:r>
            <w:instrText xml:space="preserve"> HYPERLINK \l "bookmark12" </w:instrText>
          </w:r>
          <w:r>
            <w:fldChar w:fldCharType="separate"/>
          </w:r>
          <w:r>
            <w:rPr>
              <w:rFonts w:ascii="仿宋" w:hAnsi="仿宋" w:eastAsia="仿宋" w:cs="仿宋"/>
              <w:spacing w:val="-2"/>
              <w:sz w:val="32"/>
              <w:szCs w:val="32"/>
            </w:rPr>
            <w:t>七、政府性基金预算财政拨款收入支出决算表</w:t>
          </w:r>
          <w:r>
            <w:rPr>
              <w:rFonts w:ascii="仿宋" w:hAnsi="仿宋" w:eastAsia="仿宋" w:cs="仿宋"/>
              <w:spacing w:val="-99"/>
              <w:sz w:val="32"/>
              <w:szCs w:val="32"/>
            </w:rPr>
            <w:t xml:space="preserve"> </w:t>
          </w:r>
          <w:r>
            <w:rPr>
              <w:rFonts w:ascii="仿宋" w:hAnsi="仿宋" w:eastAsia="仿宋" w:cs="仿宋"/>
              <w:sz w:val="32"/>
              <w:szCs w:val="32"/>
            </w:rPr>
            <w:tab/>
          </w:r>
          <w:r>
            <w:rPr>
              <w:rFonts w:ascii="仿宋" w:hAnsi="仿宋" w:eastAsia="仿宋" w:cs="仿宋"/>
              <w:spacing w:val="-121"/>
              <w:sz w:val="32"/>
              <w:szCs w:val="32"/>
            </w:rPr>
            <w:t xml:space="preserve"> </w:t>
          </w:r>
          <w:r>
            <w:rPr>
              <w:rFonts w:ascii="仿宋" w:hAnsi="仿宋" w:eastAsia="仿宋" w:cs="仿宋"/>
              <w:spacing w:val="-9"/>
              <w:sz w:val="32"/>
              <w:szCs w:val="32"/>
            </w:rPr>
            <w:t>12</w:t>
          </w:r>
          <w:r>
            <w:rPr>
              <w:rFonts w:ascii="仿宋" w:hAnsi="仿宋" w:eastAsia="仿宋" w:cs="仿宋"/>
              <w:spacing w:val="-9"/>
              <w:sz w:val="32"/>
              <w:szCs w:val="32"/>
            </w:rPr>
            <w:fldChar w:fldCharType="end"/>
          </w:r>
        </w:p>
        <w:p w14:paraId="53D32D61">
          <w:pPr>
            <w:tabs>
              <w:tab w:val="right" w:leader="dot" w:pos="10580"/>
            </w:tabs>
            <w:spacing w:before="118" w:line="222" w:lineRule="auto"/>
            <w:ind w:left="1980"/>
            <w:rPr>
              <w:rFonts w:ascii="仿宋" w:hAnsi="仿宋" w:eastAsia="仿宋" w:cs="仿宋"/>
              <w:sz w:val="32"/>
              <w:szCs w:val="32"/>
            </w:rPr>
          </w:pPr>
          <w:r>
            <w:fldChar w:fldCharType="begin"/>
          </w:r>
          <w:r>
            <w:instrText xml:space="preserve"> HYPERLINK \l "bookmark13" </w:instrText>
          </w:r>
          <w:r>
            <w:fldChar w:fldCharType="separate"/>
          </w:r>
          <w:r>
            <w:rPr>
              <w:rFonts w:ascii="仿宋" w:hAnsi="仿宋" w:eastAsia="仿宋" w:cs="仿宋"/>
              <w:spacing w:val="-2"/>
              <w:sz w:val="32"/>
              <w:szCs w:val="32"/>
            </w:rPr>
            <w:t>八、国有资本经营预算财政拨款支出决算表</w:t>
          </w:r>
          <w:r>
            <w:rPr>
              <w:rFonts w:ascii="仿宋" w:hAnsi="仿宋" w:eastAsia="仿宋" w:cs="仿宋"/>
              <w:spacing w:val="-109"/>
              <w:sz w:val="32"/>
              <w:szCs w:val="32"/>
            </w:rPr>
            <w:t xml:space="preserve"> </w:t>
          </w:r>
          <w:r>
            <w:rPr>
              <w:rFonts w:ascii="仿宋" w:hAnsi="仿宋" w:eastAsia="仿宋" w:cs="仿宋"/>
              <w:sz w:val="32"/>
              <w:szCs w:val="32"/>
            </w:rPr>
            <w:tab/>
          </w:r>
          <w:r>
            <w:rPr>
              <w:rFonts w:ascii="仿宋" w:hAnsi="仿宋" w:eastAsia="仿宋" w:cs="仿宋"/>
              <w:spacing w:val="-106"/>
              <w:sz w:val="32"/>
              <w:szCs w:val="32"/>
            </w:rPr>
            <w:t xml:space="preserve"> </w:t>
          </w:r>
          <w:r>
            <w:rPr>
              <w:rFonts w:ascii="仿宋" w:hAnsi="仿宋" w:eastAsia="仿宋" w:cs="仿宋"/>
              <w:spacing w:val="-9"/>
              <w:sz w:val="32"/>
              <w:szCs w:val="32"/>
            </w:rPr>
            <w:t>13</w:t>
          </w:r>
          <w:r>
            <w:rPr>
              <w:rFonts w:ascii="仿宋" w:hAnsi="仿宋" w:eastAsia="仿宋" w:cs="仿宋"/>
              <w:spacing w:val="-9"/>
              <w:sz w:val="32"/>
              <w:szCs w:val="32"/>
            </w:rPr>
            <w:fldChar w:fldCharType="end"/>
          </w:r>
        </w:p>
        <w:p w14:paraId="5CBF0AD2">
          <w:pPr>
            <w:tabs>
              <w:tab w:val="right" w:leader="dot" w:pos="10580"/>
            </w:tabs>
            <w:spacing w:before="115" w:line="222" w:lineRule="auto"/>
            <w:ind w:left="1992"/>
            <w:rPr>
              <w:rFonts w:ascii="仿宋" w:hAnsi="仿宋" w:eastAsia="仿宋" w:cs="仿宋"/>
              <w:sz w:val="32"/>
              <w:szCs w:val="32"/>
            </w:rPr>
          </w:pPr>
          <w:r>
            <w:fldChar w:fldCharType="begin"/>
          </w:r>
          <w:r>
            <w:instrText xml:space="preserve"> HYPERLINK \l "bookmark14" </w:instrText>
          </w:r>
          <w:r>
            <w:fldChar w:fldCharType="separate"/>
          </w:r>
          <w:r>
            <w:rPr>
              <w:rFonts w:ascii="仿宋" w:hAnsi="仿宋" w:eastAsia="仿宋" w:cs="仿宋"/>
              <w:spacing w:val="-2"/>
              <w:sz w:val="32"/>
              <w:szCs w:val="32"/>
            </w:rPr>
            <w:t>九、财政拨款“三公”经费支出决算表</w:t>
          </w:r>
          <w:r>
            <w:rPr>
              <w:rFonts w:ascii="仿宋" w:hAnsi="仿宋" w:eastAsia="仿宋" w:cs="仿宋"/>
              <w:spacing w:val="-110"/>
              <w:sz w:val="32"/>
              <w:szCs w:val="32"/>
            </w:rPr>
            <w:t xml:space="preserve"> </w:t>
          </w:r>
          <w:r>
            <w:rPr>
              <w:rFonts w:ascii="仿宋" w:hAnsi="仿宋" w:eastAsia="仿宋" w:cs="仿宋"/>
              <w:sz w:val="32"/>
              <w:szCs w:val="32"/>
            </w:rPr>
            <w:tab/>
          </w:r>
          <w:r>
            <w:rPr>
              <w:rFonts w:ascii="仿宋" w:hAnsi="仿宋" w:eastAsia="仿宋" w:cs="仿宋"/>
              <w:spacing w:val="-76"/>
              <w:sz w:val="32"/>
              <w:szCs w:val="32"/>
            </w:rPr>
            <w:t xml:space="preserve"> </w:t>
          </w:r>
          <w:r>
            <w:rPr>
              <w:rFonts w:ascii="仿宋" w:hAnsi="仿宋" w:eastAsia="仿宋" w:cs="仿宋"/>
              <w:spacing w:val="-9"/>
              <w:sz w:val="32"/>
              <w:szCs w:val="32"/>
            </w:rPr>
            <w:t>14</w:t>
          </w:r>
          <w:r>
            <w:rPr>
              <w:rFonts w:ascii="仿宋" w:hAnsi="仿宋" w:eastAsia="仿宋" w:cs="仿宋"/>
              <w:spacing w:val="-9"/>
              <w:sz w:val="32"/>
              <w:szCs w:val="32"/>
            </w:rPr>
            <w:fldChar w:fldCharType="end"/>
          </w:r>
        </w:p>
        <w:p w14:paraId="650E4AC9">
          <w:pPr>
            <w:tabs>
              <w:tab w:val="right" w:leader="dot" w:pos="10580"/>
            </w:tabs>
            <w:spacing w:before="115" w:line="222" w:lineRule="auto"/>
            <w:ind w:left="1990"/>
            <w:rPr>
              <w:rFonts w:ascii="仿宋" w:hAnsi="仿宋" w:eastAsia="仿宋" w:cs="仿宋"/>
              <w:sz w:val="32"/>
              <w:szCs w:val="32"/>
            </w:rPr>
          </w:pPr>
          <w:r>
            <w:fldChar w:fldCharType="begin"/>
          </w:r>
          <w:r>
            <w:instrText xml:space="preserve"> HYPERLINK \l "bookmark15" </w:instrText>
          </w:r>
          <w:r>
            <w:fldChar w:fldCharType="separate"/>
          </w:r>
          <w:r>
            <w:rPr>
              <w:rFonts w:ascii="仿宋" w:hAnsi="仿宋" w:eastAsia="仿宋" w:cs="仿宋"/>
              <w:spacing w:val="-3"/>
              <w:sz w:val="32"/>
              <w:szCs w:val="32"/>
            </w:rPr>
            <w:t>十、部门决算公开相关信息统计表</w:t>
          </w:r>
          <w:r>
            <w:rPr>
              <w:rFonts w:ascii="仿宋" w:hAnsi="仿宋" w:eastAsia="仿宋" w:cs="仿宋"/>
              <w:spacing w:val="-112"/>
              <w:sz w:val="32"/>
              <w:szCs w:val="32"/>
            </w:rPr>
            <w:t xml:space="preserve"> </w:t>
          </w:r>
          <w:r>
            <w:rPr>
              <w:rFonts w:ascii="仿宋" w:hAnsi="仿宋" w:eastAsia="仿宋" w:cs="仿宋"/>
              <w:sz w:val="32"/>
              <w:szCs w:val="32"/>
            </w:rPr>
            <w:tab/>
          </w:r>
          <w:r>
            <w:rPr>
              <w:rFonts w:ascii="仿宋" w:hAnsi="仿宋" w:eastAsia="仿宋" w:cs="仿宋"/>
              <w:spacing w:val="-61"/>
              <w:sz w:val="32"/>
              <w:szCs w:val="32"/>
            </w:rPr>
            <w:t xml:space="preserve"> </w:t>
          </w:r>
          <w:r>
            <w:rPr>
              <w:rFonts w:ascii="仿宋" w:hAnsi="仿宋" w:eastAsia="仿宋" w:cs="仿宋"/>
              <w:spacing w:val="-9"/>
              <w:sz w:val="32"/>
              <w:szCs w:val="32"/>
            </w:rPr>
            <w:t>15</w:t>
          </w:r>
          <w:r>
            <w:rPr>
              <w:rFonts w:ascii="仿宋" w:hAnsi="仿宋" w:eastAsia="仿宋" w:cs="仿宋"/>
              <w:spacing w:val="-9"/>
              <w:sz w:val="32"/>
              <w:szCs w:val="32"/>
            </w:rPr>
            <w:fldChar w:fldCharType="end"/>
          </w:r>
        </w:p>
        <w:p w14:paraId="7033165B">
          <w:pPr>
            <w:tabs>
              <w:tab w:val="right" w:leader="dot" w:pos="10580"/>
            </w:tabs>
            <w:spacing w:before="117" w:line="222" w:lineRule="auto"/>
            <w:ind w:left="1354"/>
            <w:rPr>
              <w:rFonts w:ascii="仿宋" w:hAnsi="仿宋" w:eastAsia="仿宋" w:cs="仿宋"/>
              <w:sz w:val="32"/>
              <w:szCs w:val="32"/>
            </w:rPr>
          </w:pPr>
          <w:r>
            <w:fldChar w:fldCharType="begin"/>
          </w:r>
          <w:r>
            <w:instrText xml:space="preserve"> HYPERLINK \l "bookmark16" </w:instrText>
          </w:r>
          <w:r>
            <w:fldChar w:fldCharType="separate"/>
          </w:r>
          <w:r>
            <w:rPr>
              <w:rFonts w:ascii="仿宋" w:hAnsi="仿宋" w:eastAsia="仿宋" w:cs="仿宋"/>
              <w:b/>
              <w:bCs/>
              <w:spacing w:val="-12"/>
              <w:sz w:val="32"/>
              <w:szCs w:val="32"/>
            </w:rPr>
            <w:t>第三部分</w:t>
          </w:r>
          <w:r>
            <w:rPr>
              <w:rFonts w:ascii="仿宋" w:hAnsi="仿宋" w:eastAsia="仿宋" w:cs="仿宋"/>
              <w:spacing w:val="16"/>
              <w:sz w:val="32"/>
              <w:szCs w:val="32"/>
            </w:rPr>
            <w:t xml:space="preserve">  </w:t>
          </w:r>
          <w:r>
            <w:rPr>
              <w:rFonts w:ascii="仿宋" w:hAnsi="仿宋" w:eastAsia="仿宋" w:cs="仿宋"/>
              <w:b/>
              <w:bCs/>
              <w:spacing w:val="-12"/>
              <w:sz w:val="32"/>
              <w:szCs w:val="32"/>
            </w:rPr>
            <w:t>情况说明</w:t>
          </w:r>
          <w:r>
            <w:rPr>
              <w:rFonts w:ascii="仿宋" w:hAnsi="仿宋" w:eastAsia="仿宋" w:cs="仿宋"/>
              <w:spacing w:val="-124"/>
              <w:sz w:val="32"/>
              <w:szCs w:val="32"/>
            </w:rPr>
            <w:t xml:space="preserve"> </w:t>
          </w:r>
          <w:r>
            <w:rPr>
              <w:rFonts w:ascii="仿宋" w:hAnsi="仿宋" w:eastAsia="仿宋" w:cs="仿宋"/>
              <w:sz w:val="32"/>
              <w:szCs w:val="32"/>
            </w:rPr>
            <w:tab/>
          </w:r>
          <w:r>
            <w:rPr>
              <w:rFonts w:ascii="仿宋" w:hAnsi="仿宋" w:eastAsia="仿宋" w:cs="仿宋"/>
              <w:spacing w:val="-45"/>
              <w:sz w:val="32"/>
              <w:szCs w:val="32"/>
            </w:rPr>
            <w:t xml:space="preserve"> </w:t>
          </w:r>
          <w:r>
            <w:rPr>
              <w:rFonts w:ascii="仿宋" w:hAnsi="仿宋" w:eastAsia="仿宋" w:cs="仿宋"/>
              <w:b/>
              <w:bCs/>
              <w:spacing w:val="-13"/>
              <w:sz w:val="32"/>
              <w:szCs w:val="32"/>
            </w:rPr>
            <w:t>16</w:t>
          </w:r>
          <w:r>
            <w:rPr>
              <w:rFonts w:ascii="仿宋" w:hAnsi="仿宋" w:eastAsia="仿宋" w:cs="仿宋"/>
              <w:b/>
              <w:bCs/>
              <w:spacing w:val="-13"/>
              <w:sz w:val="32"/>
              <w:szCs w:val="32"/>
            </w:rPr>
            <w:fldChar w:fldCharType="end"/>
          </w:r>
        </w:p>
        <w:p w14:paraId="28339C38">
          <w:pPr>
            <w:tabs>
              <w:tab w:val="right" w:leader="dot" w:pos="10580"/>
            </w:tabs>
            <w:spacing w:before="114" w:line="222" w:lineRule="auto"/>
            <w:ind w:left="1986"/>
            <w:rPr>
              <w:rFonts w:ascii="仿宋" w:hAnsi="仿宋" w:eastAsia="仿宋" w:cs="仿宋"/>
              <w:sz w:val="32"/>
              <w:szCs w:val="32"/>
            </w:rPr>
          </w:pPr>
          <w:r>
            <w:fldChar w:fldCharType="begin"/>
          </w:r>
          <w:r>
            <w:instrText xml:space="preserve"> HYPERLINK \l "bookmark17" </w:instrText>
          </w:r>
          <w:r>
            <w:fldChar w:fldCharType="separate"/>
          </w:r>
          <w:r>
            <w:rPr>
              <w:rFonts w:ascii="仿宋" w:hAnsi="仿宋" w:eastAsia="仿宋" w:cs="仿宋"/>
              <w:spacing w:val="-5"/>
              <w:sz w:val="32"/>
              <w:szCs w:val="32"/>
            </w:rPr>
            <w:t>一、收入支出决算总体情况说明</w:t>
          </w:r>
          <w:r>
            <w:rPr>
              <w:rFonts w:ascii="仿宋" w:hAnsi="仿宋" w:eastAsia="仿宋" w:cs="仿宋"/>
              <w:spacing w:val="-68"/>
              <w:sz w:val="32"/>
              <w:szCs w:val="32"/>
            </w:rPr>
            <w:t xml:space="preserve"> </w:t>
          </w:r>
          <w:r>
            <w:rPr>
              <w:rFonts w:ascii="仿宋" w:hAnsi="仿宋" w:eastAsia="仿宋" w:cs="仿宋"/>
              <w:sz w:val="32"/>
              <w:szCs w:val="32"/>
            </w:rPr>
            <w:tab/>
          </w:r>
          <w:r>
            <w:rPr>
              <w:rFonts w:ascii="仿宋" w:hAnsi="仿宋" w:eastAsia="仿宋" w:cs="仿宋"/>
              <w:spacing w:val="-46"/>
              <w:sz w:val="32"/>
              <w:szCs w:val="32"/>
            </w:rPr>
            <w:t xml:space="preserve"> </w:t>
          </w:r>
          <w:r>
            <w:rPr>
              <w:rFonts w:ascii="仿宋" w:hAnsi="仿宋" w:eastAsia="仿宋" w:cs="仿宋"/>
              <w:spacing w:val="-9"/>
              <w:sz w:val="32"/>
              <w:szCs w:val="32"/>
            </w:rPr>
            <w:t>16</w:t>
          </w:r>
          <w:r>
            <w:rPr>
              <w:rFonts w:ascii="仿宋" w:hAnsi="仿宋" w:eastAsia="仿宋" w:cs="仿宋"/>
              <w:spacing w:val="-9"/>
              <w:sz w:val="32"/>
              <w:szCs w:val="32"/>
            </w:rPr>
            <w:fldChar w:fldCharType="end"/>
          </w:r>
        </w:p>
        <w:p w14:paraId="02FCCA3D">
          <w:pPr>
            <w:tabs>
              <w:tab w:val="right" w:leader="dot" w:pos="10580"/>
            </w:tabs>
            <w:spacing w:before="115" w:line="222" w:lineRule="auto"/>
            <w:ind w:left="1991"/>
            <w:rPr>
              <w:rFonts w:ascii="仿宋" w:hAnsi="仿宋" w:eastAsia="仿宋" w:cs="仿宋"/>
              <w:sz w:val="32"/>
              <w:szCs w:val="32"/>
            </w:rPr>
          </w:pPr>
          <w:r>
            <w:fldChar w:fldCharType="begin"/>
          </w:r>
          <w:r>
            <w:instrText xml:space="preserve"> HYPERLINK \l "bookmark18" </w:instrText>
          </w:r>
          <w:r>
            <w:fldChar w:fldCharType="separate"/>
          </w:r>
          <w:r>
            <w:rPr>
              <w:rFonts w:ascii="仿宋" w:hAnsi="仿宋" w:eastAsia="仿宋" w:cs="仿宋"/>
              <w:spacing w:val="-4"/>
              <w:sz w:val="32"/>
              <w:szCs w:val="32"/>
            </w:rPr>
            <w:t>二、收入决算情况说明</w:t>
          </w:r>
          <w:r>
            <w:rPr>
              <w:rFonts w:ascii="仿宋" w:hAnsi="仿宋" w:eastAsia="仿宋" w:cs="仿宋"/>
              <w:spacing w:val="-118"/>
              <w:sz w:val="32"/>
              <w:szCs w:val="32"/>
            </w:rPr>
            <w:t xml:space="preserve"> </w:t>
          </w:r>
          <w:r>
            <w:rPr>
              <w:rFonts w:ascii="仿宋" w:hAnsi="仿宋" w:eastAsia="仿宋" w:cs="仿宋"/>
              <w:sz w:val="32"/>
              <w:szCs w:val="32"/>
            </w:rPr>
            <w:tab/>
          </w:r>
          <w:r>
            <w:rPr>
              <w:rFonts w:ascii="仿宋" w:hAnsi="仿宋" w:eastAsia="仿宋" w:cs="仿宋"/>
              <w:spacing w:val="-91"/>
              <w:sz w:val="32"/>
              <w:szCs w:val="32"/>
            </w:rPr>
            <w:t xml:space="preserve"> </w:t>
          </w:r>
          <w:r>
            <w:rPr>
              <w:rFonts w:ascii="仿宋" w:hAnsi="仿宋" w:eastAsia="仿宋" w:cs="仿宋"/>
              <w:spacing w:val="-9"/>
              <w:sz w:val="32"/>
              <w:szCs w:val="32"/>
            </w:rPr>
            <w:t>16</w:t>
          </w:r>
          <w:r>
            <w:rPr>
              <w:rFonts w:ascii="仿宋" w:hAnsi="仿宋" w:eastAsia="仿宋" w:cs="仿宋"/>
              <w:spacing w:val="-9"/>
              <w:sz w:val="32"/>
              <w:szCs w:val="32"/>
            </w:rPr>
            <w:fldChar w:fldCharType="end"/>
          </w:r>
        </w:p>
        <w:p w14:paraId="7D857D1D">
          <w:pPr>
            <w:tabs>
              <w:tab w:val="right" w:leader="dot" w:pos="10580"/>
            </w:tabs>
            <w:spacing w:before="115" w:line="222" w:lineRule="auto"/>
            <w:ind w:left="1990"/>
            <w:rPr>
              <w:rFonts w:ascii="仿宋" w:hAnsi="仿宋" w:eastAsia="仿宋" w:cs="仿宋"/>
              <w:sz w:val="32"/>
              <w:szCs w:val="32"/>
            </w:rPr>
          </w:pPr>
          <w:r>
            <w:fldChar w:fldCharType="begin"/>
          </w:r>
          <w:r>
            <w:instrText xml:space="preserve"> HYPERLINK \l "bookmark19" </w:instrText>
          </w:r>
          <w:r>
            <w:fldChar w:fldCharType="separate"/>
          </w:r>
          <w:r>
            <w:rPr>
              <w:rFonts w:ascii="仿宋" w:hAnsi="仿宋" w:eastAsia="仿宋" w:cs="仿宋"/>
              <w:spacing w:val="-4"/>
              <w:sz w:val="32"/>
              <w:szCs w:val="32"/>
            </w:rPr>
            <w:t>三、支出决算情况说明</w:t>
          </w:r>
          <w:r>
            <w:rPr>
              <w:rFonts w:ascii="仿宋" w:hAnsi="仿宋" w:eastAsia="仿宋" w:cs="仿宋"/>
              <w:spacing w:val="-117"/>
              <w:sz w:val="32"/>
              <w:szCs w:val="32"/>
            </w:rPr>
            <w:t xml:space="preserve"> </w:t>
          </w:r>
          <w:r>
            <w:rPr>
              <w:rFonts w:ascii="仿宋" w:hAnsi="仿宋" w:eastAsia="仿宋" w:cs="仿宋"/>
              <w:sz w:val="32"/>
              <w:szCs w:val="32"/>
            </w:rPr>
            <w:tab/>
          </w:r>
          <w:r>
            <w:rPr>
              <w:rFonts w:ascii="仿宋" w:hAnsi="仿宋" w:eastAsia="仿宋" w:cs="仿宋"/>
              <w:spacing w:val="-91"/>
              <w:sz w:val="32"/>
              <w:szCs w:val="32"/>
            </w:rPr>
            <w:t xml:space="preserve"> </w:t>
          </w:r>
          <w:r>
            <w:rPr>
              <w:rFonts w:ascii="仿宋" w:hAnsi="仿宋" w:eastAsia="仿宋" w:cs="仿宋"/>
              <w:spacing w:val="-9"/>
              <w:sz w:val="32"/>
              <w:szCs w:val="32"/>
            </w:rPr>
            <w:t>16</w:t>
          </w:r>
          <w:r>
            <w:rPr>
              <w:rFonts w:ascii="仿宋" w:hAnsi="仿宋" w:eastAsia="仿宋" w:cs="仿宋"/>
              <w:spacing w:val="-9"/>
              <w:sz w:val="32"/>
              <w:szCs w:val="32"/>
            </w:rPr>
            <w:fldChar w:fldCharType="end"/>
          </w:r>
        </w:p>
        <w:p w14:paraId="0B6988FB">
          <w:pPr>
            <w:tabs>
              <w:tab w:val="right" w:leader="dot" w:pos="10580"/>
            </w:tabs>
            <w:spacing w:before="115" w:line="222" w:lineRule="auto"/>
            <w:ind w:left="2018"/>
            <w:rPr>
              <w:rFonts w:ascii="仿宋" w:hAnsi="仿宋" w:eastAsia="仿宋" w:cs="仿宋"/>
              <w:sz w:val="32"/>
              <w:szCs w:val="32"/>
            </w:rPr>
          </w:pPr>
          <w:r>
            <w:fldChar w:fldCharType="begin"/>
          </w:r>
          <w:r>
            <w:instrText xml:space="preserve"> HYPERLINK \l "bookmark20" </w:instrText>
          </w:r>
          <w:r>
            <w:fldChar w:fldCharType="separate"/>
          </w:r>
          <w:r>
            <w:rPr>
              <w:rFonts w:ascii="仿宋" w:hAnsi="仿宋" w:eastAsia="仿宋" w:cs="仿宋"/>
              <w:spacing w:val="-4"/>
              <w:sz w:val="32"/>
              <w:szCs w:val="32"/>
            </w:rPr>
            <w:t>四、财政拨款收支决算总体情况说明</w:t>
          </w:r>
          <w:r>
            <w:rPr>
              <w:rFonts w:ascii="仿宋" w:hAnsi="仿宋" w:eastAsia="仿宋" w:cs="仿宋"/>
              <w:spacing w:val="-107"/>
              <w:sz w:val="32"/>
              <w:szCs w:val="32"/>
            </w:rPr>
            <w:t xml:space="preserve"> </w:t>
          </w:r>
          <w:r>
            <w:rPr>
              <w:rFonts w:ascii="仿宋" w:hAnsi="仿宋" w:eastAsia="仿宋" w:cs="仿宋"/>
              <w:sz w:val="32"/>
              <w:szCs w:val="32"/>
            </w:rPr>
            <w:tab/>
          </w:r>
          <w:r>
            <w:rPr>
              <w:rFonts w:ascii="仿宋" w:hAnsi="仿宋" w:eastAsia="仿宋" w:cs="仿宋"/>
              <w:spacing w:val="-76"/>
              <w:sz w:val="32"/>
              <w:szCs w:val="32"/>
            </w:rPr>
            <w:t xml:space="preserve"> </w:t>
          </w:r>
          <w:r>
            <w:rPr>
              <w:rFonts w:ascii="仿宋" w:hAnsi="仿宋" w:eastAsia="仿宋" w:cs="仿宋"/>
              <w:spacing w:val="-9"/>
              <w:sz w:val="32"/>
              <w:szCs w:val="32"/>
            </w:rPr>
            <w:t>16</w:t>
          </w:r>
          <w:r>
            <w:rPr>
              <w:rFonts w:ascii="仿宋" w:hAnsi="仿宋" w:eastAsia="仿宋" w:cs="仿宋"/>
              <w:spacing w:val="-9"/>
              <w:sz w:val="32"/>
              <w:szCs w:val="32"/>
            </w:rPr>
            <w:fldChar w:fldCharType="end"/>
          </w:r>
        </w:p>
        <w:p w14:paraId="33FFCA8E">
          <w:pPr>
            <w:tabs>
              <w:tab w:val="right" w:leader="dot" w:pos="10580"/>
            </w:tabs>
            <w:spacing w:before="115" w:line="222" w:lineRule="auto"/>
            <w:ind w:left="1986"/>
            <w:rPr>
              <w:rFonts w:ascii="仿宋" w:hAnsi="仿宋" w:eastAsia="仿宋" w:cs="仿宋"/>
              <w:sz w:val="32"/>
              <w:szCs w:val="32"/>
            </w:rPr>
          </w:pPr>
          <w:r>
            <w:fldChar w:fldCharType="begin"/>
          </w:r>
          <w:r>
            <w:instrText xml:space="preserve"> HYPERLINK \l "bookmark21" </w:instrText>
          </w:r>
          <w:r>
            <w:fldChar w:fldCharType="separate"/>
          </w:r>
          <w:r>
            <w:rPr>
              <w:rFonts w:ascii="仿宋" w:hAnsi="仿宋" w:eastAsia="仿宋" w:cs="仿宋"/>
              <w:spacing w:val="-2"/>
              <w:sz w:val="32"/>
              <w:szCs w:val="32"/>
            </w:rPr>
            <w:t>五、一般公共预算财政拨款支出决算情况说明</w:t>
          </w:r>
          <w:r>
            <w:rPr>
              <w:rFonts w:ascii="仿宋" w:hAnsi="仿宋" w:eastAsia="仿宋" w:cs="仿宋"/>
              <w:spacing w:val="-98"/>
              <w:sz w:val="32"/>
              <w:szCs w:val="32"/>
            </w:rPr>
            <w:t xml:space="preserve"> </w:t>
          </w:r>
          <w:r>
            <w:rPr>
              <w:rFonts w:ascii="仿宋" w:hAnsi="仿宋" w:eastAsia="仿宋" w:cs="仿宋"/>
              <w:sz w:val="32"/>
              <w:szCs w:val="32"/>
            </w:rPr>
            <w:tab/>
          </w:r>
          <w:r>
            <w:rPr>
              <w:rFonts w:ascii="仿宋" w:hAnsi="仿宋" w:eastAsia="仿宋" w:cs="仿宋"/>
              <w:spacing w:val="-121"/>
              <w:sz w:val="32"/>
              <w:szCs w:val="32"/>
            </w:rPr>
            <w:t xml:space="preserve"> </w:t>
          </w:r>
          <w:r>
            <w:rPr>
              <w:rFonts w:ascii="仿宋" w:hAnsi="仿宋" w:eastAsia="仿宋" w:cs="仿宋"/>
              <w:spacing w:val="-9"/>
              <w:sz w:val="32"/>
              <w:szCs w:val="32"/>
            </w:rPr>
            <w:t>16</w:t>
          </w:r>
          <w:r>
            <w:rPr>
              <w:rFonts w:ascii="仿宋" w:hAnsi="仿宋" w:eastAsia="仿宋" w:cs="仿宋"/>
              <w:spacing w:val="-9"/>
              <w:sz w:val="32"/>
              <w:szCs w:val="32"/>
            </w:rPr>
            <w:fldChar w:fldCharType="end"/>
          </w:r>
        </w:p>
        <w:p w14:paraId="6F40CF64">
          <w:pPr>
            <w:tabs>
              <w:tab w:val="right" w:leader="dot" w:pos="10580"/>
            </w:tabs>
            <w:spacing w:before="116" w:line="222" w:lineRule="auto"/>
            <w:ind w:left="1983"/>
            <w:rPr>
              <w:rFonts w:ascii="仿宋" w:hAnsi="仿宋" w:eastAsia="仿宋" w:cs="仿宋"/>
              <w:sz w:val="32"/>
              <w:szCs w:val="32"/>
            </w:rPr>
          </w:pPr>
          <w:r>
            <w:fldChar w:fldCharType="begin"/>
          </w:r>
          <w:r>
            <w:instrText xml:space="preserve"> HYPERLINK \l "bookmark22" </w:instrText>
          </w:r>
          <w:r>
            <w:fldChar w:fldCharType="separate"/>
          </w:r>
          <w:r>
            <w:rPr>
              <w:rFonts w:ascii="仿宋" w:hAnsi="仿宋" w:eastAsia="仿宋" w:cs="仿宋"/>
              <w:spacing w:val="-1"/>
              <w:sz w:val="32"/>
              <w:szCs w:val="32"/>
            </w:rPr>
            <w:t>六、一般公共预算财政拨款基本支出决算情</w:t>
          </w:r>
          <w:r>
            <w:rPr>
              <w:rFonts w:ascii="仿宋" w:hAnsi="仿宋" w:eastAsia="仿宋" w:cs="仿宋"/>
              <w:spacing w:val="-2"/>
              <w:sz w:val="32"/>
              <w:szCs w:val="32"/>
            </w:rPr>
            <w:t>况说明</w:t>
          </w:r>
          <w:r>
            <w:rPr>
              <w:rFonts w:ascii="仿宋" w:hAnsi="仿宋" w:eastAsia="仿宋" w:cs="仿宋"/>
              <w:spacing w:val="-126"/>
              <w:sz w:val="32"/>
              <w:szCs w:val="32"/>
            </w:rPr>
            <w:t xml:space="preserve"> </w:t>
          </w:r>
          <w:r>
            <w:rPr>
              <w:rFonts w:ascii="仿宋" w:hAnsi="仿宋" w:eastAsia="仿宋" w:cs="仿宋"/>
              <w:sz w:val="32"/>
              <w:szCs w:val="32"/>
            </w:rPr>
            <w:tab/>
          </w:r>
          <w:r>
            <w:rPr>
              <w:rFonts w:ascii="仿宋" w:hAnsi="仿宋" w:eastAsia="仿宋" w:cs="仿宋"/>
              <w:spacing w:val="-46"/>
              <w:sz w:val="32"/>
              <w:szCs w:val="32"/>
            </w:rPr>
            <w:t xml:space="preserve"> </w:t>
          </w:r>
          <w:r>
            <w:rPr>
              <w:rFonts w:ascii="仿宋" w:hAnsi="仿宋" w:eastAsia="仿宋" w:cs="仿宋"/>
              <w:spacing w:val="-9"/>
              <w:sz w:val="32"/>
              <w:szCs w:val="32"/>
            </w:rPr>
            <w:t>17</w:t>
          </w:r>
          <w:r>
            <w:rPr>
              <w:rFonts w:ascii="仿宋" w:hAnsi="仿宋" w:eastAsia="仿宋" w:cs="仿宋"/>
              <w:spacing w:val="-9"/>
              <w:sz w:val="32"/>
              <w:szCs w:val="32"/>
            </w:rPr>
            <w:fldChar w:fldCharType="end"/>
          </w:r>
        </w:p>
        <w:p w14:paraId="03EE03DC">
          <w:pPr>
            <w:tabs>
              <w:tab w:val="right" w:leader="dot" w:pos="10580"/>
            </w:tabs>
            <w:spacing w:before="116" w:line="220" w:lineRule="auto"/>
            <w:ind w:left="1987"/>
            <w:rPr>
              <w:rFonts w:ascii="仿宋" w:hAnsi="仿宋" w:eastAsia="仿宋" w:cs="仿宋"/>
              <w:sz w:val="32"/>
              <w:szCs w:val="32"/>
            </w:rPr>
          </w:pPr>
          <w:r>
            <w:fldChar w:fldCharType="begin"/>
          </w:r>
          <w:r>
            <w:instrText xml:space="preserve"> HYPERLINK \l "bookmark23" </w:instrText>
          </w:r>
          <w:r>
            <w:fldChar w:fldCharType="separate"/>
          </w:r>
          <w:r>
            <w:rPr>
              <w:rFonts w:ascii="仿宋" w:hAnsi="仿宋" w:eastAsia="仿宋" w:cs="仿宋"/>
              <w:spacing w:val="-2"/>
              <w:sz w:val="32"/>
              <w:szCs w:val="32"/>
            </w:rPr>
            <w:t>七、政府性基金预算财政拨款收支决算情况说明</w:t>
          </w:r>
          <w:r>
            <w:rPr>
              <w:rFonts w:ascii="仿宋" w:hAnsi="仿宋" w:eastAsia="仿宋" w:cs="仿宋"/>
              <w:spacing w:val="-112"/>
              <w:sz w:val="32"/>
              <w:szCs w:val="32"/>
            </w:rPr>
            <w:t xml:space="preserve"> </w:t>
          </w:r>
          <w:r>
            <w:rPr>
              <w:rFonts w:ascii="仿宋" w:hAnsi="仿宋" w:eastAsia="仿宋" w:cs="仿宋"/>
              <w:sz w:val="32"/>
              <w:szCs w:val="32"/>
            </w:rPr>
            <w:tab/>
          </w:r>
          <w:r>
            <w:rPr>
              <w:rFonts w:ascii="仿宋" w:hAnsi="仿宋" w:eastAsia="仿宋" w:cs="仿宋"/>
              <w:spacing w:val="-31"/>
              <w:sz w:val="32"/>
              <w:szCs w:val="32"/>
            </w:rPr>
            <w:t xml:space="preserve"> </w:t>
          </w:r>
          <w:r>
            <w:rPr>
              <w:rFonts w:ascii="仿宋" w:hAnsi="仿宋" w:eastAsia="仿宋" w:cs="仿宋"/>
              <w:spacing w:val="-9"/>
              <w:sz w:val="32"/>
              <w:szCs w:val="32"/>
            </w:rPr>
            <w:t>17</w:t>
          </w:r>
          <w:r>
            <w:rPr>
              <w:rFonts w:ascii="仿宋" w:hAnsi="仿宋" w:eastAsia="仿宋" w:cs="仿宋"/>
              <w:spacing w:val="-9"/>
              <w:sz w:val="32"/>
              <w:szCs w:val="32"/>
            </w:rPr>
            <w:fldChar w:fldCharType="end"/>
          </w:r>
        </w:p>
        <w:p w14:paraId="7D8459F1">
          <w:pPr>
            <w:tabs>
              <w:tab w:val="right" w:leader="dot" w:pos="10580"/>
            </w:tabs>
            <w:spacing w:before="117" w:line="222" w:lineRule="auto"/>
            <w:ind w:left="1980"/>
            <w:rPr>
              <w:rFonts w:ascii="仿宋" w:hAnsi="仿宋" w:eastAsia="仿宋" w:cs="仿宋"/>
              <w:sz w:val="32"/>
              <w:szCs w:val="32"/>
            </w:rPr>
          </w:pPr>
          <w:r>
            <w:fldChar w:fldCharType="begin"/>
          </w:r>
          <w:r>
            <w:instrText xml:space="preserve"> HYPERLINK \l "bookmark24" </w:instrText>
          </w:r>
          <w:r>
            <w:fldChar w:fldCharType="separate"/>
          </w:r>
          <w:r>
            <w:rPr>
              <w:rFonts w:ascii="仿宋" w:hAnsi="仿宋" w:eastAsia="仿宋" w:cs="仿宋"/>
              <w:spacing w:val="-1"/>
              <w:sz w:val="32"/>
              <w:szCs w:val="32"/>
            </w:rPr>
            <w:t>八、国有资本经营预算财政拨款支出决算情况说明</w:t>
          </w:r>
          <w:r>
            <w:rPr>
              <w:rFonts w:ascii="仿宋" w:hAnsi="仿宋" w:eastAsia="仿宋" w:cs="仿宋"/>
              <w:spacing w:val="-125"/>
              <w:sz w:val="32"/>
              <w:szCs w:val="32"/>
            </w:rPr>
            <w:t xml:space="preserve"> </w:t>
          </w:r>
          <w:r>
            <w:rPr>
              <w:rFonts w:ascii="仿宋" w:hAnsi="仿宋" w:eastAsia="仿宋" w:cs="仿宋"/>
              <w:sz w:val="32"/>
              <w:szCs w:val="32"/>
            </w:rPr>
            <w:tab/>
          </w:r>
          <w:r>
            <w:rPr>
              <w:rFonts w:ascii="仿宋" w:hAnsi="仿宋" w:eastAsia="仿宋" w:cs="仿宋"/>
              <w:spacing w:val="-46"/>
              <w:sz w:val="32"/>
              <w:szCs w:val="32"/>
            </w:rPr>
            <w:t xml:space="preserve"> </w:t>
          </w:r>
          <w:r>
            <w:rPr>
              <w:rFonts w:ascii="仿宋" w:hAnsi="仿宋" w:eastAsia="仿宋" w:cs="仿宋"/>
              <w:spacing w:val="-9"/>
              <w:sz w:val="32"/>
              <w:szCs w:val="32"/>
            </w:rPr>
            <w:t>17</w:t>
          </w:r>
          <w:r>
            <w:rPr>
              <w:rFonts w:ascii="仿宋" w:hAnsi="仿宋" w:eastAsia="仿宋" w:cs="仿宋"/>
              <w:spacing w:val="-9"/>
              <w:sz w:val="32"/>
              <w:szCs w:val="32"/>
            </w:rPr>
            <w:fldChar w:fldCharType="end"/>
          </w:r>
        </w:p>
        <w:p w14:paraId="710E9409">
          <w:pPr>
            <w:tabs>
              <w:tab w:val="right" w:leader="dot" w:pos="10580"/>
            </w:tabs>
            <w:spacing w:before="116" w:line="222" w:lineRule="auto"/>
            <w:ind w:left="1992"/>
            <w:rPr>
              <w:rFonts w:ascii="仿宋" w:hAnsi="仿宋" w:eastAsia="仿宋" w:cs="仿宋"/>
              <w:sz w:val="32"/>
              <w:szCs w:val="32"/>
            </w:rPr>
          </w:pPr>
          <w:r>
            <w:fldChar w:fldCharType="begin"/>
          </w:r>
          <w:r>
            <w:instrText xml:space="preserve"> HYPERLINK \l "bookmark25" </w:instrText>
          </w:r>
          <w:r>
            <w:fldChar w:fldCharType="separate"/>
          </w:r>
          <w:r>
            <w:rPr>
              <w:rFonts w:ascii="仿宋" w:hAnsi="仿宋" w:eastAsia="仿宋" w:cs="仿宋"/>
              <w:spacing w:val="-2"/>
              <w:sz w:val="32"/>
              <w:szCs w:val="32"/>
            </w:rPr>
            <w:t>九、财政拨款“三公”经费支出决算情况说明</w:t>
          </w:r>
          <w:r>
            <w:rPr>
              <w:rFonts w:ascii="仿宋" w:hAnsi="仿宋" w:eastAsia="仿宋" w:cs="仿宋"/>
              <w:spacing w:val="-105"/>
              <w:sz w:val="32"/>
              <w:szCs w:val="32"/>
            </w:rPr>
            <w:t xml:space="preserve"> </w:t>
          </w:r>
          <w:r>
            <w:rPr>
              <w:rFonts w:ascii="仿宋" w:hAnsi="仿宋" w:eastAsia="仿宋" w:cs="仿宋"/>
              <w:sz w:val="32"/>
              <w:szCs w:val="32"/>
            </w:rPr>
            <w:tab/>
          </w:r>
          <w:r>
            <w:rPr>
              <w:rFonts w:ascii="仿宋" w:hAnsi="仿宋" w:eastAsia="仿宋" w:cs="仿宋"/>
              <w:spacing w:val="-121"/>
              <w:sz w:val="32"/>
              <w:szCs w:val="32"/>
            </w:rPr>
            <w:t xml:space="preserve"> </w:t>
          </w:r>
          <w:r>
            <w:rPr>
              <w:rFonts w:ascii="仿宋" w:hAnsi="仿宋" w:eastAsia="仿宋" w:cs="仿宋"/>
              <w:spacing w:val="-9"/>
              <w:sz w:val="32"/>
              <w:szCs w:val="32"/>
            </w:rPr>
            <w:t>17</w:t>
          </w:r>
          <w:r>
            <w:rPr>
              <w:rFonts w:ascii="仿宋" w:hAnsi="仿宋" w:eastAsia="仿宋" w:cs="仿宋"/>
              <w:spacing w:val="-9"/>
              <w:sz w:val="32"/>
              <w:szCs w:val="32"/>
            </w:rPr>
            <w:fldChar w:fldCharType="end"/>
          </w:r>
        </w:p>
        <w:p w14:paraId="0DBE03C3">
          <w:pPr>
            <w:tabs>
              <w:tab w:val="right" w:leader="dot" w:pos="10580"/>
            </w:tabs>
            <w:spacing w:before="115" w:line="222" w:lineRule="auto"/>
            <w:ind w:left="1990"/>
            <w:rPr>
              <w:rFonts w:ascii="仿宋" w:hAnsi="仿宋" w:eastAsia="仿宋" w:cs="仿宋"/>
              <w:sz w:val="32"/>
              <w:szCs w:val="32"/>
            </w:rPr>
          </w:pPr>
          <w:r>
            <w:fldChar w:fldCharType="begin"/>
          </w:r>
          <w:r>
            <w:instrText xml:space="preserve"> HYPERLINK \l "bookmark26" </w:instrText>
          </w:r>
          <w:r>
            <w:fldChar w:fldCharType="separate"/>
          </w:r>
          <w:r>
            <w:rPr>
              <w:rFonts w:ascii="仿宋" w:hAnsi="仿宋" w:eastAsia="仿宋" w:cs="仿宋"/>
              <w:spacing w:val="-3"/>
              <w:sz w:val="32"/>
              <w:szCs w:val="32"/>
            </w:rPr>
            <w:t>十、其他重要事项情况说明</w:t>
          </w:r>
          <w:r>
            <w:rPr>
              <w:rFonts w:ascii="仿宋" w:hAnsi="仿宋" w:eastAsia="仿宋" w:cs="仿宋"/>
              <w:sz w:val="32"/>
              <w:szCs w:val="32"/>
            </w:rPr>
            <w:tab/>
          </w:r>
          <w:r>
            <w:rPr>
              <w:rFonts w:ascii="仿宋" w:hAnsi="仿宋" w:eastAsia="仿宋" w:cs="仿宋"/>
              <w:spacing w:val="-136"/>
              <w:sz w:val="32"/>
              <w:szCs w:val="32"/>
            </w:rPr>
            <w:t xml:space="preserve"> </w:t>
          </w:r>
          <w:r>
            <w:rPr>
              <w:rFonts w:ascii="仿宋" w:hAnsi="仿宋" w:eastAsia="仿宋" w:cs="仿宋"/>
              <w:spacing w:val="-9"/>
              <w:sz w:val="32"/>
              <w:szCs w:val="32"/>
            </w:rPr>
            <w:t>18</w:t>
          </w:r>
          <w:r>
            <w:rPr>
              <w:rFonts w:ascii="仿宋" w:hAnsi="仿宋" w:eastAsia="仿宋" w:cs="仿宋"/>
              <w:spacing w:val="-9"/>
              <w:sz w:val="32"/>
              <w:szCs w:val="32"/>
            </w:rPr>
            <w:fldChar w:fldCharType="end"/>
          </w:r>
        </w:p>
        <w:p w14:paraId="1F42BADD">
          <w:pPr>
            <w:tabs>
              <w:tab w:val="right" w:leader="dot" w:pos="10580"/>
            </w:tabs>
            <w:spacing w:before="116" w:line="222" w:lineRule="auto"/>
            <w:ind w:left="1354"/>
            <w:rPr>
              <w:rFonts w:ascii="仿宋" w:hAnsi="仿宋" w:eastAsia="仿宋" w:cs="仿宋"/>
              <w:sz w:val="32"/>
              <w:szCs w:val="32"/>
            </w:rPr>
          </w:pPr>
          <w:r>
            <w:fldChar w:fldCharType="begin"/>
          </w:r>
          <w:r>
            <w:instrText xml:space="preserve"> HYPERLINK \l "bookmark27" </w:instrText>
          </w:r>
          <w:r>
            <w:fldChar w:fldCharType="separate"/>
          </w:r>
          <w:r>
            <w:rPr>
              <w:rFonts w:ascii="仿宋" w:hAnsi="仿宋" w:eastAsia="仿宋" w:cs="仿宋"/>
              <w:b/>
              <w:bCs/>
              <w:spacing w:val="-11"/>
              <w:sz w:val="32"/>
              <w:szCs w:val="32"/>
            </w:rPr>
            <w:t>第四部分</w:t>
          </w:r>
          <w:r>
            <w:rPr>
              <w:rFonts w:ascii="仿宋" w:hAnsi="仿宋" w:eastAsia="仿宋" w:cs="仿宋"/>
              <w:spacing w:val="12"/>
              <w:sz w:val="32"/>
              <w:szCs w:val="32"/>
            </w:rPr>
            <w:t xml:space="preserve">  </w:t>
          </w:r>
          <w:r>
            <w:rPr>
              <w:rFonts w:ascii="仿宋" w:hAnsi="仿宋" w:eastAsia="仿宋" w:cs="仿宋"/>
              <w:b/>
              <w:bCs/>
              <w:spacing w:val="-11"/>
              <w:sz w:val="32"/>
              <w:szCs w:val="32"/>
            </w:rPr>
            <w:t>名词解释</w:t>
          </w:r>
          <w:r>
            <w:rPr>
              <w:rFonts w:ascii="仿宋" w:hAnsi="仿宋" w:eastAsia="仿宋" w:cs="仿宋"/>
              <w:spacing w:val="-124"/>
              <w:sz w:val="32"/>
              <w:szCs w:val="32"/>
            </w:rPr>
            <w:t xml:space="preserve"> </w:t>
          </w:r>
          <w:r>
            <w:rPr>
              <w:rFonts w:ascii="仿宋" w:hAnsi="仿宋" w:eastAsia="仿宋" w:cs="仿宋"/>
              <w:sz w:val="32"/>
              <w:szCs w:val="32"/>
            </w:rPr>
            <w:tab/>
          </w:r>
          <w:r>
            <w:rPr>
              <w:rFonts w:ascii="仿宋" w:hAnsi="仿宋" w:eastAsia="仿宋" w:cs="仿宋"/>
              <w:spacing w:val="-45"/>
              <w:sz w:val="32"/>
              <w:szCs w:val="32"/>
            </w:rPr>
            <w:t xml:space="preserve"> </w:t>
          </w:r>
          <w:r>
            <w:rPr>
              <w:rFonts w:ascii="仿宋" w:hAnsi="仿宋" w:eastAsia="仿宋" w:cs="仿宋"/>
              <w:b/>
              <w:bCs/>
              <w:spacing w:val="-13"/>
              <w:sz w:val="32"/>
              <w:szCs w:val="32"/>
            </w:rPr>
            <w:t>19</w:t>
          </w:r>
          <w:r>
            <w:rPr>
              <w:rFonts w:ascii="仿宋" w:hAnsi="仿宋" w:eastAsia="仿宋" w:cs="仿宋"/>
              <w:b/>
              <w:bCs/>
              <w:spacing w:val="-13"/>
              <w:sz w:val="32"/>
              <w:szCs w:val="32"/>
            </w:rPr>
            <w:fldChar w:fldCharType="end"/>
          </w:r>
        </w:p>
        <w:p w14:paraId="0DE04E2B">
          <w:pPr>
            <w:tabs>
              <w:tab w:val="right" w:leader="dot" w:pos="10580"/>
            </w:tabs>
            <w:spacing w:before="115" w:line="222" w:lineRule="auto"/>
            <w:ind w:left="1354"/>
            <w:rPr>
              <w:rFonts w:ascii="仿宋" w:hAnsi="仿宋" w:eastAsia="仿宋" w:cs="仿宋"/>
              <w:sz w:val="32"/>
              <w:szCs w:val="32"/>
            </w:rPr>
          </w:pPr>
          <w:r>
            <w:fldChar w:fldCharType="begin"/>
          </w:r>
          <w:r>
            <w:instrText xml:space="preserve"> HYPERLINK \l "bookmark28" </w:instrText>
          </w:r>
          <w:r>
            <w:fldChar w:fldCharType="separate"/>
          </w:r>
          <w:r>
            <w:rPr>
              <w:rFonts w:ascii="仿宋" w:hAnsi="仿宋" w:eastAsia="仿宋" w:cs="仿宋"/>
              <w:b/>
              <w:bCs/>
              <w:spacing w:val="-15"/>
              <w:sz w:val="32"/>
              <w:szCs w:val="32"/>
            </w:rPr>
            <w:t>第五部分</w:t>
          </w:r>
          <w:r>
            <w:rPr>
              <w:rFonts w:ascii="仿宋" w:hAnsi="仿宋" w:eastAsia="仿宋" w:cs="仿宋"/>
              <w:spacing w:val="17"/>
              <w:sz w:val="32"/>
              <w:szCs w:val="32"/>
            </w:rPr>
            <w:t xml:space="preserve">  </w:t>
          </w:r>
          <w:r>
            <w:rPr>
              <w:rFonts w:ascii="仿宋" w:hAnsi="仿宋" w:eastAsia="仿宋" w:cs="仿宋"/>
              <w:b/>
              <w:bCs/>
              <w:spacing w:val="-15"/>
              <w:sz w:val="32"/>
              <w:szCs w:val="32"/>
            </w:rPr>
            <w:t>附件</w:t>
          </w:r>
          <w:r>
            <w:rPr>
              <w:rFonts w:ascii="仿宋" w:hAnsi="仿宋" w:eastAsia="仿宋" w:cs="仿宋"/>
              <w:spacing w:val="-111"/>
              <w:sz w:val="32"/>
              <w:szCs w:val="32"/>
            </w:rPr>
            <w:t xml:space="preserve"> </w:t>
          </w:r>
          <w:r>
            <w:rPr>
              <w:rFonts w:ascii="仿宋" w:hAnsi="仿宋" w:eastAsia="仿宋" w:cs="仿宋"/>
              <w:sz w:val="32"/>
              <w:szCs w:val="32"/>
            </w:rPr>
            <w:tab/>
          </w:r>
          <w:r>
            <w:rPr>
              <w:rFonts w:ascii="仿宋" w:hAnsi="仿宋" w:eastAsia="仿宋" w:cs="仿宋"/>
              <w:spacing w:val="-120"/>
              <w:sz w:val="32"/>
              <w:szCs w:val="32"/>
            </w:rPr>
            <w:t xml:space="preserve"> </w:t>
          </w:r>
          <w:r>
            <w:rPr>
              <w:rFonts w:ascii="仿宋" w:hAnsi="仿宋" w:eastAsia="仿宋" w:cs="仿宋"/>
              <w:b/>
              <w:bCs/>
              <w:spacing w:val="-13"/>
              <w:sz w:val="32"/>
              <w:szCs w:val="32"/>
            </w:rPr>
            <w:t>19</w:t>
          </w:r>
          <w:r>
            <w:rPr>
              <w:rFonts w:ascii="仿宋" w:hAnsi="仿宋" w:eastAsia="仿宋" w:cs="仿宋"/>
              <w:b/>
              <w:bCs/>
              <w:spacing w:val="-13"/>
              <w:sz w:val="32"/>
              <w:szCs w:val="32"/>
            </w:rPr>
            <w:fldChar w:fldCharType="end"/>
          </w:r>
        </w:p>
      </w:sdtContent>
    </w:sdt>
    <w:p w14:paraId="16D5F2DA">
      <w:pPr>
        <w:spacing w:line="222" w:lineRule="auto"/>
        <w:rPr>
          <w:rFonts w:ascii="仿宋" w:hAnsi="仿宋" w:eastAsia="仿宋" w:cs="仿宋"/>
          <w:sz w:val="32"/>
          <w:szCs w:val="32"/>
        </w:rPr>
        <w:sectPr>
          <w:headerReference r:id="rId6" w:type="default"/>
          <w:pgSz w:w="11900" w:h="16840"/>
          <w:pgMar w:top="400" w:right="0" w:bottom="0" w:left="0" w:header="0" w:footer="0" w:gutter="0"/>
          <w:cols w:space="720" w:num="1"/>
        </w:sectPr>
      </w:pPr>
    </w:p>
    <w:p w14:paraId="7E5CF688">
      <w:pPr>
        <w:pStyle w:val="2"/>
        <w:spacing w:line="249" w:lineRule="auto"/>
      </w:pPr>
    </w:p>
    <w:p w14:paraId="144B65B7">
      <w:pPr>
        <w:pStyle w:val="2"/>
        <w:spacing w:line="249" w:lineRule="auto"/>
      </w:pPr>
    </w:p>
    <w:p w14:paraId="2E7BA5EE">
      <w:pPr>
        <w:pStyle w:val="2"/>
        <w:spacing w:line="250" w:lineRule="auto"/>
      </w:pPr>
    </w:p>
    <w:p w14:paraId="1595666F">
      <w:pPr>
        <w:pStyle w:val="2"/>
        <w:spacing w:line="250" w:lineRule="auto"/>
      </w:pPr>
    </w:p>
    <w:p w14:paraId="18104E31">
      <w:pPr>
        <w:pStyle w:val="2"/>
        <w:spacing w:line="250" w:lineRule="auto"/>
      </w:pPr>
    </w:p>
    <w:p w14:paraId="4738FB3D">
      <w:pPr>
        <w:spacing w:before="98" w:line="239" w:lineRule="exact"/>
        <w:ind w:left="5187"/>
        <w:outlineLvl w:val="0"/>
        <w:rPr>
          <w:rFonts w:ascii="微软雅黑" w:hAnsi="微软雅黑" w:eastAsia="微软雅黑" w:cs="微软雅黑"/>
          <w:sz w:val="23"/>
          <w:szCs w:val="23"/>
        </w:rPr>
      </w:pPr>
      <w:bookmarkStart w:id="1" w:name="bookmark2"/>
      <w:bookmarkEnd w:id="1"/>
      <w:r>
        <w:rPr>
          <w:rFonts w:ascii="微软雅黑" w:hAnsi="微软雅黑" w:eastAsia="微软雅黑" w:cs="微软雅黑"/>
          <w:spacing w:val="12"/>
          <w:position w:val="-1"/>
          <w:sz w:val="23"/>
          <w:szCs w:val="23"/>
        </w:rPr>
        <w:t>第一部分</w:t>
      </w:r>
      <w:r>
        <w:rPr>
          <w:rFonts w:ascii="微软雅黑" w:hAnsi="微软雅黑" w:eastAsia="微软雅黑" w:cs="微软雅黑"/>
          <w:spacing w:val="35"/>
          <w:w w:val="101"/>
          <w:position w:val="-1"/>
          <w:sz w:val="23"/>
          <w:szCs w:val="23"/>
        </w:rPr>
        <w:t xml:space="preserve"> </w:t>
      </w:r>
      <w:r>
        <w:rPr>
          <w:rFonts w:ascii="微软雅黑" w:hAnsi="微软雅黑" w:eastAsia="微软雅黑" w:cs="微软雅黑"/>
          <w:spacing w:val="12"/>
          <w:position w:val="-1"/>
          <w:sz w:val="23"/>
          <w:szCs w:val="23"/>
        </w:rPr>
        <w:t>概况</w:t>
      </w:r>
    </w:p>
    <w:p w14:paraId="0E1F44D0">
      <w:pPr>
        <w:pStyle w:val="2"/>
        <w:spacing w:line="245" w:lineRule="auto"/>
      </w:pPr>
    </w:p>
    <w:p w14:paraId="66D0D495">
      <w:pPr>
        <w:spacing w:before="133" w:line="319" w:lineRule="exact"/>
        <w:ind w:left="2157"/>
        <w:outlineLvl w:val="1"/>
        <w:rPr>
          <w:rFonts w:ascii="微软雅黑" w:hAnsi="微软雅黑" w:eastAsia="微软雅黑" w:cs="微软雅黑"/>
          <w:sz w:val="31"/>
          <w:szCs w:val="31"/>
        </w:rPr>
      </w:pPr>
      <w:bookmarkStart w:id="2" w:name="bookmark3"/>
      <w:bookmarkEnd w:id="2"/>
      <w:bookmarkStart w:id="3" w:name="bookmark29"/>
      <w:bookmarkEnd w:id="3"/>
      <w:r>
        <w:rPr>
          <w:rFonts w:ascii="微软雅黑" w:hAnsi="微软雅黑" w:eastAsia="微软雅黑" w:cs="微软雅黑"/>
          <w:spacing w:val="11"/>
          <w:position w:val="-1"/>
          <w:sz w:val="31"/>
          <w:szCs w:val="31"/>
        </w:rPr>
        <w:t>一、本部门  (单位)</w:t>
      </w:r>
      <w:r>
        <w:rPr>
          <w:rFonts w:ascii="微软雅黑" w:hAnsi="微软雅黑" w:eastAsia="微软雅黑" w:cs="微软雅黑"/>
          <w:spacing w:val="79"/>
          <w:w w:val="101"/>
          <w:position w:val="-1"/>
          <w:sz w:val="31"/>
          <w:szCs w:val="31"/>
        </w:rPr>
        <w:t xml:space="preserve"> </w:t>
      </w:r>
      <w:r>
        <w:rPr>
          <w:rFonts w:ascii="微软雅黑" w:hAnsi="微软雅黑" w:eastAsia="微软雅黑" w:cs="微软雅黑"/>
          <w:spacing w:val="11"/>
          <w:position w:val="-1"/>
          <w:sz w:val="31"/>
          <w:szCs w:val="31"/>
        </w:rPr>
        <w:t>职责</w:t>
      </w:r>
    </w:p>
    <w:p w14:paraId="3E63E1A6">
      <w:pPr>
        <w:pStyle w:val="2"/>
        <w:spacing w:line="322" w:lineRule="auto"/>
      </w:pPr>
    </w:p>
    <w:p w14:paraId="45A5B38C">
      <w:pPr>
        <w:spacing w:before="101" w:line="299" w:lineRule="auto"/>
        <w:ind w:left="1523" w:right="1474" w:firstLine="11"/>
        <w:rPr>
          <w:rFonts w:ascii="仿宋" w:hAnsi="仿宋" w:eastAsia="仿宋" w:cs="仿宋"/>
          <w:sz w:val="31"/>
          <w:szCs w:val="31"/>
        </w:rPr>
      </w:pPr>
      <w:r>
        <w:rPr>
          <w:rFonts w:ascii="仿宋" w:hAnsi="仿宋" w:eastAsia="仿宋" w:cs="仿宋"/>
          <w:spacing w:val="13"/>
          <w:sz w:val="31"/>
          <w:szCs w:val="31"/>
        </w:rPr>
        <w:t>1、开展大数据工作研究分析，协助推进全县大数据战略实施；</w:t>
      </w:r>
      <w:r>
        <w:rPr>
          <w:rFonts w:ascii="仿宋" w:hAnsi="仿宋" w:eastAsia="仿宋" w:cs="仿宋"/>
          <w:sz w:val="31"/>
          <w:szCs w:val="31"/>
        </w:rPr>
        <w:t xml:space="preserve"> </w:t>
      </w:r>
      <w:r>
        <w:rPr>
          <w:rFonts w:ascii="仿宋" w:hAnsi="仿宋" w:eastAsia="仿宋" w:cs="仿宋"/>
          <w:spacing w:val="19"/>
          <w:sz w:val="31"/>
          <w:szCs w:val="31"/>
        </w:rPr>
        <w:t>推动大数据行业公共服务体系建设，统筹推进社会经济各领域</w:t>
      </w:r>
      <w:r>
        <w:rPr>
          <w:rFonts w:ascii="仿宋" w:hAnsi="仿宋" w:eastAsia="仿宋" w:cs="仿宋"/>
          <w:spacing w:val="17"/>
          <w:sz w:val="31"/>
          <w:szCs w:val="31"/>
        </w:rPr>
        <w:t xml:space="preserve"> </w:t>
      </w:r>
      <w:r>
        <w:rPr>
          <w:rFonts w:ascii="仿宋" w:hAnsi="仿宋" w:eastAsia="仿宋" w:cs="仿宋"/>
          <w:spacing w:val="6"/>
          <w:sz w:val="31"/>
          <w:szCs w:val="31"/>
        </w:rPr>
        <w:t>的大数据开发应用。</w:t>
      </w:r>
    </w:p>
    <w:p w14:paraId="0A42F013">
      <w:pPr>
        <w:spacing w:before="169" w:line="307" w:lineRule="auto"/>
        <w:ind w:left="1522" w:right="1474" w:hanging="7"/>
        <w:rPr>
          <w:rFonts w:ascii="仿宋" w:hAnsi="仿宋" w:eastAsia="仿宋" w:cs="仿宋"/>
          <w:sz w:val="31"/>
          <w:szCs w:val="31"/>
        </w:rPr>
      </w:pPr>
      <w:r>
        <w:rPr>
          <w:rFonts w:ascii="仿宋" w:hAnsi="仿宋" w:eastAsia="仿宋" w:cs="仿宋"/>
          <w:spacing w:val="23"/>
          <w:sz w:val="31"/>
          <w:szCs w:val="31"/>
        </w:rPr>
        <w:t>2</w:t>
      </w:r>
      <w:r>
        <w:rPr>
          <w:rFonts w:ascii="仿宋" w:hAnsi="仿宋" w:eastAsia="仿宋" w:cs="仿宋"/>
          <w:spacing w:val="-83"/>
          <w:sz w:val="31"/>
          <w:szCs w:val="31"/>
        </w:rPr>
        <w:t xml:space="preserve"> </w:t>
      </w:r>
      <w:r>
        <w:rPr>
          <w:rFonts w:ascii="仿宋" w:hAnsi="仿宋" w:eastAsia="仿宋" w:cs="仿宋"/>
          <w:spacing w:val="23"/>
          <w:sz w:val="31"/>
          <w:szCs w:val="31"/>
        </w:rPr>
        <w:t>、统筹全县公共数据资源共建共享和规范应用，负责全县数</w:t>
      </w:r>
      <w:r>
        <w:rPr>
          <w:rFonts w:ascii="仿宋" w:hAnsi="仿宋" w:eastAsia="仿宋" w:cs="仿宋"/>
          <w:sz w:val="31"/>
          <w:szCs w:val="31"/>
        </w:rPr>
        <w:t xml:space="preserve"> </w:t>
      </w:r>
      <w:r>
        <w:rPr>
          <w:rFonts w:ascii="仿宋" w:hAnsi="仿宋" w:eastAsia="仿宋" w:cs="仿宋"/>
          <w:spacing w:val="19"/>
          <w:sz w:val="31"/>
          <w:szCs w:val="31"/>
        </w:rPr>
        <w:t>据、公共数据的汇聚整合、共享开放、应用融合等数据管理工</w:t>
      </w:r>
      <w:r>
        <w:rPr>
          <w:rFonts w:ascii="仿宋" w:hAnsi="仿宋" w:eastAsia="仿宋" w:cs="仿宋"/>
          <w:spacing w:val="18"/>
          <w:sz w:val="31"/>
          <w:szCs w:val="31"/>
        </w:rPr>
        <w:t xml:space="preserve"> </w:t>
      </w:r>
      <w:r>
        <w:rPr>
          <w:rFonts w:ascii="仿宋" w:hAnsi="仿宋" w:eastAsia="仿宋" w:cs="仿宋"/>
          <w:spacing w:val="22"/>
          <w:sz w:val="31"/>
          <w:szCs w:val="31"/>
        </w:rPr>
        <w:t>作</w:t>
      </w:r>
      <w:r>
        <w:rPr>
          <w:rFonts w:ascii="仿宋" w:hAnsi="仿宋" w:eastAsia="仿宋" w:cs="仿宋"/>
          <w:spacing w:val="-87"/>
          <w:sz w:val="31"/>
          <w:szCs w:val="31"/>
        </w:rPr>
        <w:t xml:space="preserve"> </w:t>
      </w:r>
      <w:r>
        <w:rPr>
          <w:rFonts w:ascii="仿宋" w:hAnsi="仿宋" w:eastAsia="仿宋" w:cs="仿宋"/>
          <w:spacing w:val="22"/>
          <w:sz w:val="31"/>
          <w:szCs w:val="31"/>
        </w:rPr>
        <w:t>；负责大数据基础设施建设的协调</w:t>
      </w:r>
      <w:r>
        <w:rPr>
          <w:rFonts w:ascii="仿宋" w:hAnsi="仿宋" w:eastAsia="仿宋" w:cs="仿宋"/>
          <w:spacing w:val="-85"/>
          <w:sz w:val="31"/>
          <w:szCs w:val="31"/>
        </w:rPr>
        <w:t xml:space="preserve"> </w:t>
      </w:r>
      <w:r>
        <w:rPr>
          <w:rFonts w:ascii="仿宋" w:hAnsi="仿宋" w:eastAsia="仿宋" w:cs="仿宋"/>
          <w:spacing w:val="22"/>
          <w:sz w:val="31"/>
          <w:szCs w:val="31"/>
        </w:rPr>
        <w:t>、</w:t>
      </w:r>
      <w:r>
        <w:rPr>
          <w:rFonts w:ascii="仿宋" w:hAnsi="仿宋" w:eastAsia="仿宋" w:cs="仿宋"/>
          <w:spacing w:val="-86"/>
          <w:sz w:val="31"/>
          <w:szCs w:val="31"/>
        </w:rPr>
        <w:t xml:space="preserve"> </w:t>
      </w:r>
      <w:r>
        <w:rPr>
          <w:rFonts w:ascii="仿宋" w:hAnsi="仿宋" w:eastAsia="仿宋" w:cs="仿宋"/>
          <w:spacing w:val="22"/>
          <w:sz w:val="31"/>
          <w:szCs w:val="31"/>
        </w:rPr>
        <w:t>管理和</w:t>
      </w:r>
      <w:r>
        <w:rPr>
          <w:rFonts w:ascii="仿宋" w:hAnsi="仿宋" w:eastAsia="仿宋" w:cs="仿宋"/>
          <w:spacing w:val="21"/>
          <w:sz w:val="31"/>
          <w:szCs w:val="31"/>
        </w:rPr>
        <w:t>监督工作</w:t>
      </w:r>
      <w:r>
        <w:rPr>
          <w:rFonts w:ascii="仿宋" w:hAnsi="仿宋" w:eastAsia="仿宋" w:cs="仿宋"/>
          <w:spacing w:val="-87"/>
          <w:sz w:val="31"/>
          <w:szCs w:val="31"/>
        </w:rPr>
        <w:t xml:space="preserve"> </w:t>
      </w:r>
      <w:r>
        <w:rPr>
          <w:rFonts w:ascii="仿宋" w:hAnsi="仿宋" w:eastAsia="仿宋" w:cs="仿宋"/>
          <w:spacing w:val="21"/>
          <w:sz w:val="31"/>
          <w:szCs w:val="31"/>
        </w:rPr>
        <w:t>；负</w:t>
      </w:r>
      <w:r>
        <w:rPr>
          <w:rFonts w:ascii="仿宋" w:hAnsi="仿宋" w:eastAsia="仿宋" w:cs="仿宋"/>
          <w:sz w:val="31"/>
          <w:szCs w:val="31"/>
        </w:rPr>
        <w:t xml:space="preserve"> </w:t>
      </w:r>
      <w:r>
        <w:rPr>
          <w:rFonts w:ascii="仿宋" w:hAnsi="仿宋" w:eastAsia="仿宋" w:cs="仿宋"/>
          <w:spacing w:val="6"/>
          <w:sz w:val="31"/>
          <w:szCs w:val="31"/>
        </w:rPr>
        <w:t>责“数字兴县</w:t>
      </w:r>
      <w:r>
        <w:rPr>
          <w:rFonts w:ascii="仿宋" w:hAnsi="仿宋" w:eastAsia="仿宋" w:cs="仿宋"/>
          <w:spacing w:val="-106"/>
          <w:sz w:val="31"/>
          <w:szCs w:val="31"/>
        </w:rPr>
        <w:t xml:space="preserve"> </w:t>
      </w:r>
      <w:r>
        <w:rPr>
          <w:rFonts w:ascii="仿宋" w:hAnsi="仿宋" w:eastAsia="仿宋" w:cs="仿宋"/>
          <w:spacing w:val="6"/>
          <w:sz w:val="31"/>
          <w:szCs w:val="31"/>
        </w:rPr>
        <w:t>”综合平台的运行、维护等工作。</w:t>
      </w:r>
    </w:p>
    <w:p w14:paraId="2B42933B">
      <w:pPr>
        <w:spacing w:before="173" w:line="299" w:lineRule="auto"/>
        <w:ind w:left="1525" w:right="1474" w:hanging="8"/>
        <w:rPr>
          <w:rFonts w:ascii="仿宋" w:hAnsi="仿宋" w:eastAsia="仿宋" w:cs="仿宋"/>
          <w:sz w:val="31"/>
          <w:szCs w:val="31"/>
        </w:rPr>
      </w:pPr>
      <w:r>
        <w:rPr>
          <w:rFonts w:ascii="仿宋" w:hAnsi="仿宋" w:eastAsia="仿宋" w:cs="仿宋"/>
          <w:spacing w:val="13"/>
          <w:sz w:val="31"/>
          <w:szCs w:val="31"/>
        </w:rPr>
        <w:t>3、开展电子政务工作研究，提出电子政务建设的意见建议，为</w:t>
      </w:r>
      <w:r>
        <w:rPr>
          <w:rFonts w:ascii="仿宋" w:hAnsi="仿宋" w:eastAsia="仿宋" w:cs="仿宋"/>
          <w:spacing w:val="17"/>
          <w:sz w:val="31"/>
          <w:szCs w:val="31"/>
        </w:rPr>
        <w:t xml:space="preserve"> </w:t>
      </w:r>
      <w:r>
        <w:rPr>
          <w:rFonts w:ascii="仿宋" w:hAnsi="仿宋" w:eastAsia="仿宋" w:cs="仿宋"/>
          <w:spacing w:val="19"/>
          <w:sz w:val="31"/>
          <w:szCs w:val="31"/>
        </w:rPr>
        <w:t>全县电子政务发展提供技术支撑和服务保障；组织推进全县共</w:t>
      </w:r>
      <w:r>
        <w:rPr>
          <w:rFonts w:ascii="仿宋" w:hAnsi="仿宋" w:eastAsia="仿宋" w:cs="仿宋"/>
          <w:spacing w:val="14"/>
          <w:sz w:val="31"/>
          <w:szCs w:val="31"/>
        </w:rPr>
        <w:t xml:space="preserve"> </w:t>
      </w:r>
      <w:r>
        <w:rPr>
          <w:rFonts w:ascii="仿宋" w:hAnsi="仿宋" w:eastAsia="仿宋" w:cs="仿宋"/>
          <w:spacing w:val="5"/>
          <w:sz w:val="31"/>
          <w:szCs w:val="31"/>
        </w:rPr>
        <w:t>性电子政务应用。</w:t>
      </w:r>
    </w:p>
    <w:p w14:paraId="0409C61F">
      <w:pPr>
        <w:spacing w:before="173" w:line="299" w:lineRule="auto"/>
        <w:ind w:left="1524" w:right="1474" w:hanging="15"/>
        <w:rPr>
          <w:rFonts w:ascii="仿宋" w:hAnsi="仿宋" w:eastAsia="仿宋" w:cs="仿宋"/>
          <w:sz w:val="31"/>
          <w:szCs w:val="31"/>
        </w:rPr>
      </w:pPr>
      <w:r>
        <w:rPr>
          <w:rFonts w:ascii="仿宋" w:hAnsi="仿宋" w:eastAsia="仿宋" w:cs="仿宋"/>
          <w:spacing w:val="14"/>
          <w:sz w:val="31"/>
          <w:szCs w:val="31"/>
        </w:rPr>
        <w:t>4、推进做好大数据安全保障体系建设；负责组织大数</w:t>
      </w:r>
      <w:r>
        <w:rPr>
          <w:rFonts w:ascii="仿宋" w:hAnsi="仿宋" w:eastAsia="仿宋" w:cs="仿宋"/>
          <w:spacing w:val="13"/>
          <w:sz w:val="31"/>
          <w:szCs w:val="31"/>
        </w:rPr>
        <w:t>据新技术</w:t>
      </w:r>
      <w:r>
        <w:rPr>
          <w:rFonts w:ascii="仿宋" w:hAnsi="仿宋" w:eastAsia="仿宋" w:cs="仿宋"/>
          <w:sz w:val="31"/>
          <w:szCs w:val="31"/>
        </w:rPr>
        <w:t xml:space="preserve"> </w:t>
      </w:r>
      <w:r>
        <w:rPr>
          <w:rFonts w:ascii="仿宋" w:hAnsi="仿宋" w:eastAsia="仿宋" w:cs="仿宋"/>
          <w:spacing w:val="19"/>
          <w:sz w:val="31"/>
          <w:szCs w:val="31"/>
        </w:rPr>
        <w:t>的推广应用、人员培训、人才队伍建设等工作；开展大数据对</w:t>
      </w:r>
      <w:r>
        <w:rPr>
          <w:rFonts w:ascii="仿宋" w:hAnsi="仿宋" w:eastAsia="仿宋" w:cs="仿宋"/>
          <w:spacing w:val="16"/>
          <w:sz w:val="31"/>
          <w:szCs w:val="31"/>
        </w:rPr>
        <w:t xml:space="preserve"> </w:t>
      </w:r>
      <w:r>
        <w:rPr>
          <w:rFonts w:ascii="仿宋" w:hAnsi="仿宋" w:eastAsia="仿宋" w:cs="仿宋"/>
          <w:spacing w:val="4"/>
          <w:sz w:val="31"/>
          <w:szCs w:val="31"/>
        </w:rPr>
        <w:t>外交流合作。</w:t>
      </w:r>
    </w:p>
    <w:p w14:paraId="63ED6427">
      <w:pPr>
        <w:spacing w:before="174" w:line="228" w:lineRule="auto"/>
        <w:ind w:left="1517"/>
        <w:rPr>
          <w:rFonts w:ascii="仿宋" w:hAnsi="仿宋" w:eastAsia="仿宋" w:cs="仿宋"/>
          <w:sz w:val="31"/>
          <w:szCs w:val="31"/>
        </w:rPr>
      </w:pPr>
      <w:r>
        <w:rPr>
          <w:rFonts w:ascii="仿宋" w:hAnsi="仿宋" w:eastAsia="仿宋" w:cs="仿宋"/>
          <w:spacing w:val="8"/>
          <w:sz w:val="31"/>
          <w:szCs w:val="31"/>
        </w:rPr>
        <w:t>5、承担县委、县政府交办的其他事项。</w:t>
      </w:r>
    </w:p>
    <w:p w14:paraId="0252AEBB">
      <w:pPr>
        <w:spacing w:before="364" w:line="314" w:lineRule="exact"/>
        <w:ind w:left="2157"/>
        <w:outlineLvl w:val="1"/>
        <w:rPr>
          <w:rFonts w:ascii="微软雅黑" w:hAnsi="微软雅黑" w:eastAsia="微软雅黑" w:cs="微软雅黑"/>
          <w:sz w:val="31"/>
          <w:szCs w:val="31"/>
        </w:rPr>
      </w:pPr>
      <w:bookmarkStart w:id="4" w:name="bookmark4"/>
      <w:bookmarkEnd w:id="4"/>
      <w:r>
        <w:rPr>
          <w:rFonts w:ascii="微软雅黑" w:hAnsi="微软雅黑" w:eastAsia="微软雅黑" w:cs="微软雅黑"/>
          <w:spacing w:val="7"/>
          <w:position w:val="-1"/>
          <w:sz w:val="31"/>
          <w:szCs w:val="31"/>
        </w:rPr>
        <w:t>二、机构设置情况</w:t>
      </w:r>
    </w:p>
    <w:p w14:paraId="2493CEF5">
      <w:pPr>
        <w:pStyle w:val="2"/>
        <w:spacing w:line="321" w:lineRule="auto"/>
      </w:pPr>
    </w:p>
    <w:p w14:paraId="28FFE5C1">
      <w:pPr>
        <w:spacing w:before="101" w:line="331" w:lineRule="auto"/>
        <w:ind w:left="1559" w:right="1546" w:hanging="27"/>
        <w:rPr>
          <w:rFonts w:ascii="仿宋" w:hAnsi="仿宋" w:eastAsia="仿宋" w:cs="仿宋"/>
          <w:sz w:val="31"/>
          <w:szCs w:val="31"/>
        </w:rPr>
      </w:pPr>
      <w:r>
        <w:rPr>
          <w:rFonts w:ascii="仿宋" w:hAnsi="仿宋" w:eastAsia="仿宋" w:cs="仿宋"/>
          <w:spacing w:val="16"/>
          <w:sz w:val="31"/>
          <w:szCs w:val="31"/>
        </w:rPr>
        <w:t>我单位为县编办核定的正科级全额拨款事业单位，编制16人，</w:t>
      </w:r>
      <w:r>
        <w:rPr>
          <w:rFonts w:ascii="仿宋" w:hAnsi="仿宋" w:eastAsia="仿宋" w:cs="仿宋"/>
          <w:spacing w:val="2"/>
          <w:sz w:val="31"/>
          <w:szCs w:val="31"/>
        </w:rPr>
        <w:t xml:space="preserve"> </w:t>
      </w:r>
      <w:r>
        <w:rPr>
          <w:rFonts w:ascii="仿宋" w:hAnsi="仿宋" w:eastAsia="仿宋" w:cs="仿宋"/>
          <w:spacing w:val="7"/>
          <w:sz w:val="31"/>
          <w:szCs w:val="31"/>
        </w:rPr>
        <w:t>内设3个科室，分别为综合股、信息技术股、数据资源股。</w:t>
      </w:r>
    </w:p>
    <w:p w14:paraId="3C647F4D">
      <w:pPr>
        <w:spacing w:line="331" w:lineRule="auto"/>
        <w:rPr>
          <w:rFonts w:ascii="仿宋" w:hAnsi="仿宋" w:eastAsia="仿宋" w:cs="仿宋"/>
          <w:sz w:val="31"/>
          <w:szCs w:val="31"/>
        </w:rPr>
        <w:sectPr>
          <w:headerReference r:id="rId7" w:type="default"/>
          <w:footerReference r:id="rId8" w:type="default"/>
          <w:pgSz w:w="11900" w:h="16840"/>
          <w:pgMar w:top="642" w:right="0" w:bottom="340" w:left="0" w:header="326" w:footer="110" w:gutter="0"/>
          <w:cols w:space="720" w:num="1"/>
        </w:sectPr>
      </w:pPr>
    </w:p>
    <w:p w14:paraId="3093FFA7">
      <w:pPr>
        <w:pStyle w:val="2"/>
        <w:spacing w:line="264" w:lineRule="auto"/>
      </w:pPr>
    </w:p>
    <w:p w14:paraId="1046E13A">
      <w:pPr>
        <w:pStyle w:val="2"/>
        <w:spacing w:line="264" w:lineRule="auto"/>
      </w:pPr>
    </w:p>
    <w:p w14:paraId="2BFD9EC4">
      <w:pPr>
        <w:pStyle w:val="2"/>
        <w:spacing w:line="264" w:lineRule="auto"/>
      </w:pPr>
    </w:p>
    <w:p w14:paraId="5CBA4F23">
      <w:pPr>
        <w:pStyle w:val="2"/>
        <w:spacing w:line="264" w:lineRule="auto"/>
      </w:pPr>
    </w:p>
    <w:p w14:paraId="7C3BC2AD">
      <w:pPr>
        <w:pStyle w:val="2"/>
        <w:spacing w:line="265" w:lineRule="auto"/>
      </w:pPr>
    </w:p>
    <w:p w14:paraId="36965E34">
      <w:pPr>
        <w:spacing w:before="99" w:line="237" w:lineRule="exact"/>
        <w:ind w:left="4467"/>
        <w:outlineLvl w:val="0"/>
        <w:rPr>
          <w:rFonts w:ascii="微软雅黑" w:hAnsi="微软雅黑" w:eastAsia="微软雅黑" w:cs="微软雅黑"/>
          <w:sz w:val="23"/>
          <w:szCs w:val="23"/>
        </w:rPr>
      </w:pPr>
      <w:bookmarkStart w:id="5" w:name="bookmark5"/>
      <w:bookmarkEnd w:id="5"/>
      <w:r>
        <w:rPr>
          <w:rFonts w:ascii="微软雅黑" w:hAnsi="微软雅黑" w:eastAsia="微软雅黑" w:cs="微软雅黑"/>
          <w:spacing w:val="3"/>
          <w:position w:val="-1"/>
          <w:sz w:val="23"/>
          <w:szCs w:val="23"/>
        </w:rPr>
        <w:t>第二部分</w:t>
      </w:r>
      <w:r>
        <w:rPr>
          <w:rFonts w:ascii="微软雅黑" w:hAnsi="微软雅黑" w:eastAsia="微软雅黑" w:cs="微软雅黑"/>
          <w:spacing w:val="50"/>
          <w:position w:val="-1"/>
          <w:sz w:val="23"/>
          <w:szCs w:val="23"/>
        </w:rPr>
        <w:t xml:space="preserve"> </w:t>
      </w:r>
      <w:r>
        <w:rPr>
          <w:rFonts w:ascii="微软雅黑" w:hAnsi="微软雅黑" w:eastAsia="微软雅黑" w:cs="微软雅黑"/>
          <w:spacing w:val="3"/>
          <w:position w:val="-1"/>
          <w:sz w:val="23"/>
          <w:szCs w:val="23"/>
        </w:rPr>
        <w:t>2023年部门决算表</w:t>
      </w:r>
    </w:p>
    <w:p w14:paraId="3CEB06C7">
      <w:pPr>
        <w:spacing w:line="237" w:lineRule="exact"/>
        <w:rPr>
          <w:rFonts w:ascii="微软雅黑" w:hAnsi="微软雅黑" w:eastAsia="微软雅黑" w:cs="微软雅黑"/>
          <w:sz w:val="23"/>
          <w:szCs w:val="23"/>
        </w:rPr>
        <w:sectPr>
          <w:headerReference r:id="rId9" w:type="default"/>
          <w:footerReference r:id="rId10" w:type="default"/>
          <w:pgSz w:w="11900" w:h="16840"/>
          <w:pgMar w:top="642" w:right="0" w:bottom="340" w:left="0" w:header="326" w:footer="110" w:gutter="0"/>
          <w:cols w:space="720" w:num="1"/>
        </w:sectPr>
      </w:pPr>
    </w:p>
    <w:p w14:paraId="5FA4106C">
      <w:pPr>
        <w:spacing w:before="5"/>
      </w:pPr>
    </w:p>
    <w:p w14:paraId="76C0E9EE">
      <w:pPr>
        <w:spacing w:before="5"/>
      </w:pPr>
    </w:p>
    <w:p w14:paraId="18D49527">
      <w:pPr>
        <w:spacing w:before="4"/>
      </w:pPr>
    </w:p>
    <w:tbl>
      <w:tblPr>
        <w:tblStyle w:val="5"/>
        <w:tblW w:w="8549"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98"/>
        <w:gridCol w:w="554"/>
        <w:gridCol w:w="1527"/>
        <w:gridCol w:w="2141"/>
        <w:gridCol w:w="554"/>
        <w:gridCol w:w="1475"/>
      </w:tblGrid>
      <w:tr w14:paraId="1CF6B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8549" w:type="dxa"/>
            <w:gridSpan w:val="6"/>
            <w:tcBorders>
              <w:top w:val="single" w:color="FFFFFF" w:sz="6" w:space="0"/>
              <w:left w:val="single" w:color="FFFFFF" w:sz="6" w:space="0"/>
              <w:bottom w:val="single" w:color="FFFFFF" w:sz="6" w:space="0"/>
              <w:right w:val="single" w:color="FFFFFF" w:sz="6" w:space="0"/>
            </w:tcBorders>
            <w:vAlign w:val="top"/>
          </w:tcPr>
          <w:p w14:paraId="34433B3F">
            <w:pPr>
              <w:spacing w:before="114" w:line="278" w:lineRule="exact"/>
              <w:ind w:left="3152"/>
              <w:outlineLvl w:val="1"/>
              <w:rPr>
                <w:rFonts w:ascii="微软雅黑" w:hAnsi="微软雅黑" w:eastAsia="微软雅黑" w:cs="微软雅黑"/>
                <w:sz w:val="27"/>
                <w:szCs w:val="27"/>
              </w:rPr>
            </w:pPr>
            <w:bookmarkStart w:id="6" w:name="bookmark30"/>
            <w:bookmarkEnd w:id="6"/>
            <w:bookmarkStart w:id="7" w:name="bookmark6"/>
            <w:bookmarkEnd w:id="7"/>
            <w:r>
              <w:rPr>
                <w:rFonts w:ascii="微软雅黑" w:hAnsi="微软雅黑" w:eastAsia="微软雅黑" w:cs="微软雅黑"/>
                <w:color w:val="212529"/>
                <w:spacing w:val="7"/>
                <w:position w:val="-1"/>
                <w:sz w:val="27"/>
                <w:szCs w:val="27"/>
              </w:rPr>
              <w:t>收入支出决算总表</w:t>
            </w:r>
          </w:p>
        </w:tc>
      </w:tr>
      <w:tr w14:paraId="7275F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549" w:type="dxa"/>
            <w:gridSpan w:val="6"/>
            <w:tcBorders>
              <w:top w:val="single" w:color="FFFFFF" w:sz="6" w:space="0"/>
              <w:left w:val="single" w:color="FFFFFF" w:sz="2" w:space="0"/>
              <w:bottom w:val="single" w:color="FFFFFF" w:sz="6" w:space="0"/>
              <w:right w:val="single" w:color="FFFFFF" w:sz="2" w:space="0"/>
            </w:tcBorders>
            <w:vAlign w:val="top"/>
          </w:tcPr>
          <w:p w14:paraId="13695B95">
            <w:pPr>
              <w:pStyle w:val="6"/>
              <w:spacing w:before="151" w:line="230" w:lineRule="auto"/>
              <w:ind w:right="33"/>
              <w:jc w:val="right"/>
              <w:rPr>
                <w:sz w:val="19"/>
                <w:szCs w:val="19"/>
              </w:rPr>
            </w:pPr>
            <w:r>
              <w:rPr>
                <w:color w:val="212529"/>
                <w:spacing w:val="5"/>
                <w:sz w:val="19"/>
                <w:szCs w:val="19"/>
              </w:rPr>
              <w:t>公开01表</w:t>
            </w:r>
          </w:p>
        </w:tc>
      </w:tr>
      <w:tr w14:paraId="275C6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4379" w:type="dxa"/>
            <w:gridSpan w:val="3"/>
            <w:tcBorders>
              <w:top w:val="single" w:color="FFFFFF" w:sz="6" w:space="0"/>
              <w:left w:val="single" w:color="FFFFFF" w:sz="2" w:space="0"/>
              <w:right w:val="single" w:color="FFFFFF" w:sz="2" w:space="0"/>
            </w:tcBorders>
            <w:vAlign w:val="top"/>
          </w:tcPr>
          <w:p w14:paraId="51E8D43C">
            <w:pPr>
              <w:pStyle w:val="6"/>
              <w:spacing w:before="152" w:line="229" w:lineRule="auto"/>
              <w:ind w:left="15"/>
              <w:rPr>
                <w:sz w:val="19"/>
                <w:szCs w:val="19"/>
              </w:rPr>
            </w:pPr>
            <w:r>
              <w:rPr>
                <w:color w:val="212529"/>
                <w:spacing w:val="9"/>
                <w:sz w:val="19"/>
                <w:szCs w:val="19"/>
              </w:rPr>
              <w:t>部门名称：兴县大数据服务中心</w:t>
            </w:r>
          </w:p>
        </w:tc>
        <w:tc>
          <w:tcPr>
            <w:tcW w:w="2141" w:type="dxa"/>
            <w:tcBorders>
              <w:top w:val="single" w:color="FFFFFF" w:sz="6" w:space="0"/>
              <w:left w:val="single" w:color="FFFFFF" w:sz="2" w:space="0"/>
              <w:right w:val="single" w:color="FFFFFF" w:sz="2" w:space="0"/>
            </w:tcBorders>
            <w:vAlign w:val="top"/>
          </w:tcPr>
          <w:p w14:paraId="58EFD278">
            <w:pPr>
              <w:pStyle w:val="6"/>
              <w:spacing w:before="152" w:line="229" w:lineRule="auto"/>
              <w:ind w:left="14"/>
              <w:rPr>
                <w:sz w:val="19"/>
                <w:szCs w:val="19"/>
              </w:rPr>
            </w:pPr>
            <w:r>
              <w:rPr>
                <w:color w:val="212529"/>
                <w:spacing w:val="4"/>
                <w:sz w:val="19"/>
                <w:szCs w:val="19"/>
              </w:rPr>
              <w:t>2023年度</w:t>
            </w:r>
          </w:p>
        </w:tc>
        <w:tc>
          <w:tcPr>
            <w:tcW w:w="554" w:type="dxa"/>
            <w:tcBorders>
              <w:top w:val="single" w:color="FFFFFF" w:sz="6" w:space="0"/>
              <w:left w:val="single" w:color="FFFFFF" w:sz="2" w:space="0"/>
              <w:right w:val="single" w:color="FFFFFF" w:sz="2" w:space="0"/>
            </w:tcBorders>
            <w:vAlign w:val="top"/>
          </w:tcPr>
          <w:p w14:paraId="5D957C4C">
            <w:pPr>
              <w:rPr>
                <w:rFonts w:ascii="Arial"/>
                <w:sz w:val="21"/>
              </w:rPr>
            </w:pPr>
          </w:p>
        </w:tc>
        <w:tc>
          <w:tcPr>
            <w:tcW w:w="1475" w:type="dxa"/>
            <w:tcBorders>
              <w:top w:val="single" w:color="FFFFFF" w:sz="6" w:space="0"/>
              <w:left w:val="single" w:color="FFFFFF" w:sz="2" w:space="0"/>
              <w:right w:val="single" w:color="FFFFFF" w:sz="2" w:space="0"/>
            </w:tcBorders>
            <w:vAlign w:val="top"/>
          </w:tcPr>
          <w:p w14:paraId="7D631CCA">
            <w:pPr>
              <w:pStyle w:val="6"/>
              <w:spacing w:before="152" w:line="229" w:lineRule="auto"/>
              <w:ind w:left="45"/>
              <w:rPr>
                <w:sz w:val="19"/>
                <w:szCs w:val="19"/>
              </w:rPr>
            </w:pPr>
            <w:r>
              <w:rPr>
                <w:color w:val="212529"/>
                <w:spacing w:val="8"/>
                <w:sz w:val="19"/>
                <w:szCs w:val="19"/>
              </w:rPr>
              <w:t>金额单位：万元</w:t>
            </w:r>
          </w:p>
        </w:tc>
      </w:tr>
      <w:tr w14:paraId="04709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4379" w:type="dxa"/>
            <w:gridSpan w:val="3"/>
            <w:vAlign w:val="top"/>
          </w:tcPr>
          <w:p w14:paraId="215AA552">
            <w:pPr>
              <w:spacing w:before="148" w:line="219" w:lineRule="exact"/>
              <w:ind w:left="1955"/>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收入</w:t>
            </w:r>
          </w:p>
        </w:tc>
        <w:tc>
          <w:tcPr>
            <w:tcW w:w="4170" w:type="dxa"/>
            <w:gridSpan w:val="3"/>
            <w:vAlign w:val="top"/>
          </w:tcPr>
          <w:p w14:paraId="28025AD8">
            <w:pPr>
              <w:spacing w:before="149" w:line="213" w:lineRule="exact"/>
              <w:ind w:left="1844"/>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支出</w:t>
            </w:r>
          </w:p>
        </w:tc>
      </w:tr>
      <w:tr w14:paraId="1FD69C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298" w:type="dxa"/>
            <w:vAlign w:val="top"/>
          </w:tcPr>
          <w:p w14:paraId="304EAFCB">
            <w:pPr>
              <w:spacing w:before="153" w:line="213" w:lineRule="exact"/>
              <w:ind w:left="905"/>
              <w:rPr>
                <w:rFonts w:ascii="微软雅黑" w:hAnsi="微软雅黑" w:eastAsia="微软雅黑" w:cs="微软雅黑"/>
                <w:sz w:val="21"/>
                <w:szCs w:val="21"/>
              </w:rPr>
            </w:pPr>
            <w:r>
              <w:rPr>
                <w:rFonts w:ascii="微软雅黑" w:hAnsi="微软雅黑" w:eastAsia="微软雅黑" w:cs="微软雅黑"/>
                <w:color w:val="212529"/>
                <w:spacing w:val="-3"/>
                <w:sz w:val="21"/>
                <w:szCs w:val="21"/>
              </w:rPr>
              <w:t>项目</w:t>
            </w:r>
          </w:p>
        </w:tc>
        <w:tc>
          <w:tcPr>
            <w:tcW w:w="554" w:type="dxa"/>
            <w:vAlign w:val="top"/>
          </w:tcPr>
          <w:p w14:paraId="0622EE59">
            <w:pPr>
              <w:spacing w:before="150" w:line="216" w:lineRule="exact"/>
              <w:ind w:left="32"/>
              <w:rPr>
                <w:rFonts w:ascii="微软雅黑" w:hAnsi="微软雅黑" w:eastAsia="微软雅黑" w:cs="微软雅黑"/>
                <w:sz w:val="21"/>
                <w:szCs w:val="21"/>
              </w:rPr>
            </w:pPr>
            <w:r>
              <w:rPr>
                <w:rFonts w:ascii="微软雅黑" w:hAnsi="微软雅黑" w:eastAsia="微软雅黑" w:cs="微软雅黑"/>
                <w:color w:val="212529"/>
                <w:spacing w:val="9"/>
                <w:position w:val="-1"/>
                <w:sz w:val="21"/>
                <w:szCs w:val="21"/>
              </w:rPr>
              <w:t>行次</w:t>
            </w:r>
          </w:p>
        </w:tc>
        <w:tc>
          <w:tcPr>
            <w:tcW w:w="1527" w:type="dxa"/>
            <w:vAlign w:val="top"/>
          </w:tcPr>
          <w:p w14:paraId="5C563140">
            <w:pPr>
              <w:spacing w:before="150" w:line="218" w:lineRule="exact"/>
              <w:ind w:left="517"/>
              <w:rPr>
                <w:rFonts w:ascii="微软雅黑" w:hAnsi="微软雅黑" w:eastAsia="微软雅黑" w:cs="微软雅黑"/>
                <w:sz w:val="21"/>
                <w:szCs w:val="21"/>
              </w:rPr>
            </w:pPr>
            <w:r>
              <w:rPr>
                <w:rFonts w:ascii="微软雅黑" w:hAnsi="微软雅黑" w:eastAsia="微软雅黑" w:cs="微软雅黑"/>
                <w:color w:val="212529"/>
                <w:spacing w:val="13"/>
                <w:position w:val="-1"/>
                <w:sz w:val="21"/>
                <w:szCs w:val="21"/>
              </w:rPr>
              <w:t>金额</w:t>
            </w:r>
          </w:p>
        </w:tc>
        <w:tc>
          <w:tcPr>
            <w:tcW w:w="2141" w:type="dxa"/>
            <w:vAlign w:val="top"/>
          </w:tcPr>
          <w:p w14:paraId="490A078E">
            <w:pPr>
              <w:spacing w:before="153" w:line="213" w:lineRule="exact"/>
              <w:ind w:left="831"/>
              <w:rPr>
                <w:rFonts w:ascii="微软雅黑" w:hAnsi="微软雅黑" w:eastAsia="微软雅黑" w:cs="微软雅黑"/>
                <w:sz w:val="21"/>
                <w:szCs w:val="21"/>
              </w:rPr>
            </w:pPr>
            <w:r>
              <w:rPr>
                <w:rFonts w:ascii="微软雅黑" w:hAnsi="微软雅黑" w:eastAsia="微软雅黑" w:cs="微软雅黑"/>
                <w:color w:val="212529"/>
                <w:spacing w:val="-3"/>
                <w:sz w:val="21"/>
                <w:szCs w:val="21"/>
              </w:rPr>
              <w:t>项目</w:t>
            </w:r>
          </w:p>
        </w:tc>
        <w:tc>
          <w:tcPr>
            <w:tcW w:w="554" w:type="dxa"/>
            <w:vAlign w:val="top"/>
          </w:tcPr>
          <w:p w14:paraId="0E49E7CC">
            <w:pPr>
              <w:spacing w:before="150" w:line="216" w:lineRule="exact"/>
              <w:ind w:left="40"/>
              <w:rPr>
                <w:rFonts w:ascii="微软雅黑" w:hAnsi="微软雅黑" w:eastAsia="微软雅黑" w:cs="微软雅黑"/>
                <w:sz w:val="21"/>
                <w:szCs w:val="21"/>
              </w:rPr>
            </w:pPr>
            <w:r>
              <w:rPr>
                <w:rFonts w:ascii="微软雅黑" w:hAnsi="微软雅黑" w:eastAsia="微软雅黑" w:cs="微软雅黑"/>
                <w:color w:val="212529"/>
                <w:spacing w:val="9"/>
                <w:position w:val="-1"/>
                <w:sz w:val="21"/>
                <w:szCs w:val="21"/>
              </w:rPr>
              <w:t>行次</w:t>
            </w:r>
          </w:p>
        </w:tc>
        <w:tc>
          <w:tcPr>
            <w:tcW w:w="1475" w:type="dxa"/>
            <w:vAlign w:val="top"/>
          </w:tcPr>
          <w:p w14:paraId="29D6047B">
            <w:pPr>
              <w:spacing w:before="150" w:line="218" w:lineRule="exact"/>
              <w:ind w:left="496"/>
              <w:rPr>
                <w:rFonts w:ascii="微软雅黑" w:hAnsi="微软雅黑" w:eastAsia="微软雅黑" w:cs="微软雅黑"/>
                <w:sz w:val="21"/>
                <w:szCs w:val="21"/>
              </w:rPr>
            </w:pPr>
            <w:r>
              <w:rPr>
                <w:rFonts w:ascii="微软雅黑" w:hAnsi="微软雅黑" w:eastAsia="微软雅黑" w:cs="微软雅黑"/>
                <w:color w:val="212529"/>
                <w:spacing w:val="13"/>
                <w:position w:val="-1"/>
                <w:sz w:val="21"/>
                <w:szCs w:val="21"/>
              </w:rPr>
              <w:t>金额</w:t>
            </w:r>
          </w:p>
        </w:tc>
      </w:tr>
      <w:tr w14:paraId="61003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298" w:type="dxa"/>
            <w:vAlign w:val="top"/>
          </w:tcPr>
          <w:p w14:paraId="528184BE">
            <w:pPr>
              <w:spacing w:before="150" w:line="215" w:lineRule="exact"/>
              <w:ind w:left="904"/>
              <w:rPr>
                <w:rFonts w:ascii="微软雅黑" w:hAnsi="微软雅黑" w:eastAsia="微软雅黑" w:cs="微软雅黑"/>
                <w:sz w:val="21"/>
                <w:szCs w:val="21"/>
              </w:rPr>
            </w:pPr>
            <w:r>
              <w:rPr>
                <w:rFonts w:ascii="微软雅黑" w:hAnsi="微软雅黑" w:eastAsia="微软雅黑" w:cs="微软雅黑"/>
                <w:color w:val="212529"/>
                <w:spacing w:val="10"/>
                <w:position w:val="-1"/>
                <w:sz w:val="21"/>
                <w:szCs w:val="21"/>
              </w:rPr>
              <w:t>栏次</w:t>
            </w:r>
          </w:p>
        </w:tc>
        <w:tc>
          <w:tcPr>
            <w:tcW w:w="554" w:type="dxa"/>
            <w:vAlign w:val="top"/>
          </w:tcPr>
          <w:p w14:paraId="0121F3F3">
            <w:pPr>
              <w:rPr>
                <w:rFonts w:ascii="Arial"/>
                <w:sz w:val="21"/>
              </w:rPr>
            </w:pPr>
          </w:p>
        </w:tc>
        <w:tc>
          <w:tcPr>
            <w:tcW w:w="1527" w:type="dxa"/>
            <w:vAlign w:val="top"/>
          </w:tcPr>
          <w:p w14:paraId="18E2CC5F">
            <w:pPr>
              <w:spacing w:before="179" w:line="221" w:lineRule="auto"/>
              <w:ind w:left="706"/>
              <w:rPr>
                <w:rFonts w:ascii="Arial" w:hAnsi="Arial" w:eastAsia="Arial" w:cs="Arial"/>
                <w:sz w:val="15"/>
                <w:szCs w:val="15"/>
              </w:rPr>
            </w:pPr>
            <w:r>
              <w:rPr>
                <w:rFonts w:ascii="Arial" w:hAnsi="Arial" w:eastAsia="Arial" w:cs="Arial"/>
                <w:color w:val="212529"/>
                <w:sz w:val="15"/>
                <w:szCs w:val="15"/>
              </w:rPr>
              <w:t>1</w:t>
            </w:r>
          </w:p>
        </w:tc>
        <w:tc>
          <w:tcPr>
            <w:tcW w:w="2141" w:type="dxa"/>
            <w:vAlign w:val="top"/>
          </w:tcPr>
          <w:p w14:paraId="50D6CE43">
            <w:pPr>
              <w:spacing w:before="150" w:line="215" w:lineRule="exact"/>
              <w:ind w:left="830"/>
              <w:rPr>
                <w:rFonts w:ascii="微软雅黑" w:hAnsi="微软雅黑" w:eastAsia="微软雅黑" w:cs="微软雅黑"/>
                <w:sz w:val="21"/>
                <w:szCs w:val="21"/>
              </w:rPr>
            </w:pPr>
            <w:r>
              <w:rPr>
                <w:rFonts w:ascii="微软雅黑" w:hAnsi="微软雅黑" w:eastAsia="微软雅黑" w:cs="微软雅黑"/>
                <w:color w:val="212529"/>
                <w:spacing w:val="10"/>
                <w:position w:val="-1"/>
                <w:sz w:val="21"/>
                <w:szCs w:val="21"/>
              </w:rPr>
              <w:t>栏次</w:t>
            </w:r>
          </w:p>
        </w:tc>
        <w:tc>
          <w:tcPr>
            <w:tcW w:w="554" w:type="dxa"/>
            <w:vAlign w:val="top"/>
          </w:tcPr>
          <w:p w14:paraId="665DAC41">
            <w:pPr>
              <w:rPr>
                <w:rFonts w:ascii="Arial"/>
                <w:sz w:val="21"/>
              </w:rPr>
            </w:pPr>
          </w:p>
        </w:tc>
        <w:tc>
          <w:tcPr>
            <w:tcW w:w="1475" w:type="dxa"/>
            <w:vAlign w:val="top"/>
          </w:tcPr>
          <w:p w14:paraId="3AB14B2C">
            <w:pPr>
              <w:spacing w:before="181" w:line="219" w:lineRule="auto"/>
              <w:ind w:left="671"/>
              <w:rPr>
                <w:rFonts w:ascii="Arial" w:hAnsi="Arial" w:eastAsia="Arial" w:cs="Arial"/>
                <w:sz w:val="15"/>
                <w:szCs w:val="15"/>
              </w:rPr>
            </w:pPr>
            <w:r>
              <w:rPr>
                <w:rFonts w:ascii="Arial" w:hAnsi="Arial" w:eastAsia="Arial" w:cs="Arial"/>
                <w:color w:val="212529"/>
                <w:spacing w:val="11"/>
                <w:sz w:val="15"/>
                <w:szCs w:val="15"/>
              </w:rPr>
              <w:t>2</w:t>
            </w:r>
          </w:p>
        </w:tc>
      </w:tr>
      <w:tr w14:paraId="3915F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298" w:type="dxa"/>
            <w:vAlign w:val="top"/>
          </w:tcPr>
          <w:p w14:paraId="669D60F6">
            <w:pPr>
              <w:pStyle w:val="6"/>
              <w:spacing w:before="33" w:line="211" w:lineRule="auto"/>
              <w:ind w:left="10" w:right="38"/>
            </w:pPr>
            <w:r>
              <w:rPr>
                <w:color w:val="212529"/>
                <w:spacing w:val="13"/>
              </w:rPr>
              <w:t>一、一般公共预算财政</w:t>
            </w:r>
            <w:r>
              <w:rPr>
                <w:color w:val="212529"/>
                <w:spacing w:val="2"/>
              </w:rPr>
              <w:t xml:space="preserve"> </w:t>
            </w:r>
            <w:r>
              <w:rPr>
                <w:color w:val="212529"/>
                <w:spacing w:val="11"/>
              </w:rPr>
              <w:t>拨款收入</w:t>
            </w:r>
          </w:p>
        </w:tc>
        <w:tc>
          <w:tcPr>
            <w:tcW w:w="554" w:type="dxa"/>
            <w:vAlign w:val="top"/>
          </w:tcPr>
          <w:p w14:paraId="296AB8B3">
            <w:pPr>
              <w:pStyle w:val="6"/>
              <w:spacing w:before="154" w:line="284" w:lineRule="exact"/>
              <w:ind w:left="219"/>
            </w:pPr>
            <w:r>
              <w:rPr>
                <w:color w:val="212529"/>
                <w:position w:val="1"/>
              </w:rPr>
              <w:t>1</w:t>
            </w:r>
          </w:p>
        </w:tc>
        <w:tc>
          <w:tcPr>
            <w:tcW w:w="1527" w:type="dxa"/>
            <w:vAlign w:val="top"/>
          </w:tcPr>
          <w:p w14:paraId="00E8A3D2">
            <w:pPr>
              <w:pStyle w:val="6"/>
              <w:spacing w:before="156" w:line="255" w:lineRule="exact"/>
              <w:ind w:right="30"/>
              <w:jc w:val="right"/>
              <w:rPr>
                <w:sz w:val="19"/>
                <w:szCs w:val="19"/>
              </w:rPr>
            </w:pPr>
            <w:r>
              <w:rPr>
                <w:color w:val="212529"/>
                <w:spacing w:val="2"/>
                <w:position w:val="1"/>
                <w:sz w:val="19"/>
                <w:szCs w:val="19"/>
              </w:rPr>
              <w:t>57.27</w:t>
            </w:r>
          </w:p>
        </w:tc>
        <w:tc>
          <w:tcPr>
            <w:tcW w:w="2141" w:type="dxa"/>
            <w:vAlign w:val="top"/>
          </w:tcPr>
          <w:p w14:paraId="0A7217B4">
            <w:pPr>
              <w:pStyle w:val="6"/>
              <w:spacing w:before="33" w:line="211" w:lineRule="auto"/>
              <w:ind w:left="26" w:right="106" w:hanging="16"/>
            </w:pPr>
            <w:r>
              <w:rPr>
                <w:color w:val="212529"/>
                <w:spacing w:val="13"/>
              </w:rPr>
              <w:t>一、一般公共服务支</w:t>
            </w:r>
            <w:r>
              <w:rPr>
                <w:color w:val="212529"/>
              </w:rPr>
              <w:t xml:space="preserve"> 出</w:t>
            </w:r>
          </w:p>
        </w:tc>
        <w:tc>
          <w:tcPr>
            <w:tcW w:w="554" w:type="dxa"/>
            <w:vAlign w:val="top"/>
          </w:tcPr>
          <w:p w14:paraId="573B5FC5">
            <w:pPr>
              <w:pStyle w:val="6"/>
              <w:spacing w:before="154" w:line="282" w:lineRule="exact"/>
              <w:ind w:left="159"/>
            </w:pPr>
            <w:r>
              <w:rPr>
                <w:color w:val="212529"/>
                <w:spacing w:val="-1"/>
                <w:position w:val="1"/>
              </w:rPr>
              <w:t>32</w:t>
            </w:r>
          </w:p>
        </w:tc>
        <w:tc>
          <w:tcPr>
            <w:tcW w:w="1475" w:type="dxa"/>
            <w:vAlign w:val="top"/>
          </w:tcPr>
          <w:p w14:paraId="05DE1500">
            <w:pPr>
              <w:pStyle w:val="6"/>
              <w:spacing w:before="156" w:line="255" w:lineRule="exact"/>
              <w:ind w:right="29"/>
              <w:jc w:val="right"/>
              <w:rPr>
                <w:sz w:val="19"/>
                <w:szCs w:val="19"/>
              </w:rPr>
            </w:pPr>
            <w:r>
              <w:rPr>
                <w:color w:val="212529"/>
                <w:spacing w:val="3"/>
                <w:position w:val="1"/>
                <w:sz w:val="19"/>
                <w:szCs w:val="19"/>
              </w:rPr>
              <w:t>45.89</w:t>
            </w:r>
          </w:p>
        </w:tc>
      </w:tr>
      <w:tr w14:paraId="1E575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298" w:type="dxa"/>
            <w:vAlign w:val="top"/>
          </w:tcPr>
          <w:p w14:paraId="6CBC14DD">
            <w:pPr>
              <w:pStyle w:val="6"/>
              <w:spacing w:before="36" w:line="210" w:lineRule="auto"/>
              <w:ind w:left="9" w:right="38" w:firstLine="2"/>
            </w:pPr>
            <w:r>
              <w:rPr>
                <w:color w:val="212529"/>
                <w:spacing w:val="13"/>
              </w:rPr>
              <w:t>二、政府性基金预算财</w:t>
            </w:r>
            <w:r>
              <w:rPr>
                <w:color w:val="212529"/>
                <w:spacing w:val="1"/>
              </w:rPr>
              <w:t xml:space="preserve"> </w:t>
            </w:r>
            <w:r>
              <w:rPr>
                <w:color w:val="212529"/>
                <w:spacing w:val="12"/>
              </w:rPr>
              <w:t>政拨款收入</w:t>
            </w:r>
          </w:p>
        </w:tc>
        <w:tc>
          <w:tcPr>
            <w:tcW w:w="554" w:type="dxa"/>
            <w:vAlign w:val="top"/>
          </w:tcPr>
          <w:p w14:paraId="4DDB86C2">
            <w:pPr>
              <w:pStyle w:val="6"/>
              <w:spacing w:before="155" w:line="284" w:lineRule="exact"/>
              <w:ind w:left="205"/>
            </w:pPr>
            <w:r>
              <w:rPr>
                <w:color w:val="212529"/>
                <w:position w:val="1"/>
              </w:rPr>
              <w:t>2</w:t>
            </w:r>
          </w:p>
        </w:tc>
        <w:tc>
          <w:tcPr>
            <w:tcW w:w="1527" w:type="dxa"/>
            <w:vAlign w:val="top"/>
          </w:tcPr>
          <w:p w14:paraId="32DBBB15">
            <w:pPr>
              <w:rPr>
                <w:rFonts w:ascii="Arial"/>
                <w:sz w:val="21"/>
              </w:rPr>
            </w:pPr>
          </w:p>
        </w:tc>
        <w:tc>
          <w:tcPr>
            <w:tcW w:w="2141" w:type="dxa"/>
            <w:vAlign w:val="top"/>
          </w:tcPr>
          <w:p w14:paraId="13CFD667">
            <w:pPr>
              <w:pStyle w:val="6"/>
              <w:spacing w:before="155" w:line="228" w:lineRule="auto"/>
              <w:ind w:left="11"/>
            </w:pPr>
            <w:r>
              <w:rPr>
                <w:color w:val="212529"/>
                <w:spacing w:val="12"/>
              </w:rPr>
              <w:t>二、外交支出</w:t>
            </w:r>
          </w:p>
        </w:tc>
        <w:tc>
          <w:tcPr>
            <w:tcW w:w="554" w:type="dxa"/>
            <w:vAlign w:val="top"/>
          </w:tcPr>
          <w:p w14:paraId="4629CBBC">
            <w:pPr>
              <w:pStyle w:val="6"/>
              <w:spacing w:before="155" w:line="282" w:lineRule="exact"/>
              <w:ind w:left="159"/>
            </w:pPr>
            <w:r>
              <w:rPr>
                <w:color w:val="212529"/>
                <w:spacing w:val="-1"/>
                <w:position w:val="1"/>
              </w:rPr>
              <w:t>33</w:t>
            </w:r>
          </w:p>
        </w:tc>
        <w:tc>
          <w:tcPr>
            <w:tcW w:w="1475" w:type="dxa"/>
            <w:vAlign w:val="top"/>
          </w:tcPr>
          <w:p w14:paraId="794139A5">
            <w:pPr>
              <w:rPr>
                <w:rFonts w:ascii="Arial"/>
                <w:sz w:val="21"/>
              </w:rPr>
            </w:pPr>
          </w:p>
        </w:tc>
      </w:tr>
      <w:tr w14:paraId="1996F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298" w:type="dxa"/>
            <w:vAlign w:val="top"/>
          </w:tcPr>
          <w:p w14:paraId="037D7A83">
            <w:pPr>
              <w:pStyle w:val="6"/>
              <w:spacing w:before="36" w:line="210" w:lineRule="auto"/>
              <w:ind w:left="8" w:right="38" w:hanging="1"/>
            </w:pPr>
            <w:r>
              <w:rPr>
                <w:color w:val="212529"/>
                <w:spacing w:val="13"/>
              </w:rPr>
              <w:t>三、国有资本经营预算</w:t>
            </w:r>
            <w:r>
              <w:rPr>
                <w:color w:val="212529"/>
                <w:spacing w:val="6"/>
              </w:rPr>
              <w:t xml:space="preserve"> </w:t>
            </w:r>
            <w:r>
              <w:rPr>
                <w:color w:val="212529"/>
                <w:spacing w:val="12"/>
              </w:rPr>
              <w:t>财政拨款收入</w:t>
            </w:r>
          </w:p>
        </w:tc>
        <w:tc>
          <w:tcPr>
            <w:tcW w:w="554" w:type="dxa"/>
            <w:vAlign w:val="top"/>
          </w:tcPr>
          <w:p w14:paraId="06411023">
            <w:pPr>
              <w:pStyle w:val="6"/>
              <w:spacing w:before="156" w:line="282" w:lineRule="exact"/>
              <w:ind w:left="207"/>
            </w:pPr>
            <w:r>
              <w:rPr>
                <w:color w:val="212529"/>
                <w:position w:val="1"/>
              </w:rPr>
              <w:t>3</w:t>
            </w:r>
          </w:p>
        </w:tc>
        <w:tc>
          <w:tcPr>
            <w:tcW w:w="1527" w:type="dxa"/>
            <w:vAlign w:val="top"/>
          </w:tcPr>
          <w:p w14:paraId="249B5100">
            <w:pPr>
              <w:rPr>
                <w:rFonts w:ascii="Arial"/>
                <w:sz w:val="21"/>
              </w:rPr>
            </w:pPr>
          </w:p>
        </w:tc>
        <w:tc>
          <w:tcPr>
            <w:tcW w:w="2141" w:type="dxa"/>
            <w:vAlign w:val="top"/>
          </w:tcPr>
          <w:p w14:paraId="11AF911D">
            <w:pPr>
              <w:pStyle w:val="6"/>
              <w:spacing w:before="156" w:line="228" w:lineRule="auto"/>
              <w:ind w:left="6"/>
            </w:pPr>
            <w:r>
              <w:rPr>
                <w:color w:val="212529"/>
                <w:spacing w:val="12"/>
              </w:rPr>
              <w:t>三、国防支出</w:t>
            </w:r>
          </w:p>
        </w:tc>
        <w:tc>
          <w:tcPr>
            <w:tcW w:w="554" w:type="dxa"/>
            <w:vAlign w:val="top"/>
          </w:tcPr>
          <w:p w14:paraId="0B6BA589">
            <w:pPr>
              <w:pStyle w:val="6"/>
              <w:spacing w:before="156" w:line="282" w:lineRule="exact"/>
              <w:ind w:left="159"/>
            </w:pPr>
            <w:r>
              <w:rPr>
                <w:color w:val="212529"/>
                <w:spacing w:val="-1"/>
                <w:position w:val="1"/>
              </w:rPr>
              <w:t>34</w:t>
            </w:r>
          </w:p>
        </w:tc>
        <w:tc>
          <w:tcPr>
            <w:tcW w:w="1475" w:type="dxa"/>
            <w:vAlign w:val="top"/>
          </w:tcPr>
          <w:p w14:paraId="3A084E63">
            <w:pPr>
              <w:rPr>
                <w:rFonts w:ascii="Arial"/>
                <w:sz w:val="21"/>
              </w:rPr>
            </w:pPr>
          </w:p>
        </w:tc>
      </w:tr>
      <w:tr w14:paraId="24AE3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298" w:type="dxa"/>
            <w:vAlign w:val="top"/>
          </w:tcPr>
          <w:p w14:paraId="0D3CE105">
            <w:pPr>
              <w:pStyle w:val="6"/>
              <w:spacing w:before="158" w:line="227" w:lineRule="auto"/>
              <w:ind w:left="29"/>
            </w:pPr>
            <w:r>
              <w:rPr>
                <w:color w:val="212529"/>
                <w:spacing w:val="10"/>
              </w:rPr>
              <w:t>四、上级补助收入</w:t>
            </w:r>
          </w:p>
        </w:tc>
        <w:tc>
          <w:tcPr>
            <w:tcW w:w="554" w:type="dxa"/>
            <w:vAlign w:val="top"/>
          </w:tcPr>
          <w:p w14:paraId="6E39B302">
            <w:pPr>
              <w:pStyle w:val="6"/>
              <w:spacing w:before="157" w:line="284" w:lineRule="exact"/>
              <w:ind w:left="202"/>
            </w:pPr>
            <w:r>
              <w:rPr>
                <w:color w:val="212529"/>
                <w:position w:val="1"/>
              </w:rPr>
              <w:t>4</w:t>
            </w:r>
          </w:p>
        </w:tc>
        <w:tc>
          <w:tcPr>
            <w:tcW w:w="1527" w:type="dxa"/>
            <w:vAlign w:val="top"/>
          </w:tcPr>
          <w:p w14:paraId="17E2F574">
            <w:pPr>
              <w:rPr>
                <w:rFonts w:ascii="Arial"/>
                <w:sz w:val="21"/>
              </w:rPr>
            </w:pPr>
          </w:p>
        </w:tc>
        <w:tc>
          <w:tcPr>
            <w:tcW w:w="2141" w:type="dxa"/>
            <w:vAlign w:val="top"/>
          </w:tcPr>
          <w:p w14:paraId="03D1C06A">
            <w:pPr>
              <w:pStyle w:val="6"/>
              <w:spacing w:before="158" w:line="227" w:lineRule="auto"/>
              <w:ind w:left="28"/>
            </w:pPr>
            <w:r>
              <w:rPr>
                <w:color w:val="212529"/>
                <w:spacing w:val="10"/>
              </w:rPr>
              <w:t>四、公共安全支出</w:t>
            </w:r>
          </w:p>
        </w:tc>
        <w:tc>
          <w:tcPr>
            <w:tcW w:w="554" w:type="dxa"/>
            <w:vAlign w:val="top"/>
          </w:tcPr>
          <w:p w14:paraId="6B2197FD">
            <w:pPr>
              <w:pStyle w:val="6"/>
              <w:spacing w:before="157" w:line="282" w:lineRule="exact"/>
              <w:ind w:left="159"/>
            </w:pPr>
            <w:r>
              <w:rPr>
                <w:color w:val="212529"/>
                <w:spacing w:val="-1"/>
                <w:position w:val="1"/>
              </w:rPr>
              <w:t>35</w:t>
            </w:r>
          </w:p>
        </w:tc>
        <w:tc>
          <w:tcPr>
            <w:tcW w:w="1475" w:type="dxa"/>
            <w:vAlign w:val="top"/>
          </w:tcPr>
          <w:p w14:paraId="0D82AC91">
            <w:pPr>
              <w:rPr>
                <w:rFonts w:ascii="Arial"/>
                <w:sz w:val="21"/>
              </w:rPr>
            </w:pPr>
          </w:p>
        </w:tc>
      </w:tr>
      <w:tr w14:paraId="3D682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298" w:type="dxa"/>
            <w:vAlign w:val="top"/>
          </w:tcPr>
          <w:p w14:paraId="44F730CE">
            <w:pPr>
              <w:pStyle w:val="6"/>
              <w:spacing w:before="159" w:line="227" w:lineRule="auto"/>
              <w:ind w:left="12"/>
            </w:pPr>
            <w:r>
              <w:rPr>
                <w:color w:val="212529"/>
                <w:spacing w:val="12"/>
              </w:rPr>
              <w:t>五、事业收入</w:t>
            </w:r>
          </w:p>
        </w:tc>
        <w:tc>
          <w:tcPr>
            <w:tcW w:w="554" w:type="dxa"/>
            <w:vAlign w:val="top"/>
          </w:tcPr>
          <w:p w14:paraId="39B638EB">
            <w:pPr>
              <w:pStyle w:val="6"/>
              <w:spacing w:before="158" w:line="282" w:lineRule="exact"/>
              <w:ind w:left="207"/>
            </w:pPr>
            <w:r>
              <w:rPr>
                <w:color w:val="212529"/>
                <w:position w:val="1"/>
              </w:rPr>
              <w:t>5</w:t>
            </w:r>
          </w:p>
        </w:tc>
        <w:tc>
          <w:tcPr>
            <w:tcW w:w="1527" w:type="dxa"/>
            <w:vAlign w:val="top"/>
          </w:tcPr>
          <w:p w14:paraId="7A49A62E">
            <w:pPr>
              <w:rPr>
                <w:rFonts w:ascii="Arial"/>
                <w:sz w:val="21"/>
              </w:rPr>
            </w:pPr>
          </w:p>
        </w:tc>
        <w:tc>
          <w:tcPr>
            <w:tcW w:w="2141" w:type="dxa"/>
            <w:vAlign w:val="top"/>
          </w:tcPr>
          <w:p w14:paraId="71E3801F">
            <w:pPr>
              <w:pStyle w:val="6"/>
              <w:spacing w:before="159" w:line="227" w:lineRule="auto"/>
              <w:ind w:left="11"/>
            </w:pPr>
            <w:r>
              <w:rPr>
                <w:color w:val="212529"/>
                <w:spacing w:val="12"/>
              </w:rPr>
              <w:t>五、教育支出</w:t>
            </w:r>
          </w:p>
        </w:tc>
        <w:tc>
          <w:tcPr>
            <w:tcW w:w="554" w:type="dxa"/>
            <w:vAlign w:val="top"/>
          </w:tcPr>
          <w:p w14:paraId="2C4CD47F">
            <w:pPr>
              <w:pStyle w:val="6"/>
              <w:spacing w:before="158" w:line="282" w:lineRule="exact"/>
              <w:ind w:left="159"/>
            </w:pPr>
            <w:r>
              <w:rPr>
                <w:color w:val="212529"/>
                <w:spacing w:val="-1"/>
                <w:position w:val="1"/>
              </w:rPr>
              <w:t>36</w:t>
            </w:r>
          </w:p>
        </w:tc>
        <w:tc>
          <w:tcPr>
            <w:tcW w:w="1475" w:type="dxa"/>
            <w:vAlign w:val="top"/>
          </w:tcPr>
          <w:p w14:paraId="26AF08B7">
            <w:pPr>
              <w:rPr>
                <w:rFonts w:ascii="Arial"/>
                <w:sz w:val="21"/>
              </w:rPr>
            </w:pPr>
          </w:p>
        </w:tc>
      </w:tr>
      <w:tr w14:paraId="245F5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298" w:type="dxa"/>
            <w:vAlign w:val="top"/>
          </w:tcPr>
          <w:p w14:paraId="4B13A3E1">
            <w:pPr>
              <w:pStyle w:val="6"/>
              <w:spacing w:before="160" w:line="227" w:lineRule="auto"/>
              <w:ind w:left="8"/>
            </w:pPr>
            <w:r>
              <w:rPr>
                <w:color w:val="212529"/>
                <w:spacing w:val="12"/>
              </w:rPr>
              <w:t>六、经营收入</w:t>
            </w:r>
          </w:p>
        </w:tc>
        <w:tc>
          <w:tcPr>
            <w:tcW w:w="554" w:type="dxa"/>
            <w:vAlign w:val="top"/>
          </w:tcPr>
          <w:p w14:paraId="38A69D70">
            <w:pPr>
              <w:pStyle w:val="6"/>
              <w:spacing w:before="159" w:line="282" w:lineRule="exact"/>
              <w:ind w:left="204"/>
            </w:pPr>
            <w:r>
              <w:rPr>
                <w:color w:val="212529"/>
                <w:position w:val="1"/>
              </w:rPr>
              <w:t>6</w:t>
            </w:r>
          </w:p>
        </w:tc>
        <w:tc>
          <w:tcPr>
            <w:tcW w:w="1527" w:type="dxa"/>
            <w:vAlign w:val="top"/>
          </w:tcPr>
          <w:p w14:paraId="61AE01A1">
            <w:pPr>
              <w:rPr>
                <w:rFonts w:ascii="Arial"/>
                <w:sz w:val="21"/>
              </w:rPr>
            </w:pPr>
          </w:p>
        </w:tc>
        <w:tc>
          <w:tcPr>
            <w:tcW w:w="2141" w:type="dxa"/>
            <w:vAlign w:val="top"/>
          </w:tcPr>
          <w:p w14:paraId="7B1C4000">
            <w:pPr>
              <w:pStyle w:val="6"/>
              <w:spacing w:before="159" w:line="227" w:lineRule="auto"/>
              <w:ind w:left="7"/>
            </w:pPr>
            <w:r>
              <w:rPr>
                <w:color w:val="212529"/>
                <w:spacing w:val="13"/>
              </w:rPr>
              <w:t>六、科学技术支出</w:t>
            </w:r>
          </w:p>
        </w:tc>
        <w:tc>
          <w:tcPr>
            <w:tcW w:w="554" w:type="dxa"/>
            <w:vAlign w:val="top"/>
          </w:tcPr>
          <w:p w14:paraId="140B6DBA">
            <w:pPr>
              <w:pStyle w:val="6"/>
              <w:spacing w:before="159" w:line="282" w:lineRule="exact"/>
              <w:ind w:left="159"/>
            </w:pPr>
            <w:r>
              <w:rPr>
                <w:color w:val="212529"/>
                <w:spacing w:val="-1"/>
                <w:position w:val="1"/>
              </w:rPr>
              <w:t>37</w:t>
            </w:r>
          </w:p>
        </w:tc>
        <w:tc>
          <w:tcPr>
            <w:tcW w:w="1475" w:type="dxa"/>
            <w:vAlign w:val="top"/>
          </w:tcPr>
          <w:p w14:paraId="124B59AC">
            <w:pPr>
              <w:rPr>
                <w:rFonts w:ascii="Arial"/>
                <w:sz w:val="21"/>
              </w:rPr>
            </w:pPr>
          </w:p>
        </w:tc>
      </w:tr>
      <w:tr w14:paraId="310D2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298" w:type="dxa"/>
            <w:vAlign w:val="top"/>
          </w:tcPr>
          <w:p w14:paraId="3800D56B">
            <w:pPr>
              <w:pStyle w:val="6"/>
              <w:spacing w:before="160" w:line="227" w:lineRule="auto"/>
              <w:ind w:left="8"/>
            </w:pPr>
            <w:r>
              <w:rPr>
                <w:color w:val="212529"/>
                <w:spacing w:val="13"/>
              </w:rPr>
              <w:t>七、附属单位上缴收入</w:t>
            </w:r>
          </w:p>
        </w:tc>
        <w:tc>
          <w:tcPr>
            <w:tcW w:w="554" w:type="dxa"/>
            <w:vAlign w:val="top"/>
          </w:tcPr>
          <w:p w14:paraId="057FDDB0">
            <w:pPr>
              <w:pStyle w:val="6"/>
              <w:spacing w:before="160" w:line="282" w:lineRule="exact"/>
              <w:ind w:left="208"/>
            </w:pPr>
            <w:r>
              <w:rPr>
                <w:color w:val="212529"/>
                <w:position w:val="1"/>
              </w:rPr>
              <w:t>7</w:t>
            </w:r>
          </w:p>
        </w:tc>
        <w:tc>
          <w:tcPr>
            <w:tcW w:w="1527" w:type="dxa"/>
            <w:vAlign w:val="top"/>
          </w:tcPr>
          <w:p w14:paraId="6B377983">
            <w:pPr>
              <w:rPr>
                <w:rFonts w:ascii="Arial"/>
                <w:sz w:val="21"/>
              </w:rPr>
            </w:pPr>
          </w:p>
        </w:tc>
        <w:tc>
          <w:tcPr>
            <w:tcW w:w="2141" w:type="dxa"/>
            <w:vAlign w:val="top"/>
          </w:tcPr>
          <w:p w14:paraId="6FCCF045">
            <w:pPr>
              <w:pStyle w:val="6"/>
              <w:spacing w:before="40" w:line="208" w:lineRule="auto"/>
              <w:ind w:left="6" w:right="106"/>
            </w:pPr>
            <w:r>
              <w:rPr>
                <w:color w:val="212529"/>
                <w:spacing w:val="13"/>
              </w:rPr>
              <w:t>七、文化旅游体育与</w:t>
            </w:r>
            <w:r>
              <w:rPr>
                <w:color w:val="212529"/>
                <w:spacing w:val="3"/>
              </w:rPr>
              <w:t xml:space="preserve"> </w:t>
            </w:r>
            <w:r>
              <w:rPr>
                <w:color w:val="212529"/>
                <w:spacing w:val="11"/>
              </w:rPr>
              <w:t>传媒支出</w:t>
            </w:r>
          </w:p>
        </w:tc>
        <w:tc>
          <w:tcPr>
            <w:tcW w:w="554" w:type="dxa"/>
            <w:vAlign w:val="top"/>
          </w:tcPr>
          <w:p w14:paraId="16155627">
            <w:pPr>
              <w:pStyle w:val="6"/>
              <w:spacing w:before="160" w:line="282" w:lineRule="exact"/>
              <w:ind w:left="159"/>
            </w:pPr>
            <w:r>
              <w:rPr>
                <w:color w:val="212529"/>
                <w:spacing w:val="-1"/>
                <w:position w:val="1"/>
              </w:rPr>
              <w:t>38</w:t>
            </w:r>
          </w:p>
        </w:tc>
        <w:tc>
          <w:tcPr>
            <w:tcW w:w="1475" w:type="dxa"/>
            <w:vAlign w:val="top"/>
          </w:tcPr>
          <w:p w14:paraId="3CBEA680">
            <w:pPr>
              <w:rPr>
                <w:rFonts w:ascii="Arial"/>
                <w:sz w:val="21"/>
              </w:rPr>
            </w:pPr>
          </w:p>
        </w:tc>
      </w:tr>
      <w:tr w14:paraId="02160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298" w:type="dxa"/>
            <w:vAlign w:val="top"/>
          </w:tcPr>
          <w:p w14:paraId="70F74469">
            <w:pPr>
              <w:pStyle w:val="6"/>
              <w:spacing w:before="162" w:line="227" w:lineRule="auto"/>
              <w:ind w:left="12"/>
            </w:pPr>
            <w:r>
              <w:rPr>
                <w:color w:val="212529"/>
                <w:spacing w:val="12"/>
              </w:rPr>
              <w:t>八、其他收入</w:t>
            </w:r>
          </w:p>
        </w:tc>
        <w:tc>
          <w:tcPr>
            <w:tcW w:w="554" w:type="dxa"/>
            <w:vAlign w:val="top"/>
          </w:tcPr>
          <w:p w14:paraId="5F7D6C62">
            <w:pPr>
              <w:pStyle w:val="6"/>
              <w:spacing w:before="161" w:line="282" w:lineRule="exact"/>
              <w:ind w:left="203"/>
            </w:pPr>
            <w:r>
              <w:rPr>
                <w:color w:val="212529"/>
                <w:position w:val="1"/>
              </w:rPr>
              <w:t>8</w:t>
            </w:r>
          </w:p>
        </w:tc>
        <w:tc>
          <w:tcPr>
            <w:tcW w:w="1527" w:type="dxa"/>
            <w:vAlign w:val="top"/>
          </w:tcPr>
          <w:p w14:paraId="0E0F2157">
            <w:pPr>
              <w:rPr>
                <w:rFonts w:ascii="Arial"/>
                <w:sz w:val="21"/>
              </w:rPr>
            </w:pPr>
          </w:p>
        </w:tc>
        <w:tc>
          <w:tcPr>
            <w:tcW w:w="2141" w:type="dxa"/>
            <w:vAlign w:val="top"/>
          </w:tcPr>
          <w:p w14:paraId="65B81C9E">
            <w:pPr>
              <w:pStyle w:val="6"/>
              <w:spacing w:before="43" w:line="207" w:lineRule="auto"/>
              <w:ind w:left="8" w:right="106" w:firstLine="2"/>
            </w:pPr>
            <w:r>
              <w:rPr>
                <w:color w:val="212529"/>
                <w:spacing w:val="13"/>
              </w:rPr>
              <w:t>八、社会保障和就业</w:t>
            </w:r>
            <w:r>
              <w:rPr>
                <w:color w:val="212529"/>
              </w:rPr>
              <w:t xml:space="preserve"> </w:t>
            </w:r>
            <w:r>
              <w:rPr>
                <w:color w:val="212529"/>
                <w:spacing w:val="7"/>
              </w:rPr>
              <w:t>支出</w:t>
            </w:r>
          </w:p>
        </w:tc>
        <w:tc>
          <w:tcPr>
            <w:tcW w:w="554" w:type="dxa"/>
            <w:vAlign w:val="top"/>
          </w:tcPr>
          <w:p w14:paraId="5F99A45B">
            <w:pPr>
              <w:pStyle w:val="6"/>
              <w:spacing w:before="161" w:line="282" w:lineRule="exact"/>
              <w:ind w:left="159"/>
            </w:pPr>
            <w:r>
              <w:rPr>
                <w:color w:val="212529"/>
                <w:spacing w:val="-1"/>
                <w:position w:val="1"/>
              </w:rPr>
              <w:t>39</w:t>
            </w:r>
          </w:p>
        </w:tc>
        <w:tc>
          <w:tcPr>
            <w:tcW w:w="1475" w:type="dxa"/>
            <w:vAlign w:val="top"/>
          </w:tcPr>
          <w:p w14:paraId="12BE3274">
            <w:pPr>
              <w:pStyle w:val="6"/>
              <w:spacing w:before="163" w:line="255" w:lineRule="exact"/>
              <w:ind w:right="28"/>
              <w:jc w:val="right"/>
              <w:rPr>
                <w:sz w:val="19"/>
                <w:szCs w:val="19"/>
              </w:rPr>
            </w:pPr>
            <w:r>
              <w:rPr>
                <w:color w:val="212529"/>
                <w:spacing w:val="2"/>
                <w:position w:val="1"/>
                <w:sz w:val="19"/>
                <w:szCs w:val="19"/>
              </w:rPr>
              <w:t>5.16</w:t>
            </w:r>
          </w:p>
        </w:tc>
      </w:tr>
      <w:tr w14:paraId="4CE16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298" w:type="dxa"/>
            <w:vAlign w:val="top"/>
          </w:tcPr>
          <w:p w14:paraId="19E75A9C">
            <w:pPr>
              <w:rPr>
                <w:rFonts w:ascii="Arial"/>
                <w:sz w:val="21"/>
              </w:rPr>
            </w:pPr>
          </w:p>
        </w:tc>
        <w:tc>
          <w:tcPr>
            <w:tcW w:w="554" w:type="dxa"/>
            <w:vAlign w:val="top"/>
          </w:tcPr>
          <w:p w14:paraId="440D45B5">
            <w:pPr>
              <w:pStyle w:val="6"/>
              <w:spacing w:before="162" w:line="282" w:lineRule="exact"/>
              <w:ind w:left="203"/>
            </w:pPr>
            <w:r>
              <w:rPr>
                <w:color w:val="212529"/>
                <w:position w:val="1"/>
              </w:rPr>
              <w:t>9</w:t>
            </w:r>
          </w:p>
        </w:tc>
        <w:tc>
          <w:tcPr>
            <w:tcW w:w="1527" w:type="dxa"/>
            <w:vAlign w:val="top"/>
          </w:tcPr>
          <w:p w14:paraId="45F5070F">
            <w:pPr>
              <w:rPr>
                <w:rFonts w:ascii="Arial"/>
                <w:sz w:val="21"/>
              </w:rPr>
            </w:pPr>
          </w:p>
        </w:tc>
        <w:tc>
          <w:tcPr>
            <w:tcW w:w="2141" w:type="dxa"/>
            <w:vAlign w:val="top"/>
          </w:tcPr>
          <w:p w14:paraId="6F6F7BF2">
            <w:pPr>
              <w:pStyle w:val="6"/>
              <w:spacing w:before="163" w:line="227" w:lineRule="auto"/>
              <w:ind w:left="11"/>
            </w:pPr>
            <w:r>
              <w:rPr>
                <w:color w:val="212529"/>
                <w:spacing w:val="12"/>
              </w:rPr>
              <w:t>九、卫生健康支出</w:t>
            </w:r>
          </w:p>
        </w:tc>
        <w:tc>
          <w:tcPr>
            <w:tcW w:w="554" w:type="dxa"/>
            <w:vAlign w:val="top"/>
          </w:tcPr>
          <w:p w14:paraId="560AEB0C">
            <w:pPr>
              <w:pStyle w:val="6"/>
              <w:spacing w:before="162" w:line="282" w:lineRule="exact"/>
              <w:ind w:left="154"/>
            </w:pPr>
            <w:r>
              <w:rPr>
                <w:color w:val="212529"/>
                <w:spacing w:val="2"/>
                <w:position w:val="1"/>
              </w:rPr>
              <w:t>40</w:t>
            </w:r>
          </w:p>
        </w:tc>
        <w:tc>
          <w:tcPr>
            <w:tcW w:w="1475" w:type="dxa"/>
            <w:vAlign w:val="top"/>
          </w:tcPr>
          <w:p w14:paraId="53349607">
            <w:pPr>
              <w:pStyle w:val="6"/>
              <w:spacing w:before="164" w:line="255" w:lineRule="exact"/>
              <w:ind w:right="28"/>
              <w:jc w:val="right"/>
              <w:rPr>
                <w:sz w:val="19"/>
                <w:szCs w:val="19"/>
              </w:rPr>
            </w:pPr>
            <w:r>
              <w:rPr>
                <w:color w:val="212529"/>
                <w:spacing w:val="2"/>
                <w:position w:val="1"/>
                <w:sz w:val="19"/>
                <w:szCs w:val="19"/>
              </w:rPr>
              <w:t>2.09</w:t>
            </w:r>
          </w:p>
        </w:tc>
      </w:tr>
      <w:tr w14:paraId="72E44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298" w:type="dxa"/>
            <w:vAlign w:val="top"/>
          </w:tcPr>
          <w:p w14:paraId="37FC4BC5">
            <w:pPr>
              <w:rPr>
                <w:rFonts w:ascii="Arial"/>
                <w:sz w:val="21"/>
              </w:rPr>
            </w:pPr>
          </w:p>
        </w:tc>
        <w:tc>
          <w:tcPr>
            <w:tcW w:w="554" w:type="dxa"/>
            <w:vAlign w:val="top"/>
          </w:tcPr>
          <w:p w14:paraId="67DD2A36">
            <w:pPr>
              <w:pStyle w:val="6"/>
              <w:spacing w:before="163" w:line="282" w:lineRule="exact"/>
              <w:ind w:left="162"/>
            </w:pPr>
            <w:r>
              <w:rPr>
                <w:color w:val="212529"/>
                <w:spacing w:val="-7"/>
                <w:position w:val="1"/>
              </w:rPr>
              <w:t>10</w:t>
            </w:r>
          </w:p>
        </w:tc>
        <w:tc>
          <w:tcPr>
            <w:tcW w:w="1527" w:type="dxa"/>
            <w:vAlign w:val="top"/>
          </w:tcPr>
          <w:p w14:paraId="2D8900DE">
            <w:pPr>
              <w:rPr>
                <w:rFonts w:ascii="Arial"/>
                <w:sz w:val="21"/>
              </w:rPr>
            </w:pPr>
          </w:p>
        </w:tc>
        <w:tc>
          <w:tcPr>
            <w:tcW w:w="2141" w:type="dxa"/>
            <w:vAlign w:val="top"/>
          </w:tcPr>
          <w:p w14:paraId="37945E8C">
            <w:pPr>
              <w:pStyle w:val="6"/>
              <w:spacing w:before="163" w:line="228" w:lineRule="auto"/>
              <w:ind w:left="8"/>
            </w:pPr>
            <w:r>
              <w:rPr>
                <w:color w:val="212529"/>
                <w:spacing w:val="13"/>
              </w:rPr>
              <w:t>十、节能环保支出</w:t>
            </w:r>
          </w:p>
        </w:tc>
        <w:tc>
          <w:tcPr>
            <w:tcW w:w="554" w:type="dxa"/>
            <w:vAlign w:val="top"/>
          </w:tcPr>
          <w:p w14:paraId="4097D7B7">
            <w:pPr>
              <w:pStyle w:val="6"/>
              <w:spacing w:before="163" w:line="284" w:lineRule="exact"/>
              <w:ind w:left="154"/>
            </w:pPr>
            <w:r>
              <w:rPr>
                <w:color w:val="212529"/>
                <w:spacing w:val="2"/>
                <w:position w:val="1"/>
              </w:rPr>
              <w:t>41</w:t>
            </w:r>
          </w:p>
        </w:tc>
        <w:tc>
          <w:tcPr>
            <w:tcW w:w="1475" w:type="dxa"/>
            <w:vAlign w:val="top"/>
          </w:tcPr>
          <w:p w14:paraId="4095D4C2">
            <w:pPr>
              <w:rPr>
                <w:rFonts w:ascii="Arial"/>
                <w:sz w:val="21"/>
              </w:rPr>
            </w:pPr>
          </w:p>
        </w:tc>
      </w:tr>
      <w:tr w14:paraId="12A4DA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298" w:type="dxa"/>
            <w:vAlign w:val="top"/>
          </w:tcPr>
          <w:p w14:paraId="75D6C1E9">
            <w:pPr>
              <w:rPr>
                <w:rFonts w:ascii="Arial"/>
                <w:sz w:val="21"/>
              </w:rPr>
            </w:pPr>
          </w:p>
        </w:tc>
        <w:tc>
          <w:tcPr>
            <w:tcW w:w="554" w:type="dxa"/>
            <w:vAlign w:val="top"/>
          </w:tcPr>
          <w:p w14:paraId="22E56BD8">
            <w:pPr>
              <w:pStyle w:val="6"/>
              <w:spacing w:before="164" w:line="284" w:lineRule="exact"/>
              <w:ind w:left="162"/>
            </w:pPr>
            <w:r>
              <w:rPr>
                <w:color w:val="212529"/>
                <w:spacing w:val="-7"/>
                <w:position w:val="1"/>
              </w:rPr>
              <w:t>11</w:t>
            </w:r>
          </w:p>
        </w:tc>
        <w:tc>
          <w:tcPr>
            <w:tcW w:w="1527" w:type="dxa"/>
            <w:vAlign w:val="top"/>
          </w:tcPr>
          <w:p w14:paraId="3C076131">
            <w:pPr>
              <w:rPr>
                <w:rFonts w:ascii="Arial"/>
                <w:sz w:val="21"/>
              </w:rPr>
            </w:pPr>
          </w:p>
        </w:tc>
        <w:tc>
          <w:tcPr>
            <w:tcW w:w="2141" w:type="dxa"/>
            <w:vAlign w:val="top"/>
          </w:tcPr>
          <w:p w14:paraId="2E9AB55A">
            <w:pPr>
              <w:pStyle w:val="6"/>
              <w:spacing w:before="165" w:line="227" w:lineRule="auto"/>
              <w:ind w:left="8"/>
            </w:pPr>
            <w:r>
              <w:rPr>
                <w:color w:val="212529"/>
                <w:spacing w:val="13"/>
              </w:rPr>
              <w:t>十一、城乡社区支出</w:t>
            </w:r>
          </w:p>
        </w:tc>
        <w:tc>
          <w:tcPr>
            <w:tcW w:w="554" w:type="dxa"/>
            <w:vAlign w:val="top"/>
          </w:tcPr>
          <w:p w14:paraId="5B1011EA">
            <w:pPr>
              <w:pStyle w:val="6"/>
              <w:spacing w:before="164" w:line="284" w:lineRule="exact"/>
              <w:ind w:left="154"/>
            </w:pPr>
            <w:r>
              <w:rPr>
                <w:color w:val="212529"/>
                <w:spacing w:val="2"/>
                <w:position w:val="1"/>
              </w:rPr>
              <w:t>42</w:t>
            </w:r>
          </w:p>
        </w:tc>
        <w:tc>
          <w:tcPr>
            <w:tcW w:w="1475" w:type="dxa"/>
            <w:vAlign w:val="top"/>
          </w:tcPr>
          <w:p w14:paraId="5571086D">
            <w:pPr>
              <w:rPr>
                <w:rFonts w:ascii="Arial"/>
                <w:sz w:val="21"/>
              </w:rPr>
            </w:pPr>
          </w:p>
        </w:tc>
      </w:tr>
      <w:tr w14:paraId="7DE42B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298" w:type="dxa"/>
            <w:vAlign w:val="top"/>
          </w:tcPr>
          <w:p w14:paraId="0BD63169">
            <w:pPr>
              <w:rPr>
                <w:rFonts w:ascii="Arial"/>
                <w:sz w:val="21"/>
              </w:rPr>
            </w:pPr>
          </w:p>
        </w:tc>
        <w:tc>
          <w:tcPr>
            <w:tcW w:w="554" w:type="dxa"/>
            <w:vAlign w:val="top"/>
          </w:tcPr>
          <w:p w14:paraId="37217306">
            <w:pPr>
              <w:pStyle w:val="6"/>
              <w:spacing w:before="164" w:line="284" w:lineRule="exact"/>
              <w:ind w:left="162"/>
            </w:pPr>
            <w:r>
              <w:rPr>
                <w:color w:val="212529"/>
                <w:spacing w:val="-7"/>
                <w:position w:val="1"/>
              </w:rPr>
              <w:t>12</w:t>
            </w:r>
          </w:p>
        </w:tc>
        <w:tc>
          <w:tcPr>
            <w:tcW w:w="1527" w:type="dxa"/>
            <w:vAlign w:val="top"/>
          </w:tcPr>
          <w:p w14:paraId="791A90DC">
            <w:pPr>
              <w:rPr>
                <w:rFonts w:ascii="Arial"/>
                <w:sz w:val="21"/>
              </w:rPr>
            </w:pPr>
          </w:p>
        </w:tc>
        <w:tc>
          <w:tcPr>
            <w:tcW w:w="2141" w:type="dxa"/>
            <w:vAlign w:val="top"/>
          </w:tcPr>
          <w:p w14:paraId="5866A098">
            <w:pPr>
              <w:pStyle w:val="6"/>
              <w:spacing w:before="165" w:line="227" w:lineRule="auto"/>
              <w:ind w:left="8"/>
            </w:pPr>
            <w:r>
              <w:rPr>
                <w:color w:val="212529"/>
                <w:spacing w:val="13"/>
              </w:rPr>
              <w:t>十二、农林水支出</w:t>
            </w:r>
          </w:p>
        </w:tc>
        <w:tc>
          <w:tcPr>
            <w:tcW w:w="554" w:type="dxa"/>
            <w:vAlign w:val="top"/>
          </w:tcPr>
          <w:p w14:paraId="770971E4">
            <w:pPr>
              <w:pStyle w:val="6"/>
              <w:spacing w:before="164" w:line="282" w:lineRule="exact"/>
              <w:ind w:left="154"/>
            </w:pPr>
            <w:r>
              <w:rPr>
                <w:color w:val="212529"/>
                <w:spacing w:val="2"/>
                <w:position w:val="1"/>
              </w:rPr>
              <w:t>43</w:t>
            </w:r>
          </w:p>
        </w:tc>
        <w:tc>
          <w:tcPr>
            <w:tcW w:w="1475" w:type="dxa"/>
            <w:vAlign w:val="top"/>
          </w:tcPr>
          <w:p w14:paraId="0D8C54AD">
            <w:pPr>
              <w:rPr>
                <w:rFonts w:ascii="Arial"/>
                <w:sz w:val="21"/>
              </w:rPr>
            </w:pPr>
          </w:p>
        </w:tc>
      </w:tr>
      <w:tr w14:paraId="08D389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298" w:type="dxa"/>
            <w:vAlign w:val="top"/>
          </w:tcPr>
          <w:p w14:paraId="2CD778B0">
            <w:pPr>
              <w:rPr>
                <w:rFonts w:ascii="Arial"/>
                <w:sz w:val="21"/>
              </w:rPr>
            </w:pPr>
          </w:p>
        </w:tc>
        <w:tc>
          <w:tcPr>
            <w:tcW w:w="554" w:type="dxa"/>
            <w:vAlign w:val="top"/>
          </w:tcPr>
          <w:p w14:paraId="249ABC5E">
            <w:pPr>
              <w:pStyle w:val="6"/>
              <w:spacing w:before="164" w:line="282" w:lineRule="exact"/>
              <w:ind w:left="162"/>
            </w:pPr>
            <w:r>
              <w:rPr>
                <w:color w:val="212529"/>
                <w:spacing w:val="-7"/>
                <w:position w:val="1"/>
              </w:rPr>
              <w:t>13</w:t>
            </w:r>
          </w:p>
        </w:tc>
        <w:tc>
          <w:tcPr>
            <w:tcW w:w="1527" w:type="dxa"/>
            <w:vAlign w:val="top"/>
          </w:tcPr>
          <w:p w14:paraId="65E66619">
            <w:pPr>
              <w:rPr>
                <w:rFonts w:ascii="Arial"/>
                <w:sz w:val="21"/>
              </w:rPr>
            </w:pPr>
          </w:p>
        </w:tc>
        <w:tc>
          <w:tcPr>
            <w:tcW w:w="2141" w:type="dxa"/>
            <w:vAlign w:val="top"/>
          </w:tcPr>
          <w:p w14:paraId="159E8A49">
            <w:pPr>
              <w:pStyle w:val="6"/>
              <w:spacing w:before="165" w:line="227" w:lineRule="auto"/>
              <w:ind w:left="8"/>
            </w:pPr>
            <w:r>
              <w:rPr>
                <w:color w:val="212529"/>
                <w:spacing w:val="13"/>
              </w:rPr>
              <w:t>十三、交通运输支出</w:t>
            </w:r>
          </w:p>
        </w:tc>
        <w:tc>
          <w:tcPr>
            <w:tcW w:w="554" w:type="dxa"/>
            <w:vAlign w:val="top"/>
          </w:tcPr>
          <w:p w14:paraId="58FF0855">
            <w:pPr>
              <w:pStyle w:val="6"/>
              <w:spacing w:before="164" w:line="284" w:lineRule="exact"/>
              <w:ind w:left="154"/>
            </w:pPr>
            <w:r>
              <w:rPr>
                <w:color w:val="212529"/>
                <w:spacing w:val="2"/>
                <w:position w:val="1"/>
              </w:rPr>
              <w:t>44</w:t>
            </w:r>
          </w:p>
        </w:tc>
        <w:tc>
          <w:tcPr>
            <w:tcW w:w="1475" w:type="dxa"/>
            <w:vAlign w:val="top"/>
          </w:tcPr>
          <w:p w14:paraId="20CAB983">
            <w:pPr>
              <w:rPr>
                <w:rFonts w:ascii="Arial"/>
                <w:sz w:val="21"/>
              </w:rPr>
            </w:pPr>
          </w:p>
        </w:tc>
      </w:tr>
      <w:tr w14:paraId="71F63F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298" w:type="dxa"/>
            <w:vAlign w:val="top"/>
          </w:tcPr>
          <w:p w14:paraId="054E9246">
            <w:pPr>
              <w:rPr>
                <w:rFonts w:ascii="Arial"/>
                <w:sz w:val="21"/>
              </w:rPr>
            </w:pPr>
          </w:p>
        </w:tc>
        <w:tc>
          <w:tcPr>
            <w:tcW w:w="554" w:type="dxa"/>
            <w:vAlign w:val="top"/>
          </w:tcPr>
          <w:p w14:paraId="18707A96">
            <w:pPr>
              <w:pStyle w:val="6"/>
              <w:spacing w:before="164" w:line="284" w:lineRule="exact"/>
              <w:ind w:left="162"/>
            </w:pPr>
            <w:r>
              <w:rPr>
                <w:color w:val="212529"/>
                <w:spacing w:val="-7"/>
                <w:position w:val="1"/>
              </w:rPr>
              <w:t>14</w:t>
            </w:r>
          </w:p>
        </w:tc>
        <w:tc>
          <w:tcPr>
            <w:tcW w:w="1527" w:type="dxa"/>
            <w:vAlign w:val="top"/>
          </w:tcPr>
          <w:p w14:paraId="6459B4E9">
            <w:pPr>
              <w:rPr>
                <w:rFonts w:ascii="Arial"/>
                <w:sz w:val="21"/>
              </w:rPr>
            </w:pPr>
          </w:p>
        </w:tc>
        <w:tc>
          <w:tcPr>
            <w:tcW w:w="2141" w:type="dxa"/>
            <w:vAlign w:val="top"/>
          </w:tcPr>
          <w:p w14:paraId="4A518A61">
            <w:pPr>
              <w:pStyle w:val="6"/>
              <w:spacing w:before="44" w:line="207" w:lineRule="auto"/>
              <w:ind w:left="6" w:right="106" w:firstLine="1"/>
            </w:pPr>
            <w:r>
              <w:rPr>
                <w:color w:val="212529"/>
                <w:spacing w:val="13"/>
              </w:rPr>
              <w:t>十四、资源勘探工业</w:t>
            </w:r>
            <w:r>
              <w:rPr>
                <w:color w:val="212529"/>
                <w:spacing w:val="2"/>
              </w:rPr>
              <w:t xml:space="preserve"> </w:t>
            </w:r>
            <w:r>
              <w:rPr>
                <w:color w:val="212529"/>
                <w:spacing w:val="12"/>
              </w:rPr>
              <w:t>信息等支出</w:t>
            </w:r>
          </w:p>
        </w:tc>
        <w:tc>
          <w:tcPr>
            <w:tcW w:w="554" w:type="dxa"/>
            <w:vAlign w:val="top"/>
          </w:tcPr>
          <w:p w14:paraId="2551970C">
            <w:pPr>
              <w:pStyle w:val="6"/>
              <w:spacing w:before="164" w:line="282" w:lineRule="exact"/>
              <w:ind w:left="154"/>
            </w:pPr>
            <w:r>
              <w:rPr>
                <w:color w:val="212529"/>
                <w:spacing w:val="2"/>
                <w:position w:val="1"/>
              </w:rPr>
              <w:t>45</w:t>
            </w:r>
          </w:p>
        </w:tc>
        <w:tc>
          <w:tcPr>
            <w:tcW w:w="1475" w:type="dxa"/>
            <w:vAlign w:val="top"/>
          </w:tcPr>
          <w:p w14:paraId="686FEA87">
            <w:pPr>
              <w:rPr>
                <w:rFonts w:ascii="Arial"/>
                <w:sz w:val="21"/>
              </w:rPr>
            </w:pPr>
          </w:p>
        </w:tc>
      </w:tr>
      <w:tr w14:paraId="2BDB3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298" w:type="dxa"/>
            <w:vAlign w:val="top"/>
          </w:tcPr>
          <w:p w14:paraId="33E74994">
            <w:pPr>
              <w:rPr>
                <w:rFonts w:ascii="Arial"/>
                <w:sz w:val="21"/>
              </w:rPr>
            </w:pPr>
          </w:p>
        </w:tc>
        <w:tc>
          <w:tcPr>
            <w:tcW w:w="554" w:type="dxa"/>
            <w:vAlign w:val="top"/>
          </w:tcPr>
          <w:p w14:paraId="70B45880">
            <w:pPr>
              <w:pStyle w:val="6"/>
              <w:spacing w:before="164" w:line="282" w:lineRule="exact"/>
              <w:ind w:left="162"/>
            </w:pPr>
            <w:r>
              <w:rPr>
                <w:color w:val="212529"/>
                <w:spacing w:val="-7"/>
                <w:position w:val="1"/>
              </w:rPr>
              <w:t>15</w:t>
            </w:r>
          </w:p>
        </w:tc>
        <w:tc>
          <w:tcPr>
            <w:tcW w:w="1527" w:type="dxa"/>
            <w:vAlign w:val="top"/>
          </w:tcPr>
          <w:p w14:paraId="76A31CB6">
            <w:pPr>
              <w:rPr>
                <w:rFonts w:ascii="Arial"/>
                <w:sz w:val="21"/>
              </w:rPr>
            </w:pPr>
          </w:p>
        </w:tc>
        <w:tc>
          <w:tcPr>
            <w:tcW w:w="2141" w:type="dxa"/>
            <w:vAlign w:val="top"/>
          </w:tcPr>
          <w:p w14:paraId="12B49832">
            <w:pPr>
              <w:pStyle w:val="6"/>
              <w:spacing w:before="44" w:line="207" w:lineRule="auto"/>
              <w:ind w:left="8" w:right="106"/>
            </w:pPr>
            <w:r>
              <w:rPr>
                <w:color w:val="212529"/>
                <w:spacing w:val="13"/>
              </w:rPr>
              <w:t>十五、商业服务业等</w:t>
            </w:r>
            <w:r>
              <w:rPr>
                <w:color w:val="212529"/>
                <w:spacing w:val="2"/>
              </w:rPr>
              <w:t xml:space="preserve"> </w:t>
            </w:r>
            <w:r>
              <w:rPr>
                <w:color w:val="212529"/>
                <w:spacing w:val="7"/>
              </w:rPr>
              <w:t>支出</w:t>
            </w:r>
          </w:p>
        </w:tc>
        <w:tc>
          <w:tcPr>
            <w:tcW w:w="554" w:type="dxa"/>
            <w:vAlign w:val="top"/>
          </w:tcPr>
          <w:p w14:paraId="2F236187">
            <w:pPr>
              <w:pStyle w:val="6"/>
              <w:spacing w:before="164" w:line="282" w:lineRule="exact"/>
              <w:ind w:left="154"/>
            </w:pPr>
            <w:r>
              <w:rPr>
                <w:color w:val="212529"/>
                <w:spacing w:val="2"/>
                <w:position w:val="1"/>
              </w:rPr>
              <w:t>46</w:t>
            </w:r>
          </w:p>
        </w:tc>
        <w:tc>
          <w:tcPr>
            <w:tcW w:w="1475" w:type="dxa"/>
            <w:vAlign w:val="top"/>
          </w:tcPr>
          <w:p w14:paraId="63BA5A89">
            <w:pPr>
              <w:rPr>
                <w:rFonts w:ascii="Arial"/>
                <w:sz w:val="21"/>
              </w:rPr>
            </w:pPr>
          </w:p>
        </w:tc>
      </w:tr>
      <w:tr w14:paraId="1E607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298" w:type="dxa"/>
            <w:vAlign w:val="top"/>
          </w:tcPr>
          <w:p w14:paraId="5D4240DB">
            <w:pPr>
              <w:rPr>
                <w:rFonts w:ascii="Arial"/>
                <w:sz w:val="21"/>
              </w:rPr>
            </w:pPr>
          </w:p>
        </w:tc>
        <w:tc>
          <w:tcPr>
            <w:tcW w:w="554" w:type="dxa"/>
            <w:vAlign w:val="top"/>
          </w:tcPr>
          <w:p w14:paraId="28A60B27">
            <w:pPr>
              <w:pStyle w:val="6"/>
              <w:spacing w:before="164" w:line="282" w:lineRule="exact"/>
              <w:ind w:left="162"/>
            </w:pPr>
            <w:r>
              <w:rPr>
                <w:color w:val="212529"/>
                <w:spacing w:val="-7"/>
                <w:position w:val="1"/>
              </w:rPr>
              <w:t>16</w:t>
            </w:r>
          </w:p>
        </w:tc>
        <w:tc>
          <w:tcPr>
            <w:tcW w:w="1527" w:type="dxa"/>
            <w:vAlign w:val="top"/>
          </w:tcPr>
          <w:p w14:paraId="04A2D8DC">
            <w:pPr>
              <w:rPr>
                <w:rFonts w:ascii="Arial"/>
                <w:sz w:val="21"/>
              </w:rPr>
            </w:pPr>
          </w:p>
        </w:tc>
        <w:tc>
          <w:tcPr>
            <w:tcW w:w="2141" w:type="dxa"/>
            <w:vAlign w:val="top"/>
          </w:tcPr>
          <w:p w14:paraId="5872971D">
            <w:pPr>
              <w:pStyle w:val="6"/>
              <w:spacing w:before="164" w:line="228" w:lineRule="auto"/>
              <w:ind w:left="8"/>
            </w:pPr>
            <w:r>
              <w:rPr>
                <w:color w:val="212529"/>
                <w:spacing w:val="12"/>
              </w:rPr>
              <w:t>十六、金融支出</w:t>
            </w:r>
          </w:p>
        </w:tc>
        <w:tc>
          <w:tcPr>
            <w:tcW w:w="554" w:type="dxa"/>
            <w:vAlign w:val="top"/>
          </w:tcPr>
          <w:p w14:paraId="3097C16C">
            <w:pPr>
              <w:pStyle w:val="6"/>
              <w:spacing w:before="164" w:line="282" w:lineRule="exact"/>
              <w:ind w:left="154"/>
            </w:pPr>
            <w:r>
              <w:rPr>
                <w:color w:val="212529"/>
                <w:spacing w:val="2"/>
                <w:position w:val="1"/>
              </w:rPr>
              <w:t>47</w:t>
            </w:r>
          </w:p>
        </w:tc>
        <w:tc>
          <w:tcPr>
            <w:tcW w:w="1475" w:type="dxa"/>
            <w:vAlign w:val="top"/>
          </w:tcPr>
          <w:p w14:paraId="72601D3C">
            <w:pPr>
              <w:rPr>
                <w:rFonts w:ascii="Arial"/>
                <w:sz w:val="21"/>
              </w:rPr>
            </w:pPr>
          </w:p>
        </w:tc>
      </w:tr>
      <w:tr w14:paraId="5E17C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298" w:type="dxa"/>
            <w:vAlign w:val="top"/>
          </w:tcPr>
          <w:p w14:paraId="55A6CAA2">
            <w:pPr>
              <w:rPr>
                <w:rFonts w:ascii="Arial"/>
                <w:sz w:val="21"/>
              </w:rPr>
            </w:pPr>
          </w:p>
        </w:tc>
        <w:tc>
          <w:tcPr>
            <w:tcW w:w="554" w:type="dxa"/>
            <w:vAlign w:val="top"/>
          </w:tcPr>
          <w:p w14:paraId="5B9B3F55">
            <w:pPr>
              <w:pStyle w:val="6"/>
              <w:spacing w:before="164" w:line="282" w:lineRule="exact"/>
              <w:ind w:left="162"/>
            </w:pPr>
            <w:r>
              <w:rPr>
                <w:color w:val="212529"/>
                <w:spacing w:val="-7"/>
                <w:position w:val="1"/>
              </w:rPr>
              <w:t>17</w:t>
            </w:r>
          </w:p>
        </w:tc>
        <w:tc>
          <w:tcPr>
            <w:tcW w:w="1527" w:type="dxa"/>
            <w:vAlign w:val="top"/>
          </w:tcPr>
          <w:p w14:paraId="25FDBB78">
            <w:pPr>
              <w:rPr>
                <w:rFonts w:ascii="Arial"/>
                <w:sz w:val="21"/>
              </w:rPr>
            </w:pPr>
          </w:p>
        </w:tc>
        <w:tc>
          <w:tcPr>
            <w:tcW w:w="2141" w:type="dxa"/>
            <w:vAlign w:val="top"/>
          </w:tcPr>
          <w:p w14:paraId="500D9904">
            <w:pPr>
              <w:pStyle w:val="6"/>
              <w:spacing w:before="44" w:line="207" w:lineRule="auto"/>
              <w:ind w:left="8" w:right="106"/>
            </w:pPr>
            <w:r>
              <w:rPr>
                <w:color w:val="212529"/>
                <w:spacing w:val="13"/>
              </w:rPr>
              <w:t>十七、援助其他地区</w:t>
            </w:r>
            <w:r>
              <w:rPr>
                <w:color w:val="212529"/>
                <w:spacing w:val="2"/>
              </w:rPr>
              <w:t xml:space="preserve"> </w:t>
            </w:r>
            <w:r>
              <w:rPr>
                <w:color w:val="212529"/>
                <w:spacing w:val="7"/>
              </w:rPr>
              <w:t>支出</w:t>
            </w:r>
          </w:p>
        </w:tc>
        <w:tc>
          <w:tcPr>
            <w:tcW w:w="554" w:type="dxa"/>
            <w:vAlign w:val="top"/>
          </w:tcPr>
          <w:p w14:paraId="6526D55A">
            <w:pPr>
              <w:pStyle w:val="6"/>
              <w:spacing w:before="164" w:line="282" w:lineRule="exact"/>
              <w:ind w:left="154"/>
            </w:pPr>
            <w:r>
              <w:rPr>
                <w:color w:val="212529"/>
                <w:spacing w:val="2"/>
                <w:position w:val="1"/>
              </w:rPr>
              <w:t>48</w:t>
            </w:r>
          </w:p>
        </w:tc>
        <w:tc>
          <w:tcPr>
            <w:tcW w:w="1475" w:type="dxa"/>
            <w:vAlign w:val="top"/>
          </w:tcPr>
          <w:p w14:paraId="45DDC880">
            <w:pPr>
              <w:rPr>
                <w:rFonts w:ascii="Arial"/>
                <w:sz w:val="21"/>
              </w:rPr>
            </w:pPr>
          </w:p>
        </w:tc>
      </w:tr>
      <w:tr w14:paraId="218A7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298" w:type="dxa"/>
            <w:vAlign w:val="top"/>
          </w:tcPr>
          <w:p w14:paraId="463EA01A">
            <w:pPr>
              <w:rPr>
                <w:rFonts w:ascii="Arial"/>
                <w:sz w:val="21"/>
              </w:rPr>
            </w:pPr>
          </w:p>
        </w:tc>
        <w:tc>
          <w:tcPr>
            <w:tcW w:w="554" w:type="dxa"/>
            <w:vAlign w:val="top"/>
          </w:tcPr>
          <w:p w14:paraId="2F4BCDA8">
            <w:pPr>
              <w:pStyle w:val="6"/>
              <w:spacing w:before="164" w:line="282" w:lineRule="exact"/>
              <w:ind w:left="162"/>
            </w:pPr>
            <w:r>
              <w:rPr>
                <w:color w:val="212529"/>
                <w:spacing w:val="-7"/>
                <w:position w:val="1"/>
              </w:rPr>
              <w:t>18</w:t>
            </w:r>
          </w:p>
        </w:tc>
        <w:tc>
          <w:tcPr>
            <w:tcW w:w="1527" w:type="dxa"/>
            <w:vAlign w:val="top"/>
          </w:tcPr>
          <w:p w14:paraId="66D6358A">
            <w:pPr>
              <w:rPr>
                <w:rFonts w:ascii="Arial"/>
                <w:sz w:val="21"/>
              </w:rPr>
            </w:pPr>
          </w:p>
        </w:tc>
        <w:tc>
          <w:tcPr>
            <w:tcW w:w="2141" w:type="dxa"/>
            <w:vAlign w:val="top"/>
          </w:tcPr>
          <w:p w14:paraId="5E4A4B54">
            <w:pPr>
              <w:pStyle w:val="6"/>
              <w:spacing w:before="44" w:line="207" w:lineRule="auto"/>
              <w:ind w:left="6" w:right="106" w:firstLine="1"/>
            </w:pPr>
            <w:r>
              <w:rPr>
                <w:color w:val="212529"/>
                <w:spacing w:val="6"/>
              </w:rPr>
              <w:t>十八、</w:t>
            </w:r>
            <w:r>
              <w:rPr>
                <w:color w:val="212529"/>
                <w:spacing w:val="-40"/>
              </w:rPr>
              <w:t xml:space="preserve"> </w:t>
            </w:r>
            <w:r>
              <w:rPr>
                <w:color w:val="212529"/>
                <w:spacing w:val="6"/>
              </w:rPr>
              <w:t>自然资源海洋</w:t>
            </w:r>
            <w:r>
              <w:rPr>
                <w:color w:val="212529"/>
              </w:rPr>
              <w:t xml:space="preserve"> </w:t>
            </w:r>
            <w:r>
              <w:rPr>
                <w:color w:val="212529"/>
                <w:spacing w:val="12"/>
              </w:rPr>
              <w:t>气象等支出</w:t>
            </w:r>
          </w:p>
        </w:tc>
        <w:tc>
          <w:tcPr>
            <w:tcW w:w="554" w:type="dxa"/>
            <w:vAlign w:val="top"/>
          </w:tcPr>
          <w:p w14:paraId="6E9F392F">
            <w:pPr>
              <w:pStyle w:val="6"/>
              <w:spacing w:before="164" w:line="282" w:lineRule="exact"/>
              <w:ind w:left="154"/>
            </w:pPr>
            <w:r>
              <w:rPr>
                <w:color w:val="212529"/>
                <w:spacing w:val="2"/>
                <w:position w:val="1"/>
              </w:rPr>
              <w:t>49</w:t>
            </w:r>
          </w:p>
        </w:tc>
        <w:tc>
          <w:tcPr>
            <w:tcW w:w="1475" w:type="dxa"/>
            <w:vAlign w:val="top"/>
          </w:tcPr>
          <w:p w14:paraId="1D586D15">
            <w:pPr>
              <w:rPr>
                <w:rFonts w:ascii="Arial"/>
                <w:sz w:val="21"/>
              </w:rPr>
            </w:pPr>
          </w:p>
        </w:tc>
      </w:tr>
      <w:tr w14:paraId="29888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298" w:type="dxa"/>
            <w:vAlign w:val="top"/>
          </w:tcPr>
          <w:p w14:paraId="069853E1">
            <w:pPr>
              <w:rPr>
                <w:rFonts w:ascii="Arial"/>
                <w:sz w:val="21"/>
              </w:rPr>
            </w:pPr>
          </w:p>
        </w:tc>
        <w:tc>
          <w:tcPr>
            <w:tcW w:w="554" w:type="dxa"/>
            <w:vAlign w:val="top"/>
          </w:tcPr>
          <w:p w14:paraId="1AB75AEF">
            <w:pPr>
              <w:pStyle w:val="6"/>
              <w:spacing w:before="164" w:line="282" w:lineRule="exact"/>
              <w:ind w:left="162"/>
            </w:pPr>
            <w:r>
              <w:rPr>
                <w:color w:val="212529"/>
                <w:spacing w:val="-7"/>
                <w:position w:val="1"/>
              </w:rPr>
              <w:t>19</w:t>
            </w:r>
          </w:p>
        </w:tc>
        <w:tc>
          <w:tcPr>
            <w:tcW w:w="1527" w:type="dxa"/>
            <w:vAlign w:val="top"/>
          </w:tcPr>
          <w:p w14:paraId="07F9F8BF">
            <w:pPr>
              <w:rPr>
                <w:rFonts w:ascii="Arial"/>
                <w:sz w:val="21"/>
              </w:rPr>
            </w:pPr>
          </w:p>
        </w:tc>
        <w:tc>
          <w:tcPr>
            <w:tcW w:w="2141" w:type="dxa"/>
            <w:vAlign w:val="top"/>
          </w:tcPr>
          <w:p w14:paraId="1949029A">
            <w:pPr>
              <w:pStyle w:val="6"/>
              <w:spacing w:before="165" w:line="227" w:lineRule="auto"/>
              <w:ind w:left="8"/>
            </w:pPr>
            <w:r>
              <w:rPr>
                <w:color w:val="212529"/>
                <w:spacing w:val="13"/>
              </w:rPr>
              <w:t>十九、住房保障支出</w:t>
            </w:r>
          </w:p>
        </w:tc>
        <w:tc>
          <w:tcPr>
            <w:tcW w:w="554" w:type="dxa"/>
            <w:vAlign w:val="top"/>
          </w:tcPr>
          <w:p w14:paraId="13C72853">
            <w:pPr>
              <w:pStyle w:val="6"/>
              <w:spacing w:before="164" w:line="282" w:lineRule="exact"/>
              <w:ind w:left="159"/>
            </w:pPr>
            <w:r>
              <w:rPr>
                <w:color w:val="212529"/>
                <w:spacing w:val="-1"/>
                <w:position w:val="1"/>
              </w:rPr>
              <w:t>50</w:t>
            </w:r>
          </w:p>
        </w:tc>
        <w:tc>
          <w:tcPr>
            <w:tcW w:w="1475" w:type="dxa"/>
            <w:vAlign w:val="top"/>
          </w:tcPr>
          <w:p w14:paraId="4DC37E94">
            <w:pPr>
              <w:pStyle w:val="6"/>
              <w:spacing w:before="166" w:line="255" w:lineRule="exact"/>
              <w:ind w:right="28"/>
              <w:jc w:val="right"/>
              <w:rPr>
                <w:sz w:val="19"/>
                <w:szCs w:val="19"/>
              </w:rPr>
            </w:pPr>
            <w:r>
              <w:rPr>
                <w:color w:val="212529"/>
                <w:spacing w:val="3"/>
                <w:position w:val="1"/>
                <w:sz w:val="19"/>
                <w:szCs w:val="19"/>
              </w:rPr>
              <w:t>4.13</w:t>
            </w:r>
          </w:p>
        </w:tc>
      </w:tr>
      <w:tr w14:paraId="12043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298" w:type="dxa"/>
            <w:vAlign w:val="top"/>
          </w:tcPr>
          <w:p w14:paraId="50C3086B">
            <w:pPr>
              <w:rPr>
                <w:rFonts w:ascii="Arial"/>
                <w:sz w:val="21"/>
              </w:rPr>
            </w:pPr>
          </w:p>
        </w:tc>
        <w:tc>
          <w:tcPr>
            <w:tcW w:w="554" w:type="dxa"/>
            <w:vAlign w:val="top"/>
          </w:tcPr>
          <w:p w14:paraId="7CCD2366">
            <w:pPr>
              <w:pStyle w:val="6"/>
              <w:spacing w:before="164" w:line="282" w:lineRule="exact"/>
              <w:ind w:left="149"/>
            </w:pPr>
            <w:r>
              <w:rPr>
                <w:color w:val="212529"/>
                <w:position w:val="1"/>
              </w:rPr>
              <w:t>20</w:t>
            </w:r>
          </w:p>
        </w:tc>
        <w:tc>
          <w:tcPr>
            <w:tcW w:w="1527" w:type="dxa"/>
            <w:vAlign w:val="top"/>
          </w:tcPr>
          <w:p w14:paraId="292BFAC6">
            <w:pPr>
              <w:rPr>
                <w:rFonts w:ascii="Arial"/>
                <w:sz w:val="21"/>
              </w:rPr>
            </w:pPr>
          </w:p>
        </w:tc>
        <w:tc>
          <w:tcPr>
            <w:tcW w:w="2141" w:type="dxa"/>
            <w:vAlign w:val="top"/>
          </w:tcPr>
          <w:p w14:paraId="2E516326">
            <w:pPr>
              <w:pStyle w:val="6"/>
              <w:spacing w:before="44" w:line="207" w:lineRule="auto"/>
              <w:ind w:left="8" w:right="106" w:firstLine="2"/>
            </w:pPr>
            <w:r>
              <w:rPr>
                <w:color w:val="212529"/>
                <w:spacing w:val="13"/>
              </w:rPr>
              <w:t>二十、粮油物资储备</w:t>
            </w:r>
            <w:r>
              <w:rPr>
                <w:color w:val="212529"/>
              </w:rPr>
              <w:t xml:space="preserve"> </w:t>
            </w:r>
            <w:r>
              <w:rPr>
                <w:color w:val="212529"/>
                <w:spacing w:val="7"/>
              </w:rPr>
              <w:t>支出</w:t>
            </w:r>
          </w:p>
        </w:tc>
        <w:tc>
          <w:tcPr>
            <w:tcW w:w="554" w:type="dxa"/>
            <w:vAlign w:val="top"/>
          </w:tcPr>
          <w:p w14:paraId="56989ACC">
            <w:pPr>
              <w:pStyle w:val="6"/>
              <w:spacing w:before="164" w:line="282" w:lineRule="exact"/>
              <w:ind w:left="159"/>
            </w:pPr>
            <w:r>
              <w:rPr>
                <w:color w:val="212529"/>
                <w:spacing w:val="-1"/>
                <w:position w:val="1"/>
              </w:rPr>
              <w:t>51</w:t>
            </w:r>
          </w:p>
        </w:tc>
        <w:tc>
          <w:tcPr>
            <w:tcW w:w="1475" w:type="dxa"/>
            <w:vAlign w:val="top"/>
          </w:tcPr>
          <w:p w14:paraId="32149ED1">
            <w:pPr>
              <w:rPr>
                <w:rFonts w:ascii="Arial"/>
                <w:sz w:val="21"/>
              </w:rPr>
            </w:pPr>
          </w:p>
        </w:tc>
      </w:tr>
      <w:tr w14:paraId="4BFADB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2298" w:type="dxa"/>
            <w:vAlign w:val="top"/>
          </w:tcPr>
          <w:p w14:paraId="20161708">
            <w:pPr>
              <w:rPr>
                <w:rFonts w:ascii="Arial"/>
                <w:sz w:val="21"/>
              </w:rPr>
            </w:pPr>
          </w:p>
        </w:tc>
        <w:tc>
          <w:tcPr>
            <w:tcW w:w="554" w:type="dxa"/>
            <w:vAlign w:val="top"/>
          </w:tcPr>
          <w:p w14:paraId="73B04F14">
            <w:pPr>
              <w:pStyle w:val="6"/>
              <w:spacing w:before="164" w:line="284" w:lineRule="exact"/>
              <w:ind w:left="149"/>
            </w:pPr>
            <w:r>
              <w:rPr>
                <w:color w:val="212529"/>
                <w:position w:val="1"/>
              </w:rPr>
              <w:t>21</w:t>
            </w:r>
          </w:p>
        </w:tc>
        <w:tc>
          <w:tcPr>
            <w:tcW w:w="1527" w:type="dxa"/>
            <w:vAlign w:val="top"/>
          </w:tcPr>
          <w:p w14:paraId="0F853745">
            <w:pPr>
              <w:rPr>
                <w:rFonts w:ascii="Arial"/>
                <w:sz w:val="21"/>
              </w:rPr>
            </w:pPr>
          </w:p>
        </w:tc>
        <w:tc>
          <w:tcPr>
            <w:tcW w:w="2141" w:type="dxa"/>
            <w:vAlign w:val="top"/>
          </w:tcPr>
          <w:p w14:paraId="5791CD36">
            <w:pPr>
              <w:pStyle w:val="6"/>
              <w:spacing w:before="44" w:line="210" w:lineRule="auto"/>
              <w:ind w:left="8" w:right="106" w:firstLine="2"/>
            </w:pPr>
            <w:r>
              <w:rPr>
                <w:color w:val="212529"/>
                <w:spacing w:val="13"/>
              </w:rPr>
              <w:t>二十一、国有资本经</w:t>
            </w:r>
            <w:r>
              <w:rPr>
                <w:color w:val="212529"/>
              </w:rPr>
              <w:t xml:space="preserve"> </w:t>
            </w:r>
            <w:r>
              <w:rPr>
                <w:color w:val="212529"/>
                <w:spacing w:val="12"/>
              </w:rPr>
              <w:t>营预算支出</w:t>
            </w:r>
          </w:p>
        </w:tc>
        <w:tc>
          <w:tcPr>
            <w:tcW w:w="554" w:type="dxa"/>
            <w:vAlign w:val="top"/>
          </w:tcPr>
          <w:p w14:paraId="4ACF9029">
            <w:pPr>
              <w:pStyle w:val="6"/>
              <w:spacing w:before="164" w:line="282" w:lineRule="exact"/>
              <w:ind w:left="159"/>
            </w:pPr>
            <w:r>
              <w:rPr>
                <w:color w:val="212529"/>
                <w:spacing w:val="-1"/>
                <w:position w:val="1"/>
              </w:rPr>
              <w:t>52</w:t>
            </w:r>
          </w:p>
        </w:tc>
        <w:tc>
          <w:tcPr>
            <w:tcW w:w="1475" w:type="dxa"/>
            <w:vAlign w:val="top"/>
          </w:tcPr>
          <w:p w14:paraId="1F9ADEDB">
            <w:pPr>
              <w:rPr>
                <w:rFonts w:ascii="Arial"/>
                <w:sz w:val="21"/>
              </w:rPr>
            </w:pPr>
          </w:p>
        </w:tc>
      </w:tr>
    </w:tbl>
    <w:p w14:paraId="1AFB7A50">
      <w:pPr>
        <w:pStyle w:val="2"/>
      </w:pPr>
    </w:p>
    <w:p w14:paraId="73FE03DF">
      <w:pPr>
        <w:sectPr>
          <w:headerReference r:id="rId11" w:type="default"/>
          <w:footerReference r:id="rId12" w:type="default"/>
          <w:pgSz w:w="11900" w:h="16840"/>
          <w:pgMar w:top="642" w:right="0" w:bottom="340" w:left="0" w:header="326" w:footer="111" w:gutter="0"/>
          <w:cols w:space="720" w:num="1"/>
        </w:sectPr>
      </w:pPr>
    </w:p>
    <w:p w14:paraId="67900098">
      <w:pPr>
        <w:spacing w:before="38"/>
      </w:pPr>
    </w:p>
    <w:p w14:paraId="0A78BD6D">
      <w:pPr>
        <w:spacing w:before="38"/>
      </w:pPr>
    </w:p>
    <w:tbl>
      <w:tblPr>
        <w:tblStyle w:val="5"/>
        <w:tblW w:w="8549"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298"/>
        <w:gridCol w:w="554"/>
        <w:gridCol w:w="1527"/>
        <w:gridCol w:w="2141"/>
        <w:gridCol w:w="554"/>
        <w:gridCol w:w="1475"/>
      </w:tblGrid>
      <w:tr w14:paraId="000F2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2298" w:type="dxa"/>
            <w:vAlign w:val="top"/>
          </w:tcPr>
          <w:p w14:paraId="6ECFC205">
            <w:pPr>
              <w:rPr>
                <w:rFonts w:ascii="Arial"/>
                <w:sz w:val="21"/>
              </w:rPr>
            </w:pPr>
          </w:p>
        </w:tc>
        <w:tc>
          <w:tcPr>
            <w:tcW w:w="554" w:type="dxa"/>
            <w:vAlign w:val="top"/>
          </w:tcPr>
          <w:p w14:paraId="4C83D640">
            <w:pPr>
              <w:pStyle w:val="6"/>
              <w:spacing w:before="156" w:line="284" w:lineRule="exact"/>
              <w:ind w:left="149"/>
            </w:pPr>
            <w:bookmarkStart w:id="8" w:name="bookmark31"/>
            <w:bookmarkEnd w:id="8"/>
            <w:r>
              <w:rPr>
                <w:color w:val="212529"/>
                <w:position w:val="1"/>
              </w:rPr>
              <w:t>22</w:t>
            </w:r>
          </w:p>
        </w:tc>
        <w:tc>
          <w:tcPr>
            <w:tcW w:w="1527" w:type="dxa"/>
            <w:vAlign w:val="top"/>
          </w:tcPr>
          <w:p w14:paraId="51B998F5">
            <w:pPr>
              <w:rPr>
                <w:rFonts w:ascii="Arial"/>
                <w:sz w:val="21"/>
              </w:rPr>
            </w:pPr>
          </w:p>
        </w:tc>
        <w:tc>
          <w:tcPr>
            <w:tcW w:w="2141" w:type="dxa"/>
            <w:vAlign w:val="top"/>
          </w:tcPr>
          <w:p w14:paraId="02EE284A">
            <w:pPr>
              <w:pStyle w:val="6"/>
              <w:spacing w:before="22" w:line="219" w:lineRule="auto"/>
              <w:ind w:left="7" w:right="106" w:firstLine="3"/>
            </w:pPr>
            <w:r>
              <w:rPr>
                <w:color w:val="212529"/>
                <w:spacing w:val="13"/>
              </w:rPr>
              <w:t>二十二、灾害防治及</w:t>
            </w:r>
            <w:r>
              <w:rPr>
                <w:color w:val="212529"/>
              </w:rPr>
              <w:t xml:space="preserve"> </w:t>
            </w:r>
            <w:r>
              <w:rPr>
                <w:color w:val="212529"/>
                <w:spacing w:val="12"/>
              </w:rPr>
              <w:t>应急管理支出</w:t>
            </w:r>
          </w:p>
        </w:tc>
        <w:tc>
          <w:tcPr>
            <w:tcW w:w="554" w:type="dxa"/>
            <w:vAlign w:val="top"/>
          </w:tcPr>
          <w:p w14:paraId="55C6D385">
            <w:pPr>
              <w:pStyle w:val="6"/>
              <w:spacing w:before="156" w:line="282" w:lineRule="exact"/>
              <w:ind w:left="159"/>
            </w:pPr>
            <w:r>
              <w:rPr>
                <w:color w:val="212529"/>
                <w:spacing w:val="-1"/>
                <w:position w:val="1"/>
              </w:rPr>
              <w:t>53</w:t>
            </w:r>
          </w:p>
        </w:tc>
        <w:tc>
          <w:tcPr>
            <w:tcW w:w="1475" w:type="dxa"/>
            <w:vAlign w:val="top"/>
          </w:tcPr>
          <w:p w14:paraId="016075AC">
            <w:pPr>
              <w:rPr>
                <w:rFonts w:ascii="Arial"/>
                <w:sz w:val="21"/>
              </w:rPr>
            </w:pPr>
          </w:p>
        </w:tc>
      </w:tr>
      <w:tr w14:paraId="3ABFF7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2298" w:type="dxa"/>
            <w:vAlign w:val="top"/>
          </w:tcPr>
          <w:p w14:paraId="6442F72F">
            <w:pPr>
              <w:rPr>
                <w:rFonts w:ascii="Arial"/>
                <w:sz w:val="21"/>
              </w:rPr>
            </w:pPr>
          </w:p>
        </w:tc>
        <w:tc>
          <w:tcPr>
            <w:tcW w:w="554" w:type="dxa"/>
            <w:vAlign w:val="top"/>
          </w:tcPr>
          <w:p w14:paraId="37F676F6">
            <w:pPr>
              <w:pStyle w:val="6"/>
              <w:spacing w:before="150" w:line="282" w:lineRule="exact"/>
              <w:ind w:left="149"/>
            </w:pPr>
            <w:r>
              <w:rPr>
                <w:color w:val="212529"/>
                <w:position w:val="1"/>
              </w:rPr>
              <w:t>23</w:t>
            </w:r>
          </w:p>
        </w:tc>
        <w:tc>
          <w:tcPr>
            <w:tcW w:w="1527" w:type="dxa"/>
            <w:vAlign w:val="top"/>
          </w:tcPr>
          <w:p w14:paraId="6412091F">
            <w:pPr>
              <w:rPr>
                <w:rFonts w:ascii="Arial"/>
                <w:sz w:val="21"/>
              </w:rPr>
            </w:pPr>
          </w:p>
        </w:tc>
        <w:tc>
          <w:tcPr>
            <w:tcW w:w="2141" w:type="dxa"/>
            <w:vAlign w:val="top"/>
          </w:tcPr>
          <w:p w14:paraId="655C7507">
            <w:pPr>
              <w:pStyle w:val="6"/>
              <w:spacing w:before="150" w:line="228" w:lineRule="auto"/>
              <w:ind w:left="11"/>
            </w:pPr>
            <w:r>
              <w:rPr>
                <w:color w:val="212529"/>
                <w:spacing w:val="12"/>
              </w:rPr>
              <w:t>二十三、其他支出</w:t>
            </w:r>
          </w:p>
        </w:tc>
        <w:tc>
          <w:tcPr>
            <w:tcW w:w="554" w:type="dxa"/>
            <w:vAlign w:val="top"/>
          </w:tcPr>
          <w:p w14:paraId="2C6994C3">
            <w:pPr>
              <w:pStyle w:val="6"/>
              <w:spacing w:before="150" w:line="282" w:lineRule="exact"/>
              <w:ind w:left="159"/>
            </w:pPr>
            <w:r>
              <w:rPr>
                <w:color w:val="212529"/>
                <w:spacing w:val="-1"/>
                <w:position w:val="1"/>
              </w:rPr>
              <w:t>54</w:t>
            </w:r>
          </w:p>
        </w:tc>
        <w:tc>
          <w:tcPr>
            <w:tcW w:w="1475" w:type="dxa"/>
            <w:vAlign w:val="top"/>
          </w:tcPr>
          <w:p w14:paraId="45EE33CC">
            <w:pPr>
              <w:rPr>
                <w:rFonts w:ascii="Arial"/>
                <w:sz w:val="21"/>
              </w:rPr>
            </w:pPr>
          </w:p>
        </w:tc>
      </w:tr>
      <w:tr w14:paraId="4C1868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298" w:type="dxa"/>
            <w:vAlign w:val="top"/>
          </w:tcPr>
          <w:p w14:paraId="010D1512">
            <w:pPr>
              <w:rPr>
                <w:rFonts w:ascii="Arial"/>
                <w:sz w:val="21"/>
              </w:rPr>
            </w:pPr>
          </w:p>
        </w:tc>
        <w:tc>
          <w:tcPr>
            <w:tcW w:w="554" w:type="dxa"/>
            <w:vAlign w:val="top"/>
          </w:tcPr>
          <w:p w14:paraId="425B3242">
            <w:pPr>
              <w:pStyle w:val="6"/>
              <w:spacing w:before="152" w:line="284" w:lineRule="exact"/>
              <w:ind w:left="149"/>
            </w:pPr>
            <w:r>
              <w:rPr>
                <w:color w:val="212529"/>
                <w:position w:val="1"/>
              </w:rPr>
              <w:t>24</w:t>
            </w:r>
          </w:p>
        </w:tc>
        <w:tc>
          <w:tcPr>
            <w:tcW w:w="1527" w:type="dxa"/>
            <w:vAlign w:val="top"/>
          </w:tcPr>
          <w:p w14:paraId="3DDC1E2A">
            <w:pPr>
              <w:rPr>
                <w:rFonts w:ascii="Arial"/>
                <w:sz w:val="21"/>
              </w:rPr>
            </w:pPr>
          </w:p>
        </w:tc>
        <w:tc>
          <w:tcPr>
            <w:tcW w:w="2141" w:type="dxa"/>
            <w:vAlign w:val="top"/>
          </w:tcPr>
          <w:p w14:paraId="0A6DADC9">
            <w:pPr>
              <w:pStyle w:val="6"/>
              <w:spacing w:before="18" w:line="218" w:lineRule="auto"/>
              <w:ind w:left="26" w:right="106" w:hanging="15"/>
            </w:pPr>
            <w:r>
              <w:rPr>
                <w:color w:val="212529"/>
                <w:spacing w:val="13"/>
              </w:rPr>
              <w:t>二十四、债务还本支</w:t>
            </w:r>
            <w:r>
              <w:rPr>
                <w:color w:val="212529"/>
              </w:rPr>
              <w:t xml:space="preserve"> 出</w:t>
            </w:r>
          </w:p>
        </w:tc>
        <w:tc>
          <w:tcPr>
            <w:tcW w:w="554" w:type="dxa"/>
            <w:vAlign w:val="top"/>
          </w:tcPr>
          <w:p w14:paraId="28D947D0">
            <w:pPr>
              <w:pStyle w:val="6"/>
              <w:spacing w:before="152" w:line="282" w:lineRule="exact"/>
              <w:ind w:left="159"/>
            </w:pPr>
            <w:r>
              <w:rPr>
                <w:color w:val="212529"/>
                <w:spacing w:val="-1"/>
                <w:position w:val="1"/>
              </w:rPr>
              <w:t>55</w:t>
            </w:r>
          </w:p>
        </w:tc>
        <w:tc>
          <w:tcPr>
            <w:tcW w:w="1475" w:type="dxa"/>
            <w:vAlign w:val="top"/>
          </w:tcPr>
          <w:p w14:paraId="3D2C4B0C">
            <w:pPr>
              <w:rPr>
                <w:rFonts w:ascii="Arial"/>
                <w:sz w:val="21"/>
              </w:rPr>
            </w:pPr>
          </w:p>
        </w:tc>
      </w:tr>
      <w:tr w14:paraId="61A0E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298" w:type="dxa"/>
            <w:vAlign w:val="top"/>
          </w:tcPr>
          <w:p w14:paraId="1B7B8398">
            <w:pPr>
              <w:rPr>
                <w:rFonts w:ascii="Arial"/>
                <w:sz w:val="21"/>
              </w:rPr>
            </w:pPr>
          </w:p>
        </w:tc>
        <w:tc>
          <w:tcPr>
            <w:tcW w:w="554" w:type="dxa"/>
            <w:vAlign w:val="top"/>
          </w:tcPr>
          <w:p w14:paraId="24772670">
            <w:pPr>
              <w:pStyle w:val="6"/>
              <w:spacing w:before="153" w:line="282" w:lineRule="exact"/>
              <w:ind w:left="149"/>
            </w:pPr>
            <w:r>
              <w:rPr>
                <w:color w:val="212529"/>
                <w:position w:val="1"/>
              </w:rPr>
              <w:t>25</w:t>
            </w:r>
          </w:p>
        </w:tc>
        <w:tc>
          <w:tcPr>
            <w:tcW w:w="1527" w:type="dxa"/>
            <w:vAlign w:val="top"/>
          </w:tcPr>
          <w:p w14:paraId="079FF21A">
            <w:pPr>
              <w:rPr>
                <w:rFonts w:ascii="Arial"/>
                <w:sz w:val="21"/>
              </w:rPr>
            </w:pPr>
          </w:p>
        </w:tc>
        <w:tc>
          <w:tcPr>
            <w:tcW w:w="2141" w:type="dxa"/>
            <w:vAlign w:val="top"/>
          </w:tcPr>
          <w:p w14:paraId="76BF801B">
            <w:pPr>
              <w:pStyle w:val="6"/>
              <w:spacing w:before="18" w:line="218" w:lineRule="auto"/>
              <w:ind w:left="26" w:right="106" w:hanging="15"/>
            </w:pPr>
            <w:r>
              <w:rPr>
                <w:color w:val="212529"/>
                <w:spacing w:val="13"/>
              </w:rPr>
              <w:t>二十五、债务付息支</w:t>
            </w:r>
            <w:r>
              <w:rPr>
                <w:color w:val="212529"/>
              </w:rPr>
              <w:t xml:space="preserve"> 出</w:t>
            </w:r>
          </w:p>
        </w:tc>
        <w:tc>
          <w:tcPr>
            <w:tcW w:w="554" w:type="dxa"/>
            <w:vAlign w:val="top"/>
          </w:tcPr>
          <w:p w14:paraId="1B1A2785">
            <w:pPr>
              <w:pStyle w:val="6"/>
              <w:spacing w:before="153" w:line="282" w:lineRule="exact"/>
              <w:ind w:left="159"/>
            </w:pPr>
            <w:r>
              <w:rPr>
                <w:color w:val="212529"/>
                <w:spacing w:val="-1"/>
                <w:position w:val="1"/>
              </w:rPr>
              <w:t>56</w:t>
            </w:r>
          </w:p>
        </w:tc>
        <w:tc>
          <w:tcPr>
            <w:tcW w:w="1475" w:type="dxa"/>
            <w:vAlign w:val="top"/>
          </w:tcPr>
          <w:p w14:paraId="1519FEA5">
            <w:pPr>
              <w:rPr>
                <w:rFonts w:ascii="Arial"/>
                <w:sz w:val="21"/>
              </w:rPr>
            </w:pPr>
          </w:p>
        </w:tc>
      </w:tr>
      <w:tr w14:paraId="3412F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298" w:type="dxa"/>
            <w:vAlign w:val="top"/>
          </w:tcPr>
          <w:p w14:paraId="07D5765D">
            <w:pPr>
              <w:rPr>
                <w:rFonts w:ascii="Arial"/>
                <w:sz w:val="21"/>
              </w:rPr>
            </w:pPr>
          </w:p>
        </w:tc>
        <w:tc>
          <w:tcPr>
            <w:tcW w:w="554" w:type="dxa"/>
            <w:vAlign w:val="top"/>
          </w:tcPr>
          <w:p w14:paraId="1A4A502F">
            <w:pPr>
              <w:pStyle w:val="6"/>
              <w:spacing w:before="154" w:line="282" w:lineRule="exact"/>
              <w:ind w:left="149"/>
            </w:pPr>
            <w:r>
              <w:rPr>
                <w:color w:val="212529"/>
                <w:position w:val="1"/>
              </w:rPr>
              <w:t>26</w:t>
            </w:r>
          </w:p>
        </w:tc>
        <w:tc>
          <w:tcPr>
            <w:tcW w:w="1527" w:type="dxa"/>
            <w:vAlign w:val="top"/>
          </w:tcPr>
          <w:p w14:paraId="4AF7B77A">
            <w:pPr>
              <w:rPr>
                <w:rFonts w:ascii="Arial"/>
                <w:sz w:val="21"/>
              </w:rPr>
            </w:pPr>
          </w:p>
        </w:tc>
        <w:tc>
          <w:tcPr>
            <w:tcW w:w="2141" w:type="dxa"/>
            <w:vAlign w:val="top"/>
          </w:tcPr>
          <w:p w14:paraId="090994E4">
            <w:pPr>
              <w:pStyle w:val="6"/>
              <w:spacing w:before="20" w:line="217" w:lineRule="auto"/>
              <w:ind w:left="5" w:right="106" w:firstLine="5"/>
            </w:pPr>
            <w:r>
              <w:rPr>
                <w:color w:val="212529"/>
                <w:spacing w:val="13"/>
              </w:rPr>
              <w:t>二十六、抗疫特别国</w:t>
            </w:r>
            <w:r>
              <w:rPr>
                <w:color w:val="212529"/>
              </w:rPr>
              <w:t xml:space="preserve"> </w:t>
            </w:r>
            <w:r>
              <w:rPr>
                <w:color w:val="212529"/>
                <w:spacing w:val="13"/>
              </w:rPr>
              <w:t>债安排的支出</w:t>
            </w:r>
          </w:p>
        </w:tc>
        <w:tc>
          <w:tcPr>
            <w:tcW w:w="554" w:type="dxa"/>
            <w:vAlign w:val="top"/>
          </w:tcPr>
          <w:p w14:paraId="5E58A816">
            <w:pPr>
              <w:pStyle w:val="6"/>
              <w:spacing w:before="154" w:line="282" w:lineRule="exact"/>
              <w:ind w:left="159"/>
            </w:pPr>
            <w:r>
              <w:rPr>
                <w:color w:val="212529"/>
                <w:spacing w:val="-1"/>
                <w:position w:val="1"/>
              </w:rPr>
              <w:t>57</w:t>
            </w:r>
          </w:p>
        </w:tc>
        <w:tc>
          <w:tcPr>
            <w:tcW w:w="1475" w:type="dxa"/>
            <w:vAlign w:val="top"/>
          </w:tcPr>
          <w:p w14:paraId="186B725B">
            <w:pPr>
              <w:rPr>
                <w:rFonts w:ascii="Arial"/>
                <w:sz w:val="21"/>
              </w:rPr>
            </w:pPr>
          </w:p>
        </w:tc>
      </w:tr>
      <w:tr w14:paraId="573F86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298" w:type="dxa"/>
            <w:vAlign w:val="top"/>
          </w:tcPr>
          <w:p w14:paraId="5A7CD273">
            <w:pPr>
              <w:spacing w:before="152" w:line="219" w:lineRule="exact"/>
              <w:ind w:left="459"/>
              <w:rPr>
                <w:rFonts w:ascii="微软雅黑" w:hAnsi="微软雅黑" w:eastAsia="微软雅黑" w:cs="微软雅黑"/>
                <w:sz w:val="21"/>
                <w:szCs w:val="21"/>
              </w:rPr>
            </w:pPr>
            <w:r>
              <w:rPr>
                <w:rFonts w:ascii="微软雅黑" w:hAnsi="微软雅黑" w:eastAsia="微软雅黑" w:cs="微软雅黑"/>
                <w:color w:val="212529"/>
                <w:spacing w:val="13"/>
                <w:position w:val="-1"/>
                <w:sz w:val="21"/>
                <w:szCs w:val="21"/>
              </w:rPr>
              <w:t>本年收入合计</w:t>
            </w:r>
          </w:p>
        </w:tc>
        <w:tc>
          <w:tcPr>
            <w:tcW w:w="554" w:type="dxa"/>
            <w:vAlign w:val="top"/>
          </w:tcPr>
          <w:p w14:paraId="5C553DE7">
            <w:pPr>
              <w:pStyle w:val="6"/>
              <w:spacing w:before="155" w:line="282" w:lineRule="exact"/>
              <w:ind w:left="149"/>
            </w:pPr>
            <w:r>
              <w:rPr>
                <w:color w:val="212529"/>
                <w:position w:val="1"/>
              </w:rPr>
              <w:t>27</w:t>
            </w:r>
          </w:p>
        </w:tc>
        <w:tc>
          <w:tcPr>
            <w:tcW w:w="1527" w:type="dxa"/>
            <w:vAlign w:val="top"/>
          </w:tcPr>
          <w:p w14:paraId="7C60E69D">
            <w:pPr>
              <w:pStyle w:val="6"/>
              <w:spacing w:before="155" w:line="281" w:lineRule="exact"/>
              <w:ind w:right="33"/>
              <w:jc w:val="right"/>
            </w:pPr>
            <w:r>
              <w:rPr>
                <w:color w:val="212529"/>
                <w:spacing w:val="4"/>
                <w:position w:val="1"/>
              </w:rPr>
              <w:t>57.27</w:t>
            </w:r>
          </w:p>
        </w:tc>
        <w:tc>
          <w:tcPr>
            <w:tcW w:w="2141" w:type="dxa"/>
            <w:vAlign w:val="top"/>
          </w:tcPr>
          <w:p w14:paraId="47E63D81">
            <w:pPr>
              <w:spacing w:before="152" w:line="217" w:lineRule="exact"/>
              <w:ind w:left="384"/>
              <w:rPr>
                <w:rFonts w:ascii="微软雅黑" w:hAnsi="微软雅黑" w:eastAsia="微软雅黑" w:cs="微软雅黑"/>
                <w:sz w:val="21"/>
                <w:szCs w:val="21"/>
              </w:rPr>
            </w:pPr>
            <w:r>
              <w:rPr>
                <w:rFonts w:ascii="微软雅黑" w:hAnsi="微软雅黑" w:eastAsia="微软雅黑" w:cs="微软雅黑"/>
                <w:color w:val="212529"/>
                <w:spacing w:val="13"/>
                <w:position w:val="-1"/>
                <w:sz w:val="21"/>
                <w:szCs w:val="21"/>
              </w:rPr>
              <w:t>本年支出合计</w:t>
            </w:r>
          </w:p>
        </w:tc>
        <w:tc>
          <w:tcPr>
            <w:tcW w:w="554" w:type="dxa"/>
            <w:vAlign w:val="top"/>
          </w:tcPr>
          <w:p w14:paraId="0399DD23">
            <w:pPr>
              <w:pStyle w:val="6"/>
              <w:spacing w:before="155" w:line="282" w:lineRule="exact"/>
              <w:ind w:left="159"/>
            </w:pPr>
            <w:r>
              <w:rPr>
                <w:color w:val="212529"/>
                <w:spacing w:val="-1"/>
                <w:position w:val="1"/>
              </w:rPr>
              <w:t>58</w:t>
            </w:r>
          </w:p>
        </w:tc>
        <w:tc>
          <w:tcPr>
            <w:tcW w:w="1475" w:type="dxa"/>
            <w:vAlign w:val="top"/>
          </w:tcPr>
          <w:p w14:paraId="6EAEFECD">
            <w:pPr>
              <w:pStyle w:val="6"/>
              <w:spacing w:before="155" w:line="281" w:lineRule="exact"/>
              <w:ind w:right="31"/>
              <w:jc w:val="right"/>
            </w:pPr>
            <w:r>
              <w:rPr>
                <w:color w:val="212529"/>
                <w:spacing w:val="4"/>
                <w:position w:val="1"/>
              </w:rPr>
              <w:t>57.27</w:t>
            </w:r>
          </w:p>
        </w:tc>
      </w:tr>
      <w:tr w14:paraId="21E4E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298" w:type="dxa"/>
            <w:vAlign w:val="top"/>
          </w:tcPr>
          <w:p w14:paraId="76C2F2EC">
            <w:pPr>
              <w:pStyle w:val="6"/>
              <w:spacing w:before="22" w:line="216" w:lineRule="auto"/>
              <w:ind w:left="8" w:right="38" w:firstLine="1"/>
            </w:pPr>
            <w:r>
              <w:rPr>
                <w:color w:val="212529"/>
                <w:spacing w:val="13"/>
              </w:rPr>
              <w:t>使用非财政拨款结余和</w:t>
            </w:r>
            <w:r>
              <w:rPr>
                <w:color w:val="212529"/>
                <w:spacing w:val="3"/>
              </w:rPr>
              <w:t xml:space="preserve"> </w:t>
            </w:r>
            <w:r>
              <w:rPr>
                <w:color w:val="212529"/>
                <w:spacing w:val="11"/>
              </w:rPr>
              <w:t>专用结余</w:t>
            </w:r>
          </w:p>
        </w:tc>
        <w:tc>
          <w:tcPr>
            <w:tcW w:w="554" w:type="dxa"/>
            <w:vAlign w:val="top"/>
          </w:tcPr>
          <w:p w14:paraId="35F142B9">
            <w:pPr>
              <w:pStyle w:val="6"/>
              <w:spacing w:before="156" w:line="282" w:lineRule="exact"/>
              <w:ind w:left="149"/>
            </w:pPr>
            <w:r>
              <w:rPr>
                <w:color w:val="212529"/>
                <w:position w:val="1"/>
              </w:rPr>
              <w:t>28</w:t>
            </w:r>
          </w:p>
        </w:tc>
        <w:tc>
          <w:tcPr>
            <w:tcW w:w="1527" w:type="dxa"/>
            <w:vAlign w:val="top"/>
          </w:tcPr>
          <w:p w14:paraId="6A285AF2">
            <w:pPr>
              <w:rPr>
                <w:rFonts w:ascii="Arial"/>
                <w:sz w:val="21"/>
              </w:rPr>
            </w:pPr>
          </w:p>
        </w:tc>
        <w:tc>
          <w:tcPr>
            <w:tcW w:w="2141" w:type="dxa"/>
            <w:vAlign w:val="top"/>
          </w:tcPr>
          <w:p w14:paraId="11609368">
            <w:pPr>
              <w:pStyle w:val="6"/>
              <w:spacing w:before="156" w:line="228" w:lineRule="auto"/>
              <w:ind w:left="14"/>
            </w:pPr>
            <w:r>
              <w:rPr>
                <w:color w:val="212529"/>
                <w:spacing w:val="9"/>
              </w:rPr>
              <w:t>结余分配</w:t>
            </w:r>
          </w:p>
        </w:tc>
        <w:tc>
          <w:tcPr>
            <w:tcW w:w="554" w:type="dxa"/>
            <w:vAlign w:val="top"/>
          </w:tcPr>
          <w:p w14:paraId="62812E4E">
            <w:pPr>
              <w:pStyle w:val="6"/>
              <w:spacing w:before="156" w:line="282" w:lineRule="exact"/>
              <w:ind w:left="159"/>
            </w:pPr>
            <w:r>
              <w:rPr>
                <w:color w:val="212529"/>
                <w:spacing w:val="-1"/>
                <w:position w:val="1"/>
              </w:rPr>
              <w:t>59</w:t>
            </w:r>
          </w:p>
        </w:tc>
        <w:tc>
          <w:tcPr>
            <w:tcW w:w="1475" w:type="dxa"/>
            <w:vAlign w:val="top"/>
          </w:tcPr>
          <w:p w14:paraId="2AEE87ED">
            <w:pPr>
              <w:rPr>
                <w:rFonts w:ascii="Arial"/>
                <w:sz w:val="21"/>
              </w:rPr>
            </w:pPr>
          </w:p>
        </w:tc>
      </w:tr>
      <w:tr w14:paraId="5F0483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298" w:type="dxa"/>
            <w:vAlign w:val="top"/>
          </w:tcPr>
          <w:p w14:paraId="192CBECF">
            <w:pPr>
              <w:pStyle w:val="6"/>
              <w:spacing w:before="158" w:line="227" w:lineRule="auto"/>
              <w:ind w:left="9"/>
            </w:pPr>
            <w:r>
              <w:rPr>
                <w:color w:val="212529"/>
                <w:spacing w:val="12"/>
              </w:rPr>
              <w:t>年初结转和结余</w:t>
            </w:r>
          </w:p>
        </w:tc>
        <w:tc>
          <w:tcPr>
            <w:tcW w:w="554" w:type="dxa"/>
            <w:vAlign w:val="top"/>
          </w:tcPr>
          <w:p w14:paraId="0F6F1CB5">
            <w:pPr>
              <w:pStyle w:val="6"/>
              <w:spacing w:before="157" w:line="282" w:lineRule="exact"/>
              <w:ind w:left="149"/>
            </w:pPr>
            <w:r>
              <w:rPr>
                <w:color w:val="212529"/>
                <w:position w:val="1"/>
              </w:rPr>
              <w:t>29</w:t>
            </w:r>
          </w:p>
        </w:tc>
        <w:tc>
          <w:tcPr>
            <w:tcW w:w="1527" w:type="dxa"/>
            <w:vAlign w:val="top"/>
          </w:tcPr>
          <w:p w14:paraId="7F4D2155">
            <w:pPr>
              <w:rPr>
                <w:rFonts w:ascii="Arial"/>
                <w:sz w:val="21"/>
              </w:rPr>
            </w:pPr>
          </w:p>
        </w:tc>
        <w:tc>
          <w:tcPr>
            <w:tcW w:w="2141" w:type="dxa"/>
            <w:vAlign w:val="top"/>
          </w:tcPr>
          <w:p w14:paraId="1041962C">
            <w:pPr>
              <w:pStyle w:val="6"/>
              <w:spacing w:before="158" w:line="227" w:lineRule="auto"/>
              <w:ind w:left="8"/>
            </w:pPr>
            <w:r>
              <w:rPr>
                <w:color w:val="212529"/>
                <w:spacing w:val="12"/>
              </w:rPr>
              <w:t>年末结转和结余</w:t>
            </w:r>
          </w:p>
        </w:tc>
        <w:tc>
          <w:tcPr>
            <w:tcW w:w="554" w:type="dxa"/>
            <w:vAlign w:val="top"/>
          </w:tcPr>
          <w:p w14:paraId="0569200B">
            <w:pPr>
              <w:pStyle w:val="6"/>
              <w:spacing w:before="157" w:line="282" w:lineRule="exact"/>
              <w:ind w:left="156"/>
            </w:pPr>
            <w:r>
              <w:rPr>
                <w:color w:val="212529"/>
                <w:spacing w:val="1"/>
                <w:position w:val="1"/>
              </w:rPr>
              <w:t>60</w:t>
            </w:r>
          </w:p>
        </w:tc>
        <w:tc>
          <w:tcPr>
            <w:tcW w:w="1475" w:type="dxa"/>
            <w:vAlign w:val="top"/>
          </w:tcPr>
          <w:p w14:paraId="2F626FD0">
            <w:pPr>
              <w:rPr>
                <w:rFonts w:ascii="Arial"/>
                <w:sz w:val="21"/>
              </w:rPr>
            </w:pPr>
          </w:p>
        </w:tc>
      </w:tr>
      <w:tr w14:paraId="11B2E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298" w:type="dxa"/>
            <w:vAlign w:val="top"/>
          </w:tcPr>
          <w:p w14:paraId="40214F2C">
            <w:pPr>
              <w:rPr>
                <w:rFonts w:ascii="Arial"/>
                <w:sz w:val="21"/>
              </w:rPr>
            </w:pPr>
          </w:p>
        </w:tc>
        <w:tc>
          <w:tcPr>
            <w:tcW w:w="554" w:type="dxa"/>
            <w:vAlign w:val="top"/>
          </w:tcPr>
          <w:p w14:paraId="5E308F65">
            <w:pPr>
              <w:pStyle w:val="6"/>
              <w:spacing w:before="158" w:line="282" w:lineRule="exact"/>
              <w:ind w:left="151"/>
            </w:pPr>
            <w:r>
              <w:rPr>
                <w:color w:val="212529"/>
                <w:spacing w:val="-1"/>
                <w:position w:val="1"/>
              </w:rPr>
              <w:t>30</w:t>
            </w:r>
          </w:p>
        </w:tc>
        <w:tc>
          <w:tcPr>
            <w:tcW w:w="1527" w:type="dxa"/>
            <w:vAlign w:val="top"/>
          </w:tcPr>
          <w:p w14:paraId="1C9FD863">
            <w:pPr>
              <w:rPr>
                <w:rFonts w:ascii="Arial"/>
                <w:sz w:val="21"/>
              </w:rPr>
            </w:pPr>
          </w:p>
        </w:tc>
        <w:tc>
          <w:tcPr>
            <w:tcW w:w="2141" w:type="dxa"/>
            <w:vAlign w:val="top"/>
          </w:tcPr>
          <w:p w14:paraId="6E070F17">
            <w:pPr>
              <w:rPr>
                <w:rFonts w:ascii="Arial"/>
                <w:sz w:val="21"/>
              </w:rPr>
            </w:pPr>
          </w:p>
        </w:tc>
        <w:tc>
          <w:tcPr>
            <w:tcW w:w="554" w:type="dxa"/>
            <w:vAlign w:val="top"/>
          </w:tcPr>
          <w:p w14:paraId="45603E7F">
            <w:pPr>
              <w:pStyle w:val="6"/>
              <w:spacing w:before="158" w:line="282" w:lineRule="exact"/>
              <w:ind w:left="156"/>
            </w:pPr>
            <w:r>
              <w:rPr>
                <w:color w:val="212529"/>
                <w:spacing w:val="1"/>
                <w:position w:val="1"/>
              </w:rPr>
              <w:t>61</w:t>
            </w:r>
          </w:p>
        </w:tc>
        <w:tc>
          <w:tcPr>
            <w:tcW w:w="1475" w:type="dxa"/>
            <w:vAlign w:val="top"/>
          </w:tcPr>
          <w:p w14:paraId="4BCD9B85">
            <w:pPr>
              <w:rPr>
                <w:rFonts w:ascii="Arial"/>
                <w:sz w:val="21"/>
              </w:rPr>
            </w:pPr>
          </w:p>
        </w:tc>
      </w:tr>
      <w:tr w14:paraId="149D5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298" w:type="dxa"/>
            <w:vAlign w:val="top"/>
          </w:tcPr>
          <w:p w14:paraId="26A57242">
            <w:pPr>
              <w:spacing w:before="157" w:line="214" w:lineRule="exact"/>
              <w:ind w:left="916"/>
              <w:rPr>
                <w:rFonts w:ascii="微软雅黑" w:hAnsi="微软雅黑" w:eastAsia="微软雅黑" w:cs="微软雅黑"/>
                <w:sz w:val="21"/>
                <w:szCs w:val="21"/>
              </w:rPr>
            </w:pPr>
            <w:r>
              <w:rPr>
                <w:rFonts w:ascii="微软雅黑" w:hAnsi="微软雅黑" w:eastAsia="微软雅黑" w:cs="微软雅黑"/>
                <w:color w:val="212529"/>
                <w:spacing w:val="7"/>
                <w:position w:val="-1"/>
                <w:sz w:val="21"/>
                <w:szCs w:val="21"/>
              </w:rPr>
              <w:t>总计</w:t>
            </w:r>
          </w:p>
        </w:tc>
        <w:tc>
          <w:tcPr>
            <w:tcW w:w="554" w:type="dxa"/>
            <w:vAlign w:val="top"/>
          </w:tcPr>
          <w:p w14:paraId="7CFCF223">
            <w:pPr>
              <w:pStyle w:val="6"/>
              <w:spacing w:before="159" w:line="282" w:lineRule="exact"/>
              <w:ind w:left="151"/>
            </w:pPr>
            <w:r>
              <w:rPr>
                <w:color w:val="212529"/>
                <w:spacing w:val="-1"/>
                <w:position w:val="1"/>
              </w:rPr>
              <w:t>31</w:t>
            </w:r>
          </w:p>
        </w:tc>
        <w:tc>
          <w:tcPr>
            <w:tcW w:w="1527" w:type="dxa"/>
            <w:vAlign w:val="top"/>
          </w:tcPr>
          <w:p w14:paraId="0E01BC88">
            <w:pPr>
              <w:pStyle w:val="6"/>
              <w:spacing w:before="159" w:line="281" w:lineRule="exact"/>
              <w:ind w:right="33"/>
              <w:jc w:val="right"/>
            </w:pPr>
            <w:r>
              <w:rPr>
                <w:color w:val="212529"/>
                <w:spacing w:val="4"/>
                <w:position w:val="1"/>
              </w:rPr>
              <w:t>57.27</w:t>
            </w:r>
          </w:p>
        </w:tc>
        <w:tc>
          <w:tcPr>
            <w:tcW w:w="2141" w:type="dxa"/>
            <w:vAlign w:val="top"/>
          </w:tcPr>
          <w:p w14:paraId="150E0856">
            <w:pPr>
              <w:spacing w:before="157" w:line="214" w:lineRule="exact"/>
              <w:ind w:left="842"/>
              <w:rPr>
                <w:rFonts w:ascii="微软雅黑" w:hAnsi="微软雅黑" w:eastAsia="微软雅黑" w:cs="微软雅黑"/>
                <w:sz w:val="21"/>
                <w:szCs w:val="21"/>
              </w:rPr>
            </w:pPr>
            <w:r>
              <w:rPr>
                <w:rFonts w:ascii="微软雅黑" w:hAnsi="微软雅黑" w:eastAsia="微软雅黑" w:cs="微软雅黑"/>
                <w:color w:val="212529"/>
                <w:spacing w:val="6"/>
                <w:position w:val="-1"/>
                <w:sz w:val="21"/>
                <w:szCs w:val="21"/>
              </w:rPr>
              <w:t>总计</w:t>
            </w:r>
          </w:p>
        </w:tc>
        <w:tc>
          <w:tcPr>
            <w:tcW w:w="554" w:type="dxa"/>
            <w:vAlign w:val="top"/>
          </w:tcPr>
          <w:p w14:paraId="5908216D">
            <w:pPr>
              <w:pStyle w:val="6"/>
              <w:spacing w:before="159" w:line="282" w:lineRule="exact"/>
              <w:ind w:left="156"/>
            </w:pPr>
            <w:r>
              <w:rPr>
                <w:color w:val="212529"/>
                <w:spacing w:val="1"/>
                <w:position w:val="1"/>
              </w:rPr>
              <w:t>62</w:t>
            </w:r>
          </w:p>
        </w:tc>
        <w:tc>
          <w:tcPr>
            <w:tcW w:w="1475" w:type="dxa"/>
            <w:vAlign w:val="top"/>
          </w:tcPr>
          <w:p w14:paraId="1B61CDC4">
            <w:pPr>
              <w:pStyle w:val="6"/>
              <w:spacing w:before="159" w:line="281" w:lineRule="exact"/>
              <w:ind w:right="31"/>
              <w:jc w:val="right"/>
            </w:pPr>
            <w:r>
              <w:rPr>
                <w:color w:val="212529"/>
                <w:spacing w:val="4"/>
                <w:position w:val="1"/>
              </w:rPr>
              <w:t>57.27</w:t>
            </w:r>
          </w:p>
        </w:tc>
      </w:tr>
      <w:tr w14:paraId="3D84BE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8" w:hRule="atLeast"/>
        </w:trPr>
        <w:tc>
          <w:tcPr>
            <w:tcW w:w="8549" w:type="dxa"/>
            <w:gridSpan w:val="6"/>
            <w:tcBorders>
              <w:left w:val="single" w:color="FFFFFF" w:sz="2" w:space="0"/>
              <w:bottom w:val="single" w:color="FFFFFF" w:sz="6" w:space="0"/>
              <w:right w:val="single" w:color="FFFFFF" w:sz="2" w:space="0"/>
            </w:tcBorders>
            <w:vAlign w:val="top"/>
          </w:tcPr>
          <w:p w14:paraId="4A768BC5">
            <w:pPr>
              <w:spacing w:before="25" w:line="221" w:lineRule="auto"/>
              <w:ind w:left="23" w:right="184" w:firstLine="2"/>
              <w:rPr>
                <w:rFonts w:ascii="仿宋" w:hAnsi="仿宋" w:eastAsia="仿宋" w:cs="仿宋"/>
                <w:sz w:val="21"/>
                <w:szCs w:val="21"/>
              </w:rPr>
            </w:pPr>
            <w:r>
              <w:rPr>
                <w:rFonts w:ascii="仿宋" w:hAnsi="仿宋" w:eastAsia="仿宋" w:cs="仿宋"/>
                <w:color w:val="212529"/>
                <w:spacing w:val="9"/>
                <w:sz w:val="21"/>
                <w:szCs w:val="21"/>
              </w:rPr>
              <w:t>注：本表反映部门本年度的总收支和年末结转结余情况。本套报表金额单位转换时可能</w:t>
            </w:r>
            <w:r>
              <w:rPr>
                <w:rFonts w:ascii="仿宋" w:hAnsi="仿宋" w:eastAsia="仿宋" w:cs="仿宋"/>
                <w:color w:val="212529"/>
                <w:spacing w:val="10"/>
                <w:sz w:val="21"/>
                <w:szCs w:val="21"/>
              </w:rPr>
              <w:t xml:space="preserve"> </w:t>
            </w:r>
            <w:r>
              <w:rPr>
                <w:rFonts w:ascii="仿宋" w:hAnsi="仿宋" w:eastAsia="仿宋" w:cs="仿宋"/>
                <w:color w:val="212529"/>
                <w:spacing w:val="5"/>
                <w:sz w:val="21"/>
                <w:szCs w:val="21"/>
              </w:rPr>
              <w:t>存在尾数误差。</w:t>
            </w:r>
          </w:p>
        </w:tc>
      </w:tr>
      <w:tr w14:paraId="0C6B6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8549" w:type="dxa"/>
            <w:gridSpan w:val="6"/>
            <w:tcBorders>
              <w:top w:val="single" w:color="FFFFFF" w:sz="6" w:space="0"/>
              <w:left w:val="single" w:color="FFFFFF" w:sz="2" w:space="0"/>
              <w:bottom w:val="single" w:color="FFFFFF" w:sz="6" w:space="0"/>
              <w:right w:val="single" w:color="FFFFFF" w:sz="2" w:space="0"/>
            </w:tcBorders>
            <w:vAlign w:val="top"/>
          </w:tcPr>
          <w:p w14:paraId="60038912">
            <w:pPr>
              <w:rPr>
                <w:rFonts w:ascii="Arial"/>
                <w:sz w:val="21"/>
              </w:rPr>
            </w:pPr>
          </w:p>
        </w:tc>
      </w:tr>
    </w:tbl>
    <w:p w14:paraId="76A1E174">
      <w:pPr>
        <w:pStyle w:val="2"/>
      </w:pPr>
    </w:p>
    <w:p w14:paraId="247DB20F">
      <w:pPr>
        <w:sectPr>
          <w:headerReference r:id="rId13" w:type="default"/>
          <w:footerReference r:id="rId14" w:type="default"/>
          <w:pgSz w:w="11900" w:h="16840"/>
          <w:pgMar w:top="642" w:right="0" w:bottom="340" w:left="0" w:header="326" w:footer="110" w:gutter="0"/>
          <w:cols w:space="720" w:num="1"/>
        </w:sectPr>
      </w:pPr>
    </w:p>
    <w:p w14:paraId="7E908113">
      <w:pPr>
        <w:spacing w:before="5"/>
      </w:pPr>
    </w:p>
    <w:p w14:paraId="236E36B4">
      <w:pPr>
        <w:spacing w:before="5"/>
      </w:pPr>
    </w:p>
    <w:p w14:paraId="2735D9A3">
      <w:pPr>
        <w:spacing w:before="4"/>
      </w:pPr>
    </w:p>
    <w:tbl>
      <w:tblPr>
        <w:tblStyle w:val="5"/>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6"/>
        <w:gridCol w:w="1333"/>
        <w:gridCol w:w="943"/>
        <w:gridCol w:w="928"/>
        <w:gridCol w:w="928"/>
        <w:gridCol w:w="929"/>
        <w:gridCol w:w="1018"/>
        <w:gridCol w:w="644"/>
        <w:gridCol w:w="681"/>
      </w:tblGrid>
      <w:tr w14:paraId="17FBAF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8550" w:type="dxa"/>
            <w:gridSpan w:val="9"/>
            <w:tcBorders>
              <w:top w:val="single" w:color="FFFFFF" w:sz="6" w:space="0"/>
              <w:left w:val="single" w:color="FFFFFF" w:sz="6" w:space="0"/>
              <w:bottom w:val="single" w:color="FFFFFF" w:sz="6" w:space="0"/>
              <w:right w:val="single" w:color="FFFFFF" w:sz="6" w:space="0"/>
            </w:tcBorders>
            <w:vAlign w:val="top"/>
          </w:tcPr>
          <w:p w14:paraId="7DF0357E">
            <w:pPr>
              <w:spacing w:before="54" w:line="278" w:lineRule="exact"/>
              <w:ind w:left="3571"/>
              <w:outlineLvl w:val="1"/>
              <w:rPr>
                <w:rFonts w:ascii="微软雅黑" w:hAnsi="微软雅黑" w:eastAsia="微软雅黑" w:cs="微软雅黑"/>
                <w:sz w:val="27"/>
                <w:szCs w:val="27"/>
              </w:rPr>
            </w:pPr>
            <w:bookmarkStart w:id="9" w:name="bookmark32"/>
            <w:bookmarkEnd w:id="9"/>
            <w:bookmarkStart w:id="10" w:name="bookmark7"/>
            <w:bookmarkEnd w:id="10"/>
            <w:r>
              <w:rPr>
                <w:rFonts w:ascii="微软雅黑" w:hAnsi="微软雅黑" w:eastAsia="微软雅黑" w:cs="微软雅黑"/>
                <w:color w:val="212529"/>
                <w:spacing w:val="6"/>
                <w:position w:val="-1"/>
                <w:sz w:val="27"/>
                <w:szCs w:val="27"/>
              </w:rPr>
              <w:t>收入决算表</w:t>
            </w:r>
          </w:p>
        </w:tc>
      </w:tr>
      <w:tr w14:paraId="3B60F0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0" w:hRule="atLeast"/>
        </w:trPr>
        <w:tc>
          <w:tcPr>
            <w:tcW w:w="1146" w:type="dxa"/>
            <w:tcBorders>
              <w:top w:val="single" w:color="FFFFFF" w:sz="6" w:space="0"/>
              <w:left w:val="single" w:color="FFFFFF" w:sz="2" w:space="0"/>
              <w:bottom w:val="single" w:color="FFFFFF" w:sz="6" w:space="0"/>
              <w:right w:val="single" w:color="FFFFFF" w:sz="2" w:space="0"/>
            </w:tcBorders>
            <w:vAlign w:val="top"/>
          </w:tcPr>
          <w:p w14:paraId="3FB02F27">
            <w:pPr>
              <w:rPr>
                <w:rFonts w:ascii="Arial"/>
                <w:sz w:val="21"/>
              </w:rPr>
            </w:pPr>
          </w:p>
        </w:tc>
        <w:tc>
          <w:tcPr>
            <w:tcW w:w="1333" w:type="dxa"/>
            <w:tcBorders>
              <w:top w:val="single" w:color="FFFFFF" w:sz="6" w:space="0"/>
              <w:left w:val="single" w:color="FFFFFF" w:sz="2" w:space="0"/>
              <w:bottom w:val="single" w:color="FFFFFF" w:sz="6" w:space="0"/>
              <w:right w:val="single" w:color="FFFFFF" w:sz="2" w:space="0"/>
            </w:tcBorders>
            <w:vAlign w:val="top"/>
          </w:tcPr>
          <w:p w14:paraId="4888C9C3">
            <w:pPr>
              <w:rPr>
                <w:rFonts w:ascii="Arial"/>
                <w:sz w:val="21"/>
              </w:rPr>
            </w:pPr>
          </w:p>
        </w:tc>
        <w:tc>
          <w:tcPr>
            <w:tcW w:w="943" w:type="dxa"/>
            <w:tcBorders>
              <w:top w:val="single" w:color="FFFFFF" w:sz="6" w:space="0"/>
              <w:left w:val="single" w:color="FFFFFF" w:sz="2" w:space="0"/>
              <w:bottom w:val="single" w:color="FFFFFF" w:sz="6" w:space="0"/>
              <w:right w:val="single" w:color="FFFFFF" w:sz="2" w:space="0"/>
            </w:tcBorders>
            <w:vAlign w:val="top"/>
          </w:tcPr>
          <w:p w14:paraId="4BBB94D5">
            <w:pPr>
              <w:rPr>
                <w:rFonts w:ascii="Arial"/>
                <w:sz w:val="21"/>
              </w:rPr>
            </w:pPr>
          </w:p>
        </w:tc>
        <w:tc>
          <w:tcPr>
            <w:tcW w:w="928" w:type="dxa"/>
            <w:tcBorders>
              <w:top w:val="single" w:color="FFFFFF" w:sz="6" w:space="0"/>
              <w:left w:val="single" w:color="FFFFFF" w:sz="2" w:space="0"/>
              <w:bottom w:val="single" w:color="FFFFFF" w:sz="6" w:space="0"/>
              <w:right w:val="single" w:color="FFFFFF" w:sz="2" w:space="0"/>
            </w:tcBorders>
            <w:vAlign w:val="top"/>
          </w:tcPr>
          <w:p w14:paraId="7203D069">
            <w:pPr>
              <w:rPr>
                <w:rFonts w:ascii="Arial"/>
                <w:sz w:val="21"/>
              </w:rPr>
            </w:pPr>
          </w:p>
        </w:tc>
        <w:tc>
          <w:tcPr>
            <w:tcW w:w="928" w:type="dxa"/>
            <w:tcBorders>
              <w:top w:val="single" w:color="FFFFFF" w:sz="6" w:space="0"/>
              <w:left w:val="single" w:color="FFFFFF" w:sz="2" w:space="0"/>
              <w:bottom w:val="single" w:color="FFFFFF" w:sz="6" w:space="0"/>
              <w:right w:val="single" w:color="FFFFFF" w:sz="2" w:space="0"/>
            </w:tcBorders>
            <w:vAlign w:val="top"/>
          </w:tcPr>
          <w:p w14:paraId="59722884">
            <w:pPr>
              <w:rPr>
                <w:rFonts w:ascii="Arial"/>
                <w:sz w:val="21"/>
              </w:rPr>
            </w:pPr>
          </w:p>
        </w:tc>
        <w:tc>
          <w:tcPr>
            <w:tcW w:w="929" w:type="dxa"/>
            <w:tcBorders>
              <w:top w:val="single" w:color="FFFFFF" w:sz="6" w:space="0"/>
              <w:left w:val="single" w:color="FFFFFF" w:sz="2" w:space="0"/>
              <w:bottom w:val="single" w:color="FFFFFF" w:sz="6" w:space="0"/>
              <w:right w:val="single" w:color="FFFFFF" w:sz="2" w:space="0"/>
            </w:tcBorders>
            <w:vAlign w:val="top"/>
          </w:tcPr>
          <w:p w14:paraId="489F53C9">
            <w:pPr>
              <w:rPr>
                <w:rFonts w:ascii="Arial"/>
                <w:sz w:val="21"/>
              </w:rPr>
            </w:pPr>
          </w:p>
        </w:tc>
        <w:tc>
          <w:tcPr>
            <w:tcW w:w="1018" w:type="dxa"/>
            <w:tcBorders>
              <w:top w:val="single" w:color="FFFFFF" w:sz="6" w:space="0"/>
              <w:left w:val="single" w:color="FFFFFF" w:sz="2" w:space="0"/>
              <w:bottom w:val="single" w:color="FFFFFF" w:sz="6" w:space="0"/>
              <w:right w:val="single" w:color="FFFFFF" w:sz="2" w:space="0"/>
            </w:tcBorders>
            <w:vAlign w:val="top"/>
          </w:tcPr>
          <w:p w14:paraId="207444F7">
            <w:pPr>
              <w:rPr>
                <w:rFonts w:ascii="Arial"/>
                <w:sz w:val="21"/>
              </w:rPr>
            </w:pPr>
          </w:p>
        </w:tc>
        <w:tc>
          <w:tcPr>
            <w:tcW w:w="644" w:type="dxa"/>
            <w:tcBorders>
              <w:top w:val="single" w:color="FFFFFF" w:sz="6" w:space="0"/>
              <w:left w:val="single" w:color="FFFFFF" w:sz="2" w:space="0"/>
              <w:bottom w:val="single" w:color="FFFFFF" w:sz="6" w:space="0"/>
              <w:right w:val="single" w:color="FFFFFF" w:sz="2" w:space="0"/>
            </w:tcBorders>
            <w:vAlign w:val="top"/>
          </w:tcPr>
          <w:p w14:paraId="5061D6F8">
            <w:pPr>
              <w:rPr>
                <w:rFonts w:ascii="Arial"/>
                <w:sz w:val="21"/>
              </w:rPr>
            </w:pPr>
          </w:p>
        </w:tc>
        <w:tc>
          <w:tcPr>
            <w:tcW w:w="681" w:type="dxa"/>
            <w:tcBorders>
              <w:top w:val="single" w:color="FFFFFF" w:sz="6" w:space="0"/>
              <w:left w:val="single" w:color="FFFFFF" w:sz="2" w:space="0"/>
              <w:bottom w:val="single" w:color="FFFFFF" w:sz="6" w:space="0"/>
              <w:right w:val="single" w:color="FFFFFF" w:sz="2" w:space="0"/>
            </w:tcBorders>
            <w:vAlign w:val="top"/>
          </w:tcPr>
          <w:p w14:paraId="780F12F2">
            <w:pPr>
              <w:pStyle w:val="6"/>
              <w:spacing w:before="4" w:line="215" w:lineRule="auto"/>
              <w:ind w:left="113"/>
              <w:rPr>
                <w:sz w:val="18"/>
                <w:szCs w:val="18"/>
              </w:rPr>
            </w:pPr>
            <w:r>
              <w:rPr>
                <w:color w:val="212529"/>
                <w:spacing w:val="-3"/>
                <w:sz w:val="18"/>
                <w:szCs w:val="18"/>
              </w:rPr>
              <w:t>公开02</w:t>
            </w:r>
          </w:p>
          <w:p w14:paraId="443FAA22">
            <w:pPr>
              <w:pStyle w:val="6"/>
              <w:spacing w:line="200" w:lineRule="auto"/>
              <w:ind w:right="28"/>
              <w:jc w:val="right"/>
              <w:rPr>
                <w:sz w:val="18"/>
                <w:szCs w:val="18"/>
              </w:rPr>
            </w:pPr>
            <w:r>
              <w:rPr>
                <w:color w:val="212529"/>
                <w:sz w:val="18"/>
                <w:szCs w:val="18"/>
              </w:rPr>
              <w:t>表</w:t>
            </w:r>
          </w:p>
        </w:tc>
      </w:tr>
      <w:tr w14:paraId="0A8DE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3422" w:type="dxa"/>
            <w:gridSpan w:val="3"/>
            <w:tcBorders>
              <w:top w:val="single" w:color="FFFFFF" w:sz="6" w:space="0"/>
              <w:left w:val="single" w:color="FFFFFF" w:sz="2" w:space="0"/>
              <w:right w:val="single" w:color="FFFFFF" w:sz="2" w:space="0"/>
            </w:tcBorders>
            <w:vAlign w:val="top"/>
          </w:tcPr>
          <w:p w14:paraId="309CB663">
            <w:pPr>
              <w:pStyle w:val="6"/>
              <w:spacing w:before="108" w:line="219" w:lineRule="auto"/>
              <w:ind w:left="14"/>
              <w:rPr>
                <w:sz w:val="18"/>
                <w:szCs w:val="18"/>
              </w:rPr>
            </w:pPr>
            <w:r>
              <w:rPr>
                <w:color w:val="212529"/>
                <w:spacing w:val="-1"/>
                <w:sz w:val="18"/>
                <w:szCs w:val="18"/>
              </w:rPr>
              <w:t>部门名称：兴县大数据服务中心</w:t>
            </w:r>
          </w:p>
        </w:tc>
        <w:tc>
          <w:tcPr>
            <w:tcW w:w="1856" w:type="dxa"/>
            <w:gridSpan w:val="2"/>
            <w:tcBorders>
              <w:top w:val="single" w:color="FFFFFF" w:sz="6" w:space="0"/>
              <w:left w:val="single" w:color="FFFFFF" w:sz="2" w:space="0"/>
              <w:right w:val="single" w:color="FFFFFF" w:sz="2" w:space="0"/>
            </w:tcBorders>
            <w:vAlign w:val="top"/>
          </w:tcPr>
          <w:p w14:paraId="719B3503">
            <w:pPr>
              <w:pStyle w:val="6"/>
              <w:spacing w:before="91" w:line="229" w:lineRule="auto"/>
              <w:ind w:left="520"/>
              <w:rPr>
                <w:sz w:val="19"/>
                <w:szCs w:val="19"/>
              </w:rPr>
            </w:pPr>
            <w:r>
              <w:rPr>
                <w:color w:val="212529"/>
                <w:spacing w:val="4"/>
                <w:sz w:val="19"/>
                <w:szCs w:val="19"/>
              </w:rPr>
              <w:t>2023年度</w:t>
            </w:r>
          </w:p>
        </w:tc>
        <w:tc>
          <w:tcPr>
            <w:tcW w:w="929" w:type="dxa"/>
            <w:tcBorders>
              <w:top w:val="single" w:color="FFFFFF" w:sz="6" w:space="0"/>
              <w:left w:val="single" w:color="FFFFFF" w:sz="2" w:space="0"/>
              <w:right w:val="single" w:color="FFFFFF" w:sz="2" w:space="0"/>
            </w:tcBorders>
            <w:vAlign w:val="top"/>
          </w:tcPr>
          <w:p w14:paraId="5F451BF9">
            <w:pPr>
              <w:rPr>
                <w:rFonts w:ascii="Arial"/>
                <w:sz w:val="21"/>
              </w:rPr>
            </w:pPr>
          </w:p>
        </w:tc>
        <w:tc>
          <w:tcPr>
            <w:tcW w:w="1018" w:type="dxa"/>
            <w:tcBorders>
              <w:top w:val="single" w:color="FFFFFF" w:sz="6" w:space="0"/>
              <w:left w:val="single" w:color="FFFFFF" w:sz="2" w:space="0"/>
              <w:right w:val="single" w:color="FFFFFF" w:sz="2" w:space="0"/>
            </w:tcBorders>
            <w:vAlign w:val="top"/>
          </w:tcPr>
          <w:p w14:paraId="5F99E3AE">
            <w:pPr>
              <w:rPr>
                <w:rFonts w:ascii="Arial"/>
                <w:sz w:val="21"/>
              </w:rPr>
            </w:pPr>
          </w:p>
        </w:tc>
        <w:tc>
          <w:tcPr>
            <w:tcW w:w="1325" w:type="dxa"/>
            <w:gridSpan w:val="2"/>
            <w:tcBorders>
              <w:top w:val="single" w:color="FFFFFF" w:sz="6" w:space="0"/>
              <w:left w:val="single" w:color="FFFFFF" w:sz="2" w:space="0"/>
              <w:right w:val="single" w:color="FFFFFF" w:sz="2" w:space="0"/>
            </w:tcBorders>
            <w:vAlign w:val="top"/>
          </w:tcPr>
          <w:p w14:paraId="77AC8E5F">
            <w:pPr>
              <w:pStyle w:val="6"/>
              <w:spacing w:before="108" w:line="219" w:lineRule="auto"/>
              <w:ind w:left="33"/>
              <w:rPr>
                <w:sz w:val="18"/>
                <w:szCs w:val="18"/>
              </w:rPr>
            </w:pPr>
            <w:r>
              <w:rPr>
                <w:color w:val="212529"/>
                <w:spacing w:val="-2"/>
                <w:sz w:val="18"/>
                <w:szCs w:val="18"/>
              </w:rPr>
              <w:t>金额单位：万元</w:t>
            </w:r>
          </w:p>
        </w:tc>
      </w:tr>
      <w:tr w14:paraId="3BDB2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2479" w:type="dxa"/>
            <w:gridSpan w:val="2"/>
            <w:vAlign w:val="top"/>
          </w:tcPr>
          <w:p w14:paraId="71BA05B6">
            <w:pPr>
              <w:spacing w:before="135" w:line="213" w:lineRule="exact"/>
              <w:ind w:left="997"/>
              <w:rPr>
                <w:rFonts w:ascii="微软雅黑" w:hAnsi="微软雅黑" w:eastAsia="微软雅黑" w:cs="微软雅黑"/>
                <w:sz w:val="21"/>
                <w:szCs w:val="21"/>
              </w:rPr>
            </w:pPr>
            <w:r>
              <w:rPr>
                <w:rFonts w:ascii="微软雅黑" w:hAnsi="微软雅黑" w:eastAsia="微软雅黑" w:cs="微软雅黑"/>
                <w:color w:val="212529"/>
                <w:spacing w:val="-3"/>
                <w:sz w:val="21"/>
                <w:szCs w:val="21"/>
              </w:rPr>
              <w:t>项目</w:t>
            </w:r>
          </w:p>
        </w:tc>
        <w:tc>
          <w:tcPr>
            <w:tcW w:w="943" w:type="dxa"/>
            <w:vMerge w:val="restart"/>
            <w:tcBorders>
              <w:bottom w:val="nil"/>
            </w:tcBorders>
            <w:vAlign w:val="top"/>
          </w:tcPr>
          <w:p w14:paraId="2CF616C8">
            <w:pPr>
              <w:spacing w:before="266" w:line="219" w:lineRule="exact"/>
              <w:ind w:left="120"/>
              <w:rPr>
                <w:rFonts w:ascii="微软雅黑" w:hAnsi="微软雅黑" w:eastAsia="微软雅黑" w:cs="微软雅黑"/>
                <w:sz w:val="21"/>
                <w:szCs w:val="21"/>
              </w:rPr>
            </w:pPr>
            <w:r>
              <w:rPr>
                <w:rFonts w:ascii="微软雅黑" w:hAnsi="微软雅黑" w:eastAsia="微软雅黑" w:cs="微软雅黑"/>
                <w:color w:val="212529"/>
                <w:spacing w:val="11"/>
                <w:position w:val="-1"/>
                <w:sz w:val="21"/>
                <w:szCs w:val="21"/>
              </w:rPr>
              <w:t>本年收</w:t>
            </w:r>
          </w:p>
          <w:p w14:paraId="7BF3C45D">
            <w:pPr>
              <w:spacing w:before="37" w:line="214" w:lineRule="exact"/>
              <w:ind w:left="119"/>
              <w:rPr>
                <w:rFonts w:ascii="微软雅黑" w:hAnsi="微软雅黑" w:eastAsia="微软雅黑" w:cs="微软雅黑"/>
                <w:sz w:val="21"/>
                <w:szCs w:val="21"/>
              </w:rPr>
            </w:pPr>
            <w:r>
              <w:rPr>
                <w:rFonts w:ascii="微软雅黑" w:hAnsi="微软雅黑" w:eastAsia="微软雅黑" w:cs="微软雅黑"/>
                <w:color w:val="212529"/>
                <w:spacing w:val="12"/>
                <w:position w:val="-1"/>
                <w:sz w:val="21"/>
                <w:szCs w:val="21"/>
              </w:rPr>
              <w:t>入合计</w:t>
            </w:r>
          </w:p>
        </w:tc>
        <w:tc>
          <w:tcPr>
            <w:tcW w:w="928" w:type="dxa"/>
            <w:vMerge w:val="restart"/>
            <w:tcBorders>
              <w:bottom w:val="nil"/>
            </w:tcBorders>
            <w:vAlign w:val="top"/>
          </w:tcPr>
          <w:p w14:paraId="6B08F003">
            <w:pPr>
              <w:spacing w:before="266" w:line="216" w:lineRule="exact"/>
              <w:ind w:left="111"/>
              <w:rPr>
                <w:rFonts w:ascii="微软雅黑" w:hAnsi="微软雅黑" w:eastAsia="微软雅黑" w:cs="微软雅黑"/>
                <w:sz w:val="21"/>
                <w:szCs w:val="21"/>
              </w:rPr>
            </w:pPr>
            <w:r>
              <w:rPr>
                <w:rFonts w:ascii="微软雅黑" w:hAnsi="微软雅黑" w:eastAsia="微软雅黑" w:cs="微软雅黑"/>
                <w:color w:val="212529"/>
                <w:spacing w:val="11"/>
                <w:position w:val="-1"/>
                <w:sz w:val="21"/>
                <w:szCs w:val="21"/>
              </w:rPr>
              <w:t>财政拨</w:t>
            </w:r>
          </w:p>
          <w:p w14:paraId="5A508A6E">
            <w:pPr>
              <w:spacing w:before="38" w:line="219" w:lineRule="exact"/>
              <w:ind w:left="108"/>
              <w:rPr>
                <w:rFonts w:ascii="微软雅黑" w:hAnsi="微软雅黑" w:eastAsia="微软雅黑" w:cs="微软雅黑"/>
                <w:sz w:val="21"/>
                <w:szCs w:val="21"/>
              </w:rPr>
            </w:pPr>
            <w:r>
              <w:rPr>
                <w:rFonts w:ascii="微软雅黑" w:hAnsi="微软雅黑" w:eastAsia="微软雅黑" w:cs="微软雅黑"/>
                <w:color w:val="212529"/>
                <w:spacing w:val="11"/>
                <w:position w:val="-1"/>
                <w:sz w:val="21"/>
                <w:szCs w:val="21"/>
              </w:rPr>
              <w:t>款收入</w:t>
            </w:r>
          </w:p>
        </w:tc>
        <w:tc>
          <w:tcPr>
            <w:tcW w:w="928" w:type="dxa"/>
            <w:vMerge w:val="restart"/>
            <w:tcBorders>
              <w:bottom w:val="nil"/>
            </w:tcBorders>
            <w:vAlign w:val="top"/>
          </w:tcPr>
          <w:p w14:paraId="0ADFB560">
            <w:pPr>
              <w:spacing w:before="268" w:line="214" w:lineRule="exact"/>
              <w:ind w:left="105"/>
              <w:rPr>
                <w:rFonts w:ascii="微软雅黑" w:hAnsi="微软雅黑" w:eastAsia="微软雅黑" w:cs="微软雅黑"/>
                <w:sz w:val="21"/>
                <w:szCs w:val="21"/>
              </w:rPr>
            </w:pPr>
            <w:r>
              <w:rPr>
                <w:rFonts w:ascii="微软雅黑" w:hAnsi="微软雅黑" w:eastAsia="微软雅黑" w:cs="微软雅黑"/>
                <w:color w:val="212529"/>
                <w:spacing w:val="10"/>
                <w:position w:val="-1"/>
                <w:sz w:val="21"/>
                <w:szCs w:val="21"/>
              </w:rPr>
              <w:t>上级补</w:t>
            </w:r>
          </w:p>
          <w:p w14:paraId="4583FED8">
            <w:pPr>
              <w:spacing w:before="38" w:line="219" w:lineRule="exact"/>
              <w:ind w:left="108"/>
              <w:rPr>
                <w:rFonts w:ascii="微软雅黑" w:hAnsi="微软雅黑" w:eastAsia="微软雅黑" w:cs="微软雅黑"/>
                <w:sz w:val="21"/>
                <w:szCs w:val="21"/>
              </w:rPr>
            </w:pPr>
            <w:r>
              <w:rPr>
                <w:rFonts w:ascii="微软雅黑" w:hAnsi="微软雅黑" w:eastAsia="微软雅黑" w:cs="微软雅黑"/>
                <w:color w:val="212529"/>
                <w:spacing w:val="11"/>
                <w:position w:val="-1"/>
                <w:sz w:val="21"/>
                <w:szCs w:val="21"/>
              </w:rPr>
              <w:t>助收入</w:t>
            </w:r>
          </w:p>
        </w:tc>
        <w:tc>
          <w:tcPr>
            <w:tcW w:w="929" w:type="dxa"/>
            <w:vMerge w:val="restart"/>
            <w:tcBorders>
              <w:bottom w:val="nil"/>
            </w:tcBorders>
            <w:vAlign w:val="top"/>
          </w:tcPr>
          <w:p w14:paraId="0500BAF4">
            <w:pPr>
              <w:spacing w:before="266" w:line="219" w:lineRule="exact"/>
              <w:ind w:left="110"/>
              <w:rPr>
                <w:rFonts w:ascii="微软雅黑" w:hAnsi="微软雅黑" w:eastAsia="微软雅黑" w:cs="微软雅黑"/>
                <w:sz w:val="21"/>
                <w:szCs w:val="21"/>
              </w:rPr>
            </w:pPr>
            <w:r>
              <w:rPr>
                <w:rFonts w:ascii="微软雅黑" w:hAnsi="微软雅黑" w:eastAsia="微软雅黑" w:cs="微软雅黑"/>
                <w:color w:val="212529"/>
                <w:spacing w:val="12"/>
                <w:position w:val="-1"/>
                <w:sz w:val="21"/>
                <w:szCs w:val="21"/>
              </w:rPr>
              <w:t>事业收</w:t>
            </w:r>
          </w:p>
          <w:p w14:paraId="04C955FB">
            <w:pPr>
              <w:spacing w:before="46" w:line="194" w:lineRule="exact"/>
              <w:ind w:left="339"/>
              <w:rPr>
                <w:rFonts w:ascii="微软雅黑" w:hAnsi="微软雅黑" w:eastAsia="微软雅黑" w:cs="微软雅黑"/>
                <w:sz w:val="19"/>
                <w:szCs w:val="19"/>
              </w:rPr>
            </w:pPr>
            <w:r>
              <w:rPr>
                <w:rFonts w:ascii="微软雅黑" w:hAnsi="微软雅黑" w:eastAsia="微软雅黑" w:cs="微软雅黑"/>
                <w:color w:val="212529"/>
                <w:spacing w:val="21"/>
                <w:position w:val="-1"/>
                <w:sz w:val="19"/>
                <w:szCs w:val="19"/>
              </w:rPr>
              <w:t>入</w:t>
            </w:r>
          </w:p>
        </w:tc>
        <w:tc>
          <w:tcPr>
            <w:tcW w:w="1018" w:type="dxa"/>
            <w:vMerge w:val="restart"/>
            <w:tcBorders>
              <w:bottom w:val="nil"/>
            </w:tcBorders>
            <w:vAlign w:val="top"/>
          </w:tcPr>
          <w:p w14:paraId="5818327B">
            <w:pPr>
              <w:spacing w:line="309" w:lineRule="auto"/>
              <w:rPr>
                <w:rFonts w:ascii="Arial"/>
                <w:sz w:val="21"/>
              </w:rPr>
            </w:pPr>
          </w:p>
          <w:p w14:paraId="560CAD10">
            <w:pPr>
              <w:spacing w:before="90" w:line="219" w:lineRule="exact"/>
              <w:ind w:left="47"/>
              <w:rPr>
                <w:rFonts w:ascii="微软雅黑" w:hAnsi="微软雅黑" w:eastAsia="微软雅黑" w:cs="微软雅黑"/>
                <w:sz w:val="21"/>
                <w:szCs w:val="21"/>
              </w:rPr>
            </w:pPr>
            <w:r>
              <w:rPr>
                <w:rFonts w:ascii="微软雅黑" w:hAnsi="微软雅黑" w:eastAsia="微软雅黑" w:cs="微软雅黑"/>
                <w:color w:val="212529"/>
                <w:spacing w:val="11"/>
                <w:position w:val="-1"/>
                <w:sz w:val="21"/>
                <w:szCs w:val="21"/>
              </w:rPr>
              <w:t>经营收入</w:t>
            </w:r>
          </w:p>
        </w:tc>
        <w:tc>
          <w:tcPr>
            <w:tcW w:w="644" w:type="dxa"/>
            <w:vMerge w:val="restart"/>
            <w:tcBorders>
              <w:bottom w:val="nil"/>
            </w:tcBorders>
            <w:vAlign w:val="top"/>
          </w:tcPr>
          <w:p w14:paraId="22583EFB">
            <w:pPr>
              <w:spacing w:before="13" w:line="217" w:lineRule="exact"/>
              <w:ind w:left="106"/>
              <w:rPr>
                <w:rFonts w:ascii="微软雅黑" w:hAnsi="微软雅黑" w:eastAsia="微软雅黑" w:cs="微软雅黑"/>
                <w:sz w:val="21"/>
                <w:szCs w:val="21"/>
              </w:rPr>
            </w:pPr>
            <w:r>
              <w:rPr>
                <w:rFonts w:ascii="微软雅黑" w:hAnsi="微软雅黑" w:eastAsia="微软雅黑" w:cs="微软雅黑"/>
                <w:color w:val="212529"/>
                <w:spacing w:val="-3"/>
                <w:position w:val="-1"/>
                <w:sz w:val="21"/>
                <w:szCs w:val="21"/>
              </w:rPr>
              <w:t>附属</w:t>
            </w:r>
          </w:p>
          <w:p w14:paraId="10C76EC7">
            <w:pPr>
              <w:spacing w:before="35" w:line="218" w:lineRule="exact"/>
              <w:ind w:left="85"/>
              <w:rPr>
                <w:rFonts w:ascii="微软雅黑" w:hAnsi="微软雅黑" w:eastAsia="微软雅黑" w:cs="微软雅黑"/>
                <w:sz w:val="21"/>
                <w:szCs w:val="21"/>
              </w:rPr>
            </w:pPr>
            <w:r>
              <w:rPr>
                <w:rFonts w:ascii="微软雅黑" w:hAnsi="微软雅黑" w:eastAsia="微软雅黑" w:cs="微软雅黑"/>
                <w:color w:val="212529"/>
                <w:spacing w:val="13"/>
                <w:position w:val="-1"/>
                <w:sz w:val="21"/>
                <w:szCs w:val="21"/>
              </w:rPr>
              <w:t>单位</w:t>
            </w:r>
          </w:p>
          <w:p w14:paraId="0720AE3C">
            <w:pPr>
              <w:spacing w:before="38" w:line="214" w:lineRule="exact"/>
              <w:ind w:left="84"/>
              <w:rPr>
                <w:rFonts w:ascii="微软雅黑" w:hAnsi="微软雅黑" w:eastAsia="微软雅黑" w:cs="微软雅黑"/>
                <w:sz w:val="21"/>
                <w:szCs w:val="21"/>
              </w:rPr>
            </w:pPr>
            <w:r>
              <w:rPr>
                <w:rFonts w:ascii="微软雅黑" w:hAnsi="微软雅黑" w:eastAsia="微软雅黑" w:cs="微软雅黑"/>
                <w:color w:val="212529"/>
                <w:spacing w:val="14"/>
                <w:position w:val="-1"/>
                <w:sz w:val="21"/>
                <w:szCs w:val="21"/>
              </w:rPr>
              <w:t>上缴</w:t>
            </w:r>
          </w:p>
          <w:p w14:paraId="62EBE735">
            <w:pPr>
              <w:spacing w:before="40" w:line="218" w:lineRule="exact"/>
              <w:ind w:left="94"/>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收入</w:t>
            </w:r>
          </w:p>
        </w:tc>
        <w:tc>
          <w:tcPr>
            <w:tcW w:w="681" w:type="dxa"/>
            <w:vMerge w:val="restart"/>
            <w:tcBorders>
              <w:bottom w:val="nil"/>
            </w:tcBorders>
            <w:vAlign w:val="top"/>
          </w:tcPr>
          <w:p w14:paraId="259A9F02">
            <w:pPr>
              <w:spacing w:before="266" w:line="217" w:lineRule="exact"/>
              <w:ind w:left="100"/>
              <w:rPr>
                <w:rFonts w:ascii="微软雅黑" w:hAnsi="微软雅黑" w:eastAsia="微软雅黑" w:cs="微软雅黑"/>
                <w:sz w:val="21"/>
                <w:szCs w:val="21"/>
              </w:rPr>
            </w:pPr>
            <w:r>
              <w:rPr>
                <w:rFonts w:ascii="微软雅黑" w:hAnsi="微软雅黑" w:eastAsia="微软雅黑" w:cs="微软雅黑"/>
                <w:color w:val="212529"/>
                <w:spacing w:val="12"/>
                <w:position w:val="-1"/>
                <w:sz w:val="21"/>
                <w:szCs w:val="21"/>
              </w:rPr>
              <w:t>其他</w:t>
            </w:r>
          </w:p>
          <w:p w14:paraId="7C7628B3">
            <w:pPr>
              <w:spacing w:before="38" w:line="219" w:lineRule="exact"/>
              <w:ind w:left="112"/>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收入</w:t>
            </w:r>
          </w:p>
        </w:tc>
      </w:tr>
      <w:tr w14:paraId="5EB64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5" w:hRule="atLeast"/>
        </w:trPr>
        <w:tc>
          <w:tcPr>
            <w:tcW w:w="1146" w:type="dxa"/>
            <w:vAlign w:val="top"/>
          </w:tcPr>
          <w:p w14:paraId="43F9AB33">
            <w:pPr>
              <w:spacing w:before="132" w:line="217" w:lineRule="exact"/>
              <w:ind w:left="104"/>
              <w:rPr>
                <w:rFonts w:ascii="微软雅黑" w:hAnsi="微软雅黑" w:eastAsia="微软雅黑" w:cs="微软雅黑"/>
                <w:sz w:val="21"/>
                <w:szCs w:val="21"/>
              </w:rPr>
            </w:pPr>
            <w:r>
              <w:rPr>
                <w:rFonts w:ascii="微软雅黑" w:hAnsi="微软雅黑" w:eastAsia="微软雅黑" w:cs="微软雅黑"/>
                <w:color w:val="212529"/>
                <w:spacing w:val="12"/>
                <w:position w:val="-1"/>
                <w:sz w:val="21"/>
                <w:szCs w:val="21"/>
              </w:rPr>
              <w:t>科目代码</w:t>
            </w:r>
          </w:p>
        </w:tc>
        <w:tc>
          <w:tcPr>
            <w:tcW w:w="1333" w:type="dxa"/>
            <w:vAlign w:val="top"/>
          </w:tcPr>
          <w:p w14:paraId="1A0C4C4A">
            <w:pPr>
              <w:spacing w:before="132" w:line="217" w:lineRule="exact"/>
              <w:ind w:left="198"/>
              <w:rPr>
                <w:rFonts w:ascii="微软雅黑" w:hAnsi="微软雅黑" w:eastAsia="微软雅黑" w:cs="微软雅黑"/>
                <w:sz w:val="21"/>
                <w:szCs w:val="21"/>
              </w:rPr>
            </w:pPr>
            <w:r>
              <w:rPr>
                <w:rFonts w:ascii="微软雅黑" w:hAnsi="微软雅黑" w:eastAsia="微软雅黑" w:cs="微软雅黑"/>
                <w:color w:val="212529"/>
                <w:spacing w:val="13"/>
                <w:position w:val="-1"/>
                <w:sz w:val="21"/>
                <w:szCs w:val="21"/>
              </w:rPr>
              <w:t>科目名称</w:t>
            </w:r>
          </w:p>
        </w:tc>
        <w:tc>
          <w:tcPr>
            <w:tcW w:w="943" w:type="dxa"/>
            <w:vMerge w:val="continue"/>
            <w:tcBorders>
              <w:top w:val="nil"/>
            </w:tcBorders>
            <w:vAlign w:val="top"/>
          </w:tcPr>
          <w:p w14:paraId="72E1FF3E">
            <w:pPr>
              <w:rPr>
                <w:rFonts w:ascii="Arial"/>
                <w:sz w:val="21"/>
              </w:rPr>
            </w:pPr>
          </w:p>
        </w:tc>
        <w:tc>
          <w:tcPr>
            <w:tcW w:w="928" w:type="dxa"/>
            <w:vMerge w:val="continue"/>
            <w:tcBorders>
              <w:top w:val="nil"/>
            </w:tcBorders>
            <w:vAlign w:val="top"/>
          </w:tcPr>
          <w:p w14:paraId="497A5151">
            <w:pPr>
              <w:rPr>
                <w:rFonts w:ascii="Arial"/>
                <w:sz w:val="21"/>
              </w:rPr>
            </w:pPr>
          </w:p>
        </w:tc>
        <w:tc>
          <w:tcPr>
            <w:tcW w:w="928" w:type="dxa"/>
            <w:vMerge w:val="continue"/>
            <w:tcBorders>
              <w:top w:val="nil"/>
            </w:tcBorders>
            <w:vAlign w:val="top"/>
          </w:tcPr>
          <w:p w14:paraId="1202AD56">
            <w:pPr>
              <w:rPr>
                <w:rFonts w:ascii="Arial"/>
                <w:sz w:val="21"/>
              </w:rPr>
            </w:pPr>
          </w:p>
        </w:tc>
        <w:tc>
          <w:tcPr>
            <w:tcW w:w="929" w:type="dxa"/>
            <w:vMerge w:val="continue"/>
            <w:tcBorders>
              <w:top w:val="nil"/>
            </w:tcBorders>
            <w:vAlign w:val="top"/>
          </w:tcPr>
          <w:p w14:paraId="78D57604">
            <w:pPr>
              <w:rPr>
                <w:rFonts w:ascii="Arial"/>
                <w:sz w:val="21"/>
              </w:rPr>
            </w:pPr>
          </w:p>
        </w:tc>
        <w:tc>
          <w:tcPr>
            <w:tcW w:w="1018" w:type="dxa"/>
            <w:vMerge w:val="continue"/>
            <w:tcBorders>
              <w:top w:val="nil"/>
            </w:tcBorders>
            <w:vAlign w:val="top"/>
          </w:tcPr>
          <w:p w14:paraId="539E091E">
            <w:pPr>
              <w:rPr>
                <w:rFonts w:ascii="Arial"/>
                <w:sz w:val="21"/>
              </w:rPr>
            </w:pPr>
          </w:p>
        </w:tc>
        <w:tc>
          <w:tcPr>
            <w:tcW w:w="644" w:type="dxa"/>
            <w:vMerge w:val="continue"/>
            <w:tcBorders>
              <w:top w:val="nil"/>
            </w:tcBorders>
            <w:vAlign w:val="top"/>
          </w:tcPr>
          <w:p w14:paraId="6E857E13">
            <w:pPr>
              <w:rPr>
                <w:rFonts w:ascii="Arial"/>
                <w:sz w:val="21"/>
              </w:rPr>
            </w:pPr>
          </w:p>
        </w:tc>
        <w:tc>
          <w:tcPr>
            <w:tcW w:w="681" w:type="dxa"/>
            <w:vMerge w:val="continue"/>
            <w:tcBorders>
              <w:top w:val="nil"/>
            </w:tcBorders>
            <w:vAlign w:val="top"/>
          </w:tcPr>
          <w:p w14:paraId="1C3F117A">
            <w:pPr>
              <w:rPr>
                <w:rFonts w:ascii="Arial"/>
                <w:sz w:val="21"/>
              </w:rPr>
            </w:pPr>
          </w:p>
        </w:tc>
      </w:tr>
      <w:tr w14:paraId="203090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2479" w:type="dxa"/>
            <w:gridSpan w:val="2"/>
            <w:vAlign w:val="top"/>
          </w:tcPr>
          <w:p w14:paraId="4BD928B0">
            <w:pPr>
              <w:spacing w:before="88" w:line="217" w:lineRule="exact"/>
              <w:ind w:left="1009"/>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栏次</w:t>
            </w:r>
          </w:p>
        </w:tc>
        <w:tc>
          <w:tcPr>
            <w:tcW w:w="943" w:type="dxa"/>
            <w:vAlign w:val="top"/>
          </w:tcPr>
          <w:p w14:paraId="4D58A285">
            <w:pPr>
              <w:spacing w:before="113" w:line="195" w:lineRule="auto"/>
              <w:ind w:left="408"/>
              <w:rPr>
                <w:rFonts w:ascii="Times New Roman" w:hAnsi="Times New Roman" w:eastAsia="Times New Roman" w:cs="Times New Roman"/>
                <w:sz w:val="21"/>
                <w:szCs w:val="21"/>
              </w:rPr>
            </w:pPr>
            <w:r>
              <w:rPr>
                <w:rFonts w:ascii="Times New Roman" w:hAnsi="Times New Roman" w:eastAsia="Times New Roman" w:cs="Times New Roman"/>
                <w:b/>
                <w:bCs/>
                <w:color w:val="212529"/>
                <w:sz w:val="21"/>
                <w:szCs w:val="21"/>
              </w:rPr>
              <w:t>1</w:t>
            </w:r>
          </w:p>
        </w:tc>
        <w:tc>
          <w:tcPr>
            <w:tcW w:w="928" w:type="dxa"/>
            <w:vAlign w:val="top"/>
          </w:tcPr>
          <w:p w14:paraId="34196DD9">
            <w:pPr>
              <w:spacing w:before="113" w:line="195" w:lineRule="auto"/>
              <w:ind w:left="390"/>
              <w:rPr>
                <w:rFonts w:ascii="Times New Roman" w:hAnsi="Times New Roman" w:eastAsia="Times New Roman" w:cs="Times New Roman"/>
                <w:sz w:val="21"/>
                <w:szCs w:val="21"/>
              </w:rPr>
            </w:pPr>
            <w:r>
              <w:rPr>
                <w:rFonts w:ascii="Times New Roman" w:hAnsi="Times New Roman" w:eastAsia="Times New Roman" w:cs="Times New Roman"/>
                <w:b/>
                <w:bCs/>
                <w:color w:val="212529"/>
                <w:sz w:val="21"/>
                <w:szCs w:val="21"/>
              </w:rPr>
              <w:t>2</w:t>
            </w:r>
          </w:p>
        </w:tc>
        <w:tc>
          <w:tcPr>
            <w:tcW w:w="928" w:type="dxa"/>
            <w:vAlign w:val="top"/>
          </w:tcPr>
          <w:p w14:paraId="245B96FB">
            <w:pPr>
              <w:spacing w:before="113" w:line="195" w:lineRule="auto"/>
              <w:ind w:left="388"/>
              <w:rPr>
                <w:rFonts w:ascii="Times New Roman" w:hAnsi="Times New Roman" w:eastAsia="Times New Roman" w:cs="Times New Roman"/>
                <w:sz w:val="21"/>
                <w:szCs w:val="21"/>
              </w:rPr>
            </w:pPr>
            <w:r>
              <w:rPr>
                <w:rFonts w:ascii="Times New Roman" w:hAnsi="Times New Roman" w:eastAsia="Times New Roman" w:cs="Times New Roman"/>
                <w:b/>
                <w:bCs/>
                <w:color w:val="212529"/>
                <w:spacing w:val="1"/>
                <w:sz w:val="21"/>
                <w:szCs w:val="21"/>
              </w:rPr>
              <w:t>3</w:t>
            </w:r>
          </w:p>
        </w:tc>
        <w:tc>
          <w:tcPr>
            <w:tcW w:w="929" w:type="dxa"/>
            <w:vAlign w:val="top"/>
          </w:tcPr>
          <w:p w14:paraId="78264CF4">
            <w:pPr>
              <w:spacing w:before="113" w:line="195" w:lineRule="auto"/>
              <w:ind w:left="394"/>
              <w:rPr>
                <w:rFonts w:ascii="Times New Roman" w:hAnsi="Times New Roman" w:eastAsia="Times New Roman" w:cs="Times New Roman"/>
                <w:sz w:val="21"/>
                <w:szCs w:val="21"/>
              </w:rPr>
            </w:pPr>
            <w:r>
              <w:rPr>
                <w:rFonts w:ascii="Times New Roman" w:hAnsi="Times New Roman" w:eastAsia="Times New Roman" w:cs="Times New Roman"/>
                <w:b/>
                <w:bCs/>
                <w:color w:val="212529"/>
                <w:sz w:val="21"/>
                <w:szCs w:val="21"/>
              </w:rPr>
              <w:t>4</w:t>
            </w:r>
          </w:p>
        </w:tc>
        <w:tc>
          <w:tcPr>
            <w:tcW w:w="1018" w:type="dxa"/>
            <w:vAlign w:val="top"/>
          </w:tcPr>
          <w:p w14:paraId="5D829870">
            <w:pPr>
              <w:spacing w:before="116" w:line="192" w:lineRule="auto"/>
              <w:ind w:left="442"/>
              <w:rPr>
                <w:rFonts w:ascii="Times New Roman" w:hAnsi="Times New Roman" w:eastAsia="Times New Roman" w:cs="Times New Roman"/>
                <w:sz w:val="21"/>
                <w:szCs w:val="21"/>
              </w:rPr>
            </w:pPr>
            <w:r>
              <w:rPr>
                <w:rFonts w:ascii="Times New Roman" w:hAnsi="Times New Roman" w:eastAsia="Times New Roman" w:cs="Times New Roman"/>
                <w:b/>
                <w:bCs/>
                <w:color w:val="212529"/>
                <w:sz w:val="21"/>
                <w:szCs w:val="21"/>
              </w:rPr>
              <w:t>5</w:t>
            </w:r>
          </w:p>
        </w:tc>
        <w:tc>
          <w:tcPr>
            <w:tcW w:w="644" w:type="dxa"/>
            <w:vAlign w:val="top"/>
          </w:tcPr>
          <w:p w14:paraId="035ADAE1">
            <w:pPr>
              <w:spacing w:before="113" w:line="195" w:lineRule="auto"/>
              <w:ind w:left="259"/>
              <w:rPr>
                <w:rFonts w:ascii="Times New Roman" w:hAnsi="Times New Roman" w:eastAsia="Times New Roman" w:cs="Times New Roman"/>
                <w:sz w:val="21"/>
                <w:szCs w:val="21"/>
              </w:rPr>
            </w:pPr>
            <w:r>
              <w:rPr>
                <w:rFonts w:ascii="Times New Roman" w:hAnsi="Times New Roman" w:eastAsia="Times New Roman" w:cs="Times New Roman"/>
                <w:b/>
                <w:bCs/>
                <w:color w:val="212529"/>
                <w:sz w:val="21"/>
                <w:szCs w:val="21"/>
              </w:rPr>
              <w:t>6</w:t>
            </w:r>
          </w:p>
        </w:tc>
        <w:tc>
          <w:tcPr>
            <w:tcW w:w="681" w:type="dxa"/>
            <w:vAlign w:val="top"/>
          </w:tcPr>
          <w:p w14:paraId="0DFD5163">
            <w:pPr>
              <w:spacing w:before="116" w:line="192" w:lineRule="auto"/>
              <w:ind w:left="276"/>
              <w:rPr>
                <w:rFonts w:ascii="Times New Roman" w:hAnsi="Times New Roman" w:eastAsia="Times New Roman" w:cs="Times New Roman"/>
                <w:sz w:val="21"/>
                <w:szCs w:val="21"/>
              </w:rPr>
            </w:pPr>
            <w:r>
              <w:rPr>
                <w:rFonts w:ascii="Times New Roman" w:hAnsi="Times New Roman" w:eastAsia="Times New Roman" w:cs="Times New Roman"/>
                <w:b/>
                <w:bCs/>
                <w:color w:val="212529"/>
                <w:sz w:val="21"/>
                <w:szCs w:val="21"/>
              </w:rPr>
              <w:t>7</w:t>
            </w:r>
          </w:p>
        </w:tc>
      </w:tr>
      <w:tr w14:paraId="2825C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2479" w:type="dxa"/>
            <w:gridSpan w:val="2"/>
            <w:vAlign w:val="top"/>
          </w:tcPr>
          <w:p w14:paraId="0DB023DA">
            <w:pPr>
              <w:spacing w:before="87" w:line="219" w:lineRule="exact"/>
              <w:ind w:left="1017"/>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合计</w:t>
            </w:r>
          </w:p>
        </w:tc>
        <w:tc>
          <w:tcPr>
            <w:tcW w:w="943" w:type="dxa"/>
            <w:vAlign w:val="top"/>
          </w:tcPr>
          <w:p w14:paraId="4E2AF3E3">
            <w:pPr>
              <w:pStyle w:val="6"/>
              <w:spacing w:before="90" w:line="281" w:lineRule="exact"/>
              <w:ind w:right="32"/>
              <w:jc w:val="right"/>
            </w:pPr>
            <w:r>
              <w:rPr>
                <w:color w:val="212529"/>
                <w:spacing w:val="4"/>
                <w:position w:val="1"/>
              </w:rPr>
              <w:t>57.27</w:t>
            </w:r>
          </w:p>
        </w:tc>
        <w:tc>
          <w:tcPr>
            <w:tcW w:w="928" w:type="dxa"/>
            <w:vAlign w:val="top"/>
          </w:tcPr>
          <w:p w14:paraId="281AB8D5">
            <w:pPr>
              <w:pStyle w:val="6"/>
              <w:spacing w:before="90" w:line="281" w:lineRule="exact"/>
              <w:ind w:right="36"/>
              <w:jc w:val="right"/>
            </w:pPr>
            <w:r>
              <w:rPr>
                <w:color w:val="212529"/>
                <w:spacing w:val="4"/>
                <w:position w:val="1"/>
              </w:rPr>
              <w:t>57.27</w:t>
            </w:r>
          </w:p>
        </w:tc>
        <w:tc>
          <w:tcPr>
            <w:tcW w:w="928" w:type="dxa"/>
            <w:vAlign w:val="top"/>
          </w:tcPr>
          <w:p w14:paraId="093DFD8A">
            <w:pPr>
              <w:rPr>
                <w:rFonts w:ascii="Arial"/>
                <w:sz w:val="21"/>
              </w:rPr>
            </w:pPr>
          </w:p>
        </w:tc>
        <w:tc>
          <w:tcPr>
            <w:tcW w:w="929" w:type="dxa"/>
            <w:vAlign w:val="top"/>
          </w:tcPr>
          <w:p w14:paraId="749DA5A7">
            <w:pPr>
              <w:rPr>
                <w:rFonts w:ascii="Arial"/>
                <w:sz w:val="21"/>
              </w:rPr>
            </w:pPr>
          </w:p>
        </w:tc>
        <w:tc>
          <w:tcPr>
            <w:tcW w:w="1018" w:type="dxa"/>
            <w:vAlign w:val="top"/>
          </w:tcPr>
          <w:p w14:paraId="08513F0A">
            <w:pPr>
              <w:rPr>
                <w:rFonts w:ascii="Arial"/>
                <w:sz w:val="21"/>
              </w:rPr>
            </w:pPr>
          </w:p>
        </w:tc>
        <w:tc>
          <w:tcPr>
            <w:tcW w:w="644" w:type="dxa"/>
            <w:vAlign w:val="top"/>
          </w:tcPr>
          <w:p w14:paraId="5503FE7E">
            <w:pPr>
              <w:rPr>
                <w:rFonts w:ascii="Arial"/>
                <w:sz w:val="21"/>
              </w:rPr>
            </w:pPr>
          </w:p>
        </w:tc>
        <w:tc>
          <w:tcPr>
            <w:tcW w:w="681" w:type="dxa"/>
            <w:vAlign w:val="top"/>
          </w:tcPr>
          <w:p w14:paraId="44F5FE8F">
            <w:pPr>
              <w:rPr>
                <w:rFonts w:ascii="Arial"/>
                <w:sz w:val="21"/>
              </w:rPr>
            </w:pPr>
          </w:p>
        </w:tc>
      </w:tr>
      <w:tr w14:paraId="7ADFBA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146" w:type="dxa"/>
            <w:vAlign w:val="top"/>
          </w:tcPr>
          <w:p w14:paraId="3036CEED">
            <w:pPr>
              <w:pStyle w:val="6"/>
              <w:spacing w:before="150" w:line="282" w:lineRule="exact"/>
              <w:ind w:left="11"/>
            </w:pPr>
            <w:r>
              <w:rPr>
                <w:color w:val="212529"/>
                <w:spacing w:val="2"/>
                <w:position w:val="1"/>
              </w:rPr>
              <w:t>201</w:t>
            </w:r>
          </w:p>
        </w:tc>
        <w:tc>
          <w:tcPr>
            <w:tcW w:w="1333" w:type="dxa"/>
            <w:vAlign w:val="top"/>
          </w:tcPr>
          <w:p w14:paraId="67D4B6D7">
            <w:pPr>
              <w:pStyle w:val="6"/>
              <w:spacing w:before="16" w:line="212" w:lineRule="auto"/>
              <w:ind w:left="13" w:right="197" w:hanging="1"/>
            </w:pPr>
            <w:r>
              <w:rPr>
                <w:color w:val="212529"/>
                <w:spacing w:val="11"/>
              </w:rPr>
              <w:t>一般公共服</w:t>
            </w:r>
            <w:r>
              <w:rPr>
                <w:color w:val="212529"/>
                <w:spacing w:val="2"/>
              </w:rPr>
              <w:t xml:space="preserve"> </w:t>
            </w:r>
            <w:r>
              <w:rPr>
                <w:color w:val="212529"/>
                <w:spacing w:val="8"/>
              </w:rPr>
              <w:t>务支出</w:t>
            </w:r>
          </w:p>
        </w:tc>
        <w:tc>
          <w:tcPr>
            <w:tcW w:w="943" w:type="dxa"/>
            <w:vAlign w:val="top"/>
          </w:tcPr>
          <w:p w14:paraId="565B672E">
            <w:pPr>
              <w:pStyle w:val="6"/>
              <w:spacing w:before="150" w:line="281" w:lineRule="exact"/>
              <w:ind w:right="32"/>
              <w:jc w:val="right"/>
            </w:pPr>
            <w:r>
              <w:rPr>
                <w:color w:val="212529"/>
                <w:spacing w:val="5"/>
                <w:position w:val="1"/>
              </w:rPr>
              <w:t>45.89</w:t>
            </w:r>
          </w:p>
        </w:tc>
        <w:tc>
          <w:tcPr>
            <w:tcW w:w="928" w:type="dxa"/>
            <w:vAlign w:val="top"/>
          </w:tcPr>
          <w:p w14:paraId="53CAB277">
            <w:pPr>
              <w:pStyle w:val="6"/>
              <w:spacing w:before="150" w:line="281" w:lineRule="exact"/>
              <w:ind w:right="36"/>
              <w:jc w:val="right"/>
            </w:pPr>
            <w:r>
              <w:rPr>
                <w:color w:val="212529"/>
                <w:spacing w:val="5"/>
                <w:position w:val="1"/>
              </w:rPr>
              <w:t>45.89</w:t>
            </w:r>
          </w:p>
        </w:tc>
        <w:tc>
          <w:tcPr>
            <w:tcW w:w="928" w:type="dxa"/>
            <w:vAlign w:val="top"/>
          </w:tcPr>
          <w:p w14:paraId="17BC75E4">
            <w:pPr>
              <w:rPr>
                <w:rFonts w:ascii="Arial"/>
                <w:sz w:val="21"/>
              </w:rPr>
            </w:pPr>
          </w:p>
        </w:tc>
        <w:tc>
          <w:tcPr>
            <w:tcW w:w="929" w:type="dxa"/>
            <w:vAlign w:val="top"/>
          </w:tcPr>
          <w:p w14:paraId="028D9A42">
            <w:pPr>
              <w:rPr>
                <w:rFonts w:ascii="Arial"/>
                <w:sz w:val="21"/>
              </w:rPr>
            </w:pPr>
          </w:p>
        </w:tc>
        <w:tc>
          <w:tcPr>
            <w:tcW w:w="1018" w:type="dxa"/>
            <w:vAlign w:val="top"/>
          </w:tcPr>
          <w:p w14:paraId="61BE9E54">
            <w:pPr>
              <w:rPr>
                <w:rFonts w:ascii="Arial"/>
                <w:sz w:val="21"/>
              </w:rPr>
            </w:pPr>
          </w:p>
        </w:tc>
        <w:tc>
          <w:tcPr>
            <w:tcW w:w="644" w:type="dxa"/>
            <w:vAlign w:val="top"/>
          </w:tcPr>
          <w:p w14:paraId="4FBC40F0">
            <w:pPr>
              <w:rPr>
                <w:rFonts w:ascii="Arial"/>
                <w:sz w:val="21"/>
              </w:rPr>
            </w:pPr>
          </w:p>
        </w:tc>
        <w:tc>
          <w:tcPr>
            <w:tcW w:w="681" w:type="dxa"/>
            <w:vAlign w:val="top"/>
          </w:tcPr>
          <w:p w14:paraId="6926D4CB">
            <w:pPr>
              <w:rPr>
                <w:rFonts w:ascii="Arial"/>
                <w:sz w:val="21"/>
              </w:rPr>
            </w:pPr>
          </w:p>
        </w:tc>
      </w:tr>
      <w:tr w14:paraId="50213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146" w:type="dxa"/>
            <w:vAlign w:val="top"/>
          </w:tcPr>
          <w:p w14:paraId="0F8D54A4">
            <w:pPr>
              <w:pStyle w:val="6"/>
              <w:spacing w:before="271" w:line="282" w:lineRule="exact"/>
              <w:ind w:left="11"/>
            </w:pPr>
            <w:r>
              <w:rPr>
                <w:color w:val="212529"/>
                <w:spacing w:val="4"/>
                <w:position w:val="1"/>
              </w:rPr>
              <w:t>20103</w:t>
            </w:r>
          </w:p>
        </w:tc>
        <w:tc>
          <w:tcPr>
            <w:tcW w:w="1333" w:type="dxa"/>
            <w:vAlign w:val="top"/>
          </w:tcPr>
          <w:p w14:paraId="684E1E39">
            <w:pPr>
              <w:pStyle w:val="6"/>
              <w:spacing w:before="17" w:line="224" w:lineRule="auto"/>
              <w:ind w:left="10"/>
            </w:pPr>
            <w:r>
              <w:rPr>
                <w:color w:val="212529"/>
                <w:spacing w:val="12"/>
              </w:rPr>
              <w:t>政府办公厅</w:t>
            </w:r>
          </w:p>
          <w:p w14:paraId="10A39779">
            <w:pPr>
              <w:pStyle w:val="6"/>
              <w:spacing w:line="224" w:lineRule="auto"/>
              <w:ind w:left="20"/>
            </w:pPr>
            <w:r>
              <w:rPr>
                <w:color w:val="212529"/>
                <w:spacing w:val="10"/>
              </w:rPr>
              <w:t>（室）及相</w:t>
            </w:r>
          </w:p>
          <w:p w14:paraId="6210FFE0">
            <w:pPr>
              <w:pStyle w:val="6"/>
              <w:spacing w:line="199" w:lineRule="auto"/>
              <w:ind w:left="12"/>
            </w:pPr>
            <w:r>
              <w:rPr>
                <w:color w:val="212529"/>
                <w:spacing w:val="11"/>
              </w:rPr>
              <w:t>关机构事务</w:t>
            </w:r>
          </w:p>
        </w:tc>
        <w:tc>
          <w:tcPr>
            <w:tcW w:w="943" w:type="dxa"/>
            <w:vAlign w:val="top"/>
          </w:tcPr>
          <w:p w14:paraId="73AA1628">
            <w:pPr>
              <w:pStyle w:val="6"/>
              <w:spacing w:before="271" w:line="281" w:lineRule="exact"/>
              <w:ind w:right="32"/>
              <w:jc w:val="right"/>
            </w:pPr>
            <w:r>
              <w:rPr>
                <w:color w:val="212529"/>
                <w:spacing w:val="4"/>
                <w:position w:val="1"/>
              </w:rPr>
              <w:t>38.81</w:t>
            </w:r>
          </w:p>
        </w:tc>
        <w:tc>
          <w:tcPr>
            <w:tcW w:w="928" w:type="dxa"/>
            <w:vAlign w:val="top"/>
          </w:tcPr>
          <w:p w14:paraId="6B1F4BD1">
            <w:pPr>
              <w:pStyle w:val="6"/>
              <w:spacing w:before="271" w:line="281" w:lineRule="exact"/>
              <w:ind w:right="36"/>
              <w:jc w:val="right"/>
            </w:pPr>
            <w:r>
              <w:rPr>
                <w:color w:val="212529"/>
                <w:spacing w:val="4"/>
                <w:position w:val="1"/>
              </w:rPr>
              <w:t>38.81</w:t>
            </w:r>
          </w:p>
        </w:tc>
        <w:tc>
          <w:tcPr>
            <w:tcW w:w="928" w:type="dxa"/>
            <w:vAlign w:val="top"/>
          </w:tcPr>
          <w:p w14:paraId="4C4D3815">
            <w:pPr>
              <w:rPr>
                <w:rFonts w:ascii="Arial"/>
                <w:sz w:val="21"/>
              </w:rPr>
            </w:pPr>
          </w:p>
        </w:tc>
        <w:tc>
          <w:tcPr>
            <w:tcW w:w="929" w:type="dxa"/>
            <w:vAlign w:val="top"/>
          </w:tcPr>
          <w:p w14:paraId="5EBEB027">
            <w:pPr>
              <w:rPr>
                <w:rFonts w:ascii="Arial"/>
                <w:sz w:val="21"/>
              </w:rPr>
            </w:pPr>
          </w:p>
        </w:tc>
        <w:tc>
          <w:tcPr>
            <w:tcW w:w="1018" w:type="dxa"/>
            <w:vAlign w:val="top"/>
          </w:tcPr>
          <w:p w14:paraId="4A4A1B78">
            <w:pPr>
              <w:rPr>
                <w:rFonts w:ascii="Arial"/>
                <w:sz w:val="21"/>
              </w:rPr>
            </w:pPr>
          </w:p>
        </w:tc>
        <w:tc>
          <w:tcPr>
            <w:tcW w:w="644" w:type="dxa"/>
            <w:vAlign w:val="top"/>
          </w:tcPr>
          <w:p w14:paraId="2AA281F3">
            <w:pPr>
              <w:rPr>
                <w:rFonts w:ascii="Arial"/>
                <w:sz w:val="21"/>
              </w:rPr>
            </w:pPr>
          </w:p>
        </w:tc>
        <w:tc>
          <w:tcPr>
            <w:tcW w:w="681" w:type="dxa"/>
            <w:vAlign w:val="top"/>
          </w:tcPr>
          <w:p w14:paraId="72AB560F">
            <w:pPr>
              <w:rPr>
                <w:rFonts w:ascii="Arial"/>
                <w:sz w:val="21"/>
              </w:rPr>
            </w:pPr>
          </w:p>
        </w:tc>
      </w:tr>
      <w:tr w14:paraId="6A88DD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146" w:type="dxa"/>
            <w:vAlign w:val="top"/>
          </w:tcPr>
          <w:p w14:paraId="02D44814">
            <w:pPr>
              <w:pStyle w:val="6"/>
              <w:spacing w:before="92" w:line="282" w:lineRule="exact"/>
              <w:ind w:left="11"/>
            </w:pPr>
            <w:r>
              <w:rPr>
                <w:color w:val="212529"/>
                <w:spacing w:val="5"/>
                <w:position w:val="1"/>
              </w:rPr>
              <w:t>2010350</w:t>
            </w:r>
          </w:p>
        </w:tc>
        <w:tc>
          <w:tcPr>
            <w:tcW w:w="1333" w:type="dxa"/>
            <w:vAlign w:val="top"/>
          </w:tcPr>
          <w:p w14:paraId="332A9122">
            <w:pPr>
              <w:pStyle w:val="6"/>
              <w:spacing w:before="92" w:line="228" w:lineRule="auto"/>
              <w:ind w:left="11"/>
            </w:pPr>
            <w:r>
              <w:rPr>
                <w:color w:val="212529"/>
                <w:spacing w:val="11"/>
              </w:rPr>
              <w:t>事业运行</w:t>
            </w:r>
          </w:p>
        </w:tc>
        <w:tc>
          <w:tcPr>
            <w:tcW w:w="943" w:type="dxa"/>
            <w:vAlign w:val="top"/>
          </w:tcPr>
          <w:p w14:paraId="150FD0F2">
            <w:pPr>
              <w:pStyle w:val="6"/>
              <w:spacing w:before="92" w:line="281" w:lineRule="exact"/>
              <w:ind w:right="32"/>
              <w:jc w:val="right"/>
            </w:pPr>
            <w:r>
              <w:rPr>
                <w:color w:val="212529"/>
                <w:spacing w:val="4"/>
                <w:position w:val="1"/>
              </w:rPr>
              <w:t>38.81</w:t>
            </w:r>
          </w:p>
        </w:tc>
        <w:tc>
          <w:tcPr>
            <w:tcW w:w="928" w:type="dxa"/>
            <w:vAlign w:val="top"/>
          </w:tcPr>
          <w:p w14:paraId="3D058E31">
            <w:pPr>
              <w:pStyle w:val="6"/>
              <w:spacing w:before="92" w:line="281" w:lineRule="exact"/>
              <w:ind w:right="36"/>
              <w:jc w:val="right"/>
            </w:pPr>
            <w:r>
              <w:rPr>
                <w:color w:val="212529"/>
                <w:spacing w:val="4"/>
                <w:position w:val="1"/>
              </w:rPr>
              <w:t>38.81</w:t>
            </w:r>
          </w:p>
        </w:tc>
        <w:tc>
          <w:tcPr>
            <w:tcW w:w="928" w:type="dxa"/>
            <w:vAlign w:val="top"/>
          </w:tcPr>
          <w:p w14:paraId="42D7E062">
            <w:pPr>
              <w:rPr>
                <w:rFonts w:ascii="Arial"/>
                <w:sz w:val="21"/>
              </w:rPr>
            </w:pPr>
          </w:p>
        </w:tc>
        <w:tc>
          <w:tcPr>
            <w:tcW w:w="929" w:type="dxa"/>
            <w:vAlign w:val="top"/>
          </w:tcPr>
          <w:p w14:paraId="0DDAA52A">
            <w:pPr>
              <w:rPr>
                <w:rFonts w:ascii="Arial"/>
                <w:sz w:val="21"/>
              </w:rPr>
            </w:pPr>
          </w:p>
        </w:tc>
        <w:tc>
          <w:tcPr>
            <w:tcW w:w="1018" w:type="dxa"/>
            <w:vAlign w:val="top"/>
          </w:tcPr>
          <w:p w14:paraId="3B600C4B">
            <w:pPr>
              <w:rPr>
                <w:rFonts w:ascii="Arial"/>
                <w:sz w:val="21"/>
              </w:rPr>
            </w:pPr>
          </w:p>
        </w:tc>
        <w:tc>
          <w:tcPr>
            <w:tcW w:w="644" w:type="dxa"/>
            <w:vAlign w:val="top"/>
          </w:tcPr>
          <w:p w14:paraId="72E433BB">
            <w:pPr>
              <w:rPr>
                <w:rFonts w:ascii="Arial"/>
                <w:sz w:val="21"/>
              </w:rPr>
            </w:pPr>
          </w:p>
        </w:tc>
        <w:tc>
          <w:tcPr>
            <w:tcW w:w="681" w:type="dxa"/>
            <w:vAlign w:val="top"/>
          </w:tcPr>
          <w:p w14:paraId="4EF81E24">
            <w:pPr>
              <w:rPr>
                <w:rFonts w:ascii="Arial"/>
                <w:sz w:val="21"/>
              </w:rPr>
            </w:pPr>
          </w:p>
        </w:tc>
      </w:tr>
      <w:tr w14:paraId="080FEA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146" w:type="dxa"/>
            <w:vAlign w:val="top"/>
          </w:tcPr>
          <w:p w14:paraId="1EEC1B44">
            <w:pPr>
              <w:pStyle w:val="6"/>
              <w:spacing w:before="92" w:line="282" w:lineRule="exact"/>
              <w:ind w:left="11"/>
            </w:pPr>
            <w:r>
              <w:rPr>
                <w:color w:val="212529"/>
                <w:spacing w:val="4"/>
                <w:position w:val="1"/>
              </w:rPr>
              <w:t>20132</w:t>
            </w:r>
          </w:p>
        </w:tc>
        <w:tc>
          <w:tcPr>
            <w:tcW w:w="1333" w:type="dxa"/>
            <w:vAlign w:val="top"/>
          </w:tcPr>
          <w:p w14:paraId="708F9909">
            <w:pPr>
              <w:pStyle w:val="6"/>
              <w:spacing w:before="93" w:line="227" w:lineRule="auto"/>
              <w:ind w:left="12"/>
            </w:pPr>
            <w:r>
              <w:rPr>
                <w:color w:val="212529"/>
                <w:spacing w:val="10"/>
              </w:rPr>
              <w:t>组织事务</w:t>
            </w:r>
          </w:p>
        </w:tc>
        <w:tc>
          <w:tcPr>
            <w:tcW w:w="943" w:type="dxa"/>
            <w:vAlign w:val="top"/>
          </w:tcPr>
          <w:p w14:paraId="41D56804">
            <w:pPr>
              <w:pStyle w:val="6"/>
              <w:spacing w:before="92" w:line="281" w:lineRule="exact"/>
              <w:ind w:right="32"/>
              <w:jc w:val="right"/>
            </w:pPr>
            <w:r>
              <w:rPr>
                <w:color w:val="212529"/>
                <w:spacing w:val="3"/>
                <w:position w:val="1"/>
              </w:rPr>
              <w:t>7.08</w:t>
            </w:r>
          </w:p>
        </w:tc>
        <w:tc>
          <w:tcPr>
            <w:tcW w:w="928" w:type="dxa"/>
            <w:vAlign w:val="top"/>
          </w:tcPr>
          <w:p w14:paraId="353F951C">
            <w:pPr>
              <w:pStyle w:val="6"/>
              <w:spacing w:before="92" w:line="281" w:lineRule="exact"/>
              <w:ind w:right="36"/>
              <w:jc w:val="right"/>
            </w:pPr>
            <w:r>
              <w:rPr>
                <w:color w:val="212529"/>
                <w:spacing w:val="3"/>
                <w:position w:val="1"/>
              </w:rPr>
              <w:t>7.08</w:t>
            </w:r>
          </w:p>
        </w:tc>
        <w:tc>
          <w:tcPr>
            <w:tcW w:w="928" w:type="dxa"/>
            <w:vAlign w:val="top"/>
          </w:tcPr>
          <w:p w14:paraId="0B7292AF">
            <w:pPr>
              <w:rPr>
                <w:rFonts w:ascii="Arial"/>
                <w:sz w:val="21"/>
              </w:rPr>
            </w:pPr>
          </w:p>
        </w:tc>
        <w:tc>
          <w:tcPr>
            <w:tcW w:w="929" w:type="dxa"/>
            <w:vAlign w:val="top"/>
          </w:tcPr>
          <w:p w14:paraId="24C401A9">
            <w:pPr>
              <w:rPr>
                <w:rFonts w:ascii="Arial"/>
                <w:sz w:val="21"/>
              </w:rPr>
            </w:pPr>
          </w:p>
        </w:tc>
        <w:tc>
          <w:tcPr>
            <w:tcW w:w="1018" w:type="dxa"/>
            <w:vAlign w:val="top"/>
          </w:tcPr>
          <w:p w14:paraId="607A5402">
            <w:pPr>
              <w:rPr>
                <w:rFonts w:ascii="Arial"/>
                <w:sz w:val="21"/>
              </w:rPr>
            </w:pPr>
          </w:p>
        </w:tc>
        <w:tc>
          <w:tcPr>
            <w:tcW w:w="644" w:type="dxa"/>
            <w:vAlign w:val="top"/>
          </w:tcPr>
          <w:p w14:paraId="444BB633">
            <w:pPr>
              <w:rPr>
                <w:rFonts w:ascii="Arial"/>
                <w:sz w:val="21"/>
              </w:rPr>
            </w:pPr>
          </w:p>
        </w:tc>
        <w:tc>
          <w:tcPr>
            <w:tcW w:w="681" w:type="dxa"/>
            <w:vAlign w:val="top"/>
          </w:tcPr>
          <w:p w14:paraId="5BFD1FD2">
            <w:pPr>
              <w:rPr>
                <w:rFonts w:ascii="Arial"/>
                <w:sz w:val="21"/>
              </w:rPr>
            </w:pPr>
          </w:p>
        </w:tc>
      </w:tr>
      <w:tr w14:paraId="5E9B51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146" w:type="dxa"/>
            <w:vAlign w:val="top"/>
          </w:tcPr>
          <w:p w14:paraId="4CD5191F">
            <w:pPr>
              <w:pStyle w:val="6"/>
              <w:spacing w:before="152" w:line="282" w:lineRule="exact"/>
              <w:ind w:left="11"/>
            </w:pPr>
            <w:r>
              <w:rPr>
                <w:color w:val="212529"/>
                <w:spacing w:val="5"/>
                <w:position w:val="1"/>
              </w:rPr>
              <w:t>2013299</w:t>
            </w:r>
          </w:p>
        </w:tc>
        <w:tc>
          <w:tcPr>
            <w:tcW w:w="1333" w:type="dxa"/>
            <w:vAlign w:val="top"/>
          </w:tcPr>
          <w:p w14:paraId="3C30C977">
            <w:pPr>
              <w:pStyle w:val="6"/>
              <w:spacing w:before="18" w:line="211" w:lineRule="auto"/>
              <w:ind w:left="13" w:right="197" w:hanging="5"/>
            </w:pPr>
            <w:r>
              <w:rPr>
                <w:color w:val="212529"/>
                <w:spacing w:val="12"/>
              </w:rPr>
              <w:t>其他组织事</w:t>
            </w:r>
            <w:r>
              <w:rPr>
                <w:color w:val="212529"/>
                <w:spacing w:val="1"/>
              </w:rPr>
              <w:t xml:space="preserve"> </w:t>
            </w:r>
            <w:r>
              <w:rPr>
                <w:color w:val="212529"/>
                <w:spacing w:val="8"/>
              </w:rPr>
              <w:t>务支出</w:t>
            </w:r>
          </w:p>
        </w:tc>
        <w:tc>
          <w:tcPr>
            <w:tcW w:w="943" w:type="dxa"/>
            <w:vAlign w:val="top"/>
          </w:tcPr>
          <w:p w14:paraId="10F639FE">
            <w:pPr>
              <w:pStyle w:val="6"/>
              <w:spacing w:before="152" w:line="281" w:lineRule="exact"/>
              <w:ind w:right="32"/>
              <w:jc w:val="right"/>
            </w:pPr>
            <w:r>
              <w:rPr>
                <w:color w:val="212529"/>
                <w:spacing w:val="3"/>
                <w:position w:val="1"/>
              </w:rPr>
              <w:t>7.08</w:t>
            </w:r>
          </w:p>
        </w:tc>
        <w:tc>
          <w:tcPr>
            <w:tcW w:w="928" w:type="dxa"/>
            <w:vAlign w:val="top"/>
          </w:tcPr>
          <w:p w14:paraId="209A8B84">
            <w:pPr>
              <w:pStyle w:val="6"/>
              <w:spacing w:before="152" w:line="281" w:lineRule="exact"/>
              <w:ind w:right="36"/>
              <w:jc w:val="right"/>
            </w:pPr>
            <w:r>
              <w:rPr>
                <w:color w:val="212529"/>
                <w:spacing w:val="3"/>
                <w:position w:val="1"/>
              </w:rPr>
              <w:t>7.08</w:t>
            </w:r>
          </w:p>
        </w:tc>
        <w:tc>
          <w:tcPr>
            <w:tcW w:w="928" w:type="dxa"/>
            <w:vAlign w:val="top"/>
          </w:tcPr>
          <w:p w14:paraId="272CC31A">
            <w:pPr>
              <w:rPr>
                <w:rFonts w:ascii="Arial"/>
                <w:sz w:val="21"/>
              </w:rPr>
            </w:pPr>
          </w:p>
        </w:tc>
        <w:tc>
          <w:tcPr>
            <w:tcW w:w="929" w:type="dxa"/>
            <w:vAlign w:val="top"/>
          </w:tcPr>
          <w:p w14:paraId="007C1056">
            <w:pPr>
              <w:rPr>
                <w:rFonts w:ascii="Arial"/>
                <w:sz w:val="21"/>
              </w:rPr>
            </w:pPr>
          </w:p>
        </w:tc>
        <w:tc>
          <w:tcPr>
            <w:tcW w:w="1018" w:type="dxa"/>
            <w:vAlign w:val="top"/>
          </w:tcPr>
          <w:p w14:paraId="47DB0EAD">
            <w:pPr>
              <w:rPr>
                <w:rFonts w:ascii="Arial"/>
                <w:sz w:val="21"/>
              </w:rPr>
            </w:pPr>
          </w:p>
        </w:tc>
        <w:tc>
          <w:tcPr>
            <w:tcW w:w="644" w:type="dxa"/>
            <w:vAlign w:val="top"/>
          </w:tcPr>
          <w:p w14:paraId="3E3C41C5">
            <w:pPr>
              <w:rPr>
                <w:rFonts w:ascii="Arial"/>
                <w:sz w:val="21"/>
              </w:rPr>
            </w:pPr>
          </w:p>
        </w:tc>
        <w:tc>
          <w:tcPr>
            <w:tcW w:w="681" w:type="dxa"/>
            <w:vAlign w:val="top"/>
          </w:tcPr>
          <w:p w14:paraId="6EE77A81">
            <w:pPr>
              <w:rPr>
                <w:rFonts w:ascii="Arial"/>
                <w:sz w:val="21"/>
              </w:rPr>
            </w:pPr>
          </w:p>
        </w:tc>
      </w:tr>
      <w:tr w14:paraId="4F5363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146" w:type="dxa"/>
            <w:vAlign w:val="top"/>
          </w:tcPr>
          <w:p w14:paraId="04B17DB0">
            <w:pPr>
              <w:pStyle w:val="6"/>
              <w:spacing w:before="153" w:line="282" w:lineRule="exact"/>
              <w:ind w:left="11"/>
            </w:pPr>
            <w:r>
              <w:rPr>
                <w:color w:val="212529"/>
                <w:spacing w:val="2"/>
                <w:position w:val="1"/>
              </w:rPr>
              <w:t>208</w:t>
            </w:r>
          </w:p>
        </w:tc>
        <w:tc>
          <w:tcPr>
            <w:tcW w:w="1333" w:type="dxa"/>
            <w:vAlign w:val="top"/>
          </w:tcPr>
          <w:p w14:paraId="1E761E30">
            <w:pPr>
              <w:pStyle w:val="6"/>
              <w:spacing w:before="18" w:line="211" w:lineRule="auto"/>
              <w:ind w:left="11" w:right="197"/>
            </w:pPr>
            <w:r>
              <w:rPr>
                <w:color w:val="212529"/>
                <w:spacing w:val="11"/>
              </w:rPr>
              <w:t>社会保障和</w:t>
            </w:r>
            <w:r>
              <w:rPr>
                <w:color w:val="212529"/>
                <w:spacing w:val="3"/>
              </w:rPr>
              <w:t xml:space="preserve"> </w:t>
            </w:r>
            <w:r>
              <w:rPr>
                <w:color w:val="212529"/>
                <w:spacing w:val="11"/>
              </w:rPr>
              <w:t>就业支出</w:t>
            </w:r>
          </w:p>
        </w:tc>
        <w:tc>
          <w:tcPr>
            <w:tcW w:w="943" w:type="dxa"/>
            <w:vAlign w:val="top"/>
          </w:tcPr>
          <w:p w14:paraId="03B7C891">
            <w:pPr>
              <w:pStyle w:val="6"/>
              <w:spacing w:before="153" w:line="281" w:lineRule="exact"/>
              <w:ind w:right="32"/>
              <w:jc w:val="right"/>
            </w:pPr>
            <w:r>
              <w:rPr>
                <w:color w:val="212529"/>
                <w:spacing w:val="3"/>
                <w:position w:val="1"/>
              </w:rPr>
              <w:t>5.16</w:t>
            </w:r>
          </w:p>
        </w:tc>
        <w:tc>
          <w:tcPr>
            <w:tcW w:w="928" w:type="dxa"/>
            <w:vAlign w:val="top"/>
          </w:tcPr>
          <w:p w14:paraId="7AE87BC5">
            <w:pPr>
              <w:pStyle w:val="6"/>
              <w:spacing w:before="153" w:line="281" w:lineRule="exact"/>
              <w:ind w:right="36"/>
              <w:jc w:val="right"/>
            </w:pPr>
            <w:r>
              <w:rPr>
                <w:color w:val="212529"/>
                <w:spacing w:val="3"/>
                <w:position w:val="1"/>
              </w:rPr>
              <w:t>5.16</w:t>
            </w:r>
          </w:p>
        </w:tc>
        <w:tc>
          <w:tcPr>
            <w:tcW w:w="928" w:type="dxa"/>
            <w:vAlign w:val="top"/>
          </w:tcPr>
          <w:p w14:paraId="23D4A6D5">
            <w:pPr>
              <w:rPr>
                <w:rFonts w:ascii="Arial"/>
                <w:sz w:val="21"/>
              </w:rPr>
            </w:pPr>
          </w:p>
        </w:tc>
        <w:tc>
          <w:tcPr>
            <w:tcW w:w="929" w:type="dxa"/>
            <w:vAlign w:val="top"/>
          </w:tcPr>
          <w:p w14:paraId="4D0EBF70">
            <w:pPr>
              <w:rPr>
                <w:rFonts w:ascii="Arial"/>
                <w:sz w:val="21"/>
              </w:rPr>
            </w:pPr>
          </w:p>
        </w:tc>
        <w:tc>
          <w:tcPr>
            <w:tcW w:w="1018" w:type="dxa"/>
            <w:vAlign w:val="top"/>
          </w:tcPr>
          <w:p w14:paraId="09F0A74E">
            <w:pPr>
              <w:rPr>
                <w:rFonts w:ascii="Arial"/>
                <w:sz w:val="21"/>
              </w:rPr>
            </w:pPr>
          </w:p>
        </w:tc>
        <w:tc>
          <w:tcPr>
            <w:tcW w:w="644" w:type="dxa"/>
            <w:vAlign w:val="top"/>
          </w:tcPr>
          <w:p w14:paraId="557838F6">
            <w:pPr>
              <w:rPr>
                <w:rFonts w:ascii="Arial"/>
                <w:sz w:val="21"/>
              </w:rPr>
            </w:pPr>
          </w:p>
        </w:tc>
        <w:tc>
          <w:tcPr>
            <w:tcW w:w="681" w:type="dxa"/>
            <w:vAlign w:val="top"/>
          </w:tcPr>
          <w:p w14:paraId="48E45055">
            <w:pPr>
              <w:rPr>
                <w:rFonts w:ascii="Arial"/>
                <w:sz w:val="21"/>
              </w:rPr>
            </w:pPr>
          </w:p>
        </w:tc>
      </w:tr>
      <w:tr w14:paraId="7F920B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146" w:type="dxa"/>
            <w:vAlign w:val="top"/>
          </w:tcPr>
          <w:p w14:paraId="233F1963">
            <w:pPr>
              <w:pStyle w:val="6"/>
              <w:spacing w:before="154" w:line="282" w:lineRule="exact"/>
              <w:ind w:left="11"/>
            </w:pPr>
            <w:r>
              <w:rPr>
                <w:color w:val="212529"/>
                <w:spacing w:val="4"/>
                <w:position w:val="1"/>
              </w:rPr>
              <w:t>20805</w:t>
            </w:r>
          </w:p>
        </w:tc>
        <w:tc>
          <w:tcPr>
            <w:tcW w:w="1333" w:type="dxa"/>
            <w:vAlign w:val="top"/>
          </w:tcPr>
          <w:p w14:paraId="7CE8B27B">
            <w:pPr>
              <w:pStyle w:val="6"/>
              <w:spacing w:before="20" w:line="224" w:lineRule="auto"/>
              <w:ind w:left="9"/>
            </w:pPr>
            <w:r>
              <w:rPr>
                <w:color w:val="212529"/>
                <w:spacing w:val="12"/>
              </w:rPr>
              <w:t>行政事业单</w:t>
            </w:r>
          </w:p>
          <w:p w14:paraId="142EF94C">
            <w:pPr>
              <w:pStyle w:val="6"/>
              <w:spacing w:before="1" w:line="196" w:lineRule="auto"/>
              <w:ind w:left="7"/>
            </w:pPr>
            <w:r>
              <w:rPr>
                <w:color w:val="212529"/>
                <w:spacing w:val="12"/>
              </w:rPr>
              <w:t>位养老支出</w:t>
            </w:r>
          </w:p>
        </w:tc>
        <w:tc>
          <w:tcPr>
            <w:tcW w:w="943" w:type="dxa"/>
            <w:vAlign w:val="top"/>
          </w:tcPr>
          <w:p w14:paraId="2F0862AF">
            <w:pPr>
              <w:pStyle w:val="6"/>
              <w:spacing w:before="154" w:line="281" w:lineRule="exact"/>
              <w:ind w:right="32"/>
              <w:jc w:val="right"/>
            </w:pPr>
            <w:r>
              <w:rPr>
                <w:color w:val="212529"/>
                <w:spacing w:val="3"/>
                <w:position w:val="1"/>
              </w:rPr>
              <w:t>5.09</w:t>
            </w:r>
          </w:p>
        </w:tc>
        <w:tc>
          <w:tcPr>
            <w:tcW w:w="928" w:type="dxa"/>
            <w:vAlign w:val="top"/>
          </w:tcPr>
          <w:p w14:paraId="45A94125">
            <w:pPr>
              <w:pStyle w:val="6"/>
              <w:spacing w:before="154" w:line="281" w:lineRule="exact"/>
              <w:ind w:right="36"/>
              <w:jc w:val="right"/>
            </w:pPr>
            <w:r>
              <w:rPr>
                <w:color w:val="212529"/>
                <w:spacing w:val="3"/>
                <w:position w:val="1"/>
              </w:rPr>
              <w:t>5.09</w:t>
            </w:r>
          </w:p>
        </w:tc>
        <w:tc>
          <w:tcPr>
            <w:tcW w:w="928" w:type="dxa"/>
            <w:vAlign w:val="top"/>
          </w:tcPr>
          <w:p w14:paraId="545D2D46">
            <w:pPr>
              <w:rPr>
                <w:rFonts w:ascii="Arial"/>
                <w:sz w:val="21"/>
              </w:rPr>
            </w:pPr>
          </w:p>
        </w:tc>
        <w:tc>
          <w:tcPr>
            <w:tcW w:w="929" w:type="dxa"/>
            <w:vAlign w:val="top"/>
          </w:tcPr>
          <w:p w14:paraId="717212A2">
            <w:pPr>
              <w:rPr>
                <w:rFonts w:ascii="Arial"/>
                <w:sz w:val="21"/>
              </w:rPr>
            </w:pPr>
          </w:p>
        </w:tc>
        <w:tc>
          <w:tcPr>
            <w:tcW w:w="1018" w:type="dxa"/>
            <w:vAlign w:val="top"/>
          </w:tcPr>
          <w:p w14:paraId="715E6EDF">
            <w:pPr>
              <w:rPr>
                <w:rFonts w:ascii="Arial"/>
                <w:sz w:val="21"/>
              </w:rPr>
            </w:pPr>
          </w:p>
        </w:tc>
        <w:tc>
          <w:tcPr>
            <w:tcW w:w="644" w:type="dxa"/>
            <w:vAlign w:val="top"/>
          </w:tcPr>
          <w:p w14:paraId="5CEB2BB7">
            <w:pPr>
              <w:rPr>
                <w:rFonts w:ascii="Arial"/>
                <w:sz w:val="21"/>
              </w:rPr>
            </w:pPr>
          </w:p>
        </w:tc>
        <w:tc>
          <w:tcPr>
            <w:tcW w:w="681" w:type="dxa"/>
            <w:vAlign w:val="top"/>
          </w:tcPr>
          <w:p w14:paraId="0D593F4D">
            <w:pPr>
              <w:rPr>
                <w:rFonts w:ascii="Arial"/>
                <w:sz w:val="21"/>
              </w:rPr>
            </w:pPr>
          </w:p>
        </w:tc>
      </w:tr>
      <w:tr w14:paraId="66DA2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9" w:hRule="atLeast"/>
        </w:trPr>
        <w:tc>
          <w:tcPr>
            <w:tcW w:w="1146" w:type="dxa"/>
            <w:vAlign w:val="top"/>
          </w:tcPr>
          <w:p w14:paraId="0004F3DC">
            <w:pPr>
              <w:spacing w:line="340" w:lineRule="auto"/>
              <w:rPr>
                <w:rFonts w:ascii="Arial"/>
                <w:sz w:val="21"/>
              </w:rPr>
            </w:pPr>
          </w:p>
          <w:p w14:paraId="471818DC">
            <w:pPr>
              <w:pStyle w:val="6"/>
              <w:spacing w:before="68" w:line="282" w:lineRule="exact"/>
              <w:ind w:left="11"/>
            </w:pPr>
            <w:r>
              <w:rPr>
                <w:color w:val="212529"/>
                <w:spacing w:val="5"/>
                <w:position w:val="1"/>
              </w:rPr>
              <w:t>2080505</w:t>
            </w:r>
          </w:p>
        </w:tc>
        <w:tc>
          <w:tcPr>
            <w:tcW w:w="1333" w:type="dxa"/>
            <w:vAlign w:val="top"/>
          </w:tcPr>
          <w:p w14:paraId="3A67C624">
            <w:pPr>
              <w:pStyle w:val="6"/>
              <w:spacing w:before="21" w:line="224" w:lineRule="auto"/>
              <w:ind w:left="8"/>
            </w:pPr>
            <w:r>
              <w:rPr>
                <w:color w:val="212529"/>
                <w:spacing w:val="12"/>
              </w:rPr>
              <w:t>机关事业单</w:t>
            </w:r>
          </w:p>
          <w:p w14:paraId="4D2583AE">
            <w:pPr>
              <w:pStyle w:val="6"/>
              <w:spacing w:line="224" w:lineRule="auto"/>
              <w:ind w:left="7"/>
            </w:pPr>
            <w:r>
              <w:rPr>
                <w:color w:val="212529"/>
                <w:spacing w:val="12"/>
              </w:rPr>
              <w:t>位基本养老</w:t>
            </w:r>
          </w:p>
          <w:p w14:paraId="429577E6">
            <w:pPr>
              <w:pStyle w:val="6"/>
              <w:spacing w:line="210" w:lineRule="auto"/>
              <w:ind w:left="27" w:right="197" w:hanging="18"/>
            </w:pPr>
            <w:r>
              <w:rPr>
                <w:color w:val="212529"/>
                <w:spacing w:val="12"/>
              </w:rPr>
              <w:t>保险缴费支</w:t>
            </w:r>
            <w:r>
              <w:rPr>
                <w:color w:val="212529"/>
              </w:rPr>
              <w:t xml:space="preserve"> 出</w:t>
            </w:r>
          </w:p>
        </w:tc>
        <w:tc>
          <w:tcPr>
            <w:tcW w:w="943" w:type="dxa"/>
            <w:vAlign w:val="top"/>
          </w:tcPr>
          <w:p w14:paraId="6B598674">
            <w:pPr>
              <w:spacing w:line="340" w:lineRule="auto"/>
              <w:rPr>
                <w:rFonts w:ascii="Arial"/>
                <w:sz w:val="21"/>
              </w:rPr>
            </w:pPr>
          </w:p>
          <w:p w14:paraId="05B82B01">
            <w:pPr>
              <w:pStyle w:val="6"/>
              <w:spacing w:before="68" w:line="281" w:lineRule="exact"/>
              <w:ind w:right="32"/>
              <w:jc w:val="right"/>
            </w:pPr>
            <w:r>
              <w:rPr>
                <w:color w:val="212529"/>
                <w:spacing w:val="3"/>
                <w:position w:val="1"/>
              </w:rPr>
              <w:t>5.09</w:t>
            </w:r>
          </w:p>
        </w:tc>
        <w:tc>
          <w:tcPr>
            <w:tcW w:w="928" w:type="dxa"/>
            <w:vAlign w:val="top"/>
          </w:tcPr>
          <w:p w14:paraId="229DB34A">
            <w:pPr>
              <w:spacing w:line="340" w:lineRule="auto"/>
              <w:rPr>
                <w:rFonts w:ascii="Arial"/>
                <w:sz w:val="21"/>
              </w:rPr>
            </w:pPr>
          </w:p>
          <w:p w14:paraId="65A35E8E">
            <w:pPr>
              <w:pStyle w:val="6"/>
              <w:spacing w:before="68" w:line="281" w:lineRule="exact"/>
              <w:ind w:right="36"/>
              <w:jc w:val="right"/>
            </w:pPr>
            <w:r>
              <w:rPr>
                <w:color w:val="212529"/>
                <w:spacing w:val="3"/>
                <w:position w:val="1"/>
              </w:rPr>
              <w:t>5.09</w:t>
            </w:r>
          </w:p>
        </w:tc>
        <w:tc>
          <w:tcPr>
            <w:tcW w:w="928" w:type="dxa"/>
            <w:vAlign w:val="top"/>
          </w:tcPr>
          <w:p w14:paraId="4108B8D2">
            <w:pPr>
              <w:rPr>
                <w:rFonts w:ascii="Arial"/>
                <w:sz w:val="21"/>
              </w:rPr>
            </w:pPr>
          </w:p>
        </w:tc>
        <w:tc>
          <w:tcPr>
            <w:tcW w:w="929" w:type="dxa"/>
            <w:vAlign w:val="top"/>
          </w:tcPr>
          <w:p w14:paraId="0B687D92">
            <w:pPr>
              <w:rPr>
                <w:rFonts w:ascii="Arial"/>
                <w:sz w:val="21"/>
              </w:rPr>
            </w:pPr>
          </w:p>
        </w:tc>
        <w:tc>
          <w:tcPr>
            <w:tcW w:w="1018" w:type="dxa"/>
            <w:vAlign w:val="top"/>
          </w:tcPr>
          <w:p w14:paraId="0268DE14">
            <w:pPr>
              <w:rPr>
                <w:rFonts w:ascii="Arial"/>
                <w:sz w:val="21"/>
              </w:rPr>
            </w:pPr>
          </w:p>
        </w:tc>
        <w:tc>
          <w:tcPr>
            <w:tcW w:w="644" w:type="dxa"/>
            <w:vAlign w:val="top"/>
          </w:tcPr>
          <w:p w14:paraId="480E7853">
            <w:pPr>
              <w:rPr>
                <w:rFonts w:ascii="Arial"/>
                <w:sz w:val="21"/>
              </w:rPr>
            </w:pPr>
          </w:p>
        </w:tc>
        <w:tc>
          <w:tcPr>
            <w:tcW w:w="681" w:type="dxa"/>
            <w:vAlign w:val="top"/>
          </w:tcPr>
          <w:p w14:paraId="12F57FF5">
            <w:pPr>
              <w:rPr>
                <w:rFonts w:ascii="Arial"/>
                <w:sz w:val="21"/>
              </w:rPr>
            </w:pPr>
          </w:p>
        </w:tc>
      </w:tr>
      <w:tr w14:paraId="54441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146" w:type="dxa"/>
            <w:vAlign w:val="top"/>
          </w:tcPr>
          <w:p w14:paraId="0B5D7A2F">
            <w:pPr>
              <w:pStyle w:val="6"/>
              <w:spacing w:before="276" w:line="282" w:lineRule="exact"/>
              <w:ind w:left="11"/>
            </w:pPr>
            <w:r>
              <w:rPr>
                <w:color w:val="212529"/>
                <w:spacing w:val="4"/>
                <w:position w:val="1"/>
              </w:rPr>
              <w:t>20827</w:t>
            </w:r>
          </w:p>
        </w:tc>
        <w:tc>
          <w:tcPr>
            <w:tcW w:w="1333" w:type="dxa"/>
            <w:vAlign w:val="top"/>
          </w:tcPr>
          <w:p w14:paraId="09BEAC70">
            <w:pPr>
              <w:pStyle w:val="6"/>
              <w:spacing w:before="22" w:line="224" w:lineRule="auto"/>
              <w:ind w:left="10"/>
            </w:pPr>
            <w:r>
              <w:rPr>
                <w:color w:val="212529"/>
                <w:spacing w:val="12"/>
              </w:rPr>
              <w:t>财政对其他</w:t>
            </w:r>
          </w:p>
          <w:p w14:paraId="365B273E">
            <w:pPr>
              <w:pStyle w:val="6"/>
              <w:spacing w:line="224" w:lineRule="auto"/>
              <w:ind w:left="11"/>
            </w:pPr>
            <w:r>
              <w:rPr>
                <w:color w:val="212529"/>
                <w:spacing w:val="11"/>
              </w:rPr>
              <w:t>社会保险基</w:t>
            </w:r>
          </w:p>
          <w:p w14:paraId="1820D03B">
            <w:pPr>
              <w:pStyle w:val="6"/>
              <w:spacing w:line="195" w:lineRule="auto"/>
              <w:ind w:left="11"/>
            </w:pPr>
            <w:r>
              <w:rPr>
                <w:color w:val="212529"/>
                <w:spacing w:val="11"/>
              </w:rPr>
              <w:t>金的补助</w:t>
            </w:r>
          </w:p>
        </w:tc>
        <w:tc>
          <w:tcPr>
            <w:tcW w:w="943" w:type="dxa"/>
            <w:vAlign w:val="top"/>
          </w:tcPr>
          <w:p w14:paraId="0CCBA8D5">
            <w:pPr>
              <w:pStyle w:val="6"/>
              <w:spacing w:before="276" w:line="281" w:lineRule="exact"/>
              <w:ind w:right="32"/>
              <w:jc w:val="right"/>
            </w:pPr>
            <w:r>
              <w:rPr>
                <w:color w:val="212529"/>
                <w:spacing w:val="4"/>
                <w:position w:val="1"/>
              </w:rPr>
              <w:t>0.07</w:t>
            </w:r>
          </w:p>
        </w:tc>
        <w:tc>
          <w:tcPr>
            <w:tcW w:w="928" w:type="dxa"/>
            <w:vAlign w:val="top"/>
          </w:tcPr>
          <w:p w14:paraId="7DC02F22">
            <w:pPr>
              <w:pStyle w:val="6"/>
              <w:spacing w:before="276" w:line="281" w:lineRule="exact"/>
              <w:ind w:right="36"/>
              <w:jc w:val="right"/>
            </w:pPr>
            <w:r>
              <w:rPr>
                <w:color w:val="212529"/>
                <w:spacing w:val="4"/>
                <w:position w:val="1"/>
              </w:rPr>
              <w:t>0.07</w:t>
            </w:r>
          </w:p>
        </w:tc>
        <w:tc>
          <w:tcPr>
            <w:tcW w:w="928" w:type="dxa"/>
            <w:vAlign w:val="top"/>
          </w:tcPr>
          <w:p w14:paraId="4AABF921">
            <w:pPr>
              <w:rPr>
                <w:rFonts w:ascii="Arial"/>
                <w:sz w:val="21"/>
              </w:rPr>
            </w:pPr>
          </w:p>
        </w:tc>
        <w:tc>
          <w:tcPr>
            <w:tcW w:w="929" w:type="dxa"/>
            <w:vAlign w:val="top"/>
          </w:tcPr>
          <w:p w14:paraId="763A6994">
            <w:pPr>
              <w:rPr>
                <w:rFonts w:ascii="Arial"/>
                <w:sz w:val="21"/>
              </w:rPr>
            </w:pPr>
          </w:p>
        </w:tc>
        <w:tc>
          <w:tcPr>
            <w:tcW w:w="1018" w:type="dxa"/>
            <w:vAlign w:val="top"/>
          </w:tcPr>
          <w:p w14:paraId="25EA5D41">
            <w:pPr>
              <w:rPr>
                <w:rFonts w:ascii="Arial"/>
                <w:sz w:val="21"/>
              </w:rPr>
            </w:pPr>
          </w:p>
        </w:tc>
        <w:tc>
          <w:tcPr>
            <w:tcW w:w="644" w:type="dxa"/>
            <w:vAlign w:val="top"/>
          </w:tcPr>
          <w:p w14:paraId="3EFCFABC">
            <w:pPr>
              <w:rPr>
                <w:rFonts w:ascii="Arial"/>
                <w:sz w:val="21"/>
              </w:rPr>
            </w:pPr>
          </w:p>
        </w:tc>
        <w:tc>
          <w:tcPr>
            <w:tcW w:w="681" w:type="dxa"/>
            <w:vAlign w:val="top"/>
          </w:tcPr>
          <w:p w14:paraId="4BB4C215">
            <w:pPr>
              <w:rPr>
                <w:rFonts w:ascii="Arial"/>
                <w:sz w:val="21"/>
              </w:rPr>
            </w:pPr>
          </w:p>
        </w:tc>
      </w:tr>
      <w:tr w14:paraId="7F0DD4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146" w:type="dxa"/>
            <w:vAlign w:val="top"/>
          </w:tcPr>
          <w:p w14:paraId="50197532">
            <w:pPr>
              <w:pStyle w:val="6"/>
              <w:spacing w:before="277" w:line="282" w:lineRule="exact"/>
              <w:ind w:left="11"/>
            </w:pPr>
            <w:r>
              <w:rPr>
                <w:color w:val="212529"/>
                <w:spacing w:val="5"/>
                <w:position w:val="1"/>
              </w:rPr>
              <w:t>2082702</w:t>
            </w:r>
          </w:p>
        </w:tc>
        <w:tc>
          <w:tcPr>
            <w:tcW w:w="1333" w:type="dxa"/>
            <w:vAlign w:val="top"/>
          </w:tcPr>
          <w:p w14:paraId="1532FE53">
            <w:pPr>
              <w:pStyle w:val="6"/>
              <w:spacing w:before="23" w:line="224" w:lineRule="auto"/>
              <w:ind w:left="10"/>
            </w:pPr>
            <w:r>
              <w:rPr>
                <w:color w:val="212529"/>
                <w:spacing w:val="12"/>
              </w:rPr>
              <w:t>财政对工伤</w:t>
            </w:r>
          </w:p>
          <w:p w14:paraId="099FB5FE">
            <w:pPr>
              <w:pStyle w:val="6"/>
              <w:spacing w:line="209" w:lineRule="auto"/>
              <w:ind w:left="9" w:right="197"/>
            </w:pPr>
            <w:r>
              <w:rPr>
                <w:color w:val="212529"/>
                <w:spacing w:val="12"/>
              </w:rPr>
              <w:t>保险基金的</w:t>
            </w:r>
            <w:r>
              <w:rPr>
                <w:color w:val="212529"/>
              </w:rPr>
              <w:t xml:space="preserve"> </w:t>
            </w:r>
            <w:r>
              <w:rPr>
                <w:color w:val="212529"/>
                <w:spacing w:val="8"/>
              </w:rPr>
              <w:t>补助</w:t>
            </w:r>
          </w:p>
        </w:tc>
        <w:tc>
          <w:tcPr>
            <w:tcW w:w="943" w:type="dxa"/>
            <w:vAlign w:val="top"/>
          </w:tcPr>
          <w:p w14:paraId="6B492E82">
            <w:pPr>
              <w:pStyle w:val="6"/>
              <w:spacing w:before="277" w:line="281" w:lineRule="exact"/>
              <w:ind w:right="32"/>
              <w:jc w:val="right"/>
            </w:pPr>
            <w:r>
              <w:rPr>
                <w:color w:val="212529"/>
                <w:spacing w:val="4"/>
                <w:position w:val="1"/>
              </w:rPr>
              <w:t>0.07</w:t>
            </w:r>
          </w:p>
        </w:tc>
        <w:tc>
          <w:tcPr>
            <w:tcW w:w="928" w:type="dxa"/>
            <w:vAlign w:val="top"/>
          </w:tcPr>
          <w:p w14:paraId="3725FB3A">
            <w:pPr>
              <w:pStyle w:val="6"/>
              <w:spacing w:before="277" w:line="281" w:lineRule="exact"/>
              <w:ind w:right="36"/>
              <w:jc w:val="right"/>
            </w:pPr>
            <w:r>
              <w:rPr>
                <w:color w:val="212529"/>
                <w:spacing w:val="4"/>
                <w:position w:val="1"/>
              </w:rPr>
              <w:t>0.07</w:t>
            </w:r>
          </w:p>
        </w:tc>
        <w:tc>
          <w:tcPr>
            <w:tcW w:w="928" w:type="dxa"/>
            <w:vAlign w:val="top"/>
          </w:tcPr>
          <w:p w14:paraId="487F4D48">
            <w:pPr>
              <w:rPr>
                <w:rFonts w:ascii="Arial"/>
                <w:sz w:val="21"/>
              </w:rPr>
            </w:pPr>
          </w:p>
        </w:tc>
        <w:tc>
          <w:tcPr>
            <w:tcW w:w="929" w:type="dxa"/>
            <w:vAlign w:val="top"/>
          </w:tcPr>
          <w:p w14:paraId="58712060">
            <w:pPr>
              <w:rPr>
                <w:rFonts w:ascii="Arial"/>
                <w:sz w:val="21"/>
              </w:rPr>
            </w:pPr>
          </w:p>
        </w:tc>
        <w:tc>
          <w:tcPr>
            <w:tcW w:w="1018" w:type="dxa"/>
            <w:vAlign w:val="top"/>
          </w:tcPr>
          <w:p w14:paraId="082FB2A2">
            <w:pPr>
              <w:rPr>
                <w:rFonts w:ascii="Arial"/>
                <w:sz w:val="21"/>
              </w:rPr>
            </w:pPr>
          </w:p>
        </w:tc>
        <w:tc>
          <w:tcPr>
            <w:tcW w:w="644" w:type="dxa"/>
            <w:vAlign w:val="top"/>
          </w:tcPr>
          <w:p w14:paraId="16E4AC7A">
            <w:pPr>
              <w:rPr>
                <w:rFonts w:ascii="Arial"/>
                <w:sz w:val="21"/>
              </w:rPr>
            </w:pPr>
          </w:p>
        </w:tc>
        <w:tc>
          <w:tcPr>
            <w:tcW w:w="681" w:type="dxa"/>
            <w:vAlign w:val="top"/>
          </w:tcPr>
          <w:p w14:paraId="15C17549">
            <w:pPr>
              <w:rPr>
                <w:rFonts w:ascii="Arial"/>
                <w:sz w:val="21"/>
              </w:rPr>
            </w:pPr>
          </w:p>
        </w:tc>
      </w:tr>
      <w:tr w14:paraId="1EFCD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146" w:type="dxa"/>
            <w:vAlign w:val="top"/>
          </w:tcPr>
          <w:p w14:paraId="1C266D9B">
            <w:pPr>
              <w:pStyle w:val="6"/>
              <w:spacing w:before="158" w:line="282" w:lineRule="exact"/>
              <w:ind w:left="11"/>
            </w:pPr>
            <w:r>
              <w:rPr>
                <w:color w:val="212529"/>
                <w:spacing w:val="2"/>
                <w:position w:val="1"/>
              </w:rPr>
              <w:t>210</w:t>
            </w:r>
          </w:p>
        </w:tc>
        <w:tc>
          <w:tcPr>
            <w:tcW w:w="1333" w:type="dxa"/>
            <w:vAlign w:val="top"/>
          </w:tcPr>
          <w:p w14:paraId="592FED01">
            <w:pPr>
              <w:pStyle w:val="6"/>
              <w:spacing w:before="23" w:line="209" w:lineRule="auto"/>
              <w:ind w:left="28" w:right="197" w:hanging="17"/>
            </w:pPr>
            <w:r>
              <w:rPr>
                <w:color w:val="212529"/>
                <w:spacing w:val="11"/>
              </w:rPr>
              <w:t>卫生健康支</w:t>
            </w:r>
            <w:r>
              <w:rPr>
                <w:color w:val="212529"/>
                <w:spacing w:val="3"/>
              </w:rPr>
              <w:t xml:space="preserve"> </w:t>
            </w:r>
            <w:r>
              <w:rPr>
                <w:color w:val="212529"/>
              </w:rPr>
              <w:t>出</w:t>
            </w:r>
          </w:p>
        </w:tc>
        <w:tc>
          <w:tcPr>
            <w:tcW w:w="943" w:type="dxa"/>
            <w:vAlign w:val="top"/>
          </w:tcPr>
          <w:p w14:paraId="5C17CCBB">
            <w:pPr>
              <w:pStyle w:val="6"/>
              <w:spacing w:before="158" w:line="281" w:lineRule="exact"/>
              <w:ind w:right="32"/>
              <w:jc w:val="right"/>
            </w:pPr>
            <w:r>
              <w:rPr>
                <w:color w:val="212529"/>
                <w:spacing w:val="4"/>
                <w:position w:val="1"/>
              </w:rPr>
              <w:t>2.09</w:t>
            </w:r>
          </w:p>
        </w:tc>
        <w:tc>
          <w:tcPr>
            <w:tcW w:w="928" w:type="dxa"/>
            <w:vAlign w:val="top"/>
          </w:tcPr>
          <w:p w14:paraId="58C28538">
            <w:pPr>
              <w:pStyle w:val="6"/>
              <w:spacing w:before="158" w:line="281" w:lineRule="exact"/>
              <w:ind w:right="36"/>
              <w:jc w:val="right"/>
            </w:pPr>
            <w:r>
              <w:rPr>
                <w:color w:val="212529"/>
                <w:spacing w:val="4"/>
                <w:position w:val="1"/>
              </w:rPr>
              <w:t>2.09</w:t>
            </w:r>
          </w:p>
        </w:tc>
        <w:tc>
          <w:tcPr>
            <w:tcW w:w="928" w:type="dxa"/>
            <w:vAlign w:val="top"/>
          </w:tcPr>
          <w:p w14:paraId="2925A8E5">
            <w:pPr>
              <w:rPr>
                <w:rFonts w:ascii="Arial"/>
                <w:sz w:val="21"/>
              </w:rPr>
            </w:pPr>
          </w:p>
        </w:tc>
        <w:tc>
          <w:tcPr>
            <w:tcW w:w="929" w:type="dxa"/>
            <w:vAlign w:val="top"/>
          </w:tcPr>
          <w:p w14:paraId="7D23DAD9">
            <w:pPr>
              <w:rPr>
                <w:rFonts w:ascii="Arial"/>
                <w:sz w:val="21"/>
              </w:rPr>
            </w:pPr>
          </w:p>
        </w:tc>
        <w:tc>
          <w:tcPr>
            <w:tcW w:w="1018" w:type="dxa"/>
            <w:vAlign w:val="top"/>
          </w:tcPr>
          <w:p w14:paraId="244FC4FE">
            <w:pPr>
              <w:rPr>
                <w:rFonts w:ascii="Arial"/>
                <w:sz w:val="21"/>
              </w:rPr>
            </w:pPr>
          </w:p>
        </w:tc>
        <w:tc>
          <w:tcPr>
            <w:tcW w:w="644" w:type="dxa"/>
            <w:vAlign w:val="top"/>
          </w:tcPr>
          <w:p w14:paraId="133CF917">
            <w:pPr>
              <w:rPr>
                <w:rFonts w:ascii="Arial"/>
                <w:sz w:val="21"/>
              </w:rPr>
            </w:pPr>
          </w:p>
        </w:tc>
        <w:tc>
          <w:tcPr>
            <w:tcW w:w="681" w:type="dxa"/>
            <w:vAlign w:val="top"/>
          </w:tcPr>
          <w:p w14:paraId="314909EB">
            <w:pPr>
              <w:rPr>
                <w:rFonts w:ascii="Arial"/>
                <w:sz w:val="21"/>
              </w:rPr>
            </w:pPr>
          </w:p>
        </w:tc>
      </w:tr>
      <w:tr w14:paraId="016552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146" w:type="dxa"/>
            <w:vAlign w:val="top"/>
          </w:tcPr>
          <w:p w14:paraId="453BF946">
            <w:pPr>
              <w:pStyle w:val="6"/>
              <w:spacing w:before="159" w:line="282" w:lineRule="exact"/>
              <w:ind w:left="11"/>
            </w:pPr>
            <w:r>
              <w:rPr>
                <w:color w:val="212529"/>
                <w:spacing w:val="4"/>
                <w:position w:val="1"/>
              </w:rPr>
              <w:t>21011</w:t>
            </w:r>
          </w:p>
        </w:tc>
        <w:tc>
          <w:tcPr>
            <w:tcW w:w="1333" w:type="dxa"/>
            <w:vAlign w:val="top"/>
          </w:tcPr>
          <w:p w14:paraId="69E9206F">
            <w:pPr>
              <w:pStyle w:val="6"/>
              <w:spacing w:before="25" w:line="208" w:lineRule="auto"/>
              <w:ind w:left="7" w:right="197" w:firstLine="1"/>
            </w:pPr>
            <w:r>
              <w:rPr>
                <w:color w:val="212529"/>
                <w:spacing w:val="12"/>
              </w:rPr>
              <w:t>行政事业单</w:t>
            </w:r>
            <w:r>
              <w:rPr>
                <w:color w:val="212529"/>
              </w:rPr>
              <w:t xml:space="preserve"> </w:t>
            </w:r>
            <w:r>
              <w:rPr>
                <w:color w:val="212529"/>
                <w:spacing w:val="11"/>
              </w:rPr>
              <w:t>位医疗</w:t>
            </w:r>
          </w:p>
        </w:tc>
        <w:tc>
          <w:tcPr>
            <w:tcW w:w="943" w:type="dxa"/>
            <w:vAlign w:val="top"/>
          </w:tcPr>
          <w:p w14:paraId="53F70D77">
            <w:pPr>
              <w:pStyle w:val="6"/>
              <w:spacing w:before="159" w:line="281" w:lineRule="exact"/>
              <w:ind w:right="32"/>
              <w:jc w:val="right"/>
            </w:pPr>
            <w:r>
              <w:rPr>
                <w:color w:val="212529"/>
                <w:spacing w:val="4"/>
                <w:position w:val="1"/>
              </w:rPr>
              <w:t>2.09</w:t>
            </w:r>
          </w:p>
        </w:tc>
        <w:tc>
          <w:tcPr>
            <w:tcW w:w="928" w:type="dxa"/>
            <w:vAlign w:val="top"/>
          </w:tcPr>
          <w:p w14:paraId="3770FB15">
            <w:pPr>
              <w:pStyle w:val="6"/>
              <w:spacing w:before="159" w:line="281" w:lineRule="exact"/>
              <w:ind w:right="36"/>
              <w:jc w:val="right"/>
            </w:pPr>
            <w:r>
              <w:rPr>
                <w:color w:val="212529"/>
                <w:spacing w:val="4"/>
                <w:position w:val="1"/>
              </w:rPr>
              <w:t>2.09</w:t>
            </w:r>
          </w:p>
        </w:tc>
        <w:tc>
          <w:tcPr>
            <w:tcW w:w="928" w:type="dxa"/>
            <w:vAlign w:val="top"/>
          </w:tcPr>
          <w:p w14:paraId="1024CC4F">
            <w:pPr>
              <w:rPr>
                <w:rFonts w:ascii="Arial"/>
                <w:sz w:val="21"/>
              </w:rPr>
            </w:pPr>
          </w:p>
        </w:tc>
        <w:tc>
          <w:tcPr>
            <w:tcW w:w="929" w:type="dxa"/>
            <w:vAlign w:val="top"/>
          </w:tcPr>
          <w:p w14:paraId="742F0A86">
            <w:pPr>
              <w:rPr>
                <w:rFonts w:ascii="Arial"/>
                <w:sz w:val="21"/>
              </w:rPr>
            </w:pPr>
          </w:p>
        </w:tc>
        <w:tc>
          <w:tcPr>
            <w:tcW w:w="1018" w:type="dxa"/>
            <w:vAlign w:val="top"/>
          </w:tcPr>
          <w:p w14:paraId="34F5B4F8">
            <w:pPr>
              <w:rPr>
                <w:rFonts w:ascii="Arial"/>
                <w:sz w:val="21"/>
              </w:rPr>
            </w:pPr>
          </w:p>
        </w:tc>
        <w:tc>
          <w:tcPr>
            <w:tcW w:w="644" w:type="dxa"/>
            <w:vAlign w:val="top"/>
          </w:tcPr>
          <w:p w14:paraId="23D4E703">
            <w:pPr>
              <w:rPr>
                <w:rFonts w:ascii="Arial"/>
                <w:sz w:val="21"/>
              </w:rPr>
            </w:pPr>
          </w:p>
        </w:tc>
        <w:tc>
          <w:tcPr>
            <w:tcW w:w="681" w:type="dxa"/>
            <w:vAlign w:val="top"/>
          </w:tcPr>
          <w:p w14:paraId="143F98C8">
            <w:pPr>
              <w:rPr>
                <w:rFonts w:ascii="Arial"/>
                <w:sz w:val="21"/>
              </w:rPr>
            </w:pPr>
          </w:p>
        </w:tc>
      </w:tr>
      <w:tr w14:paraId="0AC3A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146" w:type="dxa"/>
            <w:vAlign w:val="top"/>
          </w:tcPr>
          <w:p w14:paraId="663A53BE">
            <w:pPr>
              <w:pStyle w:val="6"/>
              <w:spacing w:before="160" w:line="282" w:lineRule="exact"/>
              <w:ind w:left="11"/>
            </w:pPr>
            <w:r>
              <w:rPr>
                <w:color w:val="212529"/>
                <w:spacing w:val="5"/>
                <w:position w:val="1"/>
              </w:rPr>
              <w:t>2101102</w:t>
            </w:r>
          </w:p>
        </w:tc>
        <w:tc>
          <w:tcPr>
            <w:tcW w:w="1333" w:type="dxa"/>
            <w:vAlign w:val="top"/>
          </w:tcPr>
          <w:p w14:paraId="4A8AD3D2">
            <w:pPr>
              <w:pStyle w:val="6"/>
              <w:spacing w:before="25" w:line="208" w:lineRule="auto"/>
              <w:ind w:left="8" w:right="197" w:firstLine="2"/>
            </w:pPr>
            <w:r>
              <w:rPr>
                <w:color w:val="212529"/>
                <w:spacing w:val="11"/>
              </w:rPr>
              <w:t>事业单位医</w:t>
            </w:r>
            <w:r>
              <w:rPr>
                <w:color w:val="212529"/>
                <w:spacing w:val="3"/>
              </w:rPr>
              <w:t xml:space="preserve"> </w:t>
            </w:r>
            <w:r>
              <w:rPr>
                <w:color w:val="212529"/>
                <w:spacing w:val="2"/>
              </w:rPr>
              <w:t>疗</w:t>
            </w:r>
          </w:p>
        </w:tc>
        <w:tc>
          <w:tcPr>
            <w:tcW w:w="943" w:type="dxa"/>
            <w:vAlign w:val="top"/>
          </w:tcPr>
          <w:p w14:paraId="25004A05">
            <w:pPr>
              <w:pStyle w:val="6"/>
              <w:spacing w:before="160" w:line="281" w:lineRule="exact"/>
              <w:ind w:right="32"/>
              <w:jc w:val="right"/>
            </w:pPr>
            <w:r>
              <w:rPr>
                <w:color w:val="212529"/>
                <w:spacing w:val="4"/>
                <w:position w:val="1"/>
              </w:rPr>
              <w:t>2.07</w:t>
            </w:r>
          </w:p>
        </w:tc>
        <w:tc>
          <w:tcPr>
            <w:tcW w:w="928" w:type="dxa"/>
            <w:vAlign w:val="top"/>
          </w:tcPr>
          <w:p w14:paraId="625CFDA2">
            <w:pPr>
              <w:pStyle w:val="6"/>
              <w:spacing w:before="160" w:line="281" w:lineRule="exact"/>
              <w:ind w:right="36"/>
              <w:jc w:val="right"/>
            </w:pPr>
            <w:r>
              <w:rPr>
                <w:color w:val="212529"/>
                <w:spacing w:val="4"/>
                <w:position w:val="1"/>
              </w:rPr>
              <w:t>2.07</w:t>
            </w:r>
          </w:p>
        </w:tc>
        <w:tc>
          <w:tcPr>
            <w:tcW w:w="928" w:type="dxa"/>
            <w:vAlign w:val="top"/>
          </w:tcPr>
          <w:p w14:paraId="778F76C2">
            <w:pPr>
              <w:rPr>
                <w:rFonts w:ascii="Arial"/>
                <w:sz w:val="21"/>
              </w:rPr>
            </w:pPr>
          </w:p>
        </w:tc>
        <w:tc>
          <w:tcPr>
            <w:tcW w:w="929" w:type="dxa"/>
            <w:vAlign w:val="top"/>
          </w:tcPr>
          <w:p w14:paraId="666F0617">
            <w:pPr>
              <w:rPr>
                <w:rFonts w:ascii="Arial"/>
                <w:sz w:val="21"/>
              </w:rPr>
            </w:pPr>
          </w:p>
        </w:tc>
        <w:tc>
          <w:tcPr>
            <w:tcW w:w="1018" w:type="dxa"/>
            <w:vAlign w:val="top"/>
          </w:tcPr>
          <w:p w14:paraId="7509FB35">
            <w:pPr>
              <w:rPr>
                <w:rFonts w:ascii="Arial"/>
                <w:sz w:val="21"/>
              </w:rPr>
            </w:pPr>
          </w:p>
        </w:tc>
        <w:tc>
          <w:tcPr>
            <w:tcW w:w="644" w:type="dxa"/>
            <w:vAlign w:val="top"/>
          </w:tcPr>
          <w:p w14:paraId="17EB34C5">
            <w:pPr>
              <w:rPr>
                <w:rFonts w:ascii="Arial"/>
                <w:sz w:val="21"/>
              </w:rPr>
            </w:pPr>
          </w:p>
        </w:tc>
        <w:tc>
          <w:tcPr>
            <w:tcW w:w="681" w:type="dxa"/>
            <w:vAlign w:val="top"/>
          </w:tcPr>
          <w:p w14:paraId="5ED57D3F">
            <w:pPr>
              <w:rPr>
                <w:rFonts w:ascii="Arial"/>
                <w:sz w:val="21"/>
              </w:rPr>
            </w:pPr>
          </w:p>
        </w:tc>
      </w:tr>
      <w:tr w14:paraId="7E6D4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146" w:type="dxa"/>
            <w:vAlign w:val="top"/>
          </w:tcPr>
          <w:p w14:paraId="2D56DE4F">
            <w:pPr>
              <w:pStyle w:val="6"/>
              <w:spacing w:before="281" w:line="282" w:lineRule="exact"/>
              <w:ind w:left="11"/>
            </w:pPr>
            <w:r>
              <w:rPr>
                <w:color w:val="212529"/>
                <w:spacing w:val="5"/>
                <w:position w:val="1"/>
              </w:rPr>
              <w:t>2101199</w:t>
            </w:r>
          </w:p>
        </w:tc>
        <w:tc>
          <w:tcPr>
            <w:tcW w:w="1333" w:type="dxa"/>
            <w:vAlign w:val="top"/>
          </w:tcPr>
          <w:p w14:paraId="032189D6">
            <w:pPr>
              <w:pStyle w:val="6"/>
              <w:spacing w:before="27" w:line="224" w:lineRule="auto"/>
              <w:ind w:left="8"/>
            </w:pPr>
            <w:r>
              <w:rPr>
                <w:color w:val="212529"/>
                <w:spacing w:val="12"/>
              </w:rPr>
              <w:t>其他行政事</w:t>
            </w:r>
          </w:p>
          <w:p w14:paraId="15A9F410">
            <w:pPr>
              <w:pStyle w:val="6"/>
              <w:spacing w:before="1" w:line="207" w:lineRule="auto"/>
              <w:ind w:left="9" w:right="197" w:hanging="1"/>
            </w:pPr>
            <w:r>
              <w:rPr>
                <w:color w:val="212529"/>
                <w:spacing w:val="12"/>
              </w:rPr>
              <w:t>业单位医疗</w:t>
            </w:r>
            <w:r>
              <w:rPr>
                <w:color w:val="212529"/>
                <w:spacing w:val="1"/>
              </w:rPr>
              <w:t xml:space="preserve"> </w:t>
            </w:r>
            <w:r>
              <w:rPr>
                <w:color w:val="212529"/>
                <w:spacing w:val="7"/>
              </w:rPr>
              <w:t>支出</w:t>
            </w:r>
          </w:p>
        </w:tc>
        <w:tc>
          <w:tcPr>
            <w:tcW w:w="943" w:type="dxa"/>
            <w:vAlign w:val="top"/>
          </w:tcPr>
          <w:p w14:paraId="15A23F38">
            <w:pPr>
              <w:pStyle w:val="6"/>
              <w:spacing w:before="281" w:line="281" w:lineRule="exact"/>
              <w:ind w:right="32"/>
              <w:jc w:val="right"/>
            </w:pPr>
            <w:r>
              <w:rPr>
                <w:color w:val="212529"/>
                <w:spacing w:val="4"/>
                <w:position w:val="1"/>
              </w:rPr>
              <w:t>0.02</w:t>
            </w:r>
          </w:p>
        </w:tc>
        <w:tc>
          <w:tcPr>
            <w:tcW w:w="928" w:type="dxa"/>
            <w:vAlign w:val="top"/>
          </w:tcPr>
          <w:p w14:paraId="15048AD0">
            <w:pPr>
              <w:pStyle w:val="6"/>
              <w:spacing w:before="281" w:line="281" w:lineRule="exact"/>
              <w:ind w:right="36"/>
              <w:jc w:val="right"/>
            </w:pPr>
            <w:r>
              <w:rPr>
                <w:color w:val="212529"/>
                <w:spacing w:val="4"/>
                <w:position w:val="1"/>
              </w:rPr>
              <w:t>0.02</w:t>
            </w:r>
          </w:p>
        </w:tc>
        <w:tc>
          <w:tcPr>
            <w:tcW w:w="928" w:type="dxa"/>
            <w:vAlign w:val="top"/>
          </w:tcPr>
          <w:p w14:paraId="303DE533">
            <w:pPr>
              <w:rPr>
                <w:rFonts w:ascii="Arial"/>
                <w:sz w:val="21"/>
              </w:rPr>
            </w:pPr>
          </w:p>
        </w:tc>
        <w:tc>
          <w:tcPr>
            <w:tcW w:w="929" w:type="dxa"/>
            <w:vAlign w:val="top"/>
          </w:tcPr>
          <w:p w14:paraId="5A9ADB62">
            <w:pPr>
              <w:rPr>
                <w:rFonts w:ascii="Arial"/>
                <w:sz w:val="21"/>
              </w:rPr>
            </w:pPr>
          </w:p>
        </w:tc>
        <w:tc>
          <w:tcPr>
            <w:tcW w:w="1018" w:type="dxa"/>
            <w:vAlign w:val="top"/>
          </w:tcPr>
          <w:p w14:paraId="24FFC3E4">
            <w:pPr>
              <w:rPr>
                <w:rFonts w:ascii="Arial"/>
                <w:sz w:val="21"/>
              </w:rPr>
            </w:pPr>
          </w:p>
        </w:tc>
        <w:tc>
          <w:tcPr>
            <w:tcW w:w="644" w:type="dxa"/>
            <w:vAlign w:val="top"/>
          </w:tcPr>
          <w:p w14:paraId="0EB65E0B">
            <w:pPr>
              <w:rPr>
                <w:rFonts w:ascii="Arial"/>
                <w:sz w:val="21"/>
              </w:rPr>
            </w:pPr>
          </w:p>
        </w:tc>
        <w:tc>
          <w:tcPr>
            <w:tcW w:w="681" w:type="dxa"/>
            <w:vAlign w:val="top"/>
          </w:tcPr>
          <w:p w14:paraId="7B328CC2">
            <w:pPr>
              <w:rPr>
                <w:rFonts w:ascii="Arial"/>
                <w:sz w:val="21"/>
              </w:rPr>
            </w:pPr>
          </w:p>
        </w:tc>
      </w:tr>
      <w:tr w14:paraId="33090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146" w:type="dxa"/>
            <w:vAlign w:val="top"/>
          </w:tcPr>
          <w:p w14:paraId="75287363">
            <w:pPr>
              <w:pStyle w:val="6"/>
              <w:spacing w:before="162" w:line="284" w:lineRule="exact"/>
              <w:ind w:left="11"/>
            </w:pPr>
            <w:r>
              <w:rPr>
                <w:color w:val="212529"/>
                <w:spacing w:val="2"/>
                <w:position w:val="1"/>
              </w:rPr>
              <w:t>221</w:t>
            </w:r>
          </w:p>
        </w:tc>
        <w:tc>
          <w:tcPr>
            <w:tcW w:w="1333" w:type="dxa"/>
            <w:vAlign w:val="top"/>
          </w:tcPr>
          <w:p w14:paraId="0FF7C2D7">
            <w:pPr>
              <w:pStyle w:val="6"/>
              <w:spacing w:before="28" w:line="207" w:lineRule="auto"/>
              <w:ind w:left="28" w:right="197" w:hanging="18"/>
            </w:pPr>
            <w:r>
              <w:rPr>
                <w:color w:val="212529"/>
                <w:spacing w:val="12"/>
              </w:rPr>
              <w:t>住房保障支</w:t>
            </w:r>
            <w:r>
              <w:rPr>
                <w:color w:val="212529"/>
              </w:rPr>
              <w:t xml:space="preserve"> 出</w:t>
            </w:r>
          </w:p>
        </w:tc>
        <w:tc>
          <w:tcPr>
            <w:tcW w:w="943" w:type="dxa"/>
            <w:vAlign w:val="top"/>
          </w:tcPr>
          <w:p w14:paraId="6D6C2273">
            <w:pPr>
              <w:pStyle w:val="6"/>
              <w:spacing w:before="162" w:line="281" w:lineRule="exact"/>
              <w:ind w:right="32"/>
              <w:jc w:val="right"/>
            </w:pPr>
            <w:r>
              <w:rPr>
                <w:color w:val="212529"/>
                <w:spacing w:val="4"/>
                <w:position w:val="1"/>
              </w:rPr>
              <w:t>4.12</w:t>
            </w:r>
          </w:p>
        </w:tc>
        <w:tc>
          <w:tcPr>
            <w:tcW w:w="928" w:type="dxa"/>
            <w:vAlign w:val="top"/>
          </w:tcPr>
          <w:p w14:paraId="613AE253">
            <w:pPr>
              <w:pStyle w:val="6"/>
              <w:spacing w:before="162" w:line="281" w:lineRule="exact"/>
              <w:ind w:right="36"/>
              <w:jc w:val="right"/>
            </w:pPr>
            <w:r>
              <w:rPr>
                <w:color w:val="212529"/>
                <w:spacing w:val="4"/>
                <w:position w:val="1"/>
              </w:rPr>
              <w:t>4.13</w:t>
            </w:r>
          </w:p>
        </w:tc>
        <w:tc>
          <w:tcPr>
            <w:tcW w:w="928" w:type="dxa"/>
            <w:vAlign w:val="top"/>
          </w:tcPr>
          <w:p w14:paraId="55034E87">
            <w:pPr>
              <w:rPr>
                <w:rFonts w:ascii="Arial"/>
                <w:sz w:val="21"/>
              </w:rPr>
            </w:pPr>
          </w:p>
        </w:tc>
        <w:tc>
          <w:tcPr>
            <w:tcW w:w="929" w:type="dxa"/>
            <w:vAlign w:val="top"/>
          </w:tcPr>
          <w:p w14:paraId="26522539">
            <w:pPr>
              <w:rPr>
                <w:rFonts w:ascii="Arial"/>
                <w:sz w:val="21"/>
              </w:rPr>
            </w:pPr>
          </w:p>
        </w:tc>
        <w:tc>
          <w:tcPr>
            <w:tcW w:w="1018" w:type="dxa"/>
            <w:vAlign w:val="top"/>
          </w:tcPr>
          <w:p w14:paraId="6857283B">
            <w:pPr>
              <w:rPr>
                <w:rFonts w:ascii="Arial"/>
                <w:sz w:val="21"/>
              </w:rPr>
            </w:pPr>
          </w:p>
        </w:tc>
        <w:tc>
          <w:tcPr>
            <w:tcW w:w="644" w:type="dxa"/>
            <w:vAlign w:val="top"/>
          </w:tcPr>
          <w:p w14:paraId="719D9814">
            <w:pPr>
              <w:rPr>
                <w:rFonts w:ascii="Arial"/>
                <w:sz w:val="21"/>
              </w:rPr>
            </w:pPr>
          </w:p>
        </w:tc>
        <w:tc>
          <w:tcPr>
            <w:tcW w:w="681" w:type="dxa"/>
            <w:vAlign w:val="top"/>
          </w:tcPr>
          <w:p w14:paraId="6145EF90">
            <w:pPr>
              <w:rPr>
                <w:rFonts w:ascii="Arial"/>
                <w:sz w:val="21"/>
              </w:rPr>
            </w:pPr>
          </w:p>
        </w:tc>
      </w:tr>
      <w:tr w14:paraId="3C0EA8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146" w:type="dxa"/>
            <w:vAlign w:val="top"/>
          </w:tcPr>
          <w:p w14:paraId="47D87CE4">
            <w:pPr>
              <w:pStyle w:val="6"/>
              <w:spacing w:before="163" w:line="282" w:lineRule="exact"/>
              <w:ind w:left="11"/>
            </w:pPr>
            <w:r>
              <w:rPr>
                <w:color w:val="212529"/>
                <w:spacing w:val="4"/>
                <w:position w:val="1"/>
              </w:rPr>
              <w:t>22102</w:t>
            </w:r>
          </w:p>
        </w:tc>
        <w:tc>
          <w:tcPr>
            <w:tcW w:w="1333" w:type="dxa"/>
            <w:vAlign w:val="top"/>
          </w:tcPr>
          <w:p w14:paraId="243DB30E">
            <w:pPr>
              <w:pStyle w:val="6"/>
              <w:spacing w:before="28" w:line="207" w:lineRule="auto"/>
              <w:ind w:left="28" w:right="197" w:hanging="18"/>
            </w:pPr>
            <w:r>
              <w:rPr>
                <w:color w:val="212529"/>
                <w:spacing w:val="12"/>
              </w:rPr>
              <w:t>住房改革支</w:t>
            </w:r>
            <w:r>
              <w:rPr>
                <w:color w:val="212529"/>
              </w:rPr>
              <w:t xml:space="preserve"> 出</w:t>
            </w:r>
          </w:p>
        </w:tc>
        <w:tc>
          <w:tcPr>
            <w:tcW w:w="943" w:type="dxa"/>
            <w:vAlign w:val="top"/>
          </w:tcPr>
          <w:p w14:paraId="28FD7D06">
            <w:pPr>
              <w:pStyle w:val="6"/>
              <w:spacing w:before="163" w:line="281" w:lineRule="exact"/>
              <w:ind w:right="32"/>
              <w:jc w:val="right"/>
            </w:pPr>
            <w:r>
              <w:rPr>
                <w:color w:val="212529"/>
                <w:spacing w:val="4"/>
                <w:position w:val="1"/>
              </w:rPr>
              <w:t>4.12</w:t>
            </w:r>
          </w:p>
        </w:tc>
        <w:tc>
          <w:tcPr>
            <w:tcW w:w="928" w:type="dxa"/>
            <w:vAlign w:val="top"/>
          </w:tcPr>
          <w:p w14:paraId="0BE5C512">
            <w:pPr>
              <w:pStyle w:val="6"/>
              <w:spacing w:before="163" w:line="281" w:lineRule="exact"/>
              <w:ind w:right="36"/>
              <w:jc w:val="right"/>
            </w:pPr>
            <w:r>
              <w:rPr>
                <w:color w:val="212529"/>
                <w:spacing w:val="4"/>
                <w:position w:val="1"/>
              </w:rPr>
              <w:t>4.13</w:t>
            </w:r>
          </w:p>
        </w:tc>
        <w:tc>
          <w:tcPr>
            <w:tcW w:w="928" w:type="dxa"/>
            <w:vAlign w:val="top"/>
          </w:tcPr>
          <w:p w14:paraId="5A50A132">
            <w:pPr>
              <w:rPr>
                <w:rFonts w:ascii="Arial"/>
                <w:sz w:val="21"/>
              </w:rPr>
            </w:pPr>
          </w:p>
        </w:tc>
        <w:tc>
          <w:tcPr>
            <w:tcW w:w="929" w:type="dxa"/>
            <w:vAlign w:val="top"/>
          </w:tcPr>
          <w:p w14:paraId="58C0363A">
            <w:pPr>
              <w:rPr>
                <w:rFonts w:ascii="Arial"/>
                <w:sz w:val="21"/>
              </w:rPr>
            </w:pPr>
          </w:p>
        </w:tc>
        <w:tc>
          <w:tcPr>
            <w:tcW w:w="1018" w:type="dxa"/>
            <w:vAlign w:val="top"/>
          </w:tcPr>
          <w:p w14:paraId="452B2760">
            <w:pPr>
              <w:rPr>
                <w:rFonts w:ascii="Arial"/>
                <w:sz w:val="21"/>
              </w:rPr>
            </w:pPr>
          </w:p>
        </w:tc>
        <w:tc>
          <w:tcPr>
            <w:tcW w:w="644" w:type="dxa"/>
            <w:vAlign w:val="top"/>
          </w:tcPr>
          <w:p w14:paraId="4DBFD987">
            <w:pPr>
              <w:rPr>
                <w:rFonts w:ascii="Arial"/>
                <w:sz w:val="21"/>
              </w:rPr>
            </w:pPr>
          </w:p>
        </w:tc>
        <w:tc>
          <w:tcPr>
            <w:tcW w:w="681" w:type="dxa"/>
            <w:vAlign w:val="top"/>
          </w:tcPr>
          <w:p w14:paraId="1C3F2D97">
            <w:pPr>
              <w:rPr>
                <w:rFonts w:ascii="Arial"/>
                <w:sz w:val="21"/>
              </w:rPr>
            </w:pPr>
          </w:p>
        </w:tc>
      </w:tr>
      <w:tr w14:paraId="1DD737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146" w:type="dxa"/>
            <w:vAlign w:val="top"/>
          </w:tcPr>
          <w:p w14:paraId="306F25A0">
            <w:pPr>
              <w:pStyle w:val="6"/>
              <w:spacing w:before="104" w:line="282" w:lineRule="exact"/>
              <w:ind w:left="11"/>
            </w:pPr>
            <w:r>
              <w:rPr>
                <w:color w:val="212529"/>
                <w:spacing w:val="5"/>
                <w:position w:val="1"/>
              </w:rPr>
              <w:t>2210201</w:t>
            </w:r>
          </w:p>
        </w:tc>
        <w:tc>
          <w:tcPr>
            <w:tcW w:w="1333" w:type="dxa"/>
            <w:vAlign w:val="top"/>
          </w:tcPr>
          <w:p w14:paraId="713E78CC">
            <w:pPr>
              <w:pStyle w:val="6"/>
              <w:spacing w:before="104" w:line="228" w:lineRule="auto"/>
              <w:ind w:left="10"/>
            </w:pPr>
            <w:r>
              <w:rPr>
                <w:color w:val="212529"/>
                <w:spacing w:val="12"/>
              </w:rPr>
              <w:t>住房公积金</w:t>
            </w:r>
          </w:p>
        </w:tc>
        <w:tc>
          <w:tcPr>
            <w:tcW w:w="943" w:type="dxa"/>
            <w:vAlign w:val="top"/>
          </w:tcPr>
          <w:p w14:paraId="2BA24C56">
            <w:pPr>
              <w:pStyle w:val="6"/>
              <w:spacing w:before="104" w:line="281" w:lineRule="exact"/>
              <w:ind w:right="32"/>
              <w:jc w:val="right"/>
            </w:pPr>
            <w:r>
              <w:rPr>
                <w:color w:val="212529"/>
                <w:spacing w:val="4"/>
                <w:position w:val="1"/>
              </w:rPr>
              <w:t>4.12</w:t>
            </w:r>
          </w:p>
        </w:tc>
        <w:tc>
          <w:tcPr>
            <w:tcW w:w="928" w:type="dxa"/>
            <w:vAlign w:val="top"/>
          </w:tcPr>
          <w:p w14:paraId="56DE29EF">
            <w:pPr>
              <w:pStyle w:val="6"/>
              <w:spacing w:before="104" w:line="281" w:lineRule="exact"/>
              <w:ind w:right="36"/>
              <w:jc w:val="right"/>
            </w:pPr>
            <w:r>
              <w:rPr>
                <w:color w:val="212529"/>
                <w:spacing w:val="4"/>
                <w:position w:val="1"/>
              </w:rPr>
              <w:t>4.13</w:t>
            </w:r>
          </w:p>
        </w:tc>
        <w:tc>
          <w:tcPr>
            <w:tcW w:w="928" w:type="dxa"/>
            <w:vAlign w:val="top"/>
          </w:tcPr>
          <w:p w14:paraId="2B9C6447">
            <w:pPr>
              <w:rPr>
                <w:rFonts w:ascii="Arial"/>
                <w:sz w:val="21"/>
              </w:rPr>
            </w:pPr>
          </w:p>
        </w:tc>
        <w:tc>
          <w:tcPr>
            <w:tcW w:w="929" w:type="dxa"/>
            <w:vAlign w:val="top"/>
          </w:tcPr>
          <w:p w14:paraId="49DB014C">
            <w:pPr>
              <w:rPr>
                <w:rFonts w:ascii="Arial"/>
                <w:sz w:val="21"/>
              </w:rPr>
            </w:pPr>
          </w:p>
        </w:tc>
        <w:tc>
          <w:tcPr>
            <w:tcW w:w="1018" w:type="dxa"/>
            <w:vAlign w:val="top"/>
          </w:tcPr>
          <w:p w14:paraId="66F400C6">
            <w:pPr>
              <w:rPr>
                <w:rFonts w:ascii="Arial"/>
                <w:sz w:val="21"/>
              </w:rPr>
            </w:pPr>
          </w:p>
        </w:tc>
        <w:tc>
          <w:tcPr>
            <w:tcW w:w="644" w:type="dxa"/>
            <w:vAlign w:val="top"/>
          </w:tcPr>
          <w:p w14:paraId="563EF757">
            <w:pPr>
              <w:rPr>
                <w:rFonts w:ascii="Arial"/>
                <w:sz w:val="21"/>
              </w:rPr>
            </w:pPr>
          </w:p>
        </w:tc>
        <w:tc>
          <w:tcPr>
            <w:tcW w:w="681" w:type="dxa"/>
            <w:vAlign w:val="top"/>
          </w:tcPr>
          <w:p w14:paraId="3025EDA0">
            <w:pPr>
              <w:rPr>
                <w:rFonts w:ascii="Arial"/>
                <w:sz w:val="21"/>
              </w:rPr>
            </w:pPr>
          </w:p>
        </w:tc>
      </w:tr>
      <w:tr w14:paraId="44419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8550" w:type="dxa"/>
            <w:gridSpan w:val="9"/>
            <w:tcBorders>
              <w:bottom w:val="single" w:color="FFFFFF" w:sz="6" w:space="0"/>
              <w:right w:val="nil"/>
            </w:tcBorders>
            <w:vAlign w:val="top"/>
          </w:tcPr>
          <w:p w14:paraId="21649834">
            <w:pPr>
              <w:spacing w:before="103" w:line="231" w:lineRule="auto"/>
              <w:ind w:left="20"/>
              <w:rPr>
                <w:rFonts w:ascii="仿宋" w:hAnsi="仿宋" w:eastAsia="仿宋" w:cs="仿宋"/>
                <w:sz w:val="21"/>
                <w:szCs w:val="21"/>
              </w:rPr>
            </w:pPr>
            <w:r>
              <w:rPr>
                <w:rFonts w:ascii="仿宋" w:hAnsi="仿宋" w:eastAsia="仿宋" w:cs="仿宋"/>
                <w:color w:val="212529"/>
                <w:spacing w:val="8"/>
                <w:sz w:val="21"/>
                <w:szCs w:val="21"/>
              </w:rPr>
              <w:t>注：本表反映部门本年度取得的各项收入情况。</w:t>
            </w:r>
          </w:p>
        </w:tc>
      </w:tr>
    </w:tbl>
    <w:p w14:paraId="797DF50C">
      <w:pPr>
        <w:pStyle w:val="2"/>
      </w:pPr>
    </w:p>
    <w:p w14:paraId="74416B74">
      <w:pPr>
        <w:sectPr>
          <w:footerReference r:id="rId15" w:type="default"/>
          <w:pgSz w:w="11900" w:h="16840"/>
          <w:pgMar w:top="642" w:right="0" w:bottom="340" w:left="0" w:header="326" w:footer="111" w:gutter="0"/>
          <w:cols w:space="720" w:num="1"/>
        </w:sectPr>
      </w:pPr>
    </w:p>
    <w:p w14:paraId="429181A0">
      <w:pPr>
        <w:spacing w:before="5"/>
      </w:pPr>
    </w:p>
    <w:p w14:paraId="65860766">
      <w:pPr>
        <w:spacing w:before="5"/>
      </w:pPr>
    </w:p>
    <w:p w14:paraId="7476969D">
      <w:pPr>
        <w:spacing w:before="4"/>
      </w:pPr>
    </w:p>
    <w:tbl>
      <w:tblPr>
        <w:tblStyle w:val="5"/>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95"/>
        <w:gridCol w:w="1527"/>
        <w:gridCol w:w="1123"/>
        <w:gridCol w:w="1138"/>
        <w:gridCol w:w="1123"/>
        <w:gridCol w:w="599"/>
        <w:gridCol w:w="869"/>
        <w:gridCol w:w="876"/>
      </w:tblGrid>
      <w:tr w14:paraId="2FE0B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8550" w:type="dxa"/>
            <w:gridSpan w:val="8"/>
            <w:tcBorders>
              <w:top w:val="single" w:color="FFFFFF" w:sz="6" w:space="0"/>
              <w:left w:val="single" w:color="FFFFFF" w:sz="6" w:space="0"/>
              <w:bottom w:val="single" w:color="FFFFFF" w:sz="6" w:space="0"/>
              <w:right w:val="single" w:color="FFFFFF" w:sz="6" w:space="0"/>
            </w:tcBorders>
            <w:vAlign w:val="top"/>
          </w:tcPr>
          <w:p w14:paraId="5B4199A5">
            <w:pPr>
              <w:spacing w:before="39" w:line="277" w:lineRule="exact"/>
              <w:ind w:left="3562"/>
              <w:outlineLvl w:val="1"/>
              <w:rPr>
                <w:rFonts w:ascii="微软雅黑" w:hAnsi="微软雅黑" w:eastAsia="微软雅黑" w:cs="微软雅黑"/>
                <w:sz w:val="27"/>
                <w:szCs w:val="27"/>
              </w:rPr>
            </w:pPr>
            <w:bookmarkStart w:id="11" w:name="bookmark8"/>
            <w:bookmarkEnd w:id="11"/>
            <w:r>
              <w:rPr>
                <w:rFonts w:ascii="微软雅黑" w:hAnsi="微软雅黑" w:eastAsia="微软雅黑" w:cs="微软雅黑"/>
                <w:color w:val="212529"/>
                <w:spacing w:val="8"/>
                <w:position w:val="-1"/>
                <w:sz w:val="27"/>
                <w:szCs w:val="27"/>
              </w:rPr>
              <w:t>支出决算表</w:t>
            </w:r>
          </w:p>
        </w:tc>
      </w:tr>
      <w:tr w14:paraId="09275E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295" w:type="dxa"/>
            <w:tcBorders>
              <w:top w:val="single" w:color="FFFFFF" w:sz="6" w:space="0"/>
              <w:left w:val="single" w:color="FFFFFF" w:sz="2" w:space="0"/>
              <w:bottom w:val="single" w:color="FFFFFF" w:sz="6" w:space="0"/>
              <w:right w:val="single" w:color="FFFFFF" w:sz="2" w:space="0"/>
            </w:tcBorders>
            <w:vAlign w:val="top"/>
          </w:tcPr>
          <w:p w14:paraId="2BAB5416">
            <w:pPr>
              <w:rPr>
                <w:rFonts w:ascii="Arial"/>
                <w:sz w:val="21"/>
              </w:rPr>
            </w:pPr>
          </w:p>
        </w:tc>
        <w:tc>
          <w:tcPr>
            <w:tcW w:w="1527" w:type="dxa"/>
            <w:tcBorders>
              <w:top w:val="single" w:color="FFFFFF" w:sz="6" w:space="0"/>
              <w:left w:val="single" w:color="FFFFFF" w:sz="2" w:space="0"/>
              <w:bottom w:val="single" w:color="FFFFFF" w:sz="6" w:space="0"/>
              <w:right w:val="single" w:color="FFFFFF" w:sz="2" w:space="0"/>
            </w:tcBorders>
            <w:vAlign w:val="top"/>
          </w:tcPr>
          <w:p w14:paraId="4D33AFB3">
            <w:pPr>
              <w:rPr>
                <w:rFonts w:ascii="Arial"/>
                <w:sz w:val="21"/>
              </w:rPr>
            </w:pPr>
          </w:p>
        </w:tc>
        <w:tc>
          <w:tcPr>
            <w:tcW w:w="1123" w:type="dxa"/>
            <w:tcBorders>
              <w:top w:val="single" w:color="FFFFFF" w:sz="6" w:space="0"/>
              <w:left w:val="single" w:color="FFFFFF" w:sz="2" w:space="0"/>
              <w:bottom w:val="single" w:color="FFFFFF" w:sz="6" w:space="0"/>
              <w:right w:val="single" w:color="FFFFFF" w:sz="2" w:space="0"/>
            </w:tcBorders>
            <w:vAlign w:val="top"/>
          </w:tcPr>
          <w:p w14:paraId="15D540AA">
            <w:pPr>
              <w:rPr>
                <w:rFonts w:ascii="Arial"/>
                <w:sz w:val="21"/>
              </w:rPr>
            </w:pPr>
          </w:p>
        </w:tc>
        <w:tc>
          <w:tcPr>
            <w:tcW w:w="1138" w:type="dxa"/>
            <w:tcBorders>
              <w:top w:val="single" w:color="FFFFFF" w:sz="6" w:space="0"/>
              <w:left w:val="single" w:color="FFFFFF" w:sz="2" w:space="0"/>
              <w:bottom w:val="single" w:color="FFFFFF" w:sz="6" w:space="0"/>
              <w:right w:val="single" w:color="FFFFFF" w:sz="2" w:space="0"/>
            </w:tcBorders>
            <w:vAlign w:val="top"/>
          </w:tcPr>
          <w:p w14:paraId="2A174E42">
            <w:pPr>
              <w:rPr>
                <w:rFonts w:ascii="Arial"/>
                <w:sz w:val="21"/>
              </w:rPr>
            </w:pPr>
          </w:p>
        </w:tc>
        <w:tc>
          <w:tcPr>
            <w:tcW w:w="1123" w:type="dxa"/>
            <w:tcBorders>
              <w:top w:val="single" w:color="FFFFFF" w:sz="6" w:space="0"/>
              <w:left w:val="single" w:color="FFFFFF" w:sz="2" w:space="0"/>
              <w:bottom w:val="single" w:color="FFFFFF" w:sz="6" w:space="0"/>
              <w:right w:val="single" w:color="FFFFFF" w:sz="2" w:space="0"/>
            </w:tcBorders>
            <w:vAlign w:val="top"/>
          </w:tcPr>
          <w:p w14:paraId="5388A0E5">
            <w:pPr>
              <w:rPr>
                <w:rFonts w:ascii="Arial"/>
                <w:sz w:val="21"/>
              </w:rPr>
            </w:pPr>
          </w:p>
        </w:tc>
        <w:tc>
          <w:tcPr>
            <w:tcW w:w="599" w:type="dxa"/>
            <w:tcBorders>
              <w:top w:val="single" w:color="FFFFFF" w:sz="6" w:space="0"/>
              <w:left w:val="single" w:color="FFFFFF" w:sz="2" w:space="0"/>
              <w:bottom w:val="single" w:color="FFFFFF" w:sz="6" w:space="0"/>
              <w:right w:val="single" w:color="FFFFFF" w:sz="2" w:space="0"/>
            </w:tcBorders>
            <w:vAlign w:val="top"/>
          </w:tcPr>
          <w:p w14:paraId="6FEA7499">
            <w:pPr>
              <w:rPr>
                <w:rFonts w:ascii="Arial"/>
                <w:sz w:val="21"/>
              </w:rPr>
            </w:pPr>
          </w:p>
        </w:tc>
        <w:tc>
          <w:tcPr>
            <w:tcW w:w="869" w:type="dxa"/>
            <w:tcBorders>
              <w:top w:val="single" w:color="FFFFFF" w:sz="6" w:space="0"/>
              <w:left w:val="single" w:color="FFFFFF" w:sz="2" w:space="0"/>
              <w:bottom w:val="single" w:color="FFFFFF" w:sz="6" w:space="0"/>
              <w:right w:val="single" w:color="FFFFFF" w:sz="2" w:space="0"/>
            </w:tcBorders>
            <w:vAlign w:val="top"/>
          </w:tcPr>
          <w:p w14:paraId="2EED2026">
            <w:pPr>
              <w:rPr>
                <w:rFonts w:ascii="Arial"/>
                <w:sz w:val="21"/>
              </w:rPr>
            </w:pPr>
          </w:p>
        </w:tc>
        <w:tc>
          <w:tcPr>
            <w:tcW w:w="876" w:type="dxa"/>
            <w:tcBorders>
              <w:top w:val="single" w:color="FFFFFF" w:sz="6" w:space="0"/>
              <w:left w:val="single" w:color="FFFFFF" w:sz="2" w:space="0"/>
              <w:bottom w:val="single" w:color="FFFFFF" w:sz="6" w:space="0"/>
              <w:right w:val="single" w:color="FFFFFF" w:sz="2" w:space="0"/>
            </w:tcBorders>
            <w:vAlign w:val="top"/>
          </w:tcPr>
          <w:p w14:paraId="415E85D6">
            <w:pPr>
              <w:pStyle w:val="6"/>
              <w:spacing w:before="94" w:line="220" w:lineRule="auto"/>
              <w:ind w:left="128"/>
              <w:rPr>
                <w:sz w:val="18"/>
                <w:szCs w:val="18"/>
              </w:rPr>
            </w:pPr>
            <w:r>
              <w:rPr>
                <w:color w:val="212529"/>
                <w:spacing w:val="-2"/>
                <w:sz w:val="18"/>
                <w:szCs w:val="18"/>
              </w:rPr>
              <w:t>公开03表</w:t>
            </w:r>
          </w:p>
        </w:tc>
      </w:tr>
      <w:tr w14:paraId="2BA51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3945" w:type="dxa"/>
            <w:gridSpan w:val="3"/>
            <w:tcBorders>
              <w:top w:val="single" w:color="FFFFFF" w:sz="6" w:space="0"/>
              <w:left w:val="single" w:color="FFFFFF" w:sz="2" w:space="0"/>
              <w:right w:val="single" w:color="FFFFFF" w:sz="2" w:space="0"/>
            </w:tcBorders>
            <w:vAlign w:val="top"/>
          </w:tcPr>
          <w:p w14:paraId="129488D5">
            <w:pPr>
              <w:pStyle w:val="6"/>
              <w:spacing w:before="77" w:line="229" w:lineRule="auto"/>
              <w:ind w:left="15"/>
              <w:rPr>
                <w:sz w:val="19"/>
                <w:szCs w:val="19"/>
              </w:rPr>
            </w:pPr>
            <w:r>
              <w:rPr>
                <w:color w:val="212529"/>
                <w:spacing w:val="9"/>
                <w:sz w:val="19"/>
                <w:szCs w:val="19"/>
              </w:rPr>
              <w:t>部门名称：兴县大数据服务中心</w:t>
            </w:r>
          </w:p>
        </w:tc>
        <w:tc>
          <w:tcPr>
            <w:tcW w:w="2261" w:type="dxa"/>
            <w:gridSpan w:val="2"/>
            <w:tcBorders>
              <w:top w:val="single" w:color="FFFFFF" w:sz="6" w:space="0"/>
              <w:left w:val="single" w:color="FFFFFF" w:sz="2" w:space="0"/>
              <w:right w:val="single" w:color="FFFFFF" w:sz="2" w:space="0"/>
            </w:tcBorders>
            <w:vAlign w:val="top"/>
          </w:tcPr>
          <w:p w14:paraId="27D5660D">
            <w:pPr>
              <w:pStyle w:val="6"/>
              <w:spacing w:before="94" w:line="219" w:lineRule="auto"/>
              <w:ind w:left="19"/>
              <w:rPr>
                <w:sz w:val="18"/>
                <w:szCs w:val="18"/>
              </w:rPr>
            </w:pPr>
            <w:r>
              <w:rPr>
                <w:color w:val="212529"/>
                <w:spacing w:val="-2"/>
                <w:sz w:val="18"/>
                <w:szCs w:val="18"/>
              </w:rPr>
              <w:t>2023年度</w:t>
            </w:r>
          </w:p>
        </w:tc>
        <w:tc>
          <w:tcPr>
            <w:tcW w:w="599" w:type="dxa"/>
            <w:tcBorders>
              <w:top w:val="single" w:color="FFFFFF" w:sz="6" w:space="0"/>
              <w:left w:val="single" w:color="FFFFFF" w:sz="2" w:space="0"/>
              <w:right w:val="single" w:color="FFFFFF" w:sz="2" w:space="0"/>
            </w:tcBorders>
            <w:vAlign w:val="top"/>
          </w:tcPr>
          <w:p w14:paraId="73EBE705">
            <w:pPr>
              <w:rPr>
                <w:rFonts w:ascii="Arial"/>
                <w:sz w:val="21"/>
              </w:rPr>
            </w:pPr>
          </w:p>
        </w:tc>
        <w:tc>
          <w:tcPr>
            <w:tcW w:w="1745" w:type="dxa"/>
            <w:gridSpan w:val="2"/>
            <w:tcBorders>
              <w:top w:val="single" w:color="FFFFFF" w:sz="6" w:space="0"/>
              <w:left w:val="single" w:color="FFFFFF" w:sz="2" w:space="0"/>
              <w:right w:val="single" w:color="FFFFFF" w:sz="2" w:space="0"/>
            </w:tcBorders>
            <w:vAlign w:val="top"/>
          </w:tcPr>
          <w:p w14:paraId="699C4CBB">
            <w:pPr>
              <w:pStyle w:val="6"/>
              <w:spacing w:before="94" w:line="219" w:lineRule="auto"/>
              <w:ind w:left="453"/>
              <w:rPr>
                <w:sz w:val="18"/>
                <w:szCs w:val="18"/>
              </w:rPr>
            </w:pPr>
            <w:r>
              <w:rPr>
                <w:color w:val="212529"/>
                <w:spacing w:val="-2"/>
                <w:sz w:val="18"/>
                <w:szCs w:val="18"/>
              </w:rPr>
              <w:t>金额单位：万元</w:t>
            </w:r>
          </w:p>
        </w:tc>
      </w:tr>
      <w:tr w14:paraId="3E09F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2822" w:type="dxa"/>
            <w:gridSpan w:val="2"/>
            <w:vAlign w:val="top"/>
          </w:tcPr>
          <w:p w14:paraId="6CDDD3AB">
            <w:pPr>
              <w:spacing w:before="141" w:line="207" w:lineRule="exact"/>
              <w:ind w:left="1175"/>
              <w:rPr>
                <w:rFonts w:ascii="微软雅黑" w:hAnsi="微软雅黑" w:eastAsia="微软雅黑" w:cs="微软雅黑"/>
                <w:sz w:val="20"/>
                <w:szCs w:val="20"/>
              </w:rPr>
            </w:pPr>
            <w:r>
              <w:rPr>
                <w:rFonts w:ascii="微软雅黑" w:hAnsi="微软雅黑" w:eastAsia="微软雅黑" w:cs="微软雅黑"/>
                <w:color w:val="212529"/>
                <w:spacing w:val="-2"/>
                <w:sz w:val="20"/>
                <w:szCs w:val="20"/>
              </w:rPr>
              <w:t>项目</w:t>
            </w:r>
          </w:p>
        </w:tc>
        <w:tc>
          <w:tcPr>
            <w:tcW w:w="1123" w:type="dxa"/>
            <w:vMerge w:val="restart"/>
            <w:tcBorders>
              <w:bottom w:val="nil"/>
            </w:tcBorders>
            <w:vAlign w:val="top"/>
          </w:tcPr>
          <w:p w14:paraId="5878691D">
            <w:pPr>
              <w:spacing w:before="268" w:line="217" w:lineRule="exact"/>
              <w:ind w:left="97"/>
              <w:rPr>
                <w:rFonts w:ascii="微软雅黑" w:hAnsi="微软雅黑" w:eastAsia="微软雅黑" w:cs="微软雅黑"/>
                <w:sz w:val="21"/>
                <w:szCs w:val="21"/>
              </w:rPr>
            </w:pPr>
            <w:r>
              <w:rPr>
                <w:rFonts w:ascii="微软雅黑" w:hAnsi="微软雅黑" w:eastAsia="微软雅黑" w:cs="微软雅黑"/>
                <w:color w:val="212529"/>
                <w:spacing w:val="8"/>
                <w:position w:val="-1"/>
                <w:sz w:val="21"/>
                <w:szCs w:val="21"/>
              </w:rPr>
              <w:t>本年支出</w:t>
            </w:r>
          </w:p>
          <w:p w14:paraId="1D2767B6">
            <w:pPr>
              <w:spacing w:before="39" w:line="214" w:lineRule="exact"/>
              <w:ind w:left="322"/>
              <w:rPr>
                <w:rFonts w:ascii="微软雅黑" w:hAnsi="微软雅黑" w:eastAsia="微软雅黑" w:cs="微软雅黑"/>
                <w:sz w:val="21"/>
                <w:szCs w:val="21"/>
              </w:rPr>
            </w:pPr>
            <w:r>
              <w:rPr>
                <w:rFonts w:ascii="微软雅黑" w:hAnsi="微软雅黑" w:eastAsia="微软雅黑" w:cs="微软雅黑"/>
                <w:color w:val="212529"/>
                <w:spacing w:val="11"/>
                <w:position w:val="-1"/>
                <w:sz w:val="21"/>
                <w:szCs w:val="21"/>
              </w:rPr>
              <w:t>合计</w:t>
            </w:r>
          </w:p>
        </w:tc>
        <w:tc>
          <w:tcPr>
            <w:tcW w:w="1138" w:type="dxa"/>
            <w:vMerge w:val="restart"/>
            <w:tcBorders>
              <w:bottom w:val="nil"/>
            </w:tcBorders>
            <w:vAlign w:val="top"/>
          </w:tcPr>
          <w:p w14:paraId="28AF1C7D">
            <w:pPr>
              <w:spacing w:line="311" w:lineRule="auto"/>
              <w:rPr>
                <w:rFonts w:ascii="Arial"/>
                <w:sz w:val="21"/>
              </w:rPr>
            </w:pPr>
          </w:p>
          <w:p w14:paraId="7ACDC5F3">
            <w:pPr>
              <w:spacing w:before="90" w:line="217" w:lineRule="exact"/>
              <w:ind w:left="99"/>
              <w:rPr>
                <w:rFonts w:ascii="微软雅黑" w:hAnsi="微软雅黑" w:eastAsia="微软雅黑" w:cs="微软雅黑"/>
                <w:sz w:val="21"/>
                <w:szCs w:val="21"/>
              </w:rPr>
            </w:pPr>
            <w:r>
              <w:rPr>
                <w:rFonts w:ascii="微软雅黑" w:hAnsi="微软雅黑" w:eastAsia="微软雅黑" w:cs="微软雅黑"/>
                <w:color w:val="212529"/>
                <w:spacing w:val="9"/>
                <w:position w:val="-1"/>
                <w:sz w:val="21"/>
                <w:szCs w:val="21"/>
              </w:rPr>
              <w:t>基本支出</w:t>
            </w:r>
          </w:p>
        </w:tc>
        <w:tc>
          <w:tcPr>
            <w:tcW w:w="1123" w:type="dxa"/>
            <w:vMerge w:val="restart"/>
            <w:tcBorders>
              <w:bottom w:val="nil"/>
            </w:tcBorders>
            <w:vAlign w:val="top"/>
          </w:tcPr>
          <w:p w14:paraId="22F22F5E">
            <w:pPr>
              <w:spacing w:line="312" w:lineRule="auto"/>
              <w:rPr>
                <w:rFonts w:ascii="Arial"/>
                <w:sz w:val="21"/>
              </w:rPr>
            </w:pPr>
          </w:p>
          <w:p w14:paraId="74013FCA">
            <w:pPr>
              <w:spacing w:before="90" w:line="216" w:lineRule="exact"/>
              <w:ind w:left="95"/>
              <w:rPr>
                <w:rFonts w:ascii="微软雅黑" w:hAnsi="微软雅黑" w:eastAsia="微软雅黑" w:cs="微软雅黑"/>
                <w:sz w:val="21"/>
                <w:szCs w:val="21"/>
              </w:rPr>
            </w:pPr>
            <w:r>
              <w:rPr>
                <w:rFonts w:ascii="微软雅黑" w:hAnsi="微软雅黑" w:eastAsia="微软雅黑" w:cs="微软雅黑"/>
                <w:color w:val="212529"/>
                <w:spacing w:val="8"/>
                <w:position w:val="-1"/>
                <w:sz w:val="21"/>
                <w:szCs w:val="21"/>
              </w:rPr>
              <w:t>项目支出</w:t>
            </w:r>
          </w:p>
        </w:tc>
        <w:tc>
          <w:tcPr>
            <w:tcW w:w="599" w:type="dxa"/>
            <w:vMerge w:val="restart"/>
            <w:tcBorders>
              <w:bottom w:val="nil"/>
            </w:tcBorders>
            <w:vAlign w:val="top"/>
          </w:tcPr>
          <w:p w14:paraId="1029F34A">
            <w:pPr>
              <w:spacing w:before="149" w:line="214" w:lineRule="exact"/>
              <w:ind w:left="59"/>
              <w:rPr>
                <w:rFonts w:ascii="微软雅黑" w:hAnsi="微软雅黑" w:eastAsia="微软雅黑" w:cs="微软雅黑"/>
                <w:sz w:val="21"/>
                <w:szCs w:val="21"/>
              </w:rPr>
            </w:pPr>
            <w:r>
              <w:rPr>
                <w:rFonts w:ascii="微软雅黑" w:hAnsi="微软雅黑" w:eastAsia="微软雅黑" w:cs="微软雅黑"/>
                <w:color w:val="212529"/>
                <w:spacing w:val="14"/>
                <w:position w:val="-1"/>
                <w:sz w:val="21"/>
                <w:szCs w:val="21"/>
              </w:rPr>
              <w:t>上缴</w:t>
            </w:r>
          </w:p>
          <w:p w14:paraId="1A0512F1">
            <w:pPr>
              <w:spacing w:before="42" w:line="210" w:lineRule="exact"/>
              <w:ind w:left="59"/>
              <w:rPr>
                <w:rFonts w:ascii="微软雅黑" w:hAnsi="微软雅黑" w:eastAsia="微软雅黑" w:cs="微软雅黑"/>
                <w:sz w:val="21"/>
                <w:szCs w:val="21"/>
              </w:rPr>
            </w:pPr>
            <w:r>
              <w:rPr>
                <w:rFonts w:ascii="微软雅黑" w:hAnsi="微软雅黑" w:eastAsia="微软雅黑" w:cs="微软雅黑"/>
                <w:color w:val="212529"/>
                <w:spacing w:val="8"/>
                <w:position w:val="-1"/>
                <w:sz w:val="21"/>
                <w:szCs w:val="21"/>
              </w:rPr>
              <w:t>上级</w:t>
            </w:r>
          </w:p>
          <w:p w14:paraId="4BCFBF40">
            <w:pPr>
              <w:spacing w:before="42" w:line="213" w:lineRule="exact"/>
              <w:ind w:left="64"/>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支出</w:t>
            </w:r>
          </w:p>
        </w:tc>
        <w:tc>
          <w:tcPr>
            <w:tcW w:w="869" w:type="dxa"/>
            <w:vMerge w:val="restart"/>
            <w:tcBorders>
              <w:bottom w:val="nil"/>
            </w:tcBorders>
            <w:vAlign w:val="top"/>
          </w:tcPr>
          <w:p w14:paraId="714C3788">
            <w:pPr>
              <w:spacing w:before="268" w:line="218" w:lineRule="exact"/>
              <w:ind w:left="87"/>
              <w:rPr>
                <w:rFonts w:ascii="微软雅黑" w:hAnsi="微软雅黑" w:eastAsia="微软雅黑" w:cs="微软雅黑"/>
                <w:sz w:val="21"/>
                <w:szCs w:val="21"/>
              </w:rPr>
            </w:pPr>
            <w:r>
              <w:rPr>
                <w:rFonts w:ascii="微软雅黑" w:hAnsi="微软雅黑" w:eastAsia="微软雅黑" w:cs="微软雅黑"/>
                <w:color w:val="212529"/>
                <w:spacing w:val="11"/>
                <w:position w:val="-1"/>
                <w:sz w:val="21"/>
                <w:szCs w:val="21"/>
              </w:rPr>
              <w:t>经营支</w:t>
            </w:r>
          </w:p>
          <w:p w14:paraId="14E092A3">
            <w:pPr>
              <w:spacing w:before="41" w:line="208" w:lineRule="exact"/>
              <w:ind w:left="330"/>
              <w:rPr>
                <w:rFonts w:ascii="微软雅黑" w:hAnsi="微软雅黑" w:eastAsia="微软雅黑" w:cs="微软雅黑"/>
                <w:sz w:val="20"/>
                <w:szCs w:val="20"/>
              </w:rPr>
            </w:pPr>
            <w:r>
              <w:rPr>
                <w:rFonts w:ascii="微软雅黑" w:hAnsi="微软雅黑" w:eastAsia="微软雅黑" w:cs="微软雅黑"/>
                <w:color w:val="212529"/>
                <w:position w:val="-1"/>
                <w:sz w:val="20"/>
                <w:szCs w:val="20"/>
              </w:rPr>
              <w:t>出</w:t>
            </w:r>
          </w:p>
        </w:tc>
        <w:tc>
          <w:tcPr>
            <w:tcW w:w="876" w:type="dxa"/>
            <w:vMerge w:val="restart"/>
            <w:tcBorders>
              <w:bottom w:val="nil"/>
            </w:tcBorders>
            <w:vAlign w:val="top"/>
          </w:tcPr>
          <w:p w14:paraId="206BBEDA">
            <w:pPr>
              <w:spacing w:before="15" w:line="217" w:lineRule="exact"/>
              <w:ind w:left="88"/>
              <w:rPr>
                <w:rFonts w:ascii="微软雅黑" w:hAnsi="微软雅黑" w:eastAsia="微软雅黑" w:cs="微软雅黑"/>
                <w:sz w:val="21"/>
                <w:szCs w:val="21"/>
              </w:rPr>
            </w:pPr>
            <w:r>
              <w:rPr>
                <w:rFonts w:ascii="微软雅黑" w:hAnsi="微软雅黑" w:eastAsia="微软雅黑" w:cs="微软雅黑"/>
                <w:color w:val="212529"/>
                <w:spacing w:val="8"/>
                <w:position w:val="-1"/>
                <w:sz w:val="21"/>
                <w:szCs w:val="21"/>
              </w:rPr>
              <w:t>对附属</w:t>
            </w:r>
          </w:p>
          <w:p w14:paraId="4606FE83">
            <w:pPr>
              <w:spacing w:before="35" w:line="218" w:lineRule="exact"/>
              <w:ind w:left="84"/>
              <w:rPr>
                <w:rFonts w:ascii="微软雅黑" w:hAnsi="微软雅黑" w:eastAsia="微软雅黑" w:cs="微软雅黑"/>
                <w:sz w:val="21"/>
                <w:szCs w:val="21"/>
              </w:rPr>
            </w:pPr>
            <w:r>
              <w:rPr>
                <w:rFonts w:ascii="微软雅黑" w:hAnsi="微软雅黑" w:eastAsia="微软雅黑" w:cs="微软雅黑"/>
                <w:color w:val="212529"/>
                <w:spacing w:val="10"/>
                <w:position w:val="-1"/>
                <w:sz w:val="21"/>
                <w:szCs w:val="21"/>
              </w:rPr>
              <w:t>单位补</w:t>
            </w:r>
          </w:p>
          <w:p w14:paraId="250F95F0">
            <w:pPr>
              <w:spacing w:before="40" w:line="212" w:lineRule="exact"/>
              <w:ind w:left="312"/>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助</w:t>
            </w:r>
          </w:p>
          <w:p w14:paraId="25B5FA43">
            <w:pPr>
              <w:spacing w:before="40" w:line="213" w:lineRule="exact"/>
              <w:ind w:left="200"/>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支出</w:t>
            </w:r>
          </w:p>
        </w:tc>
      </w:tr>
      <w:tr w14:paraId="79B11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295" w:type="dxa"/>
            <w:vAlign w:val="top"/>
          </w:tcPr>
          <w:p w14:paraId="2369DC27">
            <w:pPr>
              <w:spacing w:before="134" w:line="217" w:lineRule="exact"/>
              <w:ind w:left="173"/>
              <w:rPr>
                <w:rFonts w:ascii="微软雅黑" w:hAnsi="微软雅黑" w:eastAsia="微软雅黑" w:cs="微软雅黑"/>
                <w:sz w:val="21"/>
                <w:szCs w:val="21"/>
              </w:rPr>
            </w:pPr>
            <w:r>
              <w:rPr>
                <w:rFonts w:ascii="微软雅黑" w:hAnsi="微软雅黑" w:eastAsia="微软雅黑" w:cs="微软雅黑"/>
                <w:color w:val="212529"/>
                <w:spacing w:val="12"/>
                <w:position w:val="-1"/>
                <w:sz w:val="21"/>
                <w:szCs w:val="21"/>
              </w:rPr>
              <w:t>科目代码</w:t>
            </w:r>
          </w:p>
        </w:tc>
        <w:tc>
          <w:tcPr>
            <w:tcW w:w="1527" w:type="dxa"/>
            <w:vAlign w:val="top"/>
          </w:tcPr>
          <w:p w14:paraId="7ABF8227">
            <w:pPr>
              <w:spacing w:before="134" w:line="217" w:lineRule="exact"/>
              <w:ind w:left="287"/>
              <w:rPr>
                <w:rFonts w:ascii="微软雅黑" w:hAnsi="微软雅黑" w:eastAsia="微软雅黑" w:cs="微软雅黑"/>
                <w:sz w:val="21"/>
                <w:szCs w:val="21"/>
              </w:rPr>
            </w:pPr>
            <w:r>
              <w:rPr>
                <w:rFonts w:ascii="微软雅黑" w:hAnsi="微软雅黑" w:eastAsia="微软雅黑" w:cs="微软雅黑"/>
                <w:color w:val="212529"/>
                <w:spacing w:val="13"/>
                <w:position w:val="-1"/>
                <w:sz w:val="21"/>
                <w:szCs w:val="21"/>
              </w:rPr>
              <w:t>科目名称</w:t>
            </w:r>
          </w:p>
        </w:tc>
        <w:tc>
          <w:tcPr>
            <w:tcW w:w="1123" w:type="dxa"/>
            <w:vMerge w:val="continue"/>
            <w:tcBorders>
              <w:top w:val="nil"/>
            </w:tcBorders>
            <w:vAlign w:val="top"/>
          </w:tcPr>
          <w:p w14:paraId="67E88DB2">
            <w:pPr>
              <w:rPr>
                <w:rFonts w:ascii="Arial"/>
                <w:sz w:val="21"/>
              </w:rPr>
            </w:pPr>
          </w:p>
        </w:tc>
        <w:tc>
          <w:tcPr>
            <w:tcW w:w="1138" w:type="dxa"/>
            <w:vMerge w:val="continue"/>
            <w:tcBorders>
              <w:top w:val="nil"/>
            </w:tcBorders>
            <w:vAlign w:val="top"/>
          </w:tcPr>
          <w:p w14:paraId="7346C9FA">
            <w:pPr>
              <w:rPr>
                <w:rFonts w:ascii="Arial"/>
                <w:sz w:val="21"/>
              </w:rPr>
            </w:pPr>
          </w:p>
        </w:tc>
        <w:tc>
          <w:tcPr>
            <w:tcW w:w="1123" w:type="dxa"/>
            <w:vMerge w:val="continue"/>
            <w:tcBorders>
              <w:top w:val="nil"/>
            </w:tcBorders>
            <w:vAlign w:val="top"/>
          </w:tcPr>
          <w:p w14:paraId="58DDA560">
            <w:pPr>
              <w:rPr>
                <w:rFonts w:ascii="Arial"/>
                <w:sz w:val="21"/>
              </w:rPr>
            </w:pPr>
          </w:p>
        </w:tc>
        <w:tc>
          <w:tcPr>
            <w:tcW w:w="599" w:type="dxa"/>
            <w:vMerge w:val="continue"/>
            <w:tcBorders>
              <w:top w:val="nil"/>
            </w:tcBorders>
            <w:vAlign w:val="top"/>
          </w:tcPr>
          <w:p w14:paraId="366C22A2">
            <w:pPr>
              <w:rPr>
                <w:rFonts w:ascii="Arial"/>
                <w:sz w:val="21"/>
              </w:rPr>
            </w:pPr>
          </w:p>
        </w:tc>
        <w:tc>
          <w:tcPr>
            <w:tcW w:w="869" w:type="dxa"/>
            <w:vMerge w:val="continue"/>
            <w:tcBorders>
              <w:top w:val="nil"/>
            </w:tcBorders>
            <w:vAlign w:val="top"/>
          </w:tcPr>
          <w:p w14:paraId="203B05A4">
            <w:pPr>
              <w:rPr>
                <w:rFonts w:ascii="Arial"/>
                <w:sz w:val="21"/>
              </w:rPr>
            </w:pPr>
          </w:p>
        </w:tc>
        <w:tc>
          <w:tcPr>
            <w:tcW w:w="876" w:type="dxa"/>
            <w:vMerge w:val="continue"/>
            <w:tcBorders>
              <w:top w:val="nil"/>
            </w:tcBorders>
            <w:vAlign w:val="top"/>
          </w:tcPr>
          <w:p w14:paraId="7D3C41C5">
            <w:pPr>
              <w:rPr>
                <w:rFonts w:ascii="Arial"/>
                <w:sz w:val="21"/>
              </w:rPr>
            </w:pPr>
          </w:p>
        </w:tc>
      </w:tr>
      <w:tr w14:paraId="60BAF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2822" w:type="dxa"/>
            <w:gridSpan w:val="2"/>
            <w:vAlign w:val="top"/>
          </w:tcPr>
          <w:p w14:paraId="0EBC5ED2">
            <w:pPr>
              <w:spacing w:before="75" w:line="215" w:lineRule="exact"/>
              <w:ind w:left="1165"/>
              <w:rPr>
                <w:rFonts w:ascii="微软雅黑" w:hAnsi="微软雅黑" w:eastAsia="微软雅黑" w:cs="微软雅黑"/>
                <w:sz w:val="21"/>
                <w:szCs w:val="21"/>
              </w:rPr>
            </w:pPr>
            <w:r>
              <w:rPr>
                <w:rFonts w:ascii="微软雅黑" w:hAnsi="微软雅黑" w:eastAsia="微软雅黑" w:cs="微软雅黑"/>
                <w:color w:val="212529"/>
                <w:spacing w:val="10"/>
                <w:position w:val="-1"/>
                <w:sz w:val="21"/>
                <w:szCs w:val="21"/>
              </w:rPr>
              <w:t>栏次</w:t>
            </w:r>
          </w:p>
        </w:tc>
        <w:tc>
          <w:tcPr>
            <w:tcW w:w="1123" w:type="dxa"/>
            <w:vAlign w:val="top"/>
          </w:tcPr>
          <w:p w14:paraId="4646DD36">
            <w:pPr>
              <w:spacing w:before="101" w:line="195" w:lineRule="auto"/>
              <w:ind w:left="498"/>
              <w:rPr>
                <w:rFonts w:ascii="Times New Roman" w:hAnsi="Times New Roman" w:eastAsia="Times New Roman" w:cs="Times New Roman"/>
                <w:sz w:val="21"/>
                <w:szCs w:val="21"/>
              </w:rPr>
            </w:pPr>
            <w:r>
              <w:rPr>
                <w:rFonts w:ascii="Times New Roman" w:hAnsi="Times New Roman" w:eastAsia="Times New Roman" w:cs="Times New Roman"/>
                <w:b/>
                <w:bCs/>
                <w:color w:val="212529"/>
                <w:sz w:val="21"/>
                <w:szCs w:val="21"/>
              </w:rPr>
              <w:t>1</w:t>
            </w:r>
          </w:p>
        </w:tc>
        <w:tc>
          <w:tcPr>
            <w:tcW w:w="1138" w:type="dxa"/>
            <w:vAlign w:val="top"/>
          </w:tcPr>
          <w:p w14:paraId="34F0CC19">
            <w:pPr>
              <w:spacing w:before="101" w:line="195" w:lineRule="auto"/>
              <w:ind w:left="498"/>
              <w:rPr>
                <w:rFonts w:ascii="Times New Roman" w:hAnsi="Times New Roman" w:eastAsia="Times New Roman" w:cs="Times New Roman"/>
                <w:sz w:val="21"/>
                <w:szCs w:val="21"/>
              </w:rPr>
            </w:pPr>
            <w:r>
              <w:rPr>
                <w:rFonts w:ascii="Times New Roman" w:hAnsi="Times New Roman" w:eastAsia="Times New Roman" w:cs="Times New Roman"/>
                <w:b/>
                <w:bCs/>
                <w:color w:val="212529"/>
                <w:sz w:val="21"/>
                <w:szCs w:val="21"/>
              </w:rPr>
              <w:t>2</w:t>
            </w:r>
          </w:p>
        </w:tc>
        <w:tc>
          <w:tcPr>
            <w:tcW w:w="1123" w:type="dxa"/>
            <w:vAlign w:val="top"/>
          </w:tcPr>
          <w:p w14:paraId="49DC5374">
            <w:pPr>
              <w:spacing w:before="101" w:line="195" w:lineRule="auto"/>
              <w:ind w:left="488"/>
              <w:rPr>
                <w:rFonts w:ascii="Times New Roman" w:hAnsi="Times New Roman" w:eastAsia="Times New Roman" w:cs="Times New Roman"/>
                <w:sz w:val="21"/>
                <w:szCs w:val="21"/>
              </w:rPr>
            </w:pPr>
            <w:r>
              <w:rPr>
                <w:rFonts w:ascii="Times New Roman" w:hAnsi="Times New Roman" w:eastAsia="Times New Roman" w:cs="Times New Roman"/>
                <w:b/>
                <w:bCs/>
                <w:color w:val="212529"/>
                <w:spacing w:val="1"/>
                <w:sz w:val="21"/>
                <w:szCs w:val="21"/>
              </w:rPr>
              <w:t>3</w:t>
            </w:r>
          </w:p>
        </w:tc>
        <w:tc>
          <w:tcPr>
            <w:tcW w:w="599" w:type="dxa"/>
            <w:vAlign w:val="top"/>
          </w:tcPr>
          <w:p w14:paraId="77F67747">
            <w:pPr>
              <w:spacing w:before="101" w:line="195" w:lineRule="auto"/>
              <w:ind w:left="232"/>
              <w:rPr>
                <w:rFonts w:ascii="Times New Roman" w:hAnsi="Times New Roman" w:eastAsia="Times New Roman" w:cs="Times New Roman"/>
                <w:sz w:val="21"/>
                <w:szCs w:val="21"/>
              </w:rPr>
            </w:pPr>
            <w:r>
              <w:rPr>
                <w:rFonts w:ascii="Times New Roman" w:hAnsi="Times New Roman" w:eastAsia="Times New Roman" w:cs="Times New Roman"/>
                <w:b/>
                <w:bCs/>
                <w:color w:val="212529"/>
                <w:sz w:val="21"/>
                <w:szCs w:val="21"/>
              </w:rPr>
              <w:t>4</w:t>
            </w:r>
          </w:p>
        </w:tc>
        <w:tc>
          <w:tcPr>
            <w:tcW w:w="869" w:type="dxa"/>
            <w:vAlign w:val="top"/>
          </w:tcPr>
          <w:p w14:paraId="25A5AA17">
            <w:pPr>
              <w:spacing w:before="104" w:line="192" w:lineRule="auto"/>
              <w:ind w:left="370"/>
              <w:rPr>
                <w:rFonts w:ascii="Times New Roman" w:hAnsi="Times New Roman" w:eastAsia="Times New Roman" w:cs="Times New Roman"/>
                <w:sz w:val="21"/>
                <w:szCs w:val="21"/>
              </w:rPr>
            </w:pPr>
            <w:r>
              <w:rPr>
                <w:rFonts w:ascii="Times New Roman" w:hAnsi="Times New Roman" w:eastAsia="Times New Roman" w:cs="Times New Roman"/>
                <w:b/>
                <w:bCs/>
                <w:color w:val="212529"/>
                <w:sz w:val="21"/>
                <w:szCs w:val="21"/>
              </w:rPr>
              <w:t>5</w:t>
            </w:r>
          </w:p>
        </w:tc>
        <w:tc>
          <w:tcPr>
            <w:tcW w:w="876" w:type="dxa"/>
            <w:vAlign w:val="top"/>
          </w:tcPr>
          <w:p w14:paraId="4975D38A">
            <w:pPr>
              <w:spacing w:before="101" w:line="195" w:lineRule="auto"/>
              <w:ind w:left="371"/>
              <w:rPr>
                <w:rFonts w:ascii="Times New Roman" w:hAnsi="Times New Roman" w:eastAsia="Times New Roman" w:cs="Times New Roman"/>
                <w:sz w:val="21"/>
                <w:szCs w:val="21"/>
              </w:rPr>
            </w:pPr>
            <w:r>
              <w:rPr>
                <w:rFonts w:ascii="Times New Roman" w:hAnsi="Times New Roman" w:eastAsia="Times New Roman" w:cs="Times New Roman"/>
                <w:b/>
                <w:bCs/>
                <w:color w:val="212529"/>
                <w:sz w:val="21"/>
                <w:szCs w:val="21"/>
              </w:rPr>
              <w:t>6</w:t>
            </w:r>
          </w:p>
        </w:tc>
      </w:tr>
      <w:tr w14:paraId="49E39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2822" w:type="dxa"/>
            <w:gridSpan w:val="2"/>
            <w:vAlign w:val="top"/>
          </w:tcPr>
          <w:p w14:paraId="50649AC6">
            <w:pPr>
              <w:spacing w:before="77" w:line="214" w:lineRule="exact"/>
              <w:ind w:left="1169"/>
              <w:rPr>
                <w:rFonts w:ascii="微软雅黑" w:hAnsi="微软雅黑" w:eastAsia="微软雅黑" w:cs="微软雅黑"/>
                <w:sz w:val="21"/>
                <w:szCs w:val="21"/>
              </w:rPr>
            </w:pPr>
            <w:r>
              <w:rPr>
                <w:rFonts w:ascii="微软雅黑" w:hAnsi="微软雅黑" w:eastAsia="微软雅黑" w:cs="微软雅黑"/>
                <w:color w:val="212529"/>
                <w:spacing w:val="11"/>
                <w:position w:val="-1"/>
                <w:sz w:val="21"/>
                <w:szCs w:val="21"/>
              </w:rPr>
              <w:t>合计</w:t>
            </w:r>
          </w:p>
        </w:tc>
        <w:tc>
          <w:tcPr>
            <w:tcW w:w="1123" w:type="dxa"/>
            <w:vAlign w:val="top"/>
          </w:tcPr>
          <w:p w14:paraId="49A1A500">
            <w:pPr>
              <w:pStyle w:val="6"/>
              <w:spacing w:before="79" w:line="281" w:lineRule="exact"/>
              <w:ind w:right="27"/>
              <w:jc w:val="right"/>
            </w:pPr>
            <w:r>
              <w:rPr>
                <w:color w:val="212529"/>
                <w:spacing w:val="4"/>
                <w:position w:val="1"/>
              </w:rPr>
              <w:t>57.27</w:t>
            </w:r>
          </w:p>
        </w:tc>
        <w:tc>
          <w:tcPr>
            <w:tcW w:w="1138" w:type="dxa"/>
            <w:vAlign w:val="top"/>
          </w:tcPr>
          <w:p w14:paraId="131239FF">
            <w:pPr>
              <w:pStyle w:val="6"/>
              <w:spacing w:before="79" w:line="281" w:lineRule="exact"/>
              <w:ind w:right="35"/>
              <w:jc w:val="right"/>
            </w:pPr>
            <w:r>
              <w:rPr>
                <w:color w:val="212529"/>
                <w:spacing w:val="5"/>
                <w:position w:val="1"/>
              </w:rPr>
              <w:t>49.24</w:t>
            </w:r>
          </w:p>
        </w:tc>
        <w:tc>
          <w:tcPr>
            <w:tcW w:w="1123" w:type="dxa"/>
            <w:vAlign w:val="top"/>
          </w:tcPr>
          <w:p w14:paraId="14E8687E">
            <w:pPr>
              <w:pStyle w:val="6"/>
              <w:spacing w:before="79" w:line="281" w:lineRule="exact"/>
              <w:ind w:right="28"/>
              <w:jc w:val="right"/>
            </w:pPr>
            <w:r>
              <w:rPr>
                <w:color w:val="212529"/>
                <w:spacing w:val="4"/>
                <w:position w:val="1"/>
              </w:rPr>
              <w:t>8.02</w:t>
            </w:r>
          </w:p>
        </w:tc>
        <w:tc>
          <w:tcPr>
            <w:tcW w:w="599" w:type="dxa"/>
            <w:vAlign w:val="top"/>
          </w:tcPr>
          <w:p w14:paraId="5A1A2D08">
            <w:pPr>
              <w:rPr>
                <w:rFonts w:ascii="Arial"/>
                <w:sz w:val="21"/>
              </w:rPr>
            </w:pPr>
          </w:p>
        </w:tc>
        <w:tc>
          <w:tcPr>
            <w:tcW w:w="869" w:type="dxa"/>
            <w:vAlign w:val="top"/>
          </w:tcPr>
          <w:p w14:paraId="4FB2BA71">
            <w:pPr>
              <w:rPr>
                <w:rFonts w:ascii="Arial"/>
                <w:sz w:val="21"/>
              </w:rPr>
            </w:pPr>
          </w:p>
        </w:tc>
        <w:tc>
          <w:tcPr>
            <w:tcW w:w="876" w:type="dxa"/>
            <w:vAlign w:val="top"/>
          </w:tcPr>
          <w:p w14:paraId="344FFE3C">
            <w:pPr>
              <w:rPr>
                <w:rFonts w:ascii="Arial"/>
                <w:sz w:val="21"/>
              </w:rPr>
            </w:pPr>
          </w:p>
        </w:tc>
      </w:tr>
      <w:tr w14:paraId="2E74BA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295" w:type="dxa"/>
            <w:vAlign w:val="top"/>
          </w:tcPr>
          <w:p w14:paraId="1090D88B">
            <w:pPr>
              <w:pStyle w:val="6"/>
              <w:spacing w:before="154" w:line="282" w:lineRule="exact"/>
              <w:ind w:left="11"/>
            </w:pPr>
            <w:r>
              <w:rPr>
                <w:color w:val="212529"/>
                <w:spacing w:val="2"/>
                <w:position w:val="1"/>
              </w:rPr>
              <w:t>201</w:t>
            </w:r>
          </w:p>
        </w:tc>
        <w:tc>
          <w:tcPr>
            <w:tcW w:w="1527" w:type="dxa"/>
            <w:vAlign w:val="top"/>
          </w:tcPr>
          <w:p w14:paraId="5406DEFD">
            <w:pPr>
              <w:pStyle w:val="6"/>
              <w:spacing w:before="18" w:line="211" w:lineRule="auto"/>
              <w:ind w:right="177" w:firstLine="1"/>
            </w:pPr>
            <w:r>
              <w:rPr>
                <w:color w:val="212529"/>
                <w:spacing w:val="12"/>
              </w:rPr>
              <w:t>一般公共服务</w:t>
            </w:r>
            <w:r>
              <w:rPr>
                <w:color w:val="212529"/>
              </w:rPr>
              <w:t xml:space="preserve"> </w:t>
            </w:r>
            <w:r>
              <w:rPr>
                <w:color w:val="212529"/>
                <w:spacing w:val="7"/>
              </w:rPr>
              <w:t>支出</w:t>
            </w:r>
          </w:p>
        </w:tc>
        <w:tc>
          <w:tcPr>
            <w:tcW w:w="1123" w:type="dxa"/>
            <w:vAlign w:val="top"/>
          </w:tcPr>
          <w:p w14:paraId="75A30588">
            <w:pPr>
              <w:pStyle w:val="6"/>
              <w:spacing w:before="154" w:line="281" w:lineRule="exact"/>
              <w:ind w:right="27"/>
              <w:jc w:val="right"/>
            </w:pPr>
            <w:r>
              <w:rPr>
                <w:color w:val="212529"/>
                <w:spacing w:val="5"/>
                <w:position w:val="1"/>
              </w:rPr>
              <w:t>45.89</w:t>
            </w:r>
          </w:p>
        </w:tc>
        <w:tc>
          <w:tcPr>
            <w:tcW w:w="1138" w:type="dxa"/>
            <w:vAlign w:val="top"/>
          </w:tcPr>
          <w:p w14:paraId="1C88B4F0">
            <w:pPr>
              <w:pStyle w:val="6"/>
              <w:spacing w:before="154" w:line="281" w:lineRule="exact"/>
              <w:ind w:right="35"/>
              <w:jc w:val="right"/>
            </w:pPr>
            <w:r>
              <w:rPr>
                <w:color w:val="212529"/>
                <w:spacing w:val="4"/>
                <w:position w:val="1"/>
              </w:rPr>
              <w:t>37.87</w:t>
            </w:r>
          </w:p>
        </w:tc>
        <w:tc>
          <w:tcPr>
            <w:tcW w:w="1123" w:type="dxa"/>
            <w:vAlign w:val="top"/>
          </w:tcPr>
          <w:p w14:paraId="3CC95F46">
            <w:pPr>
              <w:pStyle w:val="6"/>
              <w:spacing w:before="154" w:line="281" w:lineRule="exact"/>
              <w:ind w:right="28"/>
              <w:jc w:val="right"/>
            </w:pPr>
            <w:r>
              <w:rPr>
                <w:color w:val="212529"/>
                <w:spacing w:val="4"/>
                <w:position w:val="1"/>
              </w:rPr>
              <w:t>8.02</w:t>
            </w:r>
          </w:p>
        </w:tc>
        <w:tc>
          <w:tcPr>
            <w:tcW w:w="599" w:type="dxa"/>
            <w:vAlign w:val="top"/>
          </w:tcPr>
          <w:p w14:paraId="077347D0">
            <w:pPr>
              <w:rPr>
                <w:rFonts w:ascii="Arial"/>
                <w:sz w:val="21"/>
              </w:rPr>
            </w:pPr>
          </w:p>
        </w:tc>
        <w:tc>
          <w:tcPr>
            <w:tcW w:w="869" w:type="dxa"/>
            <w:vAlign w:val="top"/>
          </w:tcPr>
          <w:p w14:paraId="08B9A302">
            <w:pPr>
              <w:rPr>
                <w:rFonts w:ascii="Arial"/>
                <w:sz w:val="21"/>
              </w:rPr>
            </w:pPr>
          </w:p>
        </w:tc>
        <w:tc>
          <w:tcPr>
            <w:tcW w:w="876" w:type="dxa"/>
            <w:vAlign w:val="top"/>
          </w:tcPr>
          <w:p w14:paraId="3AC49CED">
            <w:pPr>
              <w:rPr>
                <w:rFonts w:ascii="Arial"/>
                <w:sz w:val="21"/>
              </w:rPr>
            </w:pPr>
          </w:p>
        </w:tc>
      </w:tr>
      <w:tr w14:paraId="36195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295" w:type="dxa"/>
            <w:vAlign w:val="top"/>
          </w:tcPr>
          <w:p w14:paraId="55363CEF">
            <w:pPr>
              <w:pStyle w:val="6"/>
              <w:spacing w:before="275" w:line="282" w:lineRule="exact"/>
              <w:ind w:left="11"/>
            </w:pPr>
            <w:r>
              <w:rPr>
                <w:color w:val="212529"/>
                <w:spacing w:val="4"/>
                <w:position w:val="1"/>
              </w:rPr>
              <w:t>20103</w:t>
            </w:r>
          </w:p>
        </w:tc>
        <w:tc>
          <w:tcPr>
            <w:tcW w:w="1527" w:type="dxa"/>
            <w:vAlign w:val="top"/>
          </w:tcPr>
          <w:p w14:paraId="5979967E">
            <w:pPr>
              <w:pStyle w:val="6"/>
              <w:spacing w:before="21" w:line="224" w:lineRule="auto"/>
            </w:pPr>
            <w:r>
              <w:rPr>
                <w:color w:val="212529"/>
                <w:spacing w:val="11"/>
              </w:rPr>
              <w:t>政府办公厅</w:t>
            </w:r>
          </w:p>
          <w:p w14:paraId="069F584F">
            <w:pPr>
              <w:pStyle w:val="6"/>
              <w:spacing w:line="210" w:lineRule="auto"/>
              <w:ind w:right="177" w:firstLine="11"/>
            </w:pPr>
            <w:r>
              <w:rPr>
                <w:color w:val="212529"/>
                <w:spacing w:val="10"/>
              </w:rPr>
              <w:t>（室）及相关</w:t>
            </w:r>
            <w:r>
              <w:rPr>
                <w:color w:val="212529"/>
                <w:spacing w:val="2"/>
              </w:rPr>
              <w:t xml:space="preserve"> </w:t>
            </w:r>
            <w:r>
              <w:rPr>
                <w:color w:val="212529"/>
                <w:spacing w:val="11"/>
              </w:rPr>
              <w:t>机构事务</w:t>
            </w:r>
          </w:p>
        </w:tc>
        <w:tc>
          <w:tcPr>
            <w:tcW w:w="1123" w:type="dxa"/>
            <w:vAlign w:val="top"/>
          </w:tcPr>
          <w:p w14:paraId="57BCB63E">
            <w:pPr>
              <w:pStyle w:val="6"/>
              <w:spacing w:before="275" w:line="281" w:lineRule="exact"/>
              <w:ind w:right="27"/>
              <w:jc w:val="right"/>
            </w:pPr>
            <w:r>
              <w:rPr>
                <w:color w:val="212529"/>
                <w:spacing w:val="4"/>
                <w:position w:val="1"/>
              </w:rPr>
              <w:t>38.81</w:t>
            </w:r>
          </w:p>
        </w:tc>
        <w:tc>
          <w:tcPr>
            <w:tcW w:w="1138" w:type="dxa"/>
            <w:vAlign w:val="top"/>
          </w:tcPr>
          <w:p w14:paraId="2E51B869">
            <w:pPr>
              <w:pStyle w:val="6"/>
              <w:spacing w:before="275" w:line="281" w:lineRule="exact"/>
              <w:ind w:right="35"/>
              <w:jc w:val="right"/>
            </w:pPr>
            <w:r>
              <w:rPr>
                <w:color w:val="212529"/>
                <w:spacing w:val="4"/>
                <w:position w:val="1"/>
              </w:rPr>
              <w:t>37.87</w:t>
            </w:r>
          </w:p>
        </w:tc>
        <w:tc>
          <w:tcPr>
            <w:tcW w:w="1123" w:type="dxa"/>
            <w:vAlign w:val="top"/>
          </w:tcPr>
          <w:p w14:paraId="736FBAFA">
            <w:pPr>
              <w:pStyle w:val="6"/>
              <w:spacing w:before="275" w:line="281" w:lineRule="exact"/>
              <w:ind w:right="28"/>
              <w:jc w:val="right"/>
            </w:pPr>
            <w:r>
              <w:rPr>
                <w:color w:val="212529"/>
                <w:spacing w:val="4"/>
                <w:position w:val="1"/>
              </w:rPr>
              <w:t>0.95</w:t>
            </w:r>
          </w:p>
        </w:tc>
        <w:tc>
          <w:tcPr>
            <w:tcW w:w="599" w:type="dxa"/>
            <w:vAlign w:val="top"/>
          </w:tcPr>
          <w:p w14:paraId="6F4A22DD">
            <w:pPr>
              <w:rPr>
                <w:rFonts w:ascii="Arial"/>
                <w:sz w:val="21"/>
              </w:rPr>
            </w:pPr>
          </w:p>
        </w:tc>
        <w:tc>
          <w:tcPr>
            <w:tcW w:w="869" w:type="dxa"/>
            <w:vAlign w:val="top"/>
          </w:tcPr>
          <w:p w14:paraId="253B3DAE">
            <w:pPr>
              <w:rPr>
                <w:rFonts w:ascii="Arial"/>
                <w:sz w:val="21"/>
              </w:rPr>
            </w:pPr>
          </w:p>
        </w:tc>
        <w:tc>
          <w:tcPr>
            <w:tcW w:w="876" w:type="dxa"/>
            <w:vAlign w:val="top"/>
          </w:tcPr>
          <w:p w14:paraId="2AAAD37A">
            <w:pPr>
              <w:rPr>
                <w:rFonts w:ascii="Arial"/>
                <w:sz w:val="21"/>
              </w:rPr>
            </w:pPr>
          </w:p>
        </w:tc>
      </w:tr>
      <w:tr w14:paraId="1D7D9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295" w:type="dxa"/>
            <w:vAlign w:val="top"/>
          </w:tcPr>
          <w:p w14:paraId="19E10B51">
            <w:pPr>
              <w:pStyle w:val="6"/>
              <w:spacing w:before="81" w:line="282" w:lineRule="exact"/>
              <w:ind w:left="11"/>
            </w:pPr>
            <w:r>
              <w:rPr>
                <w:color w:val="212529"/>
                <w:spacing w:val="5"/>
                <w:position w:val="1"/>
              </w:rPr>
              <w:t>2010350</w:t>
            </w:r>
          </w:p>
        </w:tc>
        <w:tc>
          <w:tcPr>
            <w:tcW w:w="1527" w:type="dxa"/>
            <w:vAlign w:val="top"/>
          </w:tcPr>
          <w:p w14:paraId="4E2CF4B8">
            <w:pPr>
              <w:pStyle w:val="6"/>
              <w:spacing w:before="81" w:line="228" w:lineRule="auto"/>
            </w:pPr>
            <w:r>
              <w:rPr>
                <w:color w:val="212529"/>
                <w:spacing w:val="11"/>
              </w:rPr>
              <w:t>事业运行</w:t>
            </w:r>
          </w:p>
        </w:tc>
        <w:tc>
          <w:tcPr>
            <w:tcW w:w="1123" w:type="dxa"/>
            <w:vAlign w:val="top"/>
          </w:tcPr>
          <w:p w14:paraId="605F7709">
            <w:pPr>
              <w:pStyle w:val="6"/>
              <w:spacing w:before="81" w:line="281" w:lineRule="exact"/>
              <w:ind w:right="27"/>
              <w:jc w:val="right"/>
            </w:pPr>
            <w:r>
              <w:rPr>
                <w:color w:val="212529"/>
                <w:spacing w:val="4"/>
                <w:position w:val="1"/>
              </w:rPr>
              <w:t>38.81</w:t>
            </w:r>
          </w:p>
        </w:tc>
        <w:tc>
          <w:tcPr>
            <w:tcW w:w="1138" w:type="dxa"/>
            <w:vAlign w:val="top"/>
          </w:tcPr>
          <w:p w14:paraId="4DF0A739">
            <w:pPr>
              <w:pStyle w:val="6"/>
              <w:spacing w:before="81" w:line="281" w:lineRule="exact"/>
              <w:ind w:right="35"/>
              <w:jc w:val="right"/>
            </w:pPr>
            <w:r>
              <w:rPr>
                <w:color w:val="212529"/>
                <w:spacing w:val="4"/>
                <w:position w:val="1"/>
              </w:rPr>
              <w:t>37.87</w:t>
            </w:r>
          </w:p>
        </w:tc>
        <w:tc>
          <w:tcPr>
            <w:tcW w:w="1123" w:type="dxa"/>
            <w:vAlign w:val="top"/>
          </w:tcPr>
          <w:p w14:paraId="607F5EFB">
            <w:pPr>
              <w:pStyle w:val="6"/>
              <w:spacing w:before="81" w:line="281" w:lineRule="exact"/>
              <w:ind w:right="28"/>
              <w:jc w:val="right"/>
            </w:pPr>
            <w:r>
              <w:rPr>
                <w:color w:val="212529"/>
                <w:spacing w:val="4"/>
                <w:position w:val="1"/>
              </w:rPr>
              <w:t>0.95</w:t>
            </w:r>
          </w:p>
        </w:tc>
        <w:tc>
          <w:tcPr>
            <w:tcW w:w="599" w:type="dxa"/>
            <w:vAlign w:val="top"/>
          </w:tcPr>
          <w:p w14:paraId="6E8EF77C">
            <w:pPr>
              <w:rPr>
                <w:rFonts w:ascii="Arial"/>
                <w:sz w:val="21"/>
              </w:rPr>
            </w:pPr>
          </w:p>
        </w:tc>
        <w:tc>
          <w:tcPr>
            <w:tcW w:w="869" w:type="dxa"/>
            <w:vAlign w:val="top"/>
          </w:tcPr>
          <w:p w14:paraId="03D804F6">
            <w:pPr>
              <w:rPr>
                <w:rFonts w:ascii="Arial"/>
                <w:sz w:val="21"/>
              </w:rPr>
            </w:pPr>
          </w:p>
        </w:tc>
        <w:tc>
          <w:tcPr>
            <w:tcW w:w="876" w:type="dxa"/>
            <w:vAlign w:val="top"/>
          </w:tcPr>
          <w:p w14:paraId="53DDFF68">
            <w:pPr>
              <w:rPr>
                <w:rFonts w:ascii="Arial"/>
                <w:sz w:val="21"/>
              </w:rPr>
            </w:pPr>
          </w:p>
        </w:tc>
      </w:tr>
      <w:tr w14:paraId="1B1E5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295" w:type="dxa"/>
            <w:vAlign w:val="top"/>
          </w:tcPr>
          <w:p w14:paraId="794DCD3B">
            <w:pPr>
              <w:pStyle w:val="6"/>
              <w:spacing w:before="81" w:line="282" w:lineRule="exact"/>
              <w:ind w:left="11"/>
            </w:pPr>
            <w:r>
              <w:rPr>
                <w:color w:val="212529"/>
                <w:spacing w:val="4"/>
                <w:position w:val="1"/>
              </w:rPr>
              <w:t>20132</w:t>
            </w:r>
          </w:p>
        </w:tc>
        <w:tc>
          <w:tcPr>
            <w:tcW w:w="1527" w:type="dxa"/>
            <w:vAlign w:val="top"/>
          </w:tcPr>
          <w:p w14:paraId="6DCD5DC4">
            <w:pPr>
              <w:pStyle w:val="6"/>
              <w:spacing w:before="82" w:line="227" w:lineRule="auto"/>
              <w:ind w:left="2"/>
            </w:pPr>
            <w:r>
              <w:rPr>
                <w:color w:val="212529"/>
                <w:spacing w:val="10"/>
              </w:rPr>
              <w:t>组织事务</w:t>
            </w:r>
          </w:p>
        </w:tc>
        <w:tc>
          <w:tcPr>
            <w:tcW w:w="1123" w:type="dxa"/>
            <w:vAlign w:val="top"/>
          </w:tcPr>
          <w:p w14:paraId="140C2471">
            <w:pPr>
              <w:pStyle w:val="6"/>
              <w:spacing w:before="81" w:line="281" w:lineRule="exact"/>
              <w:ind w:right="27"/>
              <w:jc w:val="right"/>
            </w:pPr>
            <w:r>
              <w:rPr>
                <w:color w:val="212529"/>
                <w:spacing w:val="3"/>
                <w:position w:val="1"/>
              </w:rPr>
              <w:t>7.08</w:t>
            </w:r>
          </w:p>
        </w:tc>
        <w:tc>
          <w:tcPr>
            <w:tcW w:w="1138" w:type="dxa"/>
            <w:vAlign w:val="top"/>
          </w:tcPr>
          <w:p w14:paraId="5E527D2B">
            <w:pPr>
              <w:rPr>
                <w:rFonts w:ascii="Arial"/>
                <w:sz w:val="21"/>
              </w:rPr>
            </w:pPr>
          </w:p>
        </w:tc>
        <w:tc>
          <w:tcPr>
            <w:tcW w:w="1123" w:type="dxa"/>
            <w:vAlign w:val="top"/>
          </w:tcPr>
          <w:p w14:paraId="020A3DB8">
            <w:pPr>
              <w:pStyle w:val="6"/>
              <w:spacing w:before="81" w:line="281" w:lineRule="exact"/>
              <w:ind w:right="28"/>
              <w:jc w:val="right"/>
            </w:pPr>
            <w:r>
              <w:rPr>
                <w:color w:val="212529"/>
                <w:spacing w:val="3"/>
                <w:position w:val="1"/>
              </w:rPr>
              <w:t>7.08</w:t>
            </w:r>
          </w:p>
        </w:tc>
        <w:tc>
          <w:tcPr>
            <w:tcW w:w="599" w:type="dxa"/>
            <w:vAlign w:val="top"/>
          </w:tcPr>
          <w:p w14:paraId="36F58C22">
            <w:pPr>
              <w:rPr>
                <w:rFonts w:ascii="Arial"/>
                <w:sz w:val="21"/>
              </w:rPr>
            </w:pPr>
          </w:p>
        </w:tc>
        <w:tc>
          <w:tcPr>
            <w:tcW w:w="869" w:type="dxa"/>
            <w:vAlign w:val="top"/>
          </w:tcPr>
          <w:p w14:paraId="50E09DA6">
            <w:pPr>
              <w:rPr>
                <w:rFonts w:ascii="Arial"/>
                <w:sz w:val="21"/>
              </w:rPr>
            </w:pPr>
          </w:p>
        </w:tc>
        <w:tc>
          <w:tcPr>
            <w:tcW w:w="876" w:type="dxa"/>
            <w:vAlign w:val="top"/>
          </w:tcPr>
          <w:p w14:paraId="165297C1">
            <w:pPr>
              <w:rPr>
                <w:rFonts w:ascii="Arial"/>
                <w:sz w:val="21"/>
              </w:rPr>
            </w:pPr>
          </w:p>
        </w:tc>
      </w:tr>
      <w:tr w14:paraId="010A9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295" w:type="dxa"/>
            <w:vAlign w:val="top"/>
          </w:tcPr>
          <w:p w14:paraId="53A7A733">
            <w:pPr>
              <w:pStyle w:val="6"/>
              <w:spacing w:before="156" w:line="282" w:lineRule="exact"/>
              <w:ind w:left="11"/>
            </w:pPr>
            <w:r>
              <w:rPr>
                <w:color w:val="212529"/>
                <w:spacing w:val="5"/>
                <w:position w:val="1"/>
              </w:rPr>
              <w:t>2013299</w:t>
            </w:r>
          </w:p>
        </w:tc>
        <w:tc>
          <w:tcPr>
            <w:tcW w:w="1527" w:type="dxa"/>
            <w:vAlign w:val="top"/>
          </w:tcPr>
          <w:p w14:paraId="279101D7">
            <w:pPr>
              <w:pStyle w:val="6"/>
              <w:spacing w:before="21" w:line="210" w:lineRule="auto"/>
              <w:ind w:left="1" w:right="177" w:hanging="1"/>
            </w:pPr>
            <w:r>
              <w:rPr>
                <w:color w:val="212529"/>
                <w:spacing w:val="12"/>
              </w:rPr>
              <w:t>其他组织事务</w:t>
            </w:r>
            <w:r>
              <w:rPr>
                <w:color w:val="212529"/>
                <w:spacing w:val="1"/>
              </w:rPr>
              <w:t xml:space="preserve"> </w:t>
            </w:r>
            <w:r>
              <w:rPr>
                <w:color w:val="212529"/>
                <w:spacing w:val="7"/>
              </w:rPr>
              <w:t>支出</w:t>
            </w:r>
          </w:p>
        </w:tc>
        <w:tc>
          <w:tcPr>
            <w:tcW w:w="1123" w:type="dxa"/>
            <w:vAlign w:val="top"/>
          </w:tcPr>
          <w:p w14:paraId="148FA5F0">
            <w:pPr>
              <w:pStyle w:val="6"/>
              <w:spacing w:before="156" w:line="281" w:lineRule="exact"/>
              <w:ind w:right="27"/>
              <w:jc w:val="right"/>
            </w:pPr>
            <w:r>
              <w:rPr>
                <w:color w:val="212529"/>
                <w:spacing w:val="3"/>
                <w:position w:val="1"/>
              </w:rPr>
              <w:t>7.08</w:t>
            </w:r>
          </w:p>
        </w:tc>
        <w:tc>
          <w:tcPr>
            <w:tcW w:w="1138" w:type="dxa"/>
            <w:vAlign w:val="top"/>
          </w:tcPr>
          <w:p w14:paraId="07FA87BD">
            <w:pPr>
              <w:rPr>
                <w:rFonts w:ascii="Arial"/>
                <w:sz w:val="21"/>
              </w:rPr>
            </w:pPr>
          </w:p>
        </w:tc>
        <w:tc>
          <w:tcPr>
            <w:tcW w:w="1123" w:type="dxa"/>
            <w:vAlign w:val="top"/>
          </w:tcPr>
          <w:p w14:paraId="672B3E4F">
            <w:pPr>
              <w:pStyle w:val="6"/>
              <w:spacing w:before="156" w:line="281" w:lineRule="exact"/>
              <w:ind w:right="28"/>
              <w:jc w:val="right"/>
            </w:pPr>
            <w:r>
              <w:rPr>
                <w:color w:val="212529"/>
                <w:spacing w:val="3"/>
                <w:position w:val="1"/>
              </w:rPr>
              <w:t>7.08</w:t>
            </w:r>
          </w:p>
        </w:tc>
        <w:tc>
          <w:tcPr>
            <w:tcW w:w="599" w:type="dxa"/>
            <w:vAlign w:val="top"/>
          </w:tcPr>
          <w:p w14:paraId="256B2C64">
            <w:pPr>
              <w:rPr>
                <w:rFonts w:ascii="Arial"/>
                <w:sz w:val="21"/>
              </w:rPr>
            </w:pPr>
          </w:p>
        </w:tc>
        <w:tc>
          <w:tcPr>
            <w:tcW w:w="869" w:type="dxa"/>
            <w:vAlign w:val="top"/>
          </w:tcPr>
          <w:p w14:paraId="69F6D5CF">
            <w:pPr>
              <w:rPr>
                <w:rFonts w:ascii="Arial"/>
                <w:sz w:val="21"/>
              </w:rPr>
            </w:pPr>
          </w:p>
        </w:tc>
        <w:tc>
          <w:tcPr>
            <w:tcW w:w="876" w:type="dxa"/>
            <w:vAlign w:val="top"/>
          </w:tcPr>
          <w:p w14:paraId="3257026F">
            <w:pPr>
              <w:rPr>
                <w:rFonts w:ascii="Arial"/>
                <w:sz w:val="21"/>
              </w:rPr>
            </w:pPr>
          </w:p>
        </w:tc>
      </w:tr>
      <w:tr w14:paraId="54E3046B">
        <w:tblPrEx>
          <w:tblCellMar>
            <w:top w:w="0" w:type="dxa"/>
            <w:left w:w="0" w:type="dxa"/>
            <w:bottom w:w="0" w:type="dxa"/>
            <w:right w:w="0" w:type="dxa"/>
          </w:tblCellMar>
        </w:tblPrEx>
        <w:trPr>
          <w:trHeight w:val="509" w:hRule="atLeast"/>
        </w:trPr>
        <w:tc>
          <w:tcPr>
            <w:tcW w:w="1295" w:type="dxa"/>
            <w:vAlign w:val="top"/>
          </w:tcPr>
          <w:p w14:paraId="4889E8A2">
            <w:pPr>
              <w:pStyle w:val="6"/>
              <w:spacing w:before="157" w:line="282" w:lineRule="exact"/>
              <w:ind w:left="11"/>
            </w:pPr>
            <w:r>
              <w:rPr>
                <w:color w:val="212529"/>
                <w:spacing w:val="2"/>
                <w:position w:val="1"/>
              </w:rPr>
              <w:t>208</w:t>
            </w:r>
          </w:p>
        </w:tc>
        <w:tc>
          <w:tcPr>
            <w:tcW w:w="1527" w:type="dxa"/>
            <w:vAlign w:val="top"/>
          </w:tcPr>
          <w:p w14:paraId="5A5ECD64">
            <w:pPr>
              <w:pStyle w:val="6"/>
              <w:spacing w:before="23" w:line="209" w:lineRule="auto"/>
              <w:ind w:right="177" w:firstLine="2"/>
            </w:pPr>
            <w:r>
              <w:rPr>
                <w:color w:val="212529"/>
                <w:spacing w:val="12"/>
              </w:rPr>
              <w:t>社会保障和就</w:t>
            </w:r>
            <w:r>
              <w:rPr>
                <w:color w:val="212529"/>
              </w:rPr>
              <w:t xml:space="preserve"> </w:t>
            </w:r>
            <w:r>
              <w:rPr>
                <w:color w:val="212529"/>
                <w:spacing w:val="10"/>
              </w:rPr>
              <w:t>业支出</w:t>
            </w:r>
          </w:p>
        </w:tc>
        <w:tc>
          <w:tcPr>
            <w:tcW w:w="1123" w:type="dxa"/>
            <w:vAlign w:val="top"/>
          </w:tcPr>
          <w:p w14:paraId="264B6A51">
            <w:pPr>
              <w:pStyle w:val="6"/>
              <w:spacing w:before="157" w:line="281" w:lineRule="exact"/>
              <w:ind w:right="27"/>
              <w:jc w:val="right"/>
            </w:pPr>
            <w:r>
              <w:rPr>
                <w:color w:val="212529"/>
                <w:spacing w:val="3"/>
                <w:position w:val="1"/>
              </w:rPr>
              <w:t>5.16</w:t>
            </w:r>
          </w:p>
        </w:tc>
        <w:tc>
          <w:tcPr>
            <w:tcW w:w="1138" w:type="dxa"/>
            <w:vAlign w:val="top"/>
          </w:tcPr>
          <w:p w14:paraId="3BDE033B">
            <w:pPr>
              <w:pStyle w:val="6"/>
              <w:spacing w:before="157" w:line="281" w:lineRule="exact"/>
              <w:ind w:right="35"/>
              <w:jc w:val="right"/>
            </w:pPr>
            <w:r>
              <w:rPr>
                <w:color w:val="212529"/>
                <w:spacing w:val="3"/>
                <w:position w:val="1"/>
              </w:rPr>
              <w:t>5.16</w:t>
            </w:r>
          </w:p>
        </w:tc>
        <w:tc>
          <w:tcPr>
            <w:tcW w:w="1123" w:type="dxa"/>
            <w:vAlign w:val="top"/>
          </w:tcPr>
          <w:p w14:paraId="1094C505">
            <w:pPr>
              <w:rPr>
                <w:rFonts w:ascii="Arial"/>
                <w:sz w:val="21"/>
              </w:rPr>
            </w:pPr>
          </w:p>
        </w:tc>
        <w:tc>
          <w:tcPr>
            <w:tcW w:w="599" w:type="dxa"/>
            <w:vAlign w:val="top"/>
          </w:tcPr>
          <w:p w14:paraId="3CD1ABEE">
            <w:pPr>
              <w:rPr>
                <w:rFonts w:ascii="Arial"/>
                <w:sz w:val="21"/>
              </w:rPr>
            </w:pPr>
          </w:p>
        </w:tc>
        <w:tc>
          <w:tcPr>
            <w:tcW w:w="869" w:type="dxa"/>
            <w:vAlign w:val="top"/>
          </w:tcPr>
          <w:p w14:paraId="04446112">
            <w:pPr>
              <w:rPr>
                <w:rFonts w:ascii="Arial"/>
                <w:sz w:val="21"/>
              </w:rPr>
            </w:pPr>
          </w:p>
        </w:tc>
        <w:tc>
          <w:tcPr>
            <w:tcW w:w="876" w:type="dxa"/>
            <w:vAlign w:val="top"/>
          </w:tcPr>
          <w:p w14:paraId="2B39816A">
            <w:pPr>
              <w:rPr>
                <w:rFonts w:ascii="Arial"/>
                <w:sz w:val="21"/>
              </w:rPr>
            </w:pPr>
          </w:p>
        </w:tc>
      </w:tr>
      <w:tr w14:paraId="79F5B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295" w:type="dxa"/>
            <w:vAlign w:val="top"/>
          </w:tcPr>
          <w:p w14:paraId="31A8DD8A">
            <w:pPr>
              <w:pStyle w:val="6"/>
              <w:spacing w:before="158" w:line="282" w:lineRule="exact"/>
              <w:ind w:left="11"/>
            </w:pPr>
            <w:r>
              <w:rPr>
                <w:color w:val="212529"/>
                <w:spacing w:val="4"/>
                <w:position w:val="1"/>
              </w:rPr>
              <w:t>20805</w:t>
            </w:r>
          </w:p>
        </w:tc>
        <w:tc>
          <w:tcPr>
            <w:tcW w:w="1527" w:type="dxa"/>
            <w:vAlign w:val="top"/>
          </w:tcPr>
          <w:p w14:paraId="794931C6">
            <w:pPr>
              <w:pStyle w:val="6"/>
              <w:spacing w:before="24" w:line="224" w:lineRule="auto"/>
            </w:pPr>
            <w:r>
              <w:rPr>
                <w:color w:val="212529"/>
                <w:spacing w:val="12"/>
              </w:rPr>
              <w:t>行政事业单位</w:t>
            </w:r>
          </w:p>
          <w:p w14:paraId="31A902FC">
            <w:pPr>
              <w:pStyle w:val="6"/>
              <w:spacing w:line="193" w:lineRule="auto"/>
            </w:pPr>
            <w:r>
              <w:rPr>
                <w:color w:val="212529"/>
                <w:spacing w:val="11"/>
              </w:rPr>
              <w:t>养老支出</w:t>
            </w:r>
          </w:p>
        </w:tc>
        <w:tc>
          <w:tcPr>
            <w:tcW w:w="1123" w:type="dxa"/>
            <w:vAlign w:val="top"/>
          </w:tcPr>
          <w:p w14:paraId="1961FA8F">
            <w:pPr>
              <w:pStyle w:val="6"/>
              <w:spacing w:before="158" w:line="281" w:lineRule="exact"/>
              <w:ind w:right="27"/>
              <w:jc w:val="right"/>
            </w:pPr>
            <w:r>
              <w:rPr>
                <w:color w:val="212529"/>
                <w:spacing w:val="3"/>
                <w:position w:val="1"/>
              </w:rPr>
              <w:t>5.09</w:t>
            </w:r>
          </w:p>
        </w:tc>
        <w:tc>
          <w:tcPr>
            <w:tcW w:w="1138" w:type="dxa"/>
            <w:vAlign w:val="top"/>
          </w:tcPr>
          <w:p w14:paraId="687CE90B">
            <w:pPr>
              <w:pStyle w:val="6"/>
              <w:spacing w:before="158" w:line="281" w:lineRule="exact"/>
              <w:ind w:right="35"/>
              <w:jc w:val="right"/>
            </w:pPr>
            <w:r>
              <w:rPr>
                <w:color w:val="212529"/>
                <w:spacing w:val="3"/>
                <w:position w:val="1"/>
              </w:rPr>
              <w:t>5.09</w:t>
            </w:r>
          </w:p>
        </w:tc>
        <w:tc>
          <w:tcPr>
            <w:tcW w:w="1123" w:type="dxa"/>
            <w:vAlign w:val="top"/>
          </w:tcPr>
          <w:p w14:paraId="546DB6B7">
            <w:pPr>
              <w:rPr>
                <w:rFonts w:ascii="Arial"/>
                <w:sz w:val="21"/>
              </w:rPr>
            </w:pPr>
          </w:p>
        </w:tc>
        <w:tc>
          <w:tcPr>
            <w:tcW w:w="599" w:type="dxa"/>
            <w:vAlign w:val="top"/>
          </w:tcPr>
          <w:p w14:paraId="5430F1F0">
            <w:pPr>
              <w:rPr>
                <w:rFonts w:ascii="Arial"/>
                <w:sz w:val="21"/>
              </w:rPr>
            </w:pPr>
          </w:p>
        </w:tc>
        <w:tc>
          <w:tcPr>
            <w:tcW w:w="869" w:type="dxa"/>
            <w:vAlign w:val="top"/>
          </w:tcPr>
          <w:p w14:paraId="6E33C1A8">
            <w:pPr>
              <w:rPr>
                <w:rFonts w:ascii="Arial"/>
                <w:sz w:val="21"/>
              </w:rPr>
            </w:pPr>
          </w:p>
        </w:tc>
        <w:tc>
          <w:tcPr>
            <w:tcW w:w="876" w:type="dxa"/>
            <w:vAlign w:val="top"/>
          </w:tcPr>
          <w:p w14:paraId="54256EE9">
            <w:pPr>
              <w:rPr>
                <w:rFonts w:ascii="Arial"/>
                <w:sz w:val="21"/>
              </w:rPr>
            </w:pPr>
          </w:p>
        </w:tc>
      </w:tr>
      <w:tr w14:paraId="0AD62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295" w:type="dxa"/>
            <w:vAlign w:val="top"/>
          </w:tcPr>
          <w:p w14:paraId="6B4B620D">
            <w:pPr>
              <w:pStyle w:val="6"/>
              <w:spacing w:before="279" w:line="282" w:lineRule="exact"/>
              <w:ind w:left="11"/>
            </w:pPr>
            <w:r>
              <w:rPr>
                <w:color w:val="212529"/>
                <w:spacing w:val="5"/>
                <w:position w:val="1"/>
              </w:rPr>
              <w:t>2080505</w:t>
            </w:r>
          </w:p>
        </w:tc>
        <w:tc>
          <w:tcPr>
            <w:tcW w:w="1527" w:type="dxa"/>
            <w:vAlign w:val="top"/>
          </w:tcPr>
          <w:p w14:paraId="22998E0C">
            <w:pPr>
              <w:pStyle w:val="6"/>
              <w:spacing w:before="25" w:line="224" w:lineRule="auto"/>
            </w:pPr>
            <w:r>
              <w:rPr>
                <w:color w:val="212529"/>
                <w:spacing w:val="12"/>
              </w:rPr>
              <w:t>机关事业单位</w:t>
            </w:r>
          </w:p>
          <w:p w14:paraId="0AF9A7A8">
            <w:pPr>
              <w:pStyle w:val="6"/>
              <w:spacing w:line="208" w:lineRule="auto"/>
              <w:ind w:right="177"/>
            </w:pPr>
            <w:r>
              <w:rPr>
                <w:color w:val="212529"/>
                <w:spacing w:val="12"/>
              </w:rPr>
              <w:t>基本养老保险</w:t>
            </w:r>
            <w:r>
              <w:rPr>
                <w:color w:val="212529"/>
                <w:spacing w:val="1"/>
              </w:rPr>
              <w:t xml:space="preserve"> </w:t>
            </w:r>
            <w:r>
              <w:rPr>
                <w:color w:val="212529"/>
                <w:spacing w:val="11"/>
              </w:rPr>
              <w:t>缴费支出</w:t>
            </w:r>
          </w:p>
        </w:tc>
        <w:tc>
          <w:tcPr>
            <w:tcW w:w="1123" w:type="dxa"/>
            <w:vAlign w:val="top"/>
          </w:tcPr>
          <w:p w14:paraId="477F0D90">
            <w:pPr>
              <w:pStyle w:val="6"/>
              <w:spacing w:before="279" w:line="281" w:lineRule="exact"/>
              <w:ind w:right="27"/>
              <w:jc w:val="right"/>
            </w:pPr>
            <w:r>
              <w:rPr>
                <w:color w:val="212529"/>
                <w:spacing w:val="3"/>
                <w:position w:val="1"/>
              </w:rPr>
              <w:t>5.09</w:t>
            </w:r>
          </w:p>
        </w:tc>
        <w:tc>
          <w:tcPr>
            <w:tcW w:w="1138" w:type="dxa"/>
            <w:vAlign w:val="top"/>
          </w:tcPr>
          <w:p w14:paraId="313CC6ED">
            <w:pPr>
              <w:pStyle w:val="6"/>
              <w:spacing w:before="279" w:line="281" w:lineRule="exact"/>
              <w:ind w:right="35"/>
              <w:jc w:val="right"/>
            </w:pPr>
            <w:r>
              <w:rPr>
                <w:color w:val="212529"/>
                <w:spacing w:val="3"/>
                <w:position w:val="1"/>
              </w:rPr>
              <w:t>5.09</w:t>
            </w:r>
          </w:p>
        </w:tc>
        <w:tc>
          <w:tcPr>
            <w:tcW w:w="1123" w:type="dxa"/>
            <w:vAlign w:val="top"/>
          </w:tcPr>
          <w:p w14:paraId="086336A4">
            <w:pPr>
              <w:rPr>
                <w:rFonts w:ascii="Arial"/>
                <w:sz w:val="21"/>
              </w:rPr>
            </w:pPr>
          </w:p>
        </w:tc>
        <w:tc>
          <w:tcPr>
            <w:tcW w:w="599" w:type="dxa"/>
            <w:vAlign w:val="top"/>
          </w:tcPr>
          <w:p w14:paraId="15667AE8">
            <w:pPr>
              <w:rPr>
                <w:rFonts w:ascii="Arial"/>
                <w:sz w:val="21"/>
              </w:rPr>
            </w:pPr>
          </w:p>
        </w:tc>
        <w:tc>
          <w:tcPr>
            <w:tcW w:w="869" w:type="dxa"/>
            <w:vAlign w:val="top"/>
          </w:tcPr>
          <w:p w14:paraId="2ADB4977">
            <w:pPr>
              <w:rPr>
                <w:rFonts w:ascii="Arial"/>
                <w:sz w:val="21"/>
              </w:rPr>
            </w:pPr>
          </w:p>
        </w:tc>
        <w:tc>
          <w:tcPr>
            <w:tcW w:w="876" w:type="dxa"/>
            <w:vAlign w:val="top"/>
          </w:tcPr>
          <w:p w14:paraId="7C940992">
            <w:pPr>
              <w:rPr>
                <w:rFonts w:ascii="Arial"/>
                <w:sz w:val="21"/>
              </w:rPr>
            </w:pPr>
          </w:p>
        </w:tc>
      </w:tr>
      <w:tr w14:paraId="6140C4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295" w:type="dxa"/>
            <w:vAlign w:val="top"/>
          </w:tcPr>
          <w:p w14:paraId="7B119074">
            <w:pPr>
              <w:pStyle w:val="6"/>
              <w:spacing w:before="280" w:line="282" w:lineRule="exact"/>
              <w:ind w:left="11"/>
            </w:pPr>
            <w:r>
              <w:rPr>
                <w:color w:val="212529"/>
                <w:spacing w:val="4"/>
                <w:position w:val="1"/>
              </w:rPr>
              <w:t>20827</w:t>
            </w:r>
          </w:p>
        </w:tc>
        <w:tc>
          <w:tcPr>
            <w:tcW w:w="1527" w:type="dxa"/>
            <w:vAlign w:val="top"/>
          </w:tcPr>
          <w:p w14:paraId="0A4C8A64">
            <w:pPr>
              <w:pStyle w:val="6"/>
              <w:spacing w:before="26" w:line="224" w:lineRule="auto"/>
            </w:pPr>
            <w:r>
              <w:rPr>
                <w:color w:val="212529"/>
                <w:spacing w:val="12"/>
              </w:rPr>
              <w:t>财政对其他社</w:t>
            </w:r>
          </w:p>
          <w:p w14:paraId="2A973A47">
            <w:pPr>
              <w:pStyle w:val="6"/>
              <w:spacing w:before="2" w:line="207" w:lineRule="auto"/>
              <w:ind w:right="177"/>
            </w:pPr>
            <w:r>
              <w:rPr>
                <w:color w:val="212529"/>
                <w:spacing w:val="12"/>
              </w:rPr>
              <w:t>会保险基金的</w:t>
            </w:r>
            <w:r>
              <w:rPr>
                <w:color w:val="212529"/>
                <w:spacing w:val="1"/>
              </w:rPr>
              <w:t xml:space="preserve"> </w:t>
            </w:r>
            <w:r>
              <w:rPr>
                <w:color w:val="212529"/>
                <w:spacing w:val="7"/>
              </w:rPr>
              <w:t>补助</w:t>
            </w:r>
          </w:p>
        </w:tc>
        <w:tc>
          <w:tcPr>
            <w:tcW w:w="1123" w:type="dxa"/>
            <w:vAlign w:val="top"/>
          </w:tcPr>
          <w:p w14:paraId="1719F8A5">
            <w:pPr>
              <w:pStyle w:val="6"/>
              <w:spacing w:before="280" w:line="281" w:lineRule="exact"/>
              <w:ind w:right="27"/>
              <w:jc w:val="right"/>
            </w:pPr>
            <w:r>
              <w:rPr>
                <w:color w:val="212529"/>
                <w:spacing w:val="4"/>
                <w:position w:val="1"/>
              </w:rPr>
              <w:t>0.07</w:t>
            </w:r>
          </w:p>
        </w:tc>
        <w:tc>
          <w:tcPr>
            <w:tcW w:w="1138" w:type="dxa"/>
            <w:vAlign w:val="top"/>
          </w:tcPr>
          <w:p w14:paraId="6F263572">
            <w:pPr>
              <w:pStyle w:val="6"/>
              <w:spacing w:before="280" w:line="281" w:lineRule="exact"/>
              <w:ind w:right="35"/>
              <w:jc w:val="right"/>
            </w:pPr>
            <w:r>
              <w:rPr>
                <w:color w:val="212529"/>
                <w:spacing w:val="4"/>
                <w:position w:val="1"/>
              </w:rPr>
              <w:t>0.07</w:t>
            </w:r>
          </w:p>
        </w:tc>
        <w:tc>
          <w:tcPr>
            <w:tcW w:w="1123" w:type="dxa"/>
            <w:vAlign w:val="top"/>
          </w:tcPr>
          <w:p w14:paraId="73CC17CE">
            <w:pPr>
              <w:rPr>
                <w:rFonts w:ascii="Arial"/>
                <w:sz w:val="21"/>
              </w:rPr>
            </w:pPr>
          </w:p>
        </w:tc>
        <w:tc>
          <w:tcPr>
            <w:tcW w:w="599" w:type="dxa"/>
            <w:vAlign w:val="top"/>
          </w:tcPr>
          <w:p w14:paraId="0B931B3D">
            <w:pPr>
              <w:rPr>
                <w:rFonts w:ascii="Arial"/>
                <w:sz w:val="21"/>
              </w:rPr>
            </w:pPr>
          </w:p>
        </w:tc>
        <w:tc>
          <w:tcPr>
            <w:tcW w:w="869" w:type="dxa"/>
            <w:vAlign w:val="top"/>
          </w:tcPr>
          <w:p w14:paraId="02B5FF8F">
            <w:pPr>
              <w:rPr>
                <w:rFonts w:ascii="Arial"/>
                <w:sz w:val="21"/>
              </w:rPr>
            </w:pPr>
          </w:p>
        </w:tc>
        <w:tc>
          <w:tcPr>
            <w:tcW w:w="876" w:type="dxa"/>
            <w:vAlign w:val="top"/>
          </w:tcPr>
          <w:p w14:paraId="738CE721">
            <w:pPr>
              <w:rPr>
                <w:rFonts w:ascii="Arial"/>
                <w:sz w:val="21"/>
              </w:rPr>
            </w:pPr>
          </w:p>
        </w:tc>
      </w:tr>
      <w:tr w14:paraId="7D0206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295" w:type="dxa"/>
            <w:vAlign w:val="top"/>
          </w:tcPr>
          <w:p w14:paraId="05F883FF">
            <w:pPr>
              <w:pStyle w:val="6"/>
              <w:spacing w:before="161" w:line="282" w:lineRule="exact"/>
              <w:ind w:left="11"/>
            </w:pPr>
            <w:r>
              <w:rPr>
                <w:color w:val="212529"/>
                <w:spacing w:val="5"/>
                <w:position w:val="1"/>
              </w:rPr>
              <w:t>2082702</w:t>
            </w:r>
          </w:p>
        </w:tc>
        <w:tc>
          <w:tcPr>
            <w:tcW w:w="1527" w:type="dxa"/>
            <w:vAlign w:val="top"/>
          </w:tcPr>
          <w:p w14:paraId="40CFDB2D">
            <w:pPr>
              <w:pStyle w:val="6"/>
              <w:spacing w:before="27" w:line="224" w:lineRule="auto"/>
            </w:pPr>
            <w:r>
              <w:rPr>
                <w:color w:val="212529"/>
                <w:spacing w:val="12"/>
              </w:rPr>
              <w:t>财政对工伤保</w:t>
            </w:r>
          </w:p>
          <w:p w14:paraId="4B9015B6">
            <w:pPr>
              <w:pStyle w:val="6"/>
              <w:spacing w:line="190" w:lineRule="auto"/>
              <w:ind w:left="12"/>
            </w:pPr>
            <w:r>
              <w:rPr>
                <w:color w:val="212529"/>
                <w:spacing w:val="10"/>
              </w:rPr>
              <w:t>险基金的补助</w:t>
            </w:r>
          </w:p>
        </w:tc>
        <w:tc>
          <w:tcPr>
            <w:tcW w:w="1123" w:type="dxa"/>
            <w:vAlign w:val="top"/>
          </w:tcPr>
          <w:p w14:paraId="3E7792EE">
            <w:pPr>
              <w:pStyle w:val="6"/>
              <w:spacing w:before="161" w:line="281" w:lineRule="exact"/>
              <w:ind w:right="27"/>
              <w:jc w:val="right"/>
            </w:pPr>
            <w:r>
              <w:rPr>
                <w:color w:val="212529"/>
                <w:spacing w:val="4"/>
                <w:position w:val="1"/>
              </w:rPr>
              <w:t>0.07</w:t>
            </w:r>
          </w:p>
        </w:tc>
        <w:tc>
          <w:tcPr>
            <w:tcW w:w="1138" w:type="dxa"/>
            <w:vAlign w:val="top"/>
          </w:tcPr>
          <w:p w14:paraId="7E62F520">
            <w:pPr>
              <w:pStyle w:val="6"/>
              <w:spacing w:before="161" w:line="281" w:lineRule="exact"/>
              <w:ind w:right="35"/>
              <w:jc w:val="right"/>
            </w:pPr>
            <w:r>
              <w:rPr>
                <w:color w:val="212529"/>
                <w:spacing w:val="4"/>
                <w:position w:val="1"/>
              </w:rPr>
              <w:t>0.07</w:t>
            </w:r>
          </w:p>
        </w:tc>
        <w:tc>
          <w:tcPr>
            <w:tcW w:w="1123" w:type="dxa"/>
            <w:vAlign w:val="top"/>
          </w:tcPr>
          <w:p w14:paraId="7505AB98">
            <w:pPr>
              <w:rPr>
                <w:rFonts w:ascii="Arial"/>
                <w:sz w:val="21"/>
              </w:rPr>
            </w:pPr>
          </w:p>
        </w:tc>
        <w:tc>
          <w:tcPr>
            <w:tcW w:w="599" w:type="dxa"/>
            <w:vAlign w:val="top"/>
          </w:tcPr>
          <w:p w14:paraId="66F6874E">
            <w:pPr>
              <w:rPr>
                <w:rFonts w:ascii="Arial"/>
                <w:sz w:val="21"/>
              </w:rPr>
            </w:pPr>
          </w:p>
        </w:tc>
        <w:tc>
          <w:tcPr>
            <w:tcW w:w="869" w:type="dxa"/>
            <w:vAlign w:val="top"/>
          </w:tcPr>
          <w:p w14:paraId="41AC1FCA">
            <w:pPr>
              <w:rPr>
                <w:rFonts w:ascii="Arial"/>
                <w:sz w:val="21"/>
              </w:rPr>
            </w:pPr>
          </w:p>
        </w:tc>
        <w:tc>
          <w:tcPr>
            <w:tcW w:w="876" w:type="dxa"/>
            <w:vAlign w:val="top"/>
          </w:tcPr>
          <w:p w14:paraId="18878135">
            <w:pPr>
              <w:rPr>
                <w:rFonts w:ascii="Arial"/>
                <w:sz w:val="21"/>
              </w:rPr>
            </w:pPr>
          </w:p>
        </w:tc>
      </w:tr>
      <w:tr w14:paraId="6B6B9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295" w:type="dxa"/>
            <w:vAlign w:val="top"/>
          </w:tcPr>
          <w:p w14:paraId="0E9E8CF8">
            <w:pPr>
              <w:pStyle w:val="6"/>
              <w:spacing w:before="87" w:line="277" w:lineRule="exact"/>
              <w:ind w:left="11"/>
            </w:pPr>
            <w:r>
              <w:rPr>
                <w:color w:val="212529"/>
                <w:spacing w:val="2"/>
                <w:position w:val="1"/>
              </w:rPr>
              <w:t>210</w:t>
            </w:r>
          </w:p>
        </w:tc>
        <w:tc>
          <w:tcPr>
            <w:tcW w:w="1527" w:type="dxa"/>
            <w:vAlign w:val="top"/>
          </w:tcPr>
          <w:p w14:paraId="319F22E9">
            <w:pPr>
              <w:pStyle w:val="6"/>
              <w:spacing w:before="88" w:line="227" w:lineRule="auto"/>
            </w:pPr>
            <w:r>
              <w:rPr>
                <w:color w:val="212529"/>
                <w:spacing w:val="12"/>
              </w:rPr>
              <w:t>卫生健康支出</w:t>
            </w:r>
          </w:p>
        </w:tc>
        <w:tc>
          <w:tcPr>
            <w:tcW w:w="1123" w:type="dxa"/>
            <w:vAlign w:val="top"/>
          </w:tcPr>
          <w:p w14:paraId="71349718">
            <w:pPr>
              <w:pStyle w:val="6"/>
              <w:spacing w:before="87" w:line="277" w:lineRule="exact"/>
              <w:ind w:right="27"/>
              <w:jc w:val="right"/>
            </w:pPr>
            <w:r>
              <w:rPr>
                <w:color w:val="212529"/>
                <w:spacing w:val="4"/>
                <w:position w:val="1"/>
              </w:rPr>
              <w:t>2.09</w:t>
            </w:r>
          </w:p>
        </w:tc>
        <w:tc>
          <w:tcPr>
            <w:tcW w:w="1138" w:type="dxa"/>
            <w:vAlign w:val="top"/>
          </w:tcPr>
          <w:p w14:paraId="291475A1">
            <w:pPr>
              <w:pStyle w:val="6"/>
              <w:spacing w:before="87" w:line="277" w:lineRule="exact"/>
              <w:ind w:right="35"/>
              <w:jc w:val="right"/>
            </w:pPr>
            <w:r>
              <w:rPr>
                <w:color w:val="212529"/>
                <w:spacing w:val="4"/>
                <w:position w:val="1"/>
              </w:rPr>
              <w:t>2.09</w:t>
            </w:r>
          </w:p>
        </w:tc>
        <w:tc>
          <w:tcPr>
            <w:tcW w:w="1123" w:type="dxa"/>
            <w:vAlign w:val="top"/>
          </w:tcPr>
          <w:p w14:paraId="31A49244">
            <w:pPr>
              <w:rPr>
                <w:rFonts w:ascii="Arial"/>
                <w:sz w:val="21"/>
              </w:rPr>
            </w:pPr>
          </w:p>
        </w:tc>
        <w:tc>
          <w:tcPr>
            <w:tcW w:w="599" w:type="dxa"/>
            <w:vAlign w:val="top"/>
          </w:tcPr>
          <w:p w14:paraId="7DC431C6">
            <w:pPr>
              <w:rPr>
                <w:rFonts w:ascii="Arial"/>
                <w:sz w:val="21"/>
              </w:rPr>
            </w:pPr>
          </w:p>
        </w:tc>
        <w:tc>
          <w:tcPr>
            <w:tcW w:w="869" w:type="dxa"/>
            <w:vAlign w:val="top"/>
          </w:tcPr>
          <w:p w14:paraId="762E796A">
            <w:pPr>
              <w:rPr>
                <w:rFonts w:ascii="Arial"/>
                <w:sz w:val="21"/>
              </w:rPr>
            </w:pPr>
          </w:p>
        </w:tc>
        <w:tc>
          <w:tcPr>
            <w:tcW w:w="876" w:type="dxa"/>
            <w:vAlign w:val="top"/>
          </w:tcPr>
          <w:p w14:paraId="633F93E5">
            <w:pPr>
              <w:rPr>
                <w:rFonts w:ascii="Arial"/>
                <w:sz w:val="21"/>
              </w:rPr>
            </w:pPr>
          </w:p>
        </w:tc>
      </w:tr>
      <w:tr w14:paraId="55F567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295" w:type="dxa"/>
            <w:vAlign w:val="top"/>
          </w:tcPr>
          <w:p w14:paraId="38F28787">
            <w:pPr>
              <w:pStyle w:val="6"/>
              <w:spacing w:before="162" w:line="282" w:lineRule="exact"/>
              <w:ind w:left="11"/>
            </w:pPr>
            <w:r>
              <w:rPr>
                <w:color w:val="212529"/>
                <w:spacing w:val="4"/>
                <w:position w:val="1"/>
              </w:rPr>
              <w:t>21011</w:t>
            </w:r>
          </w:p>
        </w:tc>
        <w:tc>
          <w:tcPr>
            <w:tcW w:w="1527" w:type="dxa"/>
            <w:vAlign w:val="top"/>
          </w:tcPr>
          <w:p w14:paraId="03125CDC">
            <w:pPr>
              <w:pStyle w:val="6"/>
              <w:spacing w:before="28" w:line="207" w:lineRule="auto"/>
              <w:ind w:left="10" w:right="177" w:hanging="10"/>
            </w:pPr>
            <w:r>
              <w:rPr>
                <w:color w:val="212529"/>
                <w:spacing w:val="12"/>
              </w:rPr>
              <w:t>行政事业单位</w:t>
            </w:r>
            <w:r>
              <w:rPr>
                <w:color w:val="212529"/>
                <w:spacing w:val="1"/>
              </w:rPr>
              <w:t xml:space="preserve"> </w:t>
            </w:r>
            <w:r>
              <w:rPr>
                <w:color w:val="212529"/>
                <w:spacing w:val="2"/>
              </w:rPr>
              <w:t>医疗</w:t>
            </w:r>
          </w:p>
        </w:tc>
        <w:tc>
          <w:tcPr>
            <w:tcW w:w="1123" w:type="dxa"/>
            <w:vAlign w:val="top"/>
          </w:tcPr>
          <w:p w14:paraId="251DB850">
            <w:pPr>
              <w:pStyle w:val="6"/>
              <w:spacing w:before="162" w:line="281" w:lineRule="exact"/>
              <w:ind w:right="27"/>
              <w:jc w:val="right"/>
            </w:pPr>
            <w:r>
              <w:rPr>
                <w:color w:val="212529"/>
                <w:spacing w:val="4"/>
                <w:position w:val="1"/>
              </w:rPr>
              <w:t>2.09</w:t>
            </w:r>
          </w:p>
        </w:tc>
        <w:tc>
          <w:tcPr>
            <w:tcW w:w="1138" w:type="dxa"/>
            <w:vAlign w:val="top"/>
          </w:tcPr>
          <w:p w14:paraId="331F48D7">
            <w:pPr>
              <w:pStyle w:val="6"/>
              <w:spacing w:before="162" w:line="281" w:lineRule="exact"/>
              <w:ind w:right="35"/>
              <w:jc w:val="right"/>
            </w:pPr>
            <w:r>
              <w:rPr>
                <w:color w:val="212529"/>
                <w:spacing w:val="4"/>
                <w:position w:val="1"/>
              </w:rPr>
              <w:t>2.09</w:t>
            </w:r>
          </w:p>
        </w:tc>
        <w:tc>
          <w:tcPr>
            <w:tcW w:w="1123" w:type="dxa"/>
            <w:vAlign w:val="top"/>
          </w:tcPr>
          <w:p w14:paraId="290B2553">
            <w:pPr>
              <w:rPr>
                <w:rFonts w:ascii="Arial"/>
                <w:sz w:val="21"/>
              </w:rPr>
            </w:pPr>
          </w:p>
        </w:tc>
        <w:tc>
          <w:tcPr>
            <w:tcW w:w="599" w:type="dxa"/>
            <w:vAlign w:val="top"/>
          </w:tcPr>
          <w:p w14:paraId="59BB5004">
            <w:pPr>
              <w:rPr>
                <w:rFonts w:ascii="Arial"/>
                <w:sz w:val="21"/>
              </w:rPr>
            </w:pPr>
          </w:p>
        </w:tc>
        <w:tc>
          <w:tcPr>
            <w:tcW w:w="869" w:type="dxa"/>
            <w:vAlign w:val="top"/>
          </w:tcPr>
          <w:p w14:paraId="32FE946C">
            <w:pPr>
              <w:rPr>
                <w:rFonts w:ascii="Arial"/>
                <w:sz w:val="21"/>
              </w:rPr>
            </w:pPr>
          </w:p>
        </w:tc>
        <w:tc>
          <w:tcPr>
            <w:tcW w:w="876" w:type="dxa"/>
            <w:vAlign w:val="top"/>
          </w:tcPr>
          <w:p w14:paraId="18ACBE42">
            <w:pPr>
              <w:rPr>
                <w:rFonts w:ascii="Arial"/>
                <w:sz w:val="21"/>
              </w:rPr>
            </w:pPr>
          </w:p>
        </w:tc>
      </w:tr>
      <w:tr w14:paraId="4FF1D2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295" w:type="dxa"/>
            <w:vAlign w:val="top"/>
          </w:tcPr>
          <w:p w14:paraId="5E09483E">
            <w:pPr>
              <w:pStyle w:val="6"/>
              <w:spacing w:before="88" w:line="277" w:lineRule="exact"/>
              <w:ind w:left="11"/>
            </w:pPr>
            <w:r>
              <w:rPr>
                <w:color w:val="212529"/>
                <w:spacing w:val="5"/>
                <w:position w:val="1"/>
              </w:rPr>
              <w:t>2101102</w:t>
            </w:r>
          </w:p>
        </w:tc>
        <w:tc>
          <w:tcPr>
            <w:tcW w:w="1527" w:type="dxa"/>
            <w:vAlign w:val="top"/>
          </w:tcPr>
          <w:p w14:paraId="1A182BFD">
            <w:pPr>
              <w:pStyle w:val="6"/>
              <w:spacing w:before="88" w:line="228" w:lineRule="auto"/>
            </w:pPr>
            <w:r>
              <w:rPr>
                <w:color w:val="212529"/>
                <w:spacing w:val="12"/>
              </w:rPr>
              <w:t>事业单位医疗</w:t>
            </w:r>
          </w:p>
        </w:tc>
        <w:tc>
          <w:tcPr>
            <w:tcW w:w="1123" w:type="dxa"/>
            <w:vAlign w:val="top"/>
          </w:tcPr>
          <w:p w14:paraId="224E287C">
            <w:pPr>
              <w:pStyle w:val="6"/>
              <w:spacing w:before="88" w:line="277" w:lineRule="exact"/>
              <w:ind w:right="27"/>
              <w:jc w:val="right"/>
            </w:pPr>
            <w:r>
              <w:rPr>
                <w:color w:val="212529"/>
                <w:spacing w:val="4"/>
                <w:position w:val="1"/>
              </w:rPr>
              <w:t>2.07</w:t>
            </w:r>
          </w:p>
        </w:tc>
        <w:tc>
          <w:tcPr>
            <w:tcW w:w="1138" w:type="dxa"/>
            <w:vAlign w:val="top"/>
          </w:tcPr>
          <w:p w14:paraId="24C2163D">
            <w:pPr>
              <w:pStyle w:val="6"/>
              <w:spacing w:before="88" w:line="277" w:lineRule="exact"/>
              <w:ind w:right="35"/>
              <w:jc w:val="right"/>
            </w:pPr>
            <w:r>
              <w:rPr>
                <w:color w:val="212529"/>
                <w:spacing w:val="4"/>
                <w:position w:val="1"/>
              </w:rPr>
              <w:t>2.07</w:t>
            </w:r>
          </w:p>
        </w:tc>
        <w:tc>
          <w:tcPr>
            <w:tcW w:w="1123" w:type="dxa"/>
            <w:vAlign w:val="top"/>
          </w:tcPr>
          <w:p w14:paraId="763630C0">
            <w:pPr>
              <w:rPr>
                <w:rFonts w:ascii="Arial"/>
                <w:sz w:val="21"/>
              </w:rPr>
            </w:pPr>
          </w:p>
        </w:tc>
        <w:tc>
          <w:tcPr>
            <w:tcW w:w="599" w:type="dxa"/>
            <w:vAlign w:val="top"/>
          </w:tcPr>
          <w:p w14:paraId="3B6A361C">
            <w:pPr>
              <w:rPr>
                <w:rFonts w:ascii="Arial"/>
                <w:sz w:val="21"/>
              </w:rPr>
            </w:pPr>
          </w:p>
        </w:tc>
        <w:tc>
          <w:tcPr>
            <w:tcW w:w="869" w:type="dxa"/>
            <w:vAlign w:val="top"/>
          </w:tcPr>
          <w:p w14:paraId="681C5AFD">
            <w:pPr>
              <w:rPr>
                <w:rFonts w:ascii="Arial"/>
                <w:sz w:val="21"/>
              </w:rPr>
            </w:pPr>
          </w:p>
        </w:tc>
        <w:tc>
          <w:tcPr>
            <w:tcW w:w="876" w:type="dxa"/>
            <w:vAlign w:val="top"/>
          </w:tcPr>
          <w:p w14:paraId="694CB634">
            <w:pPr>
              <w:rPr>
                <w:rFonts w:ascii="Arial"/>
                <w:sz w:val="21"/>
              </w:rPr>
            </w:pPr>
          </w:p>
        </w:tc>
      </w:tr>
      <w:tr w14:paraId="68C30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295" w:type="dxa"/>
            <w:vAlign w:val="top"/>
          </w:tcPr>
          <w:p w14:paraId="5FC8C417">
            <w:pPr>
              <w:pStyle w:val="6"/>
              <w:spacing w:before="163" w:line="282" w:lineRule="exact"/>
              <w:ind w:left="11"/>
            </w:pPr>
            <w:r>
              <w:rPr>
                <w:color w:val="212529"/>
                <w:spacing w:val="5"/>
                <w:position w:val="1"/>
              </w:rPr>
              <w:t>2101199</w:t>
            </w:r>
          </w:p>
        </w:tc>
        <w:tc>
          <w:tcPr>
            <w:tcW w:w="1527" w:type="dxa"/>
            <w:vAlign w:val="top"/>
          </w:tcPr>
          <w:p w14:paraId="1DE05B3B">
            <w:pPr>
              <w:pStyle w:val="6"/>
              <w:spacing w:before="29" w:line="224" w:lineRule="auto"/>
            </w:pPr>
            <w:r>
              <w:rPr>
                <w:color w:val="212529"/>
                <w:spacing w:val="12"/>
              </w:rPr>
              <w:t>其他行政事业</w:t>
            </w:r>
          </w:p>
          <w:p w14:paraId="2CF623AC">
            <w:pPr>
              <w:pStyle w:val="6"/>
              <w:spacing w:line="189" w:lineRule="auto"/>
            </w:pPr>
            <w:r>
              <w:rPr>
                <w:color w:val="212529"/>
                <w:spacing w:val="12"/>
              </w:rPr>
              <w:t>单位医疗支出</w:t>
            </w:r>
          </w:p>
        </w:tc>
        <w:tc>
          <w:tcPr>
            <w:tcW w:w="1123" w:type="dxa"/>
            <w:vAlign w:val="top"/>
          </w:tcPr>
          <w:p w14:paraId="42C18A10">
            <w:pPr>
              <w:pStyle w:val="6"/>
              <w:spacing w:before="163" w:line="281" w:lineRule="exact"/>
              <w:ind w:right="27"/>
              <w:jc w:val="right"/>
            </w:pPr>
            <w:r>
              <w:rPr>
                <w:color w:val="212529"/>
                <w:spacing w:val="4"/>
                <w:position w:val="1"/>
              </w:rPr>
              <w:t>0.02</w:t>
            </w:r>
          </w:p>
        </w:tc>
        <w:tc>
          <w:tcPr>
            <w:tcW w:w="1138" w:type="dxa"/>
            <w:vAlign w:val="top"/>
          </w:tcPr>
          <w:p w14:paraId="7C77120C">
            <w:pPr>
              <w:pStyle w:val="6"/>
              <w:spacing w:before="163" w:line="281" w:lineRule="exact"/>
              <w:ind w:right="35"/>
              <w:jc w:val="right"/>
            </w:pPr>
            <w:r>
              <w:rPr>
                <w:color w:val="212529"/>
                <w:spacing w:val="4"/>
                <w:position w:val="1"/>
              </w:rPr>
              <w:t>0.02</w:t>
            </w:r>
          </w:p>
        </w:tc>
        <w:tc>
          <w:tcPr>
            <w:tcW w:w="1123" w:type="dxa"/>
            <w:vAlign w:val="top"/>
          </w:tcPr>
          <w:p w14:paraId="5D66FB2C">
            <w:pPr>
              <w:rPr>
                <w:rFonts w:ascii="Arial"/>
                <w:sz w:val="21"/>
              </w:rPr>
            </w:pPr>
          </w:p>
        </w:tc>
        <w:tc>
          <w:tcPr>
            <w:tcW w:w="599" w:type="dxa"/>
            <w:vAlign w:val="top"/>
          </w:tcPr>
          <w:p w14:paraId="6F84ED37">
            <w:pPr>
              <w:rPr>
                <w:rFonts w:ascii="Arial"/>
                <w:sz w:val="21"/>
              </w:rPr>
            </w:pPr>
          </w:p>
        </w:tc>
        <w:tc>
          <w:tcPr>
            <w:tcW w:w="869" w:type="dxa"/>
            <w:vAlign w:val="top"/>
          </w:tcPr>
          <w:p w14:paraId="58FFB44B">
            <w:pPr>
              <w:rPr>
                <w:rFonts w:ascii="Arial"/>
                <w:sz w:val="21"/>
              </w:rPr>
            </w:pPr>
          </w:p>
        </w:tc>
        <w:tc>
          <w:tcPr>
            <w:tcW w:w="876" w:type="dxa"/>
            <w:vAlign w:val="top"/>
          </w:tcPr>
          <w:p w14:paraId="27AB03F2">
            <w:pPr>
              <w:rPr>
                <w:rFonts w:ascii="Arial"/>
                <w:sz w:val="21"/>
              </w:rPr>
            </w:pPr>
          </w:p>
        </w:tc>
      </w:tr>
      <w:tr w14:paraId="31B8B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295" w:type="dxa"/>
            <w:vAlign w:val="top"/>
          </w:tcPr>
          <w:p w14:paraId="1CF92FD6">
            <w:pPr>
              <w:pStyle w:val="6"/>
              <w:spacing w:before="89" w:line="242" w:lineRule="auto"/>
              <w:ind w:left="11"/>
            </w:pPr>
            <w:r>
              <w:rPr>
                <w:color w:val="212529"/>
                <w:spacing w:val="2"/>
              </w:rPr>
              <w:t>221</w:t>
            </w:r>
          </w:p>
        </w:tc>
        <w:tc>
          <w:tcPr>
            <w:tcW w:w="1527" w:type="dxa"/>
            <w:vAlign w:val="top"/>
          </w:tcPr>
          <w:p w14:paraId="4F785BA9">
            <w:pPr>
              <w:pStyle w:val="6"/>
              <w:spacing w:before="90" w:line="227" w:lineRule="auto"/>
            </w:pPr>
            <w:r>
              <w:rPr>
                <w:color w:val="212529"/>
                <w:spacing w:val="12"/>
              </w:rPr>
              <w:t>住房保障支出</w:t>
            </w:r>
          </w:p>
        </w:tc>
        <w:tc>
          <w:tcPr>
            <w:tcW w:w="1123" w:type="dxa"/>
            <w:vAlign w:val="top"/>
          </w:tcPr>
          <w:p w14:paraId="615D2E66">
            <w:pPr>
              <w:pStyle w:val="6"/>
              <w:spacing w:before="89" w:line="242" w:lineRule="auto"/>
              <w:ind w:right="27"/>
              <w:jc w:val="right"/>
            </w:pPr>
            <w:r>
              <w:rPr>
                <w:color w:val="212529"/>
                <w:spacing w:val="4"/>
              </w:rPr>
              <w:t>4.12</w:t>
            </w:r>
          </w:p>
        </w:tc>
        <w:tc>
          <w:tcPr>
            <w:tcW w:w="1138" w:type="dxa"/>
            <w:vAlign w:val="top"/>
          </w:tcPr>
          <w:p w14:paraId="2A8D062C">
            <w:pPr>
              <w:pStyle w:val="6"/>
              <w:spacing w:before="89" w:line="242" w:lineRule="auto"/>
              <w:ind w:right="35"/>
              <w:jc w:val="right"/>
            </w:pPr>
            <w:r>
              <w:rPr>
                <w:color w:val="212529"/>
                <w:spacing w:val="4"/>
              </w:rPr>
              <w:t>4.13</w:t>
            </w:r>
          </w:p>
        </w:tc>
        <w:tc>
          <w:tcPr>
            <w:tcW w:w="1123" w:type="dxa"/>
            <w:vAlign w:val="top"/>
          </w:tcPr>
          <w:p w14:paraId="322C3B64">
            <w:pPr>
              <w:rPr>
                <w:rFonts w:ascii="Arial"/>
                <w:sz w:val="21"/>
              </w:rPr>
            </w:pPr>
          </w:p>
        </w:tc>
        <w:tc>
          <w:tcPr>
            <w:tcW w:w="599" w:type="dxa"/>
            <w:vAlign w:val="top"/>
          </w:tcPr>
          <w:p w14:paraId="1F9FB3B9">
            <w:pPr>
              <w:rPr>
                <w:rFonts w:ascii="Arial"/>
                <w:sz w:val="21"/>
              </w:rPr>
            </w:pPr>
          </w:p>
        </w:tc>
        <w:tc>
          <w:tcPr>
            <w:tcW w:w="869" w:type="dxa"/>
            <w:vAlign w:val="top"/>
          </w:tcPr>
          <w:p w14:paraId="3F3B0421">
            <w:pPr>
              <w:rPr>
                <w:rFonts w:ascii="Arial"/>
                <w:sz w:val="21"/>
              </w:rPr>
            </w:pPr>
          </w:p>
        </w:tc>
        <w:tc>
          <w:tcPr>
            <w:tcW w:w="876" w:type="dxa"/>
            <w:vAlign w:val="top"/>
          </w:tcPr>
          <w:p w14:paraId="006232A7">
            <w:pPr>
              <w:rPr>
                <w:rFonts w:ascii="Arial"/>
                <w:sz w:val="21"/>
              </w:rPr>
            </w:pPr>
          </w:p>
        </w:tc>
      </w:tr>
      <w:tr w14:paraId="30D1F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295" w:type="dxa"/>
            <w:vAlign w:val="top"/>
          </w:tcPr>
          <w:p w14:paraId="6B76A158">
            <w:pPr>
              <w:pStyle w:val="6"/>
              <w:spacing w:before="89" w:line="242" w:lineRule="auto"/>
              <w:ind w:left="11"/>
            </w:pPr>
            <w:r>
              <w:rPr>
                <w:color w:val="212529"/>
                <w:spacing w:val="4"/>
              </w:rPr>
              <w:t>22102</w:t>
            </w:r>
          </w:p>
        </w:tc>
        <w:tc>
          <w:tcPr>
            <w:tcW w:w="1527" w:type="dxa"/>
            <w:vAlign w:val="top"/>
          </w:tcPr>
          <w:p w14:paraId="18AA3498">
            <w:pPr>
              <w:pStyle w:val="6"/>
              <w:spacing w:before="90" w:line="227" w:lineRule="auto"/>
            </w:pPr>
            <w:r>
              <w:rPr>
                <w:color w:val="212529"/>
                <w:spacing w:val="12"/>
              </w:rPr>
              <w:t>住房改革支出</w:t>
            </w:r>
          </w:p>
        </w:tc>
        <w:tc>
          <w:tcPr>
            <w:tcW w:w="1123" w:type="dxa"/>
            <w:vAlign w:val="top"/>
          </w:tcPr>
          <w:p w14:paraId="2FB4BDDC">
            <w:pPr>
              <w:pStyle w:val="6"/>
              <w:spacing w:before="89" w:line="242" w:lineRule="auto"/>
              <w:ind w:right="27"/>
              <w:jc w:val="right"/>
            </w:pPr>
            <w:r>
              <w:rPr>
                <w:color w:val="212529"/>
                <w:spacing w:val="4"/>
              </w:rPr>
              <w:t>4.12</w:t>
            </w:r>
          </w:p>
        </w:tc>
        <w:tc>
          <w:tcPr>
            <w:tcW w:w="1138" w:type="dxa"/>
            <w:vAlign w:val="top"/>
          </w:tcPr>
          <w:p w14:paraId="67EECCAD">
            <w:pPr>
              <w:pStyle w:val="6"/>
              <w:spacing w:before="89" w:line="242" w:lineRule="auto"/>
              <w:ind w:right="35"/>
              <w:jc w:val="right"/>
            </w:pPr>
            <w:r>
              <w:rPr>
                <w:color w:val="212529"/>
                <w:spacing w:val="4"/>
              </w:rPr>
              <w:t>4.13</w:t>
            </w:r>
          </w:p>
        </w:tc>
        <w:tc>
          <w:tcPr>
            <w:tcW w:w="1123" w:type="dxa"/>
            <w:vAlign w:val="top"/>
          </w:tcPr>
          <w:p w14:paraId="13877274">
            <w:pPr>
              <w:rPr>
                <w:rFonts w:ascii="Arial"/>
                <w:sz w:val="21"/>
              </w:rPr>
            </w:pPr>
          </w:p>
        </w:tc>
        <w:tc>
          <w:tcPr>
            <w:tcW w:w="599" w:type="dxa"/>
            <w:vAlign w:val="top"/>
          </w:tcPr>
          <w:p w14:paraId="7A6B8BBE">
            <w:pPr>
              <w:rPr>
                <w:rFonts w:ascii="Arial"/>
                <w:sz w:val="21"/>
              </w:rPr>
            </w:pPr>
          </w:p>
        </w:tc>
        <w:tc>
          <w:tcPr>
            <w:tcW w:w="869" w:type="dxa"/>
            <w:vAlign w:val="top"/>
          </w:tcPr>
          <w:p w14:paraId="375101BA">
            <w:pPr>
              <w:rPr>
                <w:rFonts w:ascii="Arial"/>
                <w:sz w:val="21"/>
              </w:rPr>
            </w:pPr>
          </w:p>
        </w:tc>
        <w:tc>
          <w:tcPr>
            <w:tcW w:w="876" w:type="dxa"/>
            <w:vAlign w:val="top"/>
          </w:tcPr>
          <w:p w14:paraId="04788906">
            <w:pPr>
              <w:rPr>
                <w:rFonts w:ascii="Arial"/>
                <w:sz w:val="21"/>
              </w:rPr>
            </w:pPr>
          </w:p>
        </w:tc>
      </w:tr>
      <w:tr w14:paraId="3B365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295" w:type="dxa"/>
            <w:vAlign w:val="top"/>
          </w:tcPr>
          <w:p w14:paraId="02B20563">
            <w:pPr>
              <w:pStyle w:val="6"/>
              <w:spacing w:before="89" w:line="242" w:lineRule="auto"/>
              <w:ind w:left="11"/>
            </w:pPr>
            <w:r>
              <w:rPr>
                <w:color w:val="212529"/>
                <w:spacing w:val="5"/>
              </w:rPr>
              <w:t>2210201</w:t>
            </w:r>
          </w:p>
        </w:tc>
        <w:tc>
          <w:tcPr>
            <w:tcW w:w="1527" w:type="dxa"/>
            <w:vAlign w:val="top"/>
          </w:tcPr>
          <w:p w14:paraId="24633B93">
            <w:pPr>
              <w:pStyle w:val="6"/>
              <w:spacing w:before="89" w:line="228" w:lineRule="auto"/>
            </w:pPr>
            <w:r>
              <w:rPr>
                <w:color w:val="212529"/>
                <w:spacing w:val="11"/>
              </w:rPr>
              <w:t>住房公积金</w:t>
            </w:r>
          </w:p>
        </w:tc>
        <w:tc>
          <w:tcPr>
            <w:tcW w:w="1123" w:type="dxa"/>
            <w:vAlign w:val="top"/>
          </w:tcPr>
          <w:p w14:paraId="74DF0BD3">
            <w:pPr>
              <w:pStyle w:val="6"/>
              <w:spacing w:before="89" w:line="242" w:lineRule="auto"/>
              <w:ind w:right="27"/>
              <w:jc w:val="right"/>
            </w:pPr>
            <w:r>
              <w:rPr>
                <w:color w:val="212529"/>
                <w:spacing w:val="4"/>
              </w:rPr>
              <w:t>4.12</w:t>
            </w:r>
          </w:p>
        </w:tc>
        <w:tc>
          <w:tcPr>
            <w:tcW w:w="1138" w:type="dxa"/>
            <w:vAlign w:val="top"/>
          </w:tcPr>
          <w:p w14:paraId="04578A2A">
            <w:pPr>
              <w:pStyle w:val="6"/>
              <w:spacing w:before="89" w:line="242" w:lineRule="auto"/>
              <w:ind w:right="35"/>
              <w:jc w:val="right"/>
            </w:pPr>
            <w:r>
              <w:rPr>
                <w:color w:val="212529"/>
                <w:spacing w:val="4"/>
              </w:rPr>
              <w:t>4.13</w:t>
            </w:r>
          </w:p>
        </w:tc>
        <w:tc>
          <w:tcPr>
            <w:tcW w:w="1123" w:type="dxa"/>
            <w:vAlign w:val="top"/>
          </w:tcPr>
          <w:p w14:paraId="2E07AD5E">
            <w:pPr>
              <w:rPr>
                <w:rFonts w:ascii="Arial"/>
                <w:sz w:val="21"/>
              </w:rPr>
            </w:pPr>
          </w:p>
        </w:tc>
        <w:tc>
          <w:tcPr>
            <w:tcW w:w="599" w:type="dxa"/>
            <w:vAlign w:val="top"/>
          </w:tcPr>
          <w:p w14:paraId="462EE06F">
            <w:pPr>
              <w:rPr>
                <w:rFonts w:ascii="Arial"/>
                <w:sz w:val="21"/>
              </w:rPr>
            </w:pPr>
          </w:p>
        </w:tc>
        <w:tc>
          <w:tcPr>
            <w:tcW w:w="869" w:type="dxa"/>
            <w:vAlign w:val="top"/>
          </w:tcPr>
          <w:p w14:paraId="5F2B8345">
            <w:pPr>
              <w:rPr>
                <w:rFonts w:ascii="Arial"/>
                <w:sz w:val="21"/>
              </w:rPr>
            </w:pPr>
          </w:p>
        </w:tc>
        <w:tc>
          <w:tcPr>
            <w:tcW w:w="876" w:type="dxa"/>
            <w:vAlign w:val="top"/>
          </w:tcPr>
          <w:p w14:paraId="176479C1">
            <w:pPr>
              <w:rPr>
                <w:rFonts w:ascii="Arial"/>
                <w:sz w:val="21"/>
              </w:rPr>
            </w:pPr>
          </w:p>
        </w:tc>
      </w:tr>
      <w:tr w14:paraId="3E3C25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8550" w:type="dxa"/>
            <w:gridSpan w:val="8"/>
            <w:tcBorders>
              <w:bottom w:val="single" w:color="FFFFFF" w:sz="6" w:space="0"/>
              <w:right w:val="nil"/>
            </w:tcBorders>
            <w:vAlign w:val="top"/>
          </w:tcPr>
          <w:p w14:paraId="496ACE0D">
            <w:pPr>
              <w:spacing w:before="88" w:line="231" w:lineRule="auto"/>
              <w:ind w:left="20"/>
              <w:rPr>
                <w:rFonts w:ascii="仿宋" w:hAnsi="仿宋" w:eastAsia="仿宋" w:cs="仿宋"/>
                <w:sz w:val="21"/>
                <w:szCs w:val="21"/>
              </w:rPr>
            </w:pPr>
            <w:r>
              <w:rPr>
                <w:rFonts w:ascii="仿宋" w:hAnsi="仿宋" w:eastAsia="仿宋" w:cs="仿宋"/>
                <w:color w:val="212529"/>
                <w:spacing w:val="8"/>
                <w:sz w:val="21"/>
                <w:szCs w:val="21"/>
              </w:rPr>
              <w:t>注：本表反映部门本年度各项支出情况。</w:t>
            </w:r>
          </w:p>
        </w:tc>
      </w:tr>
    </w:tbl>
    <w:p w14:paraId="58FD4511">
      <w:pPr>
        <w:pStyle w:val="2"/>
      </w:pPr>
    </w:p>
    <w:p w14:paraId="6E894125">
      <w:pPr>
        <w:sectPr>
          <w:headerReference r:id="rId16" w:type="default"/>
          <w:footerReference r:id="rId17" w:type="default"/>
          <w:pgSz w:w="11900" w:h="16840"/>
          <w:pgMar w:top="642" w:right="0" w:bottom="340" w:left="0" w:header="326" w:footer="111" w:gutter="0"/>
          <w:cols w:space="720" w:num="1"/>
        </w:sectPr>
      </w:pPr>
    </w:p>
    <w:p w14:paraId="5CB743D9">
      <w:pPr>
        <w:spacing w:before="5"/>
      </w:pPr>
    </w:p>
    <w:p w14:paraId="6D8E943C">
      <w:pPr>
        <w:spacing w:before="5"/>
      </w:pPr>
    </w:p>
    <w:p w14:paraId="6AC13186">
      <w:pPr>
        <w:spacing w:before="4"/>
      </w:pPr>
    </w:p>
    <w:tbl>
      <w:tblPr>
        <w:tblStyle w:val="5"/>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0"/>
        <w:gridCol w:w="419"/>
        <w:gridCol w:w="1213"/>
        <w:gridCol w:w="1437"/>
        <w:gridCol w:w="449"/>
        <w:gridCol w:w="824"/>
        <w:gridCol w:w="1003"/>
        <w:gridCol w:w="824"/>
        <w:gridCol w:w="1071"/>
      </w:tblGrid>
      <w:tr w14:paraId="76A3B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8550" w:type="dxa"/>
            <w:gridSpan w:val="9"/>
            <w:tcBorders>
              <w:top w:val="single" w:color="FFFFFF" w:sz="6" w:space="0"/>
              <w:left w:val="single" w:color="FFFFFF" w:sz="6" w:space="0"/>
              <w:bottom w:val="single" w:color="FFFFFF" w:sz="6" w:space="0"/>
              <w:right w:val="single" w:color="FFFFFF" w:sz="6" w:space="0"/>
            </w:tcBorders>
            <w:vAlign w:val="top"/>
          </w:tcPr>
          <w:p w14:paraId="4DE73171">
            <w:pPr>
              <w:spacing w:before="114" w:line="278" w:lineRule="exact"/>
              <w:ind w:left="2584"/>
              <w:outlineLvl w:val="1"/>
              <w:rPr>
                <w:rFonts w:ascii="微软雅黑" w:hAnsi="微软雅黑" w:eastAsia="微软雅黑" w:cs="微软雅黑"/>
                <w:sz w:val="27"/>
                <w:szCs w:val="27"/>
              </w:rPr>
            </w:pPr>
            <w:bookmarkStart w:id="12" w:name="bookmark9"/>
            <w:bookmarkEnd w:id="12"/>
            <w:bookmarkStart w:id="13" w:name="bookmark33"/>
            <w:bookmarkEnd w:id="13"/>
            <w:r>
              <w:rPr>
                <w:rFonts w:ascii="微软雅黑" w:hAnsi="微软雅黑" w:eastAsia="微软雅黑" w:cs="微软雅黑"/>
                <w:color w:val="212529"/>
                <w:spacing w:val="9"/>
                <w:position w:val="-1"/>
                <w:sz w:val="27"/>
                <w:szCs w:val="27"/>
              </w:rPr>
              <w:t>财政拨款收入支出决算总表</w:t>
            </w:r>
          </w:p>
        </w:tc>
      </w:tr>
      <w:tr w14:paraId="4BB24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310" w:type="dxa"/>
            <w:tcBorders>
              <w:top w:val="single" w:color="FFFFFF" w:sz="6" w:space="0"/>
              <w:left w:val="single" w:color="FFFFFF" w:sz="2" w:space="0"/>
              <w:bottom w:val="single" w:color="FFFFFF" w:sz="6" w:space="0"/>
              <w:right w:val="single" w:color="FFFFFF" w:sz="2" w:space="0"/>
            </w:tcBorders>
            <w:vAlign w:val="top"/>
          </w:tcPr>
          <w:p w14:paraId="186E976E">
            <w:pPr>
              <w:rPr>
                <w:rFonts w:ascii="Arial"/>
                <w:sz w:val="21"/>
              </w:rPr>
            </w:pPr>
          </w:p>
        </w:tc>
        <w:tc>
          <w:tcPr>
            <w:tcW w:w="419" w:type="dxa"/>
            <w:tcBorders>
              <w:top w:val="single" w:color="FFFFFF" w:sz="6" w:space="0"/>
              <w:left w:val="single" w:color="FFFFFF" w:sz="2" w:space="0"/>
              <w:bottom w:val="single" w:color="FFFFFF" w:sz="6" w:space="0"/>
              <w:right w:val="single" w:color="FFFFFF" w:sz="2" w:space="0"/>
            </w:tcBorders>
            <w:vAlign w:val="top"/>
          </w:tcPr>
          <w:p w14:paraId="0B6D10A4">
            <w:pPr>
              <w:rPr>
                <w:rFonts w:ascii="Arial"/>
                <w:sz w:val="21"/>
              </w:rPr>
            </w:pPr>
          </w:p>
        </w:tc>
        <w:tc>
          <w:tcPr>
            <w:tcW w:w="1213" w:type="dxa"/>
            <w:tcBorders>
              <w:top w:val="single" w:color="FFFFFF" w:sz="6" w:space="0"/>
              <w:left w:val="single" w:color="FFFFFF" w:sz="2" w:space="0"/>
              <w:bottom w:val="single" w:color="FFFFFF" w:sz="6" w:space="0"/>
              <w:right w:val="single" w:color="FFFFFF" w:sz="2" w:space="0"/>
            </w:tcBorders>
            <w:vAlign w:val="top"/>
          </w:tcPr>
          <w:p w14:paraId="7B63C25B">
            <w:pPr>
              <w:rPr>
                <w:rFonts w:ascii="Arial"/>
                <w:sz w:val="21"/>
              </w:rPr>
            </w:pPr>
          </w:p>
        </w:tc>
        <w:tc>
          <w:tcPr>
            <w:tcW w:w="1437" w:type="dxa"/>
            <w:tcBorders>
              <w:top w:val="single" w:color="FFFFFF" w:sz="6" w:space="0"/>
              <w:left w:val="single" w:color="FFFFFF" w:sz="2" w:space="0"/>
              <w:bottom w:val="single" w:color="FFFFFF" w:sz="6" w:space="0"/>
              <w:right w:val="single" w:color="FFFFFF" w:sz="2" w:space="0"/>
            </w:tcBorders>
            <w:vAlign w:val="top"/>
          </w:tcPr>
          <w:p w14:paraId="01321AE8">
            <w:pPr>
              <w:rPr>
                <w:rFonts w:ascii="Arial"/>
                <w:sz w:val="21"/>
              </w:rPr>
            </w:pPr>
          </w:p>
        </w:tc>
        <w:tc>
          <w:tcPr>
            <w:tcW w:w="449" w:type="dxa"/>
            <w:tcBorders>
              <w:top w:val="single" w:color="FFFFFF" w:sz="6" w:space="0"/>
              <w:left w:val="single" w:color="FFFFFF" w:sz="2" w:space="0"/>
              <w:bottom w:val="single" w:color="FFFFFF" w:sz="6" w:space="0"/>
              <w:right w:val="single" w:color="FFFFFF" w:sz="2" w:space="0"/>
            </w:tcBorders>
            <w:vAlign w:val="top"/>
          </w:tcPr>
          <w:p w14:paraId="4E6CE53A">
            <w:pPr>
              <w:rPr>
                <w:rFonts w:ascii="Arial"/>
                <w:sz w:val="21"/>
              </w:rPr>
            </w:pPr>
          </w:p>
        </w:tc>
        <w:tc>
          <w:tcPr>
            <w:tcW w:w="824" w:type="dxa"/>
            <w:tcBorders>
              <w:top w:val="single" w:color="FFFFFF" w:sz="6" w:space="0"/>
              <w:left w:val="single" w:color="FFFFFF" w:sz="2" w:space="0"/>
              <w:bottom w:val="single" w:color="FFFFFF" w:sz="6" w:space="0"/>
              <w:right w:val="single" w:color="FFFFFF" w:sz="2" w:space="0"/>
            </w:tcBorders>
            <w:vAlign w:val="top"/>
          </w:tcPr>
          <w:p w14:paraId="4F8691CF">
            <w:pPr>
              <w:rPr>
                <w:rFonts w:ascii="Arial"/>
                <w:sz w:val="21"/>
              </w:rPr>
            </w:pPr>
          </w:p>
        </w:tc>
        <w:tc>
          <w:tcPr>
            <w:tcW w:w="1003" w:type="dxa"/>
            <w:tcBorders>
              <w:top w:val="single" w:color="FFFFFF" w:sz="6" w:space="0"/>
              <w:left w:val="single" w:color="FFFFFF" w:sz="2" w:space="0"/>
              <w:bottom w:val="single" w:color="FFFFFF" w:sz="6" w:space="0"/>
              <w:right w:val="single" w:color="FFFFFF" w:sz="2" w:space="0"/>
            </w:tcBorders>
            <w:vAlign w:val="top"/>
          </w:tcPr>
          <w:p w14:paraId="5395BA19">
            <w:pPr>
              <w:rPr>
                <w:rFonts w:ascii="Arial"/>
                <w:sz w:val="21"/>
              </w:rPr>
            </w:pPr>
          </w:p>
        </w:tc>
        <w:tc>
          <w:tcPr>
            <w:tcW w:w="1895" w:type="dxa"/>
            <w:gridSpan w:val="2"/>
            <w:tcBorders>
              <w:top w:val="single" w:color="FFFFFF" w:sz="6" w:space="0"/>
              <w:left w:val="single" w:color="FFFFFF" w:sz="2" w:space="0"/>
              <w:bottom w:val="single" w:color="FFFFFF" w:sz="6" w:space="0"/>
              <w:right w:val="single" w:color="FFFFFF" w:sz="2" w:space="0"/>
            </w:tcBorders>
            <w:vAlign w:val="top"/>
          </w:tcPr>
          <w:p w14:paraId="55E7B3B8">
            <w:pPr>
              <w:pStyle w:val="6"/>
              <w:spacing w:before="169" w:line="220" w:lineRule="auto"/>
              <w:ind w:right="31"/>
              <w:jc w:val="right"/>
              <w:rPr>
                <w:sz w:val="18"/>
                <w:szCs w:val="18"/>
              </w:rPr>
            </w:pPr>
            <w:r>
              <w:rPr>
                <w:color w:val="212529"/>
                <w:spacing w:val="-2"/>
                <w:sz w:val="18"/>
                <w:szCs w:val="18"/>
              </w:rPr>
              <w:t>公开04表</w:t>
            </w:r>
          </w:p>
        </w:tc>
      </w:tr>
      <w:tr w14:paraId="57F9B6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942" w:type="dxa"/>
            <w:gridSpan w:val="3"/>
            <w:tcBorders>
              <w:top w:val="single" w:color="FFFFFF" w:sz="6" w:space="0"/>
              <w:left w:val="single" w:color="FFFFFF" w:sz="2" w:space="0"/>
              <w:right w:val="single" w:color="FFFFFF" w:sz="2" w:space="0"/>
            </w:tcBorders>
            <w:vAlign w:val="top"/>
          </w:tcPr>
          <w:p w14:paraId="1A86EB6C">
            <w:pPr>
              <w:pStyle w:val="6"/>
              <w:spacing w:before="168" w:line="219" w:lineRule="auto"/>
              <w:ind w:left="14"/>
              <w:rPr>
                <w:sz w:val="18"/>
                <w:szCs w:val="18"/>
              </w:rPr>
            </w:pPr>
            <w:r>
              <w:rPr>
                <w:color w:val="212529"/>
                <w:spacing w:val="-1"/>
                <w:sz w:val="18"/>
                <w:szCs w:val="18"/>
              </w:rPr>
              <w:t>部门名称：兴县大数据服务中心</w:t>
            </w:r>
          </w:p>
        </w:tc>
        <w:tc>
          <w:tcPr>
            <w:tcW w:w="1437" w:type="dxa"/>
            <w:tcBorders>
              <w:top w:val="single" w:color="FFFFFF" w:sz="6" w:space="0"/>
              <w:left w:val="single" w:color="FFFFFF" w:sz="2" w:space="0"/>
              <w:right w:val="single" w:color="FFFFFF" w:sz="2" w:space="0"/>
            </w:tcBorders>
            <w:vAlign w:val="top"/>
          </w:tcPr>
          <w:p w14:paraId="7946A4B4">
            <w:pPr>
              <w:pStyle w:val="6"/>
              <w:spacing w:before="168" w:line="219" w:lineRule="auto"/>
              <w:ind w:left="17"/>
              <w:rPr>
                <w:sz w:val="18"/>
                <w:szCs w:val="18"/>
              </w:rPr>
            </w:pPr>
            <w:r>
              <w:rPr>
                <w:color w:val="212529"/>
                <w:spacing w:val="-2"/>
                <w:sz w:val="18"/>
                <w:szCs w:val="18"/>
              </w:rPr>
              <w:t>2023年度</w:t>
            </w:r>
          </w:p>
        </w:tc>
        <w:tc>
          <w:tcPr>
            <w:tcW w:w="449" w:type="dxa"/>
            <w:tcBorders>
              <w:top w:val="single" w:color="FFFFFF" w:sz="6" w:space="0"/>
              <w:left w:val="single" w:color="FFFFFF" w:sz="2" w:space="0"/>
              <w:right w:val="single" w:color="FFFFFF" w:sz="2" w:space="0"/>
            </w:tcBorders>
            <w:vAlign w:val="top"/>
          </w:tcPr>
          <w:p w14:paraId="7D45ED1F">
            <w:pPr>
              <w:rPr>
                <w:rFonts w:ascii="Arial"/>
                <w:sz w:val="21"/>
              </w:rPr>
            </w:pPr>
          </w:p>
        </w:tc>
        <w:tc>
          <w:tcPr>
            <w:tcW w:w="824" w:type="dxa"/>
            <w:tcBorders>
              <w:top w:val="single" w:color="FFFFFF" w:sz="6" w:space="0"/>
              <w:left w:val="single" w:color="FFFFFF" w:sz="2" w:space="0"/>
              <w:right w:val="single" w:color="FFFFFF" w:sz="2" w:space="0"/>
            </w:tcBorders>
            <w:vAlign w:val="top"/>
          </w:tcPr>
          <w:p w14:paraId="69948A51">
            <w:pPr>
              <w:rPr>
                <w:rFonts w:ascii="Arial"/>
                <w:sz w:val="21"/>
              </w:rPr>
            </w:pPr>
          </w:p>
        </w:tc>
        <w:tc>
          <w:tcPr>
            <w:tcW w:w="1003" w:type="dxa"/>
            <w:tcBorders>
              <w:top w:val="single" w:color="FFFFFF" w:sz="6" w:space="0"/>
              <w:left w:val="single" w:color="FFFFFF" w:sz="2" w:space="0"/>
              <w:right w:val="single" w:color="FFFFFF" w:sz="2" w:space="0"/>
            </w:tcBorders>
            <w:vAlign w:val="top"/>
          </w:tcPr>
          <w:p w14:paraId="2C5016D7">
            <w:pPr>
              <w:rPr>
                <w:rFonts w:ascii="Arial"/>
                <w:sz w:val="21"/>
              </w:rPr>
            </w:pPr>
          </w:p>
        </w:tc>
        <w:tc>
          <w:tcPr>
            <w:tcW w:w="1895" w:type="dxa"/>
            <w:gridSpan w:val="2"/>
            <w:tcBorders>
              <w:top w:val="single" w:color="FFFFFF" w:sz="6" w:space="0"/>
              <w:left w:val="single" w:color="FFFFFF" w:sz="2" w:space="0"/>
              <w:right w:val="single" w:color="FFFFFF" w:sz="2" w:space="0"/>
            </w:tcBorders>
            <w:vAlign w:val="top"/>
          </w:tcPr>
          <w:p w14:paraId="025CA43A">
            <w:pPr>
              <w:pStyle w:val="6"/>
              <w:spacing w:before="168" w:line="219" w:lineRule="auto"/>
              <w:ind w:left="603"/>
              <w:rPr>
                <w:sz w:val="18"/>
                <w:szCs w:val="18"/>
              </w:rPr>
            </w:pPr>
            <w:r>
              <w:rPr>
                <w:color w:val="212529"/>
                <w:spacing w:val="-2"/>
                <w:sz w:val="18"/>
                <w:szCs w:val="18"/>
              </w:rPr>
              <w:t>金额单位：万元</w:t>
            </w:r>
          </w:p>
        </w:tc>
      </w:tr>
      <w:tr w14:paraId="078FDD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942" w:type="dxa"/>
            <w:gridSpan w:val="3"/>
            <w:vAlign w:val="top"/>
          </w:tcPr>
          <w:p w14:paraId="06229125">
            <w:pPr>
              <w:spacing w:before="146" w:line="219" w:lineRule="exact"/>
              <w:ind w:left="1238"/>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收入</w:t>
            </w:r>
          </w:p>
        </w:tc>
        <w:tc>
          <w:tcPr>
            <w:tcW w:w="5608" w:type="dxa"/>
            <w:gridSpan w:val="6"/>
            <w:vAlign w:val="top"/>
          </w:tcPr>
          <w:p w14:paraId="6093A8B4">
            <w:pPr>
              <w:spacing w:before="147" w:line="213" w:lineRule="exact"/>
              <w:ind w:left="2565"/>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支出</w:t>
            </w:r>
          </w:p>
        </w:tc>
      </w:tr>
      <w:tr w14:paraId="69FB9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5" w:hRule="atLeast"/>
        </w:trPr>
        <w:tc>
          <w:tcPr>
            <w:tcW w:w="1310" w:type="dxa"/>
            <w:vAlign w:val="top"/>
          </w:tcPr>
          <w:p w14:paraId="1A69E0BF">
            <w:pPr>
              <w:spacing w:line="328" w:lineRule="auto"/>
              <w:rPr>
                <w:rFonts w:ascii="Arial"/>
                <w:sz w:val="21"/>
              </w:rPr>
            </w:pPr>
          </w:p>
          <w:p w14:paraId="70E561D6">
            <w:pPr>
              <w:spacing w:before="90" w:line="213" w:lineRule="exact"/>
              <w:ind w:left="412"/>
              <w:rPr>
                <w:rFonts w:ascii="微软雅黑" w:hAnsi="微软雅黑" w:eastAsia="微软雅黑" w:cs="微软雅黑"/>
                <w:sz w:val="21"/>
                <w:szCs w:val="21"/>
              </w:rPr>
            </w:pPr>
            <w:r>
              <w:rPr>
                <w:rFonts w:ascii="微软雅黑" w:hAnsi="微软雅黑" w:eastAsia="微软雅黑" w:cs="微软雅黑"/>
                <w:color w:val="212529"/>
                <w:spacing w:val="-3"/>
                <w:sz w:val="21"/>
                <w:szCs w:val="21"/>
              </w:rPr>
              <w:t>项目</w:t>
            </w:r>
          </w:p>
        </w:tc>
        <w:tc>
          <w:tcPr>
            <w:tcW w:w="419" w:type="dxa"/>
            <w:vAlign w:val="top"/>
          </w:tcPr>
          <w:p w14:paraId="799AF985">
            <w:pPr>
              <w:spacing w:before="298" w:line="215" w:lineRule="exact"/>
              <w:ind w:left="82"/>
              <w:rPr>
                <w:rFonts w:ascii="微软雅黑" w:hAnsi="微软雅黑" w:eastAsia="微软雅黑" w:cs="微软雅黑"/>
                <w:sz w:val="21"/>
                <w:szCs w:val="21"/>
              </w:rPr>
            </w:pPr>
            <w:r>
              <w:rPr>
                <w:rFonts w:ascii="微软雅黑" w:hAnsi="微软雅黑" w:eastAsia="微软雅黑" w:cs="微软雅黑"/>
                <w:color w:val="212529"/>
                <w:spacing w:val="10"/>
                <w:position w:val="-1"/>
                <w:sz w:val="21"/>
                <w:szCs w:val="21"/>
              </w:rPr>
              <w:t>行</w:t>
            </w:r>
          </w:p>
          <w:p w14:paraId="14FDEA51">
            <w:pPr>
              <w:spacing w:before="39" w:line="214" w:lineRule="exact"/>
              <w:ind w:left="89"/>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次</w:t>
            </w:r>
          </w:p>
        </w:tc>
        <w:tc>
          <w:tcPr>
            <w:tcW w:w="1213" w:type="dxa"/>
            <w:vAlign w:val="top"/>
          </w:tcPr>
          <w:p w14:paraId="2884B30C">
            <w:pPr>
              <w:spacing w:line="324" w:lineRule="auto"/>
              <w:rPr>
                <w:rFonts w:ascii="Arial"/>
                <w:sz w:val="21"/>
              </w:rPr>
            </w:pPr>
          </w:p>
          <w:p w14:paraId="2E1F6550">
            <w:pPr>
              <w:spacing w:before="91" w:line="218" w:lineRule="exact"/>
              <w:ind w:left="367"/>
              <w:rPr>
                <w:rFonts w:ascii="微软雅黑" w:hAnsi="微软雅黑" w:eastAsia="微软雅黑" w:cs="微软雅黑"/>
                <w:sz w:val="21"/>
                <w:szCs w:val="21"/>
              </w:rPr>
            </w:pPr>
            <w:r>
              <w:rPr>
                <w:rFonts w:ascii="微软雅黑" w:hAnsi="微软雅黑" w:eastAsia="微软雅黑" w:cs="微软雅黑"/>
                <w:color w:val="212529"/>
                <w:spacing w:val="12"/>
                <w:position w:val="-1"/>
                <w:sz w:val="21"/>
                <w:szCs w:val="21"/>
              </w:rPr>
              <w:t>金额</w:t>
            </w:r>
          </w:p>
        </w:tc>
        <w:tc>
          <w:tcPr>
            <w:tcW w:w="1437" w:type="dxa"/>
            <w:vAlign w:val="top"/>
          </w:tcPr>
          <w:p w14:paraId="23BAE8A6">
            <w:pPr>
              <w:spacing w:line="328" w:lineRule="auto"/>
              <w:rPr>
                <w:rFonts w:ascii="Arial"/>
                <w:sz w:val="21"/>
              </w:rPr>
            </w:pPr>
          </w:p>
          <w:p w14:paraId="4755930B">
            <w:pPr>
              <w:spacing w:before="90" w:line="213" w:lineRule="exact"/>
              <w:ind w:left="481"/>
              <w:rPr>
                <w:rFonts w:ascii="微软雅黑" w:hAnsi="微软雅黑" w:eastAsia="微软雅黑" w:cs="微软雅黑"/>
                <w:sz w:val="21"/>
                <w:szCs w:val="21"/>
              </w:rPr>
            </w:pPr>
            <w:r>
              <w:rPr>
                <w:rFonts w:ascii="微软雅黑" w:hAnsi="微软雅黑" w:eastAsia="微软雅黑" w:cs="微软雅黑"/>
                <w:color w:val="212529"/>
                <w:spacing w:val="-3"/>
                <w:sz w:val="21"/>
                <w:szCs w:val="21"/>
              </w:rPr>
              <w:t>项目</w:t>
            </w:r>
          </w:p>
        </w:tc>
        <w:tc>
          <w:tcPr>
            <w:tcW w:w="449" w:type="dxa"/>
            <w:vAlign w:val="top"/>
          </w:tcPr>
          <w:p w14:paraId="69EEC8CF">
            <w:pPr>
              <w:spacing w:before="298" w:line="215" w:lineRule="exact"/>
              <w:ind w:left="97"/>
              <w:rPr>
                <w:rFonts w:ascii="微软雅黑" w:hAnsi="微软雅黑" w:eastAsia="微软雅黑" w:cs="微软雅黑"/>
                <w:sz w:val="21"/>
                <w:szCs w:val="21"/>
              </w:rPr>
            </w:pPr>
            <w:r>
              <w:rPr>
                <w:rFonts w:ascii="微软雅黑" w:hAnsi="微软雅黑" w:eastAsia="微软雅黑" w:cs="微软雅黑"/>
                <w:color w:val="212529"/>
                <w:spacing w:val="10"/>
                <w:position w:val="-1"/>
                <w:sz w:val="21"/>
                <w:szCs w:val="21"/>
              </w:rPr>
              <w:t>行</w:t>
            </w:r>
          </w:p>
          <w:p w14:paraId="32575CB7">
            <w:pPr>
              <w:spacing w:before="39" w:line="214" w:lineRule="exact"/>
              <w:ind w:left="105"/>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次</w:t>
            </w:r>
          </w:p>
        </w:tc>
        <w:tc>
          <w:tcPr>
            <w:tcW w:w="824" w:type="dxa"/>
            <w:vAlign w:val="top"/>
          </w:tcPr>
          <w:p w14:paraId="7733F9F8">
            <w:pPr>
              <w:spacing w:line="325" w:lineRule="auto"/>
              <w:rPr>
                <w:rFonts w:ascii="Arial"/>
                <w:sz w:val="21"/>
              </w:rPr>
            </w:pPr>
          </w:p>
          <w:p w14:paraId="44A80713">
            <w:pPr>
              <w:spacing w:before="90" w:line="214" w:lineRule="exact"/>
              <w:ind w:left="170"/>
              <w:rPr>
                <w:rFonts w:ascii="微软雅黑" w:hAnsi="微软雅黑" w:eastAsia="微软雅黑" w:cs="微软雅黑"/>
                <w:sz w:val="21"/>
                <w:szCs w:val="21"/>
              </w:rPr>
            </w:pPr>
            <w:r>
              <w:rPr>
                <w:rFonts w:ascii="微软雅黑" w:hAnsi="微软雅黑" w:eastAsia="微软雅黑" w:cs="微软雅黑"/>
                <w:color w:val="212529"/>
                <w:spacing w:val="11"/>
                <w:position w:val="-1"/>
                <w:sz w:val="21"/>
                <w:szCs w:val="21"/>
              </w:rPr>
              <w:t>合计</w:t>
            </w:r>
          </w:p>
        </w:tc>
        <w:tc>
          <w:tcPr>
            <w:tcW w:w="1003" w:type="dxa"/>
            <w:vAlign w:val="top"/>
          </w:tcPr>
          <w:p w14:paraId="4F756827">
            <w:pPr>
              <w:spacing w:before="161" w:line="216" w:lineRule="exact"/>
              <w:ind w:left="35"/>
              <w:rPr>
                <w:rFonts w:ascii="微软雅黑" w:hAnsi="微软雅黑" w:eastAsia="微软雅黑" w:cs="微软雅黑"/>
                <w:sz w:val="21"/>
                <w:szCs w:val="21"/>
              </w:rPr>
            </w:pPr>
            <w:r>
              <w:rPr>
                <w:rFonts w:ascii="微软雅黑" w:hAnsi="微软雅黑" w:eastAsia="微软雅黑" w:cs="微软雅黑"/>
                <w:color w:val="212529"/>
                <w:spacing w:val="13"/>
                <w:position w:val="-1"/>
                <w:sz w:val="21"/>
                <w:szCs w:val="21"/>
              </w:rPr>
              <w:t>一般公共</w:t>
            </w:r>
          </w:p>
          <w:p w14:paraId="2253DA54">
            <w:pPr>
              <w:spacing w:before="38" w:line="219" w:lineRule="exact"/>
              <w:ind w:left="33"/>
              <w:rPr>
                <w:rFonts w:ascii="微软雅黑" w:hAnsi="微软雅黑" w:eastAsia="微软雅黑" w:cs="微软雅黑"/>
                <w:sz w:val="21"/>
                <w:szCs w:val="21"/>
              </w:rPr>
            </w:pPr>
            <w:r>
              <w:rPr>
                <w:rFonts w:ascii="微软雅黑" w:hAnsi="微软雅黑" w:eastAsia="微软雅黑" w:cs="微软雅黑"/>
                <w:color w:val="212529"/>
                <w:spacing w:val="13"/>
                <w:position w:val="-1"/>
                <w:sz w:val="21"/>
                <w:szCs w:val="21"/>
              </w:rPr>
              <w:t>预算财政</w:t>
            </w:r>
          </w:p>
          <w:p w14:paraId="349AE1F3">
            <w:pPr>
              <w:spacing w:before="36" w:line="217" w:lineRule="exact"/>
              <w:ind w:left="260"/>
              <w:rPr>
                <w:rFonts w:ascii="微软雅黑" w:hAnsi="微软雅黑" w:eastAsia="微软雅黑" w:cs="微软雅黑"/>
                <w:sz w:val="21"/>
                <w:szCs w:val="21"/>
              </w:rPr>
            </w:pPr>
            <w:r>
              <w:rPr>
                <w:rFonts w:ascii="微软雅黑" w:hAnsi="微软雅黑" w:eastAsia="微软雅黑" w:cs="微软雅黑"/>
                <w:color w:val="212529"/>
                <w:spacing w:val="12"/>
                <w:position w:val="-1"/>
                <w:sz w:val="21"/>
                <w:szCs w:val="21"/>
              </w:rPr>
              <w:t>拨款</w:t>
            </w:r>
          </w:p>
        </w:tc>
        <w:tc>
          <w:tcPr>
            <w:tcW w:w="824" w:type="dxa"/>
            <w:vAlign w:val="top"/>
          </w:tcPr>
          <w:p w14:paraId="62FC764B">
            <w:pPr>
              <w:spacing w:before="41" w:line="218" w:lineRule="exact"/>
              <w:ind w:left="65"/>
              <w:rPr>
                <w:rFonts w:ascii="微软雅黑" w:hAnsi="微软雅黑" w:eastAsia="微软雅黑" w:cs="微软雅黑"/>
                <w:sz w:val="21"/>
                <w:szCs w:val="21"/>
              </w:rPr>
            </w:pPr>
            <w:r>
              <w:rPr>
                <w:rFonts w:ascii="微软雅黑" w:hAnsi="微软雅黑" w:eastAsia="微软雅黑" w:cs="微软雅黑"/>
                <w:color w:val="212529"/>
                <w:spacing w:val="12"/>
                <w:position w:val="-1"/>
                <w:sz w:val="21"/>
                <w:szCs w:val="21"/>
              </w:rPr>
              <w:t>政府性</w:t>
            </w:r>
          </w:p>
          <w:p w14:paraId="76413EF8">
            <w:pPr>
              <w:spacing w:before="37" w:line="218" w:lineRule="exact"/>
              <w:ind w:left="60"/>
              <w:rPr>
                <w:rFonts w:ascii="微软雅黑" w:hAnsi="微软雅黑" w:eastAsia="微软雅黑" w:cs="微软雅黑"/>
                <w:sz w:val="21"/>
                <w:szCs w:val="21"/>
              </w:rPr>
            </w:pPr>
            <w:r>
              <w:rPr>
                <w:rFonts w:ascii="微软雅黑" w:hAnsi="微软雅黑" w:eastAsia="微软雅黑" w:cs="微软雅黑"/>
                <w:color w:val="212529"/>
                <w:spacing w:val="14"/>
                <w:position w:val="-1"/>
                <w:sz w:val="21"/>
                <w:szCs w:val="21"/>
              </w:rPr>
              <w:t>基金预</w:t>
            </w:r>
          </w:p>
          <w:p w14:paraId="6E305FA8">
            <w:pPr>
              <w:spacing w:before="35" w:line="158" w:lineRule="auto"/>
              <w:ind w:left="176" w:right="77" w:hanging="115"/>
              <w:rPr>
                <w:rFonts w:ascii="微软雅黑" w:hAnsi="微软雅黑" w:eastAsia="微软雅黑" w:cs="微软雅黑"/>
                <w:sz w:val="21"/>
                <w:szCs w:val="21"/>
              </w:rPr>
            </w:pPr>
            <w:r>
              <w:rPr>
                <w:rFonts w:ascii="微软雅黑" w:hAnsi="微软雅黑" w:eastAsia="微软雅黑" w:cs="微软雅黑"/>
                <w:color w:val="212529"/>
                <w:spacing w:val="13"/>
                <w:sz w:val="21"/>
                <w:szCs w:val="21"/>
              </w:rPr>
              <w:t>算财政</w:t>
            </w:r>
            <w:r>
              <w:rPr>
                <w:rFonts w:ascii="微软雅黑" w:hAnsi="微软雅黑" w:eastAsia="微软雅黑" w:cs="微软雅黑"/>
                <w:color w:val="212529"/>
                <w:sz w:val="21"/>
                <w:szCs w:val="21"/>
              </w:rPr>
              <w:t xml:space="preserve"> </w:t>
            </w:r>
            <w:r>
              <w:rPr>
                <w:rFonts w:ascii="微软雅黑" w:hAnsi="微软雅黑" w:eastAsia="微软雅黑" w:cs="微软雅黑"/>
                <w:color w:val="212529"/>
                <w:spacing w:val="12"/>
                <w:sz w:val="21"/>
                <w:szCs w:val="21"/>
              </w:rPr>
              <w:t>拨款</w:t>
            </w:r>
          </w:p>
        </w:tc>
        <w:tc>
          <w:tcPr>
            <w:tcW w:w="1071" w:type="dxa"/>
            <w:vAlign w:val="top"/>
          </w:tcPr>
          <w:p w14:paraId="303CDE15">
            <w:pPr>
              <w:spacing w:before="161" w:line="218" w:lineRule="exact"/>
              <w:ind w:left="96"/>
              <w:rPr>
                <w:rFonts w:ascii="微软雅黑" w:hAnsi="微软雅黑" w:eastAsia="微软雅黑" w:cs="微软雅黑"/>
                <w:sz w:val="21"/>
                <w:szCs w:val="21"/>
              </w:rPr>
            </w:pPr>
            <w:r>
              <w:rPr>
                <w:rFonts w:ascii="微软雅黑" w:hAnsi="微软雅黑" w:eastAsia="微软雅黑" w:cs="微软雅黑"/>
                <w:color w:val="212529"/>
                <w:spacing w:val="6"/>
                <w:position w:val="-1"/>
                <w:sz w:val="21"/>
                <w:szCs w:val="21"/>
              </w:rPr>
              <w:t>国有资本</w:t>
            </w:r>
          </w:p>
          <w:p w14:paraId="257F277B">
            <w:pPr>
              <w:spacing w:before="37" w:line="218" w:lineRule="exact"/>
              <w:ind w:left="74"/>
              <w:rPr>
                <w:rFonts w:ascii="微软雅黑" w:hAnsi="微软雅黑" w:eastAsia="微软雅黑" w:cs="微软雅黑"/>
                <w:sz w:val="21"/>
                <w:szCs w:val="21"/>
              </w:rPr>
            </w:pPr>
            <w:r>
              <w:rPr>
                <w:rFonts w:ascii="微软雅黑" w:hAnsi="微软雅黑" w:eastAsia="微软雅黑" w:cs="微软雅黑"/>
                <w:color w:val="212529"/>
                <w:spacing w:val="13"/>
                <w:position w:val="-1"/>
                <w:sz w:val="21"/>
                <w:szCs w:val="21"/>
              </w:rPr>
              <w:t>经营预算</w:t>
            </w:r>
          </w:p>
          <w:p w14:paraId="62F79B3D">
            <w:pPr>
              <w:spacing w:before="36" w:line="217" w:lineRule="exact"/>
              <w:ind w:left="76"/>
              <w:rPr>
                <w:rFonts w:ascii="微软雅黑" w:hAnsi="微软雅黑" w:eastAsia="微软雅黑" w:cs="微软雅黑"/>
                <w:sz w:val="21"/>
                <w:szCs w:val="21"/>
              </w:rPr>
            </w:pPr>
            <w:r>
              <w:rPr>
                <w:rFonts w:ascii="微软雅黑" w:hAnsi="微软雅黑" w:eastAsia="微软雅黑" w:cs="微软雅黑"/>
                <w:color w:val="212529"/>
                <w:spacing w:val="12"/>
                <w:position w:val="-1"/>
                <w:sz w:val="21"/>
                <w:szCs w:val="21"/>
              </w:rPr>
              <w:t>财政拨款</w:t>
            </w:r>
          </w:p>
        </w:tc>
      </w:tr>
      <w:tr w14:paraId="44F28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310" w:type="dxa"/>
            <w:vAlign w:val="top"/>
          </w:tcPr>
          <w:p w14:paraId="55697CB6">
            <w:pPr>
              <w:spacing w:before="147" w:line="217" w:lineRule="exact"/>
              <w:ind w:left="424"/>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栏次</w:t>
            </w:r>
          </w:p>
        </w:tc>
        <w:tc>
          <w:tcPr>
            <w:tcW w:w="419" w:type="dxa"/>
            <w:vAlign w:val="top"/>
          </w:tcPr>
          <w:p w14:paraId="1F80B876">
            <w:pPr>
              <w:rPr>
                <w:rFonts w:ascii="Arial"/>
                <w:sz w:val="21"/>
              </w:rPr>
            </w:pPr>
          </w:p>
        </w:tc>
        <w:tc>
          <w:tcPr>
            <w:tcW w:w="1213" w:type="dxa"/>
            <w:vAlign w:val="top"/>
          </w:tcPr>
          <w:p w14:paraId="6D5CA43E">
            <w:pPr>
              <w:spacing w:before="172" w:line="195" w:lineRule="auto"/>
              <w:ind w:left="546"/>
              <w:rPr>
                <w:rFonts w:ascii="Times New Roman" w:hAnsi="Times New Roman" w:eastAsia="Times New Roman" w:cs="Times New Roman"/>
                <w:sz w:val="21"/>
                <w:szCs w:val="21"/>
              </w:rPr>
            </w:pPr>
            <w:r>
              <w:rPr>
                <w:rFonts w:ascii="Times New Roman" w:hAnsi="Times New Roman" w:eastAsia="Times New Roman" w:cs="Times New Roman"/>
                <w:b/>
                <w:bCs/>
                <w:color w:val="212529"/>
                <w:sz w:val="21"/>
                <w:szCs w:val="21"/>
              </w:rPr>
              <w:t>1</w:t>
            </w:r>
          </w:p>
        </w:tc>
        <w:tc>
          <w:tcPr>
            <w:tcW w:w="1437" w:type="dxa"/>
            <w:vAlign w:val="top"/>
          </w:tcPr>
          <w:p w14:paraId="0CC438CD">
            <w:pPr>
              <w:spacing w:before="147" w:line="217" w:lineRule="exact"/>
              <w:ind w:left="493"/>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栏次</w:t>
            </w:r>
          </w:p>
        </w:tc>
        <w:tc>
          <w:tcPr>
            <w:tcW w:w="449" w:type="dxa"/>
            <w:vAlign w:val="top"/>
          </w:tcPr>
          <w:p w14:paraId="5A4FF903">
            <w:pPr>
              <w:rPr>
                <w:rFonts w:ascii="Arial"/>
                <w:sz w:val="21"/>
              </w:rPr>
            </w:pPr>
          </w:p>
        </w:tc>
        <w:tc>
          <w:tcPr>
            <w:tcW w:w="824" w:type="dxa"/>
            <w:vAlign w:val="top"/>
          </w:tcPr>
          <w:p w14:paraId="599A1A95">
            <w:pPr>
              <w:spacing w:before="172" w:line="195" w:lineRule="auto"/>
              <w:ind w:left="336"/>
              <w:rPr>
                <w:rFonts w:ascii="Times New Roman" w:hAnsi="Times New Roman" w:eastAsia="Times New Roman" w:cs="Times New Roman"/>
                <w:sz w:val="21"/>
                <w:szCs w:val="21"/>
              </w:rPr>
            </w:pPr>
            <w:r>
              <w:rPr>
                <w:rFonts w:ascii="Times New Roman" w:hAnsi="Times New Roman" w:eastAsia="Times New Roman" w:cs="Times New Roman"/>
                <w:b/>
                <w:bCs/>
                <w:color w:val="212529"/>
                <w:sz w:val="21"/>
                <w:szCs w:val="21"/>
              </w:rPr>
              <w:t>2</w:t>
            </w:r>
          </w:p>
        </w:tc>
        <w:tc>
          <w:tcPr>
            <w:tcW w:w="1003" w:type="dxa"/>
            <w:vAlign w:val="top"/>
          </w:tcPr>
          <w:p w14:paraId="09F48468">
            <w:pPr>
              <w:spacing w:before="172" w:line="195" w:lineRule="auto"/>
              <w:ind w:left="429"/>
              <w:rPr>
                <w:rFonts w:ascii="Times New Roman" w:hAnsi="Times New Roman" w:eastAsia="Times New Roman" w:cs="Times New Roman"/>
                <w:sz w:val="21"/>
                <w:szCs w:val="21"/>
              </w:rPr>
            </w:pPr>
            <w:r>
              <w:rPr>
                <w:rFonts w:ascii="Times New Roman" w:hAnsi="Times New Roman" w:eastAsia="Times New Roman" w:cs="Times New Roman"/>
                <w:b/>
                <w:bCs/>
                <w:color w:val="212529"/>
                <w:spacing w:val="1"/>
                <w:sz w:val="21"/>
                <w:szCs w:val="21"/>
              </w:rPr>
              <w:t>3</w:t>
            </w:r>
          </w:p>
        </w:tc>
        <w:tc>
          <w:tcPr>
            <w:tcW w:w="824" w:type="dxa"/>
            <w:vAlign w:val="top"/>
          </w:tcPr>
          <w:p w14:paraId="72203FF6">
            <w:pPr>
              <w:spacing w:before="172" w:line="195" w:lineRule="auto"/>
              <w:ind w:left="347"/>
              <w:rPr>
                <w:rFonts w:ascii="Times New Roman" w:hAnsi="Times New Roman" w:eastAsia="Times New Roman" w:cs="Times New Roman"/>
                <w:sz w:val="21"/>
                <w:szCs w:val="21"/>
              </w:rPr>
            </w:pPr>
            <w:r>
              <w:rPr>
                <w:rFonts w:ascii="Times New Roman" w:hAnsi="Times New Roman" w:eastAsia="Times New Roman" w:cs="Times New Roman"/>
                <w:b/>
                <w:bCs/>
                <w:color w:val="212529"/>
                <w:sz w:val="21"/>
                <w:szCs w:val="21"/>
              </w:rPr>
              <w:t>4</w:t>
            </w:r>
          </w:p>
        </w:tc>
        <w:tc>
          <w:tcPr>
            <w:tcW w:w="1071" w:type="dxa"/>
            <w:vAlign w:val="top"/>
          </w:tcPr>
          <w:p w14:paraId="4F6E8AEB">
            <w:pPr>
              <w:spacing w:before="175" w:line="192" w:lineRule="auto"/>
              <w:ind w:left="469"/>
              <w:rPr>
                <w:rFonts w:ascii="Times New Roman" w:hAnsi="Times New Roman" w:eastAsia="Times New Roman" w:cs="Times New Roman"/>
                <w:sz w:val="21"/>
                <w:szCs w:val="21"/>
              </w:rPr>
            </w:pPr>
            <w:r>
              <w:rPr>
                <w:rFonts w:ascii="Times New Roman" w:hAnsi="Times New Roman" w:eastAsia="Times New Roman" w:cs="Times New Roman"/>
                <w:b/>
                <w:bCs/>
                <w:color w:val="212529"/>
                <w:sz w:val="21"/>
                <w:szCs w:val="21"/>
              </w:rPr>
              <w:t>5</w:t>
            </w:r>
          </w:p>
        </w:tc>
      </w:tr>
      <w:tr w14:paraId="12D3C6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310" w:type="dxa"/>
            <w:vAlign w:val="top"/>
          </w:tcPr>
          <w:p w14:paraId="50F245A4">
            <w:pPr>
              <w:pStyle w:val="6"/>
              <w:spacing w:before="15" w:line="224" w:lineRule="auto"/>
              <w:ind w:left="11"/>
            </w:pPr>
            <w:r>
              <w:rPr>
                <w:color w:val="212529"/>
                <w:spacing w:val="11"/>
              </w:rPr>
              <w:t>一、一般公</w:t>
            </w:r>
          </w:p>
          <w:p w14:paraId="37E34BD4">
            <w:pPr>
              <w:pStyle w:val="6"/>
              <w:spacing w:line="213" w:lineRule="auto"/>
              <w:ind w:left="9" w:right="175" w:hanging="2"/>
            </w:pPr>
            <w:r>
              <w:rPr>
                <w:color w:val="212529"/>
                <w:spacing w:val="12"/>
              </w:rPr>
              <w:t>共预算财政</w:t>
            </w:r>
            <w:r>
              <w:rPr>
                <w:color w:val="212529"/>
                <w:spacing w:val="1"/>
              </w:rPr>
              <w:t xml:space="preserve"> </w:t>
            </w:r>
            <w:r>
              <w:rPr>
                <w:color w:val="212529"/>
                <w:spacing w:val="7"/>
              </w:rPr>
              <w:t>拨款</w:t>
            </w:r>
          </w:p>
        </w:tc>
        <w:tc>
          <w:tcPr>
            <w:tcW w:w="419" w:type="dxa"/>
            <w:vAlign w:val="top"/>
          </w:tcPr>
          <w:p w14:paraId="0A26A2D0">
            <w:pPr>
              <w:pStyle w:val="6"/>
              <w:spacing w:before="269" w:line="284" w:lineRule="exact"/>
              <w:ind w:left="156"/>
            </w:pPr>
            <w:r>
              <w:rPr>
                <w:color w:val="212529"/>
                <w:position w:val="1"/>
              </w:rPr>
              <w:t>1</w:t>
            </w:r>
          </w:p>
        </w:tc>
        <w:tc>
          <w:tcPr>
            <w:tcW w:w="1213" w:type="dxa"/>
            <w:vAlign w:val="top"/>
          </w:tcPr>
          <w:p w14:paraId="155C4094">
            <w:pPr>
              <w:pStyle w:val="6"/>
              <w:spacing w:before="269" w:line="281" w:lineRule="exact"/>
              <w:ind w:right="29"/>
              <w:jc w:val="right"/>
            </w:pPr>
            <w:r>
              <w:rPr>
                <w:color w:val="212529"/>
                <w:spacing w:val="4"/>
                <w:position w:val="1"/>
              </w:rPr>
              <w:t>57.27</w:t>
            </w:r>
          </w:p>
        </w:tc>
        <w:tc>
          <w:tcPr>
            <w:tcW w:w="1437" w:type="dxa"/>
            <w:vAlign w:val="top"/>
          </w:tcPr>
          <w:p w14:paraId="2D1DEC9C">
            <w:pPr>
              <w:pStyle w:val="6"/>
              <w:spacing w:before="149" w:line="226" w:lineRule="auto"/>
              <w:ind w:left="11" w:right="73" w:firstLine="2"/>
            </w:pPr>
            <w:r>
              <w:rPr>
                <w:color w:val="212529"/>
                <w:spacing w:val="12"/>
              </w:rPr>
              <w:t>一、一般公共</w:t>
            </w:r>
            <w:r>
              <w:rPr>
                <w:color w:val="212529"/>
              </w:rPr>
              <w:t xml:space="preserve"> </w:t>
            </w:r>
            <w:r>
              <w:rPr>
                <w:color w:val="212529"/>
                <w:spacing w:val="11"/>
              </w:rPr>
              <w:t>服务支出</w:t>
            </w:r>
          </w:p>
        </w:tc>
        <w:tc>
          <w:tcPr>
            <w:tcW w:w="449" w:type="dxa"/>
            <w:vAlign w:val="top"/>
          </w:tcPr>
          <w:p w14:paraId="6A651217">
            <w:pPr>
              <w:pStyle w:val="6"/>
              <w:spacing w:before="269" w:line="282" w:lineRule="exact"/>
              <w:ind w:left="103"/>
            </w:pPr>
            <w:r>
              <w:rPr>
                <w:color w:val="212529"/>
                <w:spacing w:val="-1"/>
                <w:position w:val="1"/>
              </w:rPr>
              <w:t>33</w:t>
            </w:r>
          </w:p>
        </w:tc>
        <w:tc>
          <w:tcPr>
            <w:tcW w:w="824" w:type="dxa"/>
            <w:vAlign w:val="top"/>
          </w:tcPr>
          <w:p w14:paraId="149F76F7">
            <w:pPr>
              <w:pStyle w:val="6"/>
              <w:spacing w:before="269" w:line="281" w:lineRule="exact"/>
              <w:ind w:right="34"/>
              <w:jc w:val="right"/>
            </w:pPr>
            <w:r>
              <w:rPr>
                <w:color w:val="212529"/>
                <w:spacing w:val="5"/>
                <w:position w:val="1"/>
              </w:rPr>
              <w:t>45.89</w:t>
            </w:r>
          </w:p>
        </w:tc>
        <w:tc>
          <w:tcPr>
            <w:tcW w:w="1003" w:type="dxa"/>
            <w:vAlign w:val="top"/>
          </w:tcPr>
          <w:p w14:paraId="51479040">
            <w:pPr>
              <w:pStyle w:val="6"/>
              <w:spacing w:before="269" w:line="281" w:lineRule="exact"/>
              <w:ind w:right="26"/>
              <w:jc w:val="right"/>
            </w:pPr>
            <w:r>
              <w:rPr>
                <w:color w:val="212529"/>
                <w:spacing w:val="5"/>
                <w:position w:val="1"/>
              </w:rPr>
              <w:t>45.89</w:t>
            </w:r>
          </w:p>
        </w:tc>
        <w:tc>
          <w:tcPr>
            <w:tcW w:w="824" w:type="dxa"/>
            <w:vAlign w:val="top"/>
          </w:tcPr>
          <w:p w14:paraId="394BD36F">
            <w:pPr>
              <w:rPr>
                <w:rFonts w:ascii="Arial"/>
                <w:sz w:val="21"/>
              </w:rPr>
            </w:pPr>
          </w:p>
        </w:tc>
        <w:tc>
          <w:tcPr>
            <w:tcW w:w="1071" w:type="dxa"/>
            <w:vAlign w:val="top"/>
          </w:tcPr>
          <w:p w14:paraId="13F661C3">
            <w:pPr>
              <w:rPr>
                <w:rFonts w:ascii="Arial"/>
                <w:sz w:val="21"/>
              </w:rPr>
            </w:pPr>
          </w:p>
        </w:tc>
      </w:tr>
      <w:tr w14:paraId="09F38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310" w:type="dxa"/>
            <w:vAlign w:val="top"/>
          </w:tcPr>
          <w:p w14:paraId="1EBE9534">
            <w:pPr>
              <w:pStyle w:val="6"/>
              <w:spacing w:before="15" w:line="224" w:lineRule="auto"/>
              <w:ind w:left="12"/>
            </w:pPr>
            <w:r>
              <w:rPr>
                <w:color w:val="212529"/>
                <w:spacing w:val="11"/>
              </w:rPr>
              <w:t>二、政府性</w:t>
            </w:r>
          </w:p>
          <w:p w14:paraId="7A2DCE7F">
            <w:pPr>
              <w:pStyle w:val="6"/>
              <w:spacing w:line="213" w:lineRule="auto"/>
              <w:ind w:left="8" w:right="175" w:hanging="1"/>
            </w:pPr>
            <w:r>
              <w:rPr>
                <w:color w:val="212529"/>
                <w:spacing w:val="12"/>
              </w:rPr>
              <w:t>基金预算财</w:t>
            </w:r>
            <w:r>
              <w:rPr>
                <w:color w:val="212529"/>
                <w:spacing w:val="1"/>
              </w:rPr>
              <w:t xml:space="preserve"> </w:t>
            </w:r>
            <w:r>
              <w:rPr>
                <w:color w:val="212529"/>
                <w:spacing w:val="10"/>
              </w:rPr>
              <w:t>政拨款</w:t>
            </w:r>
          </w:p>
        </w:tc>
        <w:tc>
          <w:tcPr>
            <w:tcW w:w="419" w:type="dxa"/>
            <w:vAlign w:val="top"/>
          </w:tcPr>
          <w:p w14:paraId="5E300026">
            <w:pPr>
              <w:pStyle w:val="6"/>
              <w:spacing w:before="269" w:line="284" w:lineRule="exact"/>
              <w:ind w:left="142"/>
            </w:pPr>
            <w:r>
              <w:rPr>
                <w:color w:val="212529"/>
                <w:position w:val="1"/>
              </w:rPr>
              <w:t>2</w:t>
            </w:r>
          </w:p>
        </w:tc>
        <w:tc>
          <w:tcPr>
            <w:tcW w:w="1213" w:type="dxa"/>
            <w:vAlign w:val="top"/>
          </w:tcPr>
          <w:p w14:paraId="43A8A979">
            <w:pPr>
              <w:rPr>
                <w:rFonts w:ascii="Arial"/>
                <w:sz w:val="21"/>
              </w:rPr>
            </w:pPr>
          </w:p>
        </w:tc>
        <w:tc>
          <w:tcPr>
            <w:tcW w:w="1437" w:type="dxa"/>
            <w:vAlign w:val="top"/>
          </w:tcPr>
          <w:p w14:paraId="41141166">
            <w:pPr>
              <w:pStyle w:val="6"/>
              <w:spacing w:before="269" w:line="228" w:lineRule="auto"/>
              <w:ind w:left="15"/>
            </w:pPr>
            <w:r>
              <w:rPr>
                <w:color w:val="212529"/>
                <w:spacing w:val="12"/>
              </w:rPr>
              <w:t>二、外交支出</w:t>
            </w:r>
          </w:p>
        </w:tc>
        <w:tc>
          <w:tcPr>
            <w:tcW w:w="449" w:type="dxa"/>
            <w:vAlign w:val="top"/>
          </w:tcPr>
          <w:p w14:paraId="0C2270CD">
            <w:pPr>
              <w:pStyle w:val="6"/>
              <w:spacing w:before="269" w:line="282" w:lineRule="exact"/>
              <w:ind w:left="103"/>
            </w:pPr>
            <w:r>
              <w:rPr>
                <w:color w:val="212529"/>
                <w:spacing w:val="-1"/>
                <w:position w:val="1"/>
              </w:rPr>
              <w:t>34</w:t>
            </w:r>
          </w:p>
        </w:tc>
        <w:tc>
          <w:tcPr>
            <w:tcW w:w="824" w:type="dxa"/>
            <w:vAlign w:val="top"/>
          </w:tcPr>
          <w:p w14:paraId="4E98DA9E">
            <w:pPr>
              <w:rPr>
                <w:rFonts w:ascii="Arial"/>
                <w:sz w:val="21"/>
              </w:rPr>
            </w:pPr>
          </w:p>
        </w:tc>
        <w:tc>
          <w:tcPr>
            <w:tcW w:w="1003" w:type="dxa"/>
            <w:vAlign w:val="top"/>
          </w:tcPr>
          <w:p w14:paraId="408B317A">
            <w:pPr>
              <w:rPr>
                <w:rFonts w:ascii="Arial"/>
                <w:sz w:val="21"/>
              </w:rPr>
            </w:pPr>
          </w:p>
        </w:tc>
        <w:tc>
          <w:tcPr>
            <w:tcW w:w="824" w:type="dxa"/>
            <w:vAlign w:val="top"/>
          </w:tcPr>
          <w:p w14:paraId="6C4524FC">
            <w:pPr>
              <w:rPr>
                <w:rFonts w:ascii="Arial"/>
                <w:sz w:val="21"/>
              </w:rPr>
            </w:pPr>
          </w:p>
        </w:tc>
        <w:tc>
          <w:tcPr>
            <w:tcW w:w="1071" w:type="dxa"/>
            <w:vAlign w:val="top"/>
          </w:tcPr>
          <w:p w14:paraId="5FE4175C">
            <w:pPr>
              <w:rPr>
                <w:rFonts w:ascii="Arial"/>
                <w:sz w:val="21"/>
              </w:rPr>
            </w:pPr>
          </w:p>
        </w:tc>
      </w:tr>
      <w:tr w14:paraId="56E54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310" w:type="dxa"/>
            <w:vAlign w:val="top"/>
          </w:tcPr>
          <w:p w14:paraId="701842F0">
            <w:pPr>
              <w:pStyle w:val="6"/>
              <w:spacing w:before="15" w:line="224" w:lineRule="auto"/>
              <w:ind w:left="7"/>
            </w:pPr>
            <w:r>
              <w:rPr>
                <w:color w:val="212529"/>
                <w:spacing w:val="12"/>
              </w:rPr>
              <w:t>三、国有资</w:t>
            </w:r>
          </w:p>
          <w:p w14:paraId="2B074443">
            <w:pPr>
              <w:pStyle w:val="6"/>
              <w:spacing w:line="213" w:lineRule="auto"/>
              <w:ind w:left="9" w:right="175"/>
            </w:pPr>
            <w:r>
              <w:rPr>
                <w:color w:val="212529"/>
                <w:spacing w:val="12"/>
              </w:rPr>
              <w:t>本经营预算</w:t>
            </w:r>
            <w:r>
              <w:rPr>
                <w:color w:val="212529"/>
              </w:rPr>
              <w:t xml:space="preserve"> </w:t>
            </w:r>
            <w:r>
              <w:rPr>
                <w:color w:val="212529"/>
                <w:spacing w:val="11"/>
              </w:rPr>
              <w:t>财政拨款</w:t>
            </w:r>
          </w:p>
        </w:tc>
        <w:tc>
          <w:tcPr>
            <w:tcW w:w="419" w:type="dxa"/>
            <w:vAlign w:val="top"/>
          </w:tcPr>
          <w:p w14:paraId="6C80C98A">
            <w:pPr>
              <w:pStyle w:val="6"/>
              <w:spacing w:before="269" w:line="282" w:lineRule="exact"/>
              <w:ind w:left="144"/>
            </w:pPr>
            <w:r>
              <w:rPr>
                <w:color w:val="212529"/>
                <w:position w:val="1"/>
              </w:rPr>
              <w:t>3</w:t>
            </w:r>
          </w:p>
        </w:tc>
        <w:tc>
          <w:tcPr>
            <w:tcW w:w="1213" w:type="dxa"/>
            <w:vAlign w:val="top"/>
          </w:tcPr>
          <w:p w14:paraId="589BCD55">
            <w:pPr>
              <w:rPr>
                <w:rFonts w:ascii="Arial"/>
                <w:sz w:val="21"/>
              </w:rPr>
            </w:pPr>
          </w:p>
        </w:tc>
        <w:tc>
          <w:tcPr>
            <w:tcW w:w="1437" w:type="dxa"/>
            <w:vAlign w:val="top"/>
          </w:tcPr>
          <w:p w14:paraId="4F7A7250">
            <w:pPr>
              <w:pStyle w:val="6"/>
              <w:spacing w:before="269" w:line="228" w:lineRule="auto"/>
              <w:ind w:left="10"/>
            </w:pPr>
            <w:r>
              <w:rPr>
                <w:color w:val="212529"/>
                <w:spacing w:val="12"/>
              </w:rPr>
              <w:t>三、国防支出</w:t>
            </w:r>
          </w:p>
        </w:tc>
        <w:tc>
          <w:tcPr>
            <w:tcW w:w="449" w:type="dxa"/>
            <w:vAlign w:val="top"/>
          </w:tcPr>
          <w:p w14:paraId="31E4DBBD">
            <w:pPr>
              <w:pStyle w:val="6"/>
              <w:spacing w:before="269" w:line="282" w:lineRule="exact"/>
              <w:ind w:left="103"/>
            </w:pPr>
            <w:r>
              <w:rPr>
                <w:color w:val="212529"/>
                <w:spacing w:val="-1"/>
                <w:position w:val="1"/>
              </w:rPr>
              <w:t>35</w:t>
            </w:r>
          </w:p>
        </w:tc>
        <w:tc>
          <w:tcPr>
            <w:tcW w:w="824" w:type="dxa"/>
            <w:vAlign w:val="top"/>
          </w:tcPr>
          <w:p w14:paraId="0ED56946">
            <w:pPr>
              <w:rPr>
                <w:rFonts w:ascii="Arial"/>
                <w:sz w:val="21"/>
              </w:rPr>
            </w:pPr>
          </w:p>
        </w:tc>
        <w:tc>
          <w:tcPr>
            <w:tcW w:w="1003" w:type="dxa"/>
            <w:vAlign w:val="top"/>
          </w:tcPr>
          <w:p w14:paraId="187DBDEE">
            <w:pPr>
              <w:rPr>
                <w:rFonts w:ascii="Arial"/>
                <w:sz w:val="21"/>
              </w:rPr>
            </w:pPr>
          </w:p>
        </w:tc>
        <w:tc>
          <w:tcPr>
            <w:tcW w:w="824" w:type="dxa"/>
            <w:vAlign w:val="top"/>
          </w:tcPr>
          <w:p w14:paraId="6708B3DB">
            <w:pPr>
              <w:rPr>
                <w:rFonts w:ascii="Arial"/>
                <w:sz w:val="21"/>
              </w:rPr>
            </w:pPr>
          </w:p>
        </w:tc>
        <w:tc>
          <w:tcPr>
            <w:tcW w:w="1071" w:type="dxa"/>
            <w:vAlign w:val="top"/>
          </w:tcPr>
          <w:p w14:paraId="3EA57441">
            <w:pPr>
              <w:rPr>
                <w:rFonts w:ascii="Arial"/>
                <w:sz w:val="21"/>
              </w:rPr>
            </w:pPr>
          </w:p>
        </w:tc>
      </w:tr>
      <w:tr w14:paraId="5DCD7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310" w:type="dxa"/>
            <w:vAlign w:val="top"/>
          </w:tcPr>
          <w:p w14:paraId="0DCB620E">
            <w:pPr>
              <w:rPr>
                <w:rFonts w:ascii="Arial"/>
                <w:sz w:val="21"/>
              </w:rPr>
            </w:pPr>
          </w:p>
        </w:tc>
        <w:tc>
          <w:tcPr>
            <w:tcW w:w="419" w:type="dxa"/>
            <w:vAlign w:val="top"/>
          </w:tcPr>
          <w:p w14:paraId="3C3AD3ED">
            <w:pPr>
              <w:pStyle w:val="6"/>
              <w:spacing w:before="149" w:line="284" w:lineRule="exact"/>
              <w:ind w:left="139"/>
            </w:pPr>
            <w:r>
              <w:rPr>
                <w:color w:val="212529"/>
                <w:position w:val="1"/>
              </w:rPr>
              <w:t>4</w:t>
            </w:r>
          </w:p>
        </w:tc>
        <w:tc>
          <w:tcPr>
            <w:tcW w:w="1213" w:type="dxa"/>
            <w:vAlign w:val="top"/>
          </w:tcPr>
          <w:p w14:paraId="7961E9FB">
            <w:pPr>
              <w:rPr>
                <w:rFonts w:ascii="Arial"/>
                <w:sz w:val="21"/>
              </w:rPr>
            </w:pPr>
          </w:p>
        </w:tc>
        <w:tc>
          <w:tcPr>
            <w:tcW w:w="1437" w:type="dxa"/>
            <w:vAlign w:val="top"/>
          </w:tcPr>
          <w:p w14:paraId="20875DC4">
            <w:pPr>
              <w:pStyle w:val="6"/>
              <w:spacing w:before="30" w:line="213" w:lineRule="auto"/>
              <w:ind w:left="12" w:right="73" w:firstLine="19"/>
            </w:pPr>
            <w:r>
              <w:rPr>
                <w:color w:val="212529"/>
                <w:spacing w:val="9"/>
              </w:rPr>
              <w:t>四、公共安全</w:t>
            </w:r>
            <w:r>
              <w:rPr>
                <w:color w:val="212529"/>
              </w:rPr>
              <w:t xml:space="preserve"> </w:t>
            </w:r>
            <w:r>
              <w:rPr>
                <w:color w:val="212529"/>
                <w:spacing w:val="7"/>
              </w:rPr>
              <w:t>支出</w:t>
            </w:r>
          </w:p>
        </w:tc>
        <w:tc>
          <w:tcPr>
            <w:tcW w:w="449" w:type="dxa"/>
            <w:vAlign w:val="top"/>
          </w:tcPr>
          <w:p w14:paraId="6ED00B07">
            <w:pPr>
              <w:pStyle w:val="6"/>
              <w:spacing w:before="149" w:line="282" w:lineRule="exact"/>
              <w:ind w:left="103"/>
            </w:pPr>
            <w:r>
              <w:rPr>
                <w:color w:val="212529"/>
                <w:spacing w:val="-1"/>
                <w:position w:val="1"/>
              </w:rPr>
              <w:t>36</w:t>
            </w:r>
          </w:p>
        </w:tc>
        <w:tc>
          <w:tcPr>
            <w:tcW w:w="824" w:type="dxa"/>
            <w:vAlign w:val="top"/>
          </w:tcPr>
          <w:p w14:paraId="316654E7">
            <w:pPr>
              <w:rPr>
                <w:rFonts w:ascii="Arial"/>
                <w:sz w:val="21"/>
              </w:rPr>
            </w:pPr>
          </w:p>
        </w:tc>
        <w:tc>
          <w:tcPr>
            <w:tcW w:w="1003" w:type="dxa"/>
            <w:vAlign w:val="top"/>
          </w:tcPr>
          <w:p w14:paraId="246FA3CD">
            <w:pPr>
              <w:rPr>
                <w:rFonts w:ascii="Arial"/>
                <w:sz w:val="21"/>
              </w:rPr>
            </w:pPr>
          </w:p>
        </w:tc>
        <w:tc>
          <w:tcPr>
            <w:tcW w:w="824" w:type="dxa"/>
            <w:vAlign w:val="top"/>
          </w:tcPr>
          <w:p w14:paraId="1C6D89FD">
            <w:pPr>
              <w:rPr>
                <w:rFonts w:ascii="Arial"/>
                <w:sz w:val="21"/>
              </w:rPr>
            </w:pPr>
          </w:p>
        </w:tc>
        <w:tc>
          <w:tcPr>
            <w:tcW w:w="1071" w:type="dxa"/>
            <w:vAlign w:val="top"/>
          </w:tcPr>
          <w:p w14:paraId="3CFDBE22">
            <w:pPr>
              <w:rPr>
                <w:rFonts w:ascii="Arial"/>
                <w:sz w:val="21"/>
              </w:rPr>
            </w:pPr>
          </w:p>
        </w:tc>
      </w:tr>
      <w:tr w14:paraId="6B29C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310" w:type="dxa"/>
            <w:vAlign w:val="top"/>
          </w:tcPr>
          <w:p w14:paraId="68645318">
            <w:pPr>
              <w:rPr>
                <w:rFonts w:ascii="Arial"/>
                <w:sz w:val="21"/>
              </w:rPr>
            </w:pPr>
          </w:p>
        </w:tc>
        <w:tc>
          <w:tcPr>
            <w:tcW w:w="419" w:type="dxa"/>
            <w:vAlign w:val="top"/>
          </w:tcPr>
          <w:p w14:paraId="6E4AB785">
            <w:pPr>
              <w:pStyle w:val="6"/>
              <w:spacing w:before="149" w:line="282" w:lineRule="exact"/>
              <w:ind w:left="144"/>
            </w:pPr>
            <w:r>
              <w:rPr>
                <w:color w:val="212529"/>
                <w:position w:val="1"/>
              </w:rPr>
              <w:t>5</w:t>
            </w:r>
          </w:p>
        </w:tc>
        <w:tc>
          <w:tcPr>
            <w:tcW w:w="1213" w:type="dxa"/>
            <w:vAlign w:val="top"/>
          </w:tcPr>
          <w:p w14:paraId="0F3D51E4">
            <w:pPr>
              <w:rPr>
                <w:rFonts w:ascii="Arial"/>
                <w:sz w:val="21"/>
              </w:rPr>
            </w:pPr>
          </w:p>
        </w:tc>
        <w:tc>
          <w:tcPr>
            <w:tcW w:w="1437" w:type="dxa"/>
            <w:vAlign w:val="top"/>
          </w:tcPr>
          <w:p w14:paraId="1FDD4CBB">
            <w:pPr>
              <w:pStyle w:val="6"/>
              <w:spacing w:before="150" w:line="227" w:lineRule="auto"/>
              <w:ind w:left="15"/>
            </w:pPr>
            <w:r>
              <w:rPr>
                <w:color w:val="212529"/>
                <w:spacing w:val="12"/>
              </w:rPr>
              <w:t>五、教育支出</w:t>
            </w:r>
          </w:p>
        </w:tc>
        <w:tc>
          <w:tcPr>
            <w:tcW w:w="449" w:type="dxa"/>
            <w:vAlign w:val="top"/>
          </w:tcPr>
          <w:p w14:paraId="0D1BF514">
            <w:pPr>
              <w:pStyle w:val="6"/>
              <w:spacing w:before="149" w:line="282" w:lineRule="exact"/>
              <w:ind w:left="103"/>
            </w:pPr>
            <w:r>
              <w:rPr>
                <w:color w:val="212529"/>
                <w:spacing w:val="-1"/>
                <w:position w:val="1"/>
              </w:rPr>
              <w:t>37</w:t>
            </w:r>
          </w:p>
        </w:tc>
        <w:tc>
          <w:tcPr>
            <w:tcW w:w="824" w:type="dxa"/>
            <w:vAlign w:val="top"/>
          </w:tcPr>
          <w:p w14:paraId="34740F1D">
            <w:pPr>
              <w:rPr>
                <w:rFonts w:ascii="Arial"/>
                <w:sz w:val="21"/>
              </w:rPr>
            </w:pPr>
          </w:p>
        </w:tc>
        <w:tc>
          <w:tcPr>
            <w:tcW w:w="1003" w:type="dxa"/>
            <w:vAlign w:val="top"/>
          </w:tcPr>
          <w:p w14:paraId="7438FA5F">
            <w:pPr>
              <w:rPr>
                <w:rFonts w:ascii="Arial"/>
                <w:sz w:val="21"/>
              </w:rPr>
            </w:pPr>
          </w:p>
        </w:tc>
        <w:tc>
          <w:tcPr>
            <w:tcW w:w="824" w:type="dxa"/>
            <w:vAlign w:val="top"/>
          </w:tcPr>
          <w:p w14:paraId="6AB74F88">
            <w:pPr>
              <w:rPr>
                <w:rFonts w:ascii="Arial"/>
                <w:sz w:val="21"/>
              </w:rPr>
            </w:pPr>
          </w:p>
        </w:tc>
        <w:tc>
          <w:tcPr>
            <w:tcW w:w="1071" w:type="dxa"/>
            <w:vAlign w:val="top"/>
          </w:tcPr>
          <w:p w14:paraId="2D78E1BE">
            <w:pPr>
              <w:rPr>
                <w:rFonts w:ascii="Arial"/>
                <w:sz w:val="21"/>
              </w:rPr>
            </w:pPr>
          </w:p>
        </w:tc>
      </w:tr>
      <w:tr w14:paraId="5ECC35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310" w:type="dxa"/>
            <w:vAlign w:val="top"/>
          </w:tcPr>
          <w:p w14:paraId="2ED4D647">
            <w:pPr>
              <w:rPr>
                <w:rFonts w:ascii="Arial"/>
                <w:sz w:val="21"/>
              </w:rPr>
            </w:pPr>
          </w:p>
        </w:tc>
        <w:tc>
          <w:tcPr>
            <w:tcW w:w="419" w:type="dxa"/>
            <w:vAlign w:val="top"/>
          </w:tcPr>
          <w:p w14:paraId="3601EC6B">
            <w:pPr>
              <w:pStyle w:val="6"/>
              <w:spacing w:before="149" w:line="282" w:lineRule="exact"/>
              <w:ind w:left="141"/>
            </w:pPr>
            <w:r>
              <w:rPr>
                <w:color w:val="212529"/>
                <w:position w:val="1"/>
              </w:rPr>
              <w:t>6</w:t>
            </w:r>
          </w:p>
        </w:tc>
        <w:tc>
          <w:tcPr>
            <w:tcW w:w="1213" w:type="dxa"/>
            <w:vAlign w:val="top"/>
          </w:tcPr>
          <w:p w14:paraId="1B14D5BA">
            <w:pPr>
              <w:rPr>
                <w:rFonts w:ascii="Arial"/>
                <w:sz w:val="21"/>
              </w:rPr>
            </w:pPr>
          </w:p>
        </w:tc>
        <w:tc>
          <w:tcPr>
            <w:tcW w:w="1437" w:type="dxa"/>
            <w:vAlign w:val="top"/>
          </w:tcPr>
          <w:p w14:paraId="310A46EF">
            <w:pPr>
              <w:pStyle w:val="6"/>
              <w:spacing w:before="30" w:line="213" w:lineRule="auto"/>
              <w:ind w:left="11" w:right="73"/>
            </w:pPr>
            <w:r>
              <w:rPr>
                <w:color w:val="212529"/>
                <w:spacing w:val="12"/>
              </w:rPr>
              <w:t>六、科学技术</w:t>
            </w:r>
            <w:r>
              <w:rPr>
                <w:color w:val="212529"/>
                <w:spacing w:val="3"/>
              </w:rPr>
              <w:t xml:space="preserve"> </w:t>
            </w:r>
            <w:r>
              <w:rPr>
                <w:color w:val="212529"/>
                <w:spacing w:val="7"/>
              </w:rPr>
              <w:t>支出</w:t>
            </w:r>
          </w:p>
        </w:tc>
        <w:tc>
          <w:tcPr>
            <w:tcW w:w="449" w:type="dxa"/>
            <w:vAlign w:val="top"/>
          </w:tcPr>
          <w:p w14:paraId="44A47DE2">
            <w:pPr>
              <w:pStyle w:val="6"/>
              <w:spacing w:before="149" w:line="282" w:lineRule="exact"/>
              <w:ind w:left="103"/>
            </w:pPr>
            <w:r>
              <w:rPr>
                <w:color w:val="212529"/>
                <w:spacing w:val="-1"/>
                <w:position w:val="1"/>
              </w:rPr>
              <w:t>38</w:t>
            </w:r>
          </w:p>
        </w:tc>
        <w:tc>
          <w:tcPr>
            <w:tcW w:w="824" w:type="dxa"/>
            <w:vAlign w:val="top"/>
          </w:tcPr>
          <w:p w14:paraId="13D10F9C">
            <w:pPr>
              <w:rPr>
                <w:rFonts w:ascii="Arial"/>
                <w:sz w:val="21"/>
              </w:rPr>
            </w:pPr>
          </w:p>
        </w:tc>
        <w:tc>
          <w:tcPr>
            <w:tcW w:w="1003" w:type="dxa"/>
            <w:vAlign w:val="top"/>
          </w:tcPr>
          <w:p w14:paraId="2D1B1841">
            <w:pPr>
              <w:rPr>
                <w:rFonts w:ascii="Arial"/>
                <w:sz w:val="21"/>
              </w:rPr>
            </w:pPr>
          </w:p>
        </w:tc>
        <w:tc>
          <w:tcPr>
            <w:tcW w:w="824" w:type="dxa"/>
            <w:vAlign w:val="top"/>
          </w:tcPr>
          <w:p w14:paraId="4133F560">
            <w:pPr>
              <w:rPr>
                <w:rFonts w:ascii="Arial"/>
                <w:sz w:val="21"/>
              </w:rPr>
            </w:pPr>
          </w:p>
        </w:tc>
        <w:tc>
          <w:tcPr>
            <w:tcW w:w="1071" w:type="dxa"/>
            <w:vAlign w:val="top"/>
          </w:tcPr>
          <w:p w14:paraId="4EE37DFC">
            <w:pPr>
              <w:rPr>
                <w:rFonts w:ascii="Arial"/>
                <w:sz w:val="21"/>
              </w:rPr>
            </w:pPr>
          </w:p>
        </w:tc>
      </w:tr>
      <w:tr w14:paraId="4D9D6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310" w:type="dxa"/>
            <w:vAlign w:val="top"/>
          </w:tcPr>
          <w:p w14:paraId="0386514A">
            <w:pPr>
              <w:rPr>
                <w:rFonts w:ascii="Arial"/>
                <w:sz w:val="21"/>
              </w:rPr>
            </w:pPr>
          </w:p>
        </w:tc>
        <w:tc>
          <w:tcPr>
            <w:tcW w:w="419" w:type="dxa"/>
            <w:vAlign w:val="top"/>
          </w:tcPr>
          <w:p w14:paraId="0C196E0F">
            <w:pPr>
              <w:pStyle w:val="6"/>
              <w:spacing w:before="269" w:line="282" w:lineRule="exact"/>
              <w:ind w:left="145"/>
            </w:pPr>
            <w:r>
              <w:rPr>
                <w:color w:val="212529"/>
                <w:position w:val="1"/>
              </w:rPr>
              <w:t>7</w:t>
            </w:r>
          </w:p>
        </w:tc>
        <w:tc>
          <w:tcPr>
            <w:tcW w:w="1213" w:type="dxa"/>
            <w:vAlign w:val="top"/>
          </w:tcPr>
          <w:p w14:paraId="6BA026E9">
            <w:pPr>
              <w:rPr>
                <w:rFonts w:ascii="Arial"/>
                <w:sz w:val="21"/>
              </w:rPr>
            </w:pPr>
          </w:p>
        </w:tc>
        <w:tc>
          <w:tcPr>
            <w:tcW w:w="1437" w:type="dxa"/>
            <w:vAlign w:val="top"/>
          </w:tcPr>
          <w:p w14:paraId="6DCEF88B">
            <w:pPr>
              <w:pStyle w:val="6"/>
              <w:spacing w:before="15" w:line="224" w:lineRule="auto"/>
              <w:ind w:left="11"/>
            </w:pPr>
            <w:r>
              <w:rPr>
                <w:color w:val="212529"/>
                <w:spacing w:val="12"/>
              </w:rPr>
              <w:t>七、文化旅游</w:t>
            </w:r>
          </w:p>
          <w:p w14:paraId="33A28164">
            <w:pPr>
              <w:pStyle w:val="6"/>
              <w:spacing w:line="213" w:lineRule="auto"/>
              <w:ind w:left="30" w:right="73" w:hanging="16"/>
            </w:pPr>
            <w:r>
              <w:rPr>
                <w:color w:val="212529"/>
                <w:spacing w:val="12"/>
              </w:rPr>
              <w:t>体育与传媒支</w:t>
            </w:r>
            <w:r>
              <w:rPr>
                <w:color w:val="212529"/>
              </w:rPr>
              <w:t xml:space="preserve"> 出</w:t>
            </w:r>
          </w:p>
        </w:tc>
        <w:tc>
          <w:tcPr>
            <w:tcW w:w="449" w:type="dxa"/>
            <w:vAlign w:val="top"/>
          </w:tcPr>
          <w:p w14:paraId="6C6CCE96">
            <w:pPr>
              <w:pStyle w:val="6"/>
              <w:spacing w:before="269" w:line="282" w:lineRule="exact"/>
              <w:ind w:left="103"/>
            </w:pPr>
            <w:r>
              <w:rPr>
                <w:color w:val="212529"/>
                <w:spacing w:val="-1"/>
                <w:position w:val="1"/>
              </w:rPr>
              <w:t>39</w:t>
            </w:r>
          </w:p>
        </w:tc>
        <w:tc>
          <w:tcPr>
            <w:tcW w:w="824" w:type="dxa"/>
            <w:vAlign w:val="top"/>
          </w:tcPr>
          <w:p w14:paraId="23C919E6">
            <w:pPr>
              <w:rPr>
                <w:rFonts w:ascii="Arial"/>
                <w:sz w:val="21"/>
              </w:rPr>
            </w:pPr>
          </w:p>
        </w:tc>
        <w:tc>
          <w:tcPr>
            <w:tcW w:w="1003" w:type="dxa"/>
            <w:vAlign w:val="top"/>
          </w:tcPr>
          <w:p w14:paraId="368113A1">
            <w:pPr>
              <w:rPr>
                <w:rFonts w:ascii="Arial"/>
                <w:sz w:val="21"/>
              </w:rPr>
            </w:pPr>
          </w:p>
        </w:tc>
        <w:tc>
          <w:tcPr>
            <w:tcW w:w="824" w:type="dxa"/>
            <w:vAlign w:val="top"/>
          </w:tcPr>
          <w:p w14:paraId="736AF4E6">
            <w:pPr>
              <w:rPr>
                <w:rFonts w:ascii="Arial"/>
                <w:sz w:val="21"/>
              </w:rPr>
            </w:pPr>
          </w:p>
        </w:tc>
        <w:tc>
          <w:tcPr>
            <w:tcW w:w="1071" w:type="dxa"/>
            <w:vAlign w:val="top"/>
          </w:tcPr>
          <w:p w14:paraId="0F282213">
            <w:pPr>
              <w:rPr>
                <w:rFonts w:ascii="Arial"/>
                <w:sz w:val="21"/>
              </w:rPr>
            </w:pPr>
          </w:p>
        </w:tc>
      </w:tr>
      <w:tr w14:paraId="1E9340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310" w:type="dxa"/>
            <w:vAlign w:val="top"/>
          </w:tcPr>
          <w:p w14:paraId="4F01C483">
            <w:pPr>
              <w:rPr>
                <w:rFonts w:ascii="Arial"/>
                <w:sz w:val="21"/>
              </w:rPr>
            </w:pPr>
          </w:p>
        </w:tc>
        <w:tc>
          <w:tcPr>
            <w:tcW w:w="419" w:type="dxa"/>
            <w:vAlign w:val="top"/>
          </w:tcPr>
          <w:p w14:paraId="29772919">
            <w:pPr>
              <w:pStyle w:val="6"/>
              <w:spacing w:before="149" w:line="282" w:lineRule="exact"/>
              <w:ind w:left="140"/>
            </w:pPr>
            <w:r>
              <w:rPr>
                <w:color w:val="212529"/>
                <w:position w:val="1"/>
              </w:rPr>
              <w:t>8</w:t>
            </w:r>
          </w:p>
        </w:tc>
        <w:tc>
          <w:tcPr>
            <w:tcW w:w="1213" w:type="dxa"/>
            <w:vAlign w:val="top"/>
          </w:tcPr>
          <w:p w14:paraId="0AE3B3CB">
            <w:pPr>
              <w:rPr>
                <w:rFonts w:ascii="Arial"/>
                <w:sz w:val="21"/>
              </w:rPr>
            </w:pPr>
          </w:p>
        </w:tc>
        <w:tc>
          <w:tcPr>
            <w:tcW w:w="1437" w:type="dxa"/>
            <w:vAlign w:val="top"/>
          </w:tcPr>
          <w:p w14:paraId="3066F5DD">
            <w:pPr>
              <w:pStyle w:val="6"/>
              <w:spacing w:before="30" w:line="213" w:lineRule="auto"/>
              <w:ind w:left="11" w:right="73" w:firstLine="3"/>
            </w:pPr>
            <w:r>
              <w:rPr>
                <w:color w:val="212529"/>
                <w:spacing w:val="12"/>
              </w:rPr>
              <w:t>八、社会保障</w:t>
            </w:r>
            <w:r>
              <w:rPr>
                <w:color w:val="212529"/>
              </w:rPr>
              <w:t xml:space="preserve"> </w:t>
            </w:r>
            <w:r>
              <w:rPr>
                <w:color w:val="212529"/>
                <w:spacing w:val="12"/>
              </w:rPr>
              <w:t>和就业支出</w:t>
            </w:r>
          </w:p>
        </w:tc>
        <w:tc>
          <w:tcPr>
            <w:tcW w:w="449" w:type="dxa"/>
            <w:vAlign w:val="top"/>
          </w:tcPr>
          <w:p w14:paraId="56A0E953">
            <w:pPr>
              <w:pStyle w:val="6"/>
              <w:spacing w:before="149" w:line="282" w:lineRule="exact"/>
              <w:ind w:left="98"/>
            </w:pPr>
            <w:r>
              <w:rPr>
                <w:color w:val="212529"/>
                <w:spacing w:val="2"/>
                <w:position w:val="1"/>
              </w:rPr>
              <w:t>40</w:t>
            </w:r>
          </w:p>
        </w:tc>
        <w:tc>
          <w:tcPr>
            <w:tcW w:w="824" w:type="dxa"/>
            <w:vAlign w:val="top"/>
          </w:tcPr>
          <w:p w14:paraId="4A08CDBC">
            <w:pPr>
              <w:pStyle w:val="6"/>
              <w:spacing w:before="149" w:line="281" w:lineRule="exact"/>
              <w:ind w:right="34"/>
              <w:jc w:val="right"/>
            </w:pPr>
            <w:r>
              <w:rPr>
                <w:color w:val="212529"/>
                <w:spacing w:val="3"/>
                <w:position w:val="1"/>
              </w:rPr>
              <w:t>5.16</w:t>
            </w:r>
          </w:p>
        </w:tc>
        <w:tc>
          <w:tcPr>
            <w:tcW w:w="1003" w:type="dxa"/>
            <w:vAlign w:val="top"/>
          </w:tcPr>
          <w:p w14:paraId="5F5BD557">
            <w:pPr>
              <w:pStyle w:val="6"/>
              <w:spacing w:before="149" w:line="281" w:lineRule="exact"/>
              <w:ind w:right="26"/>
              <w:jc w:val="right"/>
            </w:pPr>
            <w:r>
              <w:rPr>
                <w:color w:val="212529"/>
                <w:spacing w:val="3"/>
                <w:position w:val="1"/>
              </w:rPr>
              <w:t>5.16</w:t>
            </w:r>
          </w:p>
        </w:tc>
        <w:tc>
          <w:tcPr>
            <w:tcW w:w="824" w:type="dxa"/>
            <w:vAlign w:val="top"/>
          </w:tcPr>
          <w:p w14:paraId="31F2EA64">
            <w:pPr>
              <w:rPr>
                <w:rFonts w:ascii="Arial"/>
                <w:sz w:val="21"/>
              </w:rPr>
            </w:pPr>
          </w:p>
        </w:tc>
        <w:tc>
          <w:tcPr>
            <w:tcW w:w="1071" w:type="dxa"/>
            <w:vAlign w:val="top"/>
          </w:tcPr>
          <w:p w14:paraId="5B7CD5FD">
            <w:pPr>
              <w:rPr>
                <w:rFonts w:ascii="Arial"/>
                <w:sz w:val="21"/>
              </w:rPr>
            </w:pPr>
          </w:p>
        </w:tc>
      </w:tr>
      <w:tr w14:paraId="3ADCEF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310" w:type="dxa"/>
            <w:vAlign w:val="top"/>
          </w:tcPr>
          <w:p w14:paraId="01ADBD92">
            <w:pPr>
              <w:rPr>
                <w:rFonts w:ascii="Arial"/>
                <w:sz w:val="21"/>
              </w:rPr>
            </w:pPr>
          </w:p>
        </w:tc>
        <w:tc>
          <w:tcPr>
            <w:tcW w:w="419" w:type="dxa"/>
            <w:vAlign w:val="top"/>
          </w:tcPr>
          <w:p w14:paraId="2388E5C4">
            <w:pPr>
              <w:pStyle w:val="6"/>
              <w:spacing w:before="149" w:line="282" w:lineRule="exact"/>
              <w:ind w:left="140"/>
            </w:pPr>
            <w:r>
              <w:rPr>
                <w:color w:val="212529"/>
                <w:position w:val="1"/>
              </w:rPr>
              <w:t>9</w:t>
            </w:r>
          </w:p>
        </w:tc>
        <w:tc>
          <w:tcPr>
            <w:tcW w:w="1213" w:type="dxa"/>
            <w:vAlign w:val="top"/>
          </w:tcPr>
          <w:p w14:paraId="1D813FD8">
            <w:pPr>
              <w:rPr>
                <w:rFonts w:ascii="Arial"/>
                <w:sz w:val="21"/>
              </w:rPr>
            </w:pPr>
          </w:p>
        </w:tc>
        <w:tc>
          <w:tcPr>
            <w:tcW w:w="1437" w:type="dxa"/>
            <w:vAlign w:val="top"/>
          </w:tcPr>
          <w:p w14:paraId="1EC60B83">
            <w:pPr>
              <w:pStyle w:val="6"/>
              <w:spacing w:before="30" w:line="213" w:lineRule="auto"/>
              <w:ind w:left="12" w:right="73" w:firstLine="2"/>
            </w:pPr>
            <w:r>
              <w:rPr>
                <w:color w:val="212529"/>
                <w:spacing w:val="12"/>
              </w:rPr>
              <w:t>九、卫生健康</w:t>
            </w:r>
            <w:r>
              <w:rPr>
                <w:color w:val="212529"/>
              </w:rPr>
              <w:t xml:space="preserve"> </w:t>
            </w:r>
            <w:r>
              <w:rPr>
                <w:color w:val="212529"/>
                <w:spacing w:val="7"/>
              </w:rPr>
              <w:t>支出</w:t>
            </w:r>
          </w:p>
        </w:tc>
        <w:tc>
          <w:tcPr>
            <w:tcW w:w="449" w:type="dxa"/>
            <w:vAlign w:val="top"/>
          </w:tcPr>
          <w:p w14:paraId="72AA5E9C">
            <w:pPr>
              <w:pStyle w:val="6"/>
              <w:spacing w:before="149" w:line="284" w:lineRule="exact"/>
              <w:ind w:left="98"/>
            </w:pPr>
            <w:r>
              <w:rPr>
                <w:color w:val="212529"/>
                <w:spacing w:val="2"/>
                <w:position w:val="1"/>
              </w:rPr>
              <w:t>41</w:t>
            </w:r>
          </w:p>
        </w:tc>
        <w:tc>
          <w:tcPr>
            <w:tcW w:w="824" w:type="dxa"/>
            <w:vAlign w:val="top"/>
          </w:tcPr>
          <w:p w14:paraId="48BAF62B">
            <w:pPr>
              <w:pStyle w:val="6"/>
              <w:spacing w:before="149" w:line="281" w:lineRule="exact"/>
              <w:ind w:right="34"/>
              <w:jc w:val="right"/>
            </w:pPr>
            <w:r>
              <w:rPr>
                <w:color w:val="212529"/>
                <w:spacing w:val="4"/>
                <w:position w:val="1"/>
              </w:rPr>
              <w:t>2.09</w:t>
            </w:r>
          </w:p>
        </w:tc>
        <w:tc>
          <w:tcPr>
            <w:tcW w:w="1003" w:type="dxa"/>
            <w:vAlign w:val="top"/>
          </w:tcPr>
          <w:p w14:paraId="0CD0151D">
            <w:pPr>
              <w:pStyle w:val="6"/>
              <w:spacing w:before="149" w:line="281" w:lineRule="exact"/>
              <w:ind w:right="26"/>
              <w:jc w:val="right"/>
            </w:pPr>
            <w:r>
              <w:rPr>
                <w:color w:val="212529"/>
                <w:spacing w:val="4"/>
                <w:position w:val="1"/>
              </w:rPr>
              <w:t>2.09</w:t>
            </w:r>
          </w:p>
        </w:tc>
        <w:tc>
          <w:tcPr>
            <w:tcW w:w="824" w:type="dxa"/>
            <w:vAlign w:val="top"/>
          </w:tcPr>
          <w:p w14:paraId="5D8F318A">
            <w:pPr>
              <w:rPr>
                <w:rFonts w:ascii="Arial"/>
                <w:sz w:val="21"/>
              </w:rPr>
            </w:pPr>
          </w:p>
        </w:tc>
        <w:tc>
          <w:tcPr>
            <w:tcW w:w="1071" w:type="dxa"/>
            <w:vAlign w:val="top"/>
          </w:tcPr>
          <w:p w14:paraId="27E76771">
            <w:pPr>
              <w:rPr>
                <w:rFonts w:ascii="Arial"/>
                <w:sz w:val="21"/>
              </w:rPr>
            </w:pPr>
          </w:p>
        </w:tc>
      </w:tr>
      <w:tr w14:paraId="1C353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310" w:type="dxa"/>
            <w:vAlign w:val="top"/>
          </w:tcPr>
          <w:p w14:paraId="2A1BF845">
            <w:pPr>
              <w:rPr>
                <w:rFonts w:ascii="Arial"/>
                <w:sz w:val="21"/>
              </w:rPr>
            </w:pPr>
          </w:p>
        </w:tc>
        <w:tc>
          <w:tcPr>
            <w:tcW w:w="419" w:type="dxa"/>
            <w:vAlign w:val="top"/>
          </w:tcPr>
          <w:p w14:paraId="331ED00A">
            <w:pPr>
              <w:pStyle w:val="6"/>
              <w:spacing w:before="149" w:line="282" w:lineRule="exact"/>
              <w:ind w:left="100"/>
            </w:pPr>
            <w:r>
              <w:rPr>
                <w:color w:val="212529"/>
                <w:spacing w:val="-7"/>
                <w:position w:val="1"/>
              </w:rPr>
              <w:t>10</w:t>
            </w:r>
          </w:p>
        </w:tc>
        <w:tc>
          <w:tcPr>
            <w:tcW w:w="1213" w:type="dxa"/>
            <w:vAlign w:val="top"/>
          </w:tcPr>
          <w:p w14:paraId="5B73C13B">
            <w:pPr>
              <w:rPr>
                <w:rFonts w:ascii="Arial"/>
                <w:sz w:val="21"/>
              </w:rPr>
            </w:pPr>
          </w:p>
        </w:tc>
        <w:tc>
          <w:tcPr>
            <w:tcW w:w="1437" w:type="dxa"/>
            <w:vAlign w:val="top"/>
          </w:tcPr>
          <w:p w14:paraId="09DD987C">
            <w:pPr>
              <w:pStyle w:val="6"/>
              <w:spacing w:before="30" w:line="213" w:lineRule="auto"/>
              <w:ind w:left="12" w:right="73"/>
            </w:pPr>
            <w:r>
              <w:rPr>
                <w:color w:val="212529"/>
                <w:spacing w:val="12"/>
              </w:rPr>
              <w:t>十、节能环保</w:t>
            </w:r>
            <w:r>
              <w:rPr>
                <w:color w:val="212529"/>
                <w:spacing w:val="2"/>
              </w:rPr>
              <w:t xml:space="preserve"> </w:t>
            </w:r>
            <w:r>
              <w:rPr>
                <w:color w:val="212529"/>
                <w:spacing w:val="7"/>
              </w:rPr>
              <w:t>支出</w:t>
            </w:r>
          </w:p>
        </w:tc>
        <w:tc>
          <w:tcPr>
            <w:tcW w:w="449" w:type="dxa"/>
            <w:vAlign w:val="top"/>
          </w:tcPr>
          <w:p w14:paraId="4253F623">
            <w:pPr>
              <w:pStyle w:val="6"/>
              <w:spacing w:before="149" w:line="284" w:lineRule="exact"/>
              <w:ind w:left="98"/>
            </w:pPr>
            <w:r>
              <w:rPr>
                <w:color w:val="212529"/>
                <w:spacing w:val="2"/>
                <w:position w:val="1"/>
              </w:rPr>
              <w:t>42</w:t>
            </w:r>
          </w:p>
        </w:tc>
        <w:tc>
          <w:tcPr>
            <w:tcW w:w="824" w:type="dxa"/>
            <w:vAlign w:val="top"/>
          </w:tcPr>
          <w:p w14:paraId="51E954E3">
            <w:pPr>
              <w:rPr>
                <w:rFonts w:ascii="Arial"/>
                <w:sz w:val="21"/>
              </w:rPr>
            </w:pPr>
          </w:p>
        </w:tc>
        <w:tc>
          <w:tcPr>
            <w:tcW w:w="1003" w:type="dxa"/>
            <w:vAlign w:val="top"/>
          </w:tcPr>
          <w:p w14:paraId="6D2DF067">
            <w:pPr>
              <w:rPr>
                <w:rFonts w:ascii="Arial"/>
                <w:sz w:val="21"/>
              </w:rPr>
            </w:pPr>
          </w:p>
        </w:tc>
        <w:tc>
          <w:tcPr>
            <w:tcW w:w="824" w:type="dxa"/>
            <w:vAlign w:val="top"/>
          </w:tcPr>
          <w:p w14:paraId="289E146B">
            <w:pPr>
              <w:rPr>
                <w:rFonts w:ascii="Arial"/>
                <w:sz w:val="21"/>
              </w:rPr>
            </w:pPr>
          </w:p>
        </w:tc>
        <w:tc>
          <w:tcPr>
            <w:tcW w:w="1071" w:type="dxa"/>
            <w:vAlign w:val="top"/>
          </w:tcPr>
          <w:p w14:paraId="245354E1">
            <w:pPr>
              <w:rPr>
                <w:rFonts w:ascii="Arial"/>
                <w:sz w:val="21"/>
              </w:rPr>
            </w:pPr>
          </w:p>
        </w:tc>
      </w:tr>
      <w:tr w14:paraId="172C36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310" w:type="dxa"/>
            <w:vAlign w:val="top"/>
          </w:tcPr>
          <w:p w14:paraId="70800A72">
            <w:pPr>
              <w:rPr>
                <w:rFonts w:ascii="Arial"/>
                <w:sz w:val="21"/>
              </w:rPr>
            </w:pPr>
          </w:p>
        </w:tc>
        <w:tc>
          <w:tcPr>
            <w:tcW w:w="419" w:type="dxa"/>
            <w:vAlign w:val="top"/>
          </w:tcPr>
          <w:p w14:paraId="61C2F31E">
            <w:pPr>
              <w:pStyle w:val="6"/>
              <w:spacing w:before="149" w:line="284" w:lineRule="exact"/>
              <w:ind w:left="100"/>
            </w:pPr>
            <w:r>
              <w:rPr>
                <w:color w:val="212529"/>
                <w:spacing w:val="-7"/>
                <w:position w:val="1"/>
              </w:rPr>
              <w:t>11</w:t>
            </w:r>
          </w:p>
        </w:tc>
        <w:tc>
          <w:tcPr>
            <w:tcW w:w="1213" w:type="dxa"/>
            <w:vAlign w:val="top"/>
          </w:tcPr>
          <w:p w14:paraId="166EAC80">
            <w:pPr>
              <w:rPr>
                <w:rFonts w:ascii="Arial"/>
                <w:sz w:val="21"/>
              </w:rPr>
            </w:pPr>
          </w:p>
        </w:tc>
        <w:tc>
          <w:tcPr>
            <w:tcW w:w="1437" w:type="dxa"/>
            <w:vAlign w:val="top"/>
          </w:tcPr>
          <w:p w14:paraId="3D9D12F3">
            <w:pPr>
              <w:pStyle w:val="6"/>
              <w:spacing w:before="30" w:line="213" w:lineRule="auto"/>
              <w:ind w:left="23" w:right="73" w:hanging="11"/>
            </w:pPr>
            <w:r>
              <w:rPr>
                <w:color w:val="212529"/>
                <w:spacing w:val="12"/>
              </w:rPr>
              <w:t>十一、城乡社</w:t>
            </w:r>
            <w:r>
              <w:rPr>
                <w:color w:val="212529"/>
                <w:spacing w:val="2"/>
              </w:rPr>
              <w:t xml:space="preserve"> </w:t>
            </w:r>
            <w:r>
              <w:rPr>
                <w:color w:val="212529"/>
                <w:spacing w:val="6"/>
              </w:rPr>
              <w:t>区支出</w:t>
            </w:r>
          </w:p>
        </w:tc>
        <w:tc>
          <w:tcPr>
            <w:tcW w:w="449" w:type="dxa"/>
            <w:vAlign w:val="top"/>
          </w:tcPr>
          <w:p w14:paraId="1AAB4F51">
            <w:pPr>
              <w:pStyle w:val="6"/>
              <w:spacing w:before="149" w:line="282" w:lineRule="exact"/>
              <w:ind w:left="98"/>
            </w:pPr>
            <w:r>
              <w:rPr>
                <w:color w:val="212529"/>
                <w:spacing w:val="2"/>
                <w:position w:val="1"/>
              </w:rPr>
              <w:t>43</w:t>
            </w:r>
          </w:p>
        </w:tc>
        <w:tc>
          <w:tcPr>
            <w:tcW w:w="824" w:type="dxa"/>
            <w:vAlign w:val="top"/>
          </w:tcPr>
          <w:p w14:paraId="6D8A46C0">
            <w:pPr>
              <w:rPr>
                <w:rFonts w:ascii="Arial"/>
                <w:sz w:val="21"/>
              </w:rPr>
            </w:pPr>
          </w:p>
        </w:tc>
        <w:tc>
          <w:tcPr>
            <w:tcW w:w="1003" w:type="dxa"/>
            <w:vAlign w:val="top"/>
          </w:tcPr>
          <w:p w14:paraId="2121E0EE">
            <w:pPr>
              <w:rPr>
                <w:rFonts w:ascii="Arial"/>
                <w:sz w:val="21"/>
              </w:rPr>
            </w:pPr>
          </w:p>
        </w:tc>
        <w:tc>
          <w:tcPr>
            <w:tcW w:w="824" w:type="dxa"/>
            <w:vAlign w:val="top"/>
          </w:tcPr>
          <w:p w14:paraId="71C3653F">
            <w:pPr>
              <w:rPr>
                <w:rFonts w:ascii="Arial"/>
                <w:sz w:val="21"/>
              </w:rPr>
            </w:pPr>
          </w:p>
        </w:tc>
        <w:tc>
          <w:tcPr>
            <w:tcW w:w="1071" w:type="dxa"/>
            <w:vAlign w:val="top"/>
          </w:tcPr>
          <w:p w14:paraId="298D83F6">
            <w:pPr>
              <w:rPr>
                <w:rFonts w:ascii="Arial"/>
                <w:sz w:val="21"/>
              </w:rPr>
            </w:pPr>
          </w:p>
        </w:tc>
      </w:tr>
      <w:tr w14:paraId="7F997F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310" w:type="dxa"/>
            <w:vAlign w:val="top"/>
          </w:tcPr>
          <w:p w14:paraId="029E2185">
            <w:pPr>
              <w:rPr>
                <w:rFonts w:ascii="Arial"/>
                <w:sz w:val="21"/>
              </w:rPr>
            </w:pPr>
          </w:p>
        </w:tc>
        <w:tc>
          <w:tcPr>
            <w:tcW w:w="419" w:type="dxa"/>
            <w:vAlign w:val="top"/>
          </w:tcPr>
          <w:p w14:paraId="624E56FF">
            <w:pPr>
              <w:pStyle w:val="6"/>
              <w:spacing w:before="149" w:line="284" w:lineRule="exact"/>
              <w:ind w:left="100"/>
            </w:pPr>
            <w:r>
              <w:rPr>
                <w:color w:val="212529"/>
                <w:spacing w:val="-7"/>
                <w:position w:val="1"/>
              </w:rPr>
              <w:t>12</w:t>
            </w:r>
          </w:p>
        </w:tc>
        <w:tc>
          <w:tcPr>
            <w:tcW w:w="1213" w:type="dxa"/>
            <w:vAlign w:val="top"/>
          </w:tcPr>
          <w:p w14:paraId="2856D889">
            <w:pPr>
              <w:rPr>
                <w:rFonts w:ascii="Arial"/>
                <w:sz w:val="21"/>
              </w:rPr>
            </w:pPr>
          </w:p>
        </w:tc>
        <w:tc>
          <w:tcPr>
            <w:tcW w:w="1437" w:type="dxa"/>
            <w:vAlign w:val="top"/>
          </w:tcPr>
          <w:p w14:paraId="6BA48937">
            <w:pPr>
              <w:pStyle w:val="6"/>
              <w:spacing w:before="30" w:line="213" w:lineRule="auto"/>
              <w:ind w:left="12" w:right="73"/>
            </w:pPr>
            <w:r>
              <w:rPr>
                <w:color w:val="212529"/>
                <w:spacing w:val="12"/>
              </w:rPr>
              <w:t>十二、农林水</w:t>
            </w:r>
            <w:r>
              <w:rPr>
                <w:color w:val="212529"/>
                <w:spacing w:val="2"/>
              </w:rPr>
              <w:t xml:space="preserve"> </w:t>
            </w:r>
            <w:r>
              <w:rPr>
                <w:color w:val="212529"/>
                <w:spacing w:val="7"/>
              </w:rPr>
              <w:t>支出</w:t>
            </w:r>
          </w:p>
        </w:tc>
        <w:tc>
          <w:tcPr>
            <w:tcW w:w="449" w:type="dxa"/>
            <w:vAlign w:val="top"/>
          </w:tcPr>
          <w:p w14:paraId="1506C74C">
            <w:pPr>
              <w:pStyle w:val="6"/>
              <w:spacing w:before="149" w:line="284" w:lineRule="exact"/>
              <w:ind w:left="98"/>
            </w:pPr>
            <w:r>
              <w:rPr>
                <w:color w:val="212529"/>
                <w:spacing w:val="2"/>
                <w:position w:val="1"/>
              </w:rPr>
              <w:t>44</w:t>
            </w:r>
          </w:p>
        </w:tc>
        <w:tc>
          <w:tcPr>
            <w:tcW w:w="824" w:type="dxa"/>
            <w:vAlign w:val="top"/>
          </w:tcPr>
          <w:p w14:paraId="3FE39022">
            <w:pPr>
              <w:rPr>
                <w:rFonts w:ascii="Arial"/>
                <w:sz w:val="21"/>
              </w:rPr>
            </w:pPr>
          </w:p>
        </w:tc>
        <w:tc>
          <w:tcPr>
            <w:tcW w:w="1003" w:type="dxa"/>
            <w:vAlign w:val="top"/>
          </w:tcPr>
          <w:p w14:paraId="0FB406F6">
            <w:pPr>
              <w:rPr>
                <w:rFonts w:ascii="Arial"/>
                <w:sz w:val="21"/>
              </w:rPr>
            </w:pPr>
          </w:p>
        </w:tc>
        <w:tc>
          <w:tcPr>
            <w:tcW w:w="824" w:type="dxa"/>
            <w:vAlign w:val="top"/>
          </w:tcPr>
          <w:p w14:paraId="1480EDA9">
            <w:pPr>
              <w:rPr>
                <w:rFonts w:ascii="Arial"/>
                <w:sz w:val="21"/>
              </w:rPr>
            </w:pPr>
          </w:p>
        </w:tc>
        <w:tc>
          <w:tcPr>
            <w:tcW w:w="1071" w:type="dxa"/>
            <w:vAlign w:val="top"/>
          </w:tcPr>
          <w:p w14:paraId="17965463">
            <w:pPr>
              <w:rPr>
                <w:rFonts w:ascii="Arial"/>
                <w:sz w:val="21"/>
              </w:rPr>
            </w:pPr>
          </w:p>
        </w:tc>
      </w:tr>
      <w:tr w14:paraId="0F06BD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310" w:type="dxa"/>
            <w:vAlign w:val="top"/>
          </w:tcPr>
          <w:p w14:paraId="2257F1A3">
            <w:pPr>
              <w:rPr>
                <w:rFonts w:ascii="Arial"/>
                <w:sz w:val="21"/>
              </w:rPr>
            </w:pPr>
          </w:p>
        </w:tc>
        <w:tc>
          <w:tcPr>
            <w:tcW w:w="419" w:type="dxa"/>
            <w:vAlign w:val="top"/>
          </w:tcPr>
          <w:p w14:paraId="39A2E90E">
            <w:pPr>
              <w:pStyle w:val="6"/>
              <w:spacing w:before="149" w:line="282" w:lineRule="exact"/>
              <w:ind w:left="100"/>
            </w:pPr>
            <w:r>
              <w:rPr>
                <w:color w:val="212529"/>
                <w:spacing w:val="-7"/>
                <w:position w:val="1"/>
              </w:rPr>
              <w:t>13</w:t>
            </w:r>
          </w:p>
        </w:tc>
        <w:tc>
          <w:tcPr>
            <w:tcW w:w="1213" w:type="dxa"/>
            <w:vAlign w:val="top"/>
          </w:tcPr>
          <w:p w14:paraId="0E85DF99">
            <w:pPr>
              <w:rPr>
                <w:rFonts w:ascii="Arial"/>
                <w:sz w:val="21"/>
              </w:rPr>
            </w:pPr>
          </w:p>
        </w:tc>
        <w:tc>
          <w:tcPr>
            <w:tcW w:w="1437" w:type="dxa"/>
            <w:vAlign w:val="top"/>
          </w:tcPr>
          <w:p w14:paraId="5F2586D6">
            <w:pPr>
              <w:pStyle w:val="6"/>
              <w:spacing w:before="30" w:line="213" w:lineRule="auto"/>
              <w:ind w:left="10" w:right="73" w:firstLine="1"/>
            </w:pPr>
            <w:r>
              <w:rPr>
                <w:color w:val="212529"/>
                <w:spacing w:val="12"/>
              </w:rPr>
              <w:t>十三、交通运</w:t>
            </w:r>
            <w:r>
              <w:rPr>
                <w:color w:val="212529"/>
                <w:spacing w:val="2"/>
              </w:rPr>
              <w:t xml:space="preserve"> </w:t>
            </w:r>
            <w:r>
              <w:rPr>
                <w:color w:val="212529"/>
                <w:spacing w:val="10"/>
              </w:rPr>
              <w:t>输支出</w:t>
            </w:r>
          </w:p>
        </w:tc>
        <w:tc>
          <w:tcPr>
            <w:tcW w:w="449" w:type="dxa"/>
            <w:vAlign w:val="top"/>
          </w:tcPr>
          <w:p w14:paraId="429297CF">
            <w:pPr>
              <w:pStyle w:val="6"/>
              <w:spacing w:before="149" w:line="282" w:lineRule="exact"/>
              <w:ind w:left="98"/>
            </w:pPr>
            <w:r>
              <w:rPr>
                <w:color w:val="212529"/>
                <w:spacing w:val="2"/>
                <w:position w:val="1"/>
              </w:rPr>
              <w:t>45</w:t>
            </w:r>
          </w:p>
        </w:tc>
        <w:tc>
          <w:tcPr>
            <w:tcW w:w="824" w:type="dxa"/>
            <w:vAlign w:val="top"/>
          </w:tcPr>
          <w:p w14:paraId="4725DA6A">
            <w:pPr>
              <w:rPr>
                <w:rFonts w:ascii="Arial"/>
                <w:sz w:val="21"/>
              </w:rPr>
            </w:pPr>
          </w:p>
        </w:tc>
        <w:tc>
          <w:tcPr>
            <w:tcW w:w="1003" w:type="dxa"/>
            <w:vAlign w:val="top"/>
          </w:tcPr>
          <w:p w14:paraId="4C628324">
            <w:pPr>
              <w:rPr>
                <w:rFonts w:ascii="Arial"/>
                <w:sz w:val="21"/>
              </w:rPr>
            </w:pPr>
          </w:p>
        </w:tc>
        <w:tc>
          <w:tcPr>
            <w:tcW w:w="824" w:type="dxa"/>
            <w:vAlign w:val="top"/>
          </w:tcPr>
          <w:p w14:paraId="3EF93F3E">
            <w:pPr>
              <w:rPr>
                <w:rFonts w:ascii="Arial"/>
                <w:sz w:val="21"/>
              </w:rPr>
            </w:pPr>
          </w:p>
        </w:tc>
        <w:tc>
          <w:tcPr>
            <w:tcW w:w="1071" w:type="dxa"/>
            <w:vAlign w:val="top"/>
          </w:tcPr>
          <w:p w14:paraId="5B6D9071">
            <w:pPr>
              <w:rPr>
                <w:rFonts w:ascii="Arial"/>
                <w:sz w:val="21"/>
              </w:rPr>
            </w:pPr>
          </w:p>
        </w:tc>
      </w:tr>
      <w:tr w14:paraId="35570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5" w:hRule="atLeast"/>
        </w:trPr>
        <w:tc>
          <w:tcPr>
            <w:tcW w:w="1310" w:type="dxa"/>
            <w:vAlign w:val="top"/>
          </w:tcPr>
          <w:p w14:paraId="087AC31A">
            <w:pPr>
              <w:rPr>
                <w:rFonts w:ascii="Arial"/>
                <w:sz w:val="21"/>
              </w:rPr>
            </w:pPr>
          </w:p>
        </w:tc>
        <w:tc>
          <w:tcPr>
            <w:tcW w:w="419" w:type="dxa"/>
            <w:vAlign w:val="top"/>
          </w:tcPr>
          <w:p w14:paraId="597E3EF7">
            <w:pPr>
              <w:pStyle w:val="6"/>
              <w:spacing w:before="269" w:line="284" w:lineRule="exact"/>
              <w:ind w:left="100"/>
            </w:pPr>
            <w:r>
              <w:rPr>
                <w:color w:val="212529"/>
                <w:spacing w:val="-7"/>
                <w:position w:val="1"/>
              </w:rPr>
              <w:t>14</w:t>
            </w:r>
          </w:p>
        </w:tc>
        <w:tc>
          <w:tcPr>
            <w:tcW w:w="1213" w:type="dxa"/>
            <w:vAlign w:val="top"/>
          </w:tcPr>
          <w:p w14:paraId="53A603AF">
            <w:pPr>
              <w:rPr>
                <w:rFonts w:ascii="Arial"/>
                <w:sz w:val="21"/>
              </w:rPr>
            </w:pPr>
          </w:p>
        </w:tc>
        <w:tc>
          <w:tcPr>
            <w:tcW w:w="1437" w:type="dxa"/>
            <w:vAlign w:val="top"/>
          </w:tcPr>
          <w:p w14:paraId="65BC54BF">
            <w:pPr>
              <w:pStyle w:val="6"/>
              <w:spacing w:before="15" w:line="224" w:lineRule="auto"/>
              <w:ind w:left="12"/>
            </w:pPr>
            <w:r>
              <w:rPr>
                <w:color w:val="212529"/>
                <w:spacing w:val="12"/>
              </w:rPr>
              <w:t>十四、资源勘</w:t>
            </w:r>
          </w:p>
          <w:p w14:paraId="48076834">
            <w:pPr>
              <w:pStyle w:val="6"/>
              <w:spacing w:line="213" w:lineRule="auto"/>
              <w:ind w:left="11" w:right="73" w:hanging="2"/>
            </w:pPr>
            <w:r>
              <w:rPr>
                <w:color w:val="212529"/>
                <w:spacing w:val="13"/>
              </w:rPr>
              <w:t>探工业信息等</w:t>
            </w:r>
            <w:r>
              <w:rPr>
                <w:color w:val="212529"/>
              </w:rPr>
              <w:t xml:space="preserve"> </w:t>
            </w:r>
            <w:r>
              <w:rPr>
                <w:color w:val="212529"/>
                <w:spacing w:val="7"/>
              </w:rPr>
              <w:t>支出</w:t>
            </w:r>
          </w:p>
        </w:tc>
        <w:tc>
          <w:tcPr>
            <w:tcW w:w="449" w:type="dxa"/>
            <w:vAlign w:val="top"/>
          </w:tcPr>
          <w:p w14:paraId="21CD8248">
            <w:pPr>
              <w:pStyle w:val="6"/>
              <w:spacing w:before="269" w:line="282" w:lineRule="exact"/>
              <w:ind w:left="98"/>
            </w:pPr>
            <w:r>
              <w:rPr>
                <w:color w:val="212529"/>
                <w:spacing w:val="2"/>
                <w:position w:val="1"/>
              </w:rPr>
              <w:t>46</w:t>
            </w:r>
          </w:p>
        </w:tc>
        <w:tc>
          <w:tcPr>
            <w:tcW w:w="824" w:type="dxa"/>
            <w:vAlign w:val="top"/>
          </w:tcPr>
          <w:p w14:paraId="6FFC2786">
            <w:pPr>
              <w:rPr>
                <w:rFonts w:ascii="Arial"/>
                <w:sz w:val="21"/>
              </w:rPr>
            </w:pPr>
          </w:p>
        </w:tc>
        <w:tc>
          <w:tcPr>
            <w:tcW w:w="1003" w:type="dxa"/>
            <w:vAlign w:val="top"/>
          </w:tcPr>
          <w:p w14:paraId="6041D9DD">
            <w:pPr>
              <w:rPr>
                <w:rFonts w:ascii="Arial"/>
                <w:sz w:val="21"/>
              </w:rPr>
            </w:pPr>
          </w:p>
        </w:tc>
        <w:tc>
          <w:tcPr>
            <w:tcW w:w="824" w:type="dxa"/>
            <w:vAlign w:val="top"/>
          </w:tcPr>
          <w:p w14:paraId="1C864EF9">
            <w:pPr>
              <w:rPr>
                <w:rFonts w:ascii="Arial"/>
                <w:sz w:val="21"/>
              </w:rPr>
            </w:pPr>
          </w:p>
        </w:tc>
        <w:tc>
          <w:tcPr>
            <w:tcW w:w="1071" w:type="dxa"/>
            <w:vAlign w:val="top"/>
          </w:tcPr>
          <w:p w14:paraId="5624DF42">
            <w:pPr>
              <w:rPr>
                <w:rFonts w:ascii="Arial"/>
                <w:sz w:val="21"/>
              </w:rPr>
            </w:pPr>
          </w:p>
        </w:tc>
      </w:tr>
      <w:tr w14:paraId="34A3D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310" w:type="dxa"/>
            <w:vAlign w:val="top"/>
          </w:tcPr>
          <w:p w14:paraId="5854DC17">
            <w:pPr>
              <w:rPr>
                <w:rFonts w:ascii="Arial"/>
                <w:sz w:val="21"/>
              </w:rPr>
            </w:pPr>
          </w:p>
        </w:tc>
        <w:tc>
          <w:tcPr>
            <w:tcW w:w="419" w:type="dxa"/>
            <w:vAlign w:val="top"/>
          </w:tcPr>
          <w:p w14:paraId="0485FB32">
            <w:pPr>
              <w:pStyle w:val="6"/>
              <w:spacing w:before="149" w:line="282" w:lineRule="exact"/>
              <w:ind w:left="100"/>
            </w:pPr>
            <w:r>
              <w:rPr>
                <w:color w:val="212529"/>
                <w:spacing w:val="-7"/>
                <w:position w:val="1"/>
              </w:rPr>
              <w:t>15</w:t>
            </w:r>
          </w:p>
        </w:tc>
        <w:tc>
          <w:tcPr>
            <w:tcW w:w="1213" w:type="dxa"/>
            <w:vAlign w:val="top"/>
          </w:tcPr>
          <w:p w14:paraId="735017D4">
            <w:pPr>
              <w:rPr>
                <w:rFonts w:ascii="Arial"/>
                <w:sz w:val="21"/>
              </w:rPr>
            </w:pPr>
          </w:p>
        </w:tc>
        <w:tc>
          <w:tcPr>
            <w:tcW w:w="1437" w:type="dxa"/>
            <w:vAlign w:val="top"/>
          </w:tcPr>
          <w:p w14:paraId="714223D0">
            <w:pPr>
              <w:pStyle w:val="6"/>
              <w:spacing w:before="30" w:line="213" w:lineRule="auto"/>
              <w:ind w:left="15" w:right="73" w:hanging="3"/>
            </w:pPr>
            <w:r>
              <w:rPr>
                <w:color w:val="212529"/>
                <w:spacing w:val="12"/>
              </w:rPr>
              <w:t>十五、商业服</w:t>
            </w:r>
            <w:r>
              <w:rPr>
                <w:color w:val="212529"/>
                <w:spacing w:val="2"/>
              </w:rPr>
              <w:t xml:space="preserve"> </w:t>
            </w:r>
            <w:r>
              <w:rPr>
                <w:color w:val="212529"/>
                <w:spacing w:val="11"/>
              </w:rPr>
              <w:t>务业等支出</w:t>
            </w:r>
          </w:p>
        </w:tc>
        <w:tc>
          <w:tcPr>
            <w:tcW w:w="449" w:type="dxa"/>
            <w:vAlign w:val="top"/>
          </w:tcPr>
          <w:p w14:paraId="5AB3455B">
            <w:pPr>
              <w:pStyle w:val="6"/>
              <w:spacing w:before="149" w:line="282" w:lineRule="exact"/>
              <w:ind w:left="98"/>
            </w:pPr>
            <w:r>
              <w:rPr>
                <w:color w:val="212529"/>
                <w:spacing w:val="2"/>
                <w:position w:val="1"/>
              </w:rPr>
              <w:t>47</w:t>
            </w:r>
          </w:p>
        </w:tc>
        <w:tc>
          <w:tcPr>
            <w:tcW w:w="824" w:type="dxa"/>
            <w:vAlign w:val="top"/>
          </w:tcPr>
          <w:p w14:paraId="2B33AFF8">
            <w:pPr>
              <w:rPr>
                <w:rFonts w:ascii="Arial"/>
                <w:sz w:val="21"/>
              </w:rPr>
            </w:pPr>
          </w:p>
        </w:tc>
        <w:tc>
          <w:tcPr>
            <w:tcW w:w="1003" w:type="dxa"/>
            <w:vAlign w:val="top"/>
          </w:tcPr>
          <w:p w14:paraId="639A8666">
            <w:pPr>
              <w:rPr>
                <w:rFonts w:ascii="Arial"/>
                <w:sz w:val="21"/>
              </w:rPr>
            </w:pPr>
          </w:p>
        </w:tc>
        <w:tc>
          <w:tcPr>
            <w:tcW w:w="824" w:type="dxa"/>
            <w:vAlign w:val="top"/>
          </w:tcPr>
          <w:p w14:paraId="1879D1EE">
            <w:pPr>
              <w:rPr>
                <w:rFonts w:ascii="Arial"/>
                <w:sz w:val="21"/>
              </w:rPr>
            </w:pPr>
          </w:p>
        </w:tc>
        <w:tc>
          <w:tcPr>
            <w:tcW w:w="1071" w:type="dxa"/>
            <w:vAlign w:val="top"/>
          </w:tcPr>
          <w:p w14:paraId="654AF045">
            <w:pPr>
              <w:rPr>
                <w:rFonts w:ascii="Arial"/>
                <w:sz w:val="21"/>
              </w:rPr>
            </w:pPr>
          </w:p>
        </w:tc>
      </w:tr>
      <w:tr w14:paraId="68249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310" w:type="dxa"/>
            <w:vAlign w:val="top"/>
          </w:tcPr>
          <w:p w14:paraId="0E16281A">
            <w:pPr>
              <w:rPr>
                <w:rFonts w:ascii="Arial"/>
                <w:sz w:val="21"/>
              </w:rPr>
            </w:pPr>
          </w:p>
        </w:tc>
        <w:tc>
          <w:tcPr>
            <w:tcW w:w="419" w:type="dxa"/>
            <w:vAlign w:val="top"/>
          </w:tcPr>
          <w:p w14:paraId="7325229F">
            <w:pPr>
              <w:pStyle w:val="6"/>
              <w:spacing w:before="149" w:line="282" w:lineRule="exact"/>
              <w:ind w:left="100"/>
            </w:pPr>
            <w:r>
              <w:rPr>
                <w:color w:val="212529"/>
                <w:spacing w:val="-7"/>
                <w:position w:val="1"/>
              </w:rPr>
              <w:t>16</w:t>
            </w:r>
          </w:p>
        </w:tc>
        <w:tc>
          <w:tcPr>
            <w:tcW w:w="1213" w:type="dxa"/>
            <w:vAlign w:val="top"/>
          </w:tcPr>
          <w:p w14:paraId="325639EB">
            <w:pPr>
              <w:rPr>
                <w:rFonts w:ascii="Arial"/>
                <w:sz w:val="21"/>
              </w:rPr>
            </w:pPr>
          </w:p>
        </w:tc>
        <w:tc>
          <w:tcPr>
            <w:tcW w:w="1437" w:type="dxa"/>
            <w:vAlign w:val="top"/>
          </w:tcPr>
          <w:p w14:paraId="639855D7">
            <w:pPr>
              <w:pStyle w:val="6"/>
              <w:spacing w:before="30" w:line="213" w:lineRule="auto"/>
              <w:ind w:left="30" w:right="73" w:hanging="18"/>
            </w:pPr>
            <w:r>
              <w:rPr>
                <w:color w:val="212529"/>
                <w:spacing w:val="12"/>
              </w:rPr>
              <w:t>十六、金融支</w:t>
            </w:r>
            <w:r>
              <w:rPr>
                <w:color w:val="212529"/>
                <w:spacing w:val="2"/>
              </w:rPr>
              <w:t xml:space="preserve"> </w:t>
            </w:r>
            <w:r>
              <w:rPr>
                <w:color w:val="212529"/>
              </w:rPr>
              <w:t>出</w:t>
            </w:r>
          </w:p>
        </w:tc>
        <w:tc>
          <w:tcPr>
            <w:tcW w:w="449" w:type="dxa"/>
            <w:vAlign w:val="top"/>
          </w:tcPr>
          <w:p w14:paraId="516C00EB">
            <w:pPr>
              <w:pStyle w:val="6"/>
              <w:spacing w:before="149" w:line="282" w:lineRule="exact"/>
              <w:ind w:left="98"/>
            </w:pPr>
            <w:r>
              <w:rPr>
                <w:color w:val="212529"/>
                <w:spacing w:val="2"/>
                <w:position w:val="1"/>
              </w:rPr>
              <w:t>48</w:t>
            </w:r>
          </w:p>
        </w:tc>
        <w:tc>
          <w:tcPr>
            <w:tcW w:w="824" w:type="dxa"/>
            <w:vAlign w:val="top"/>
          </w:tcPr>
          <w:p w14:paraId="00EF64A8">
            <w:pPr>
              <w:rPr>
                <w:rFonts w:ascii="Arial"/>
                <w:sz w:val="21"/>
              </w:rPr>
            </w:pPr>
          </w:p>
        </w:tc>
        <w:tc>
          <w:tcPr>
            <w:tcW w:w="1003" w:type="dxa"/>
            <w:vAlign w:val="top"/>
          </w:tcPr>
          <w:p w14:paraId="0E103AFE">
            <w:pPr>
              <w:rPr>
                <w:rFonts w:ascii="Arial"/>
                <w:sz w:val="21"/>
              </w:rPr>
            </w:pPr>
          </w:p>
        </w:tc>
        <w:tc>
          <w:tcPr>
            <w:tcW w:w="824" w:type="dxa"/>
            <w:vAlign w:val="top"/>
          </w:tcPr>
          <w:p w14:paraId="086DD673">
            <w:pPr>
              <w:rPr>
                <w:rFonts w:ascii="Arial"/>
                <w:sz w:val="21"/>
              </w:rPr>
            </w:pPr>
          </w:p>
        </w:tc>
        <w:tc>
          <w:tcPr>
            <w:tcW w:w="1071" w:type="dxa"/>
            <w:vAlign w:val="top"/>
          </w:tcPr>
          <w:p w14:paraId="4FE74409">
            <w:pPr>
              <w:rPr>
                <w:rFonts w:ascii="Arial"/>
                <w:sz w:val="21"/>
              </w:rPr>
            </w:pPr>
          </w:p>
        </w:tc>
      </w:tr>
      <w:tr w14:paraId="6FBB0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310" w:type="dxa"/>
            <w:vAlign w:val="top"/>
          </w:tcPr>
          <w:p w14:paraId="28ADB51B">
            <w:pPr>
              <w:rPr>
                <w:rFonts w:ascii="Arial"/>
                <w:sz w:val="21"/>
              </w:rPr>
            </w:pPr>
          </w:p>
        </w:tc>
        <w:tc>
          <w:tcPr>
            <w:tcW w:w="419" w:type="dxa"/>
            <w:vAlign w:val="top"/>
          </w:tcPr>
          <w:p w14:paraId="7735BC3F">
            <w:pPr>
              <w:pStyle w:val="6"/>
              <w:spacing w:before="149" w:line="282" w:lineRule="exact"/>
              <w:ind w:left="100"/>
            </w:pPr>
            <w:r>
              <w:rPr>
                <w:color w:val="212529"/>
                <w:spacing w:val="-7"/>
                <w:position w:val="1"/>
              </w:rPr>
              <w:t>17</w:t>
            </w:r>
          </w:p>
        </w:tc>
        <w:tc>
          <w:tcPr>
            <w:tcW w:w="1213" w:type="dxa"/>
            <w:vAlign w:val="top"/>
          </w:tcPr>
          <w:p w14:paraId="697D0776">
            <w:pPr>
              <w:rPr>
                <w:rFonts w:ascii="Arial"/>
                <w:sz w:val="21"/>
              </w:rPr>
            </w:pPr>
          </w:p>
        </w:tc>
        <w:tc>
          <w:tcPr>
            <w:tcW w:w="1437" w:type="dxa"/>
            <w:vAlign w:val="top"/>
          </w:tcPr>
          <w:p w14:paraId="43C86D99">
            <w:pPr>
              <w:pStyle w:val="6"/>
              <w:spacing w:before="30" w:line="213" w:lineRule="auto"/>
              <w:ind w:left="11" w:right="73"/>
            </w:pPr>
            <w:r>
              <w:rPr>
                <w:color w:val="212529"/>
                <w:spacing w:val="12"/>
              </w:rPr>
              <w:t>十七、援助其</w:t>
            </w:r>
            <w:r>
              <w:rPr>
                <w:color w:val="212529"/>
                <w:spacing w:val="2"/>
              </w:rPr>
              <w:t xml:space="preserve"> </w:t>
            </w:r>
            <w:r>
              <w:rPr>
                <w:color w:val="212529"/>
                <w:spacing w:val="12"/>
              </w:rPr>
              <w:t>他地区支出</w:t>
            </w:r>
          </w:p>
        </w:tc>
        <w:tc>
          <w:tcPr>
            <w:tcW w:w="449" w:type="dxa"/>
            <w:vAlign w:val="top"/>
          </w:tcPr>
          <w:p w14:paraId="2BF21ADD">
            <w:pPr>
              <w:pStyle w:val="6"/>
              <w:spacing w:before="149" w:line="282" w:lineRule="exact"/>
              <w:ind w:left="98"/>
            </w:pPr>
            <w:r>
              <w:rPr>
                <w:color w:val="212529"/>
                <w:spacing w:val="2"/>
                <w:position w:val="1"/>
              </w:rPr>
              <w:t>49</w:t>
            </w:r>
          </w:p>
        </w:tc>
        <w:tc>
          <w:tcPr>
            <w:tcW w:w="824" w:type="dxa"/>
            <w:vAlign w:val="top"/>
          </w:tcPr>
          <w:p w14:paraId="73066D78">
            <w:pPr>
              <w:rPr>
                <w:rFonts w:ascii="Arial"/>
                <w:sz w:val="21"/>
              </w:rPr>
            </w:pPr>
          </w:p>
        </w:tc>
        <w:tc>
          <w:tcPr>
            <w:tcW w:w="1003" w:type="dxa"/>
            <w:vAlign w:val="top"/>
          </w:tcPr>
          <w:p w14:paraId="48D527E6">
            <w:pPr>
              <w:rPr>
                <w:rFonts w:ascii="Arial"/>
                <w:sz w:val="21"/>
              </w:rPr>
            </w:pPr>
          </w:p>
        </w:tc>
        <w:tc>
          <w:tcPr>
            <w:tcW w:w="824" w:type="dxa"/>
            <w:vAlign w:val="top"/>
          </w:tcPr>
          <w:p w14:paraId="0D372C91">
            <w:pPr>
              <w:rPr>
                <w:rFonts w:ascii="Arial"/>
                <w:sz w:val="21"/>
              </w:rPr>
            </w:pPr>
          </w:p>
        </w:tc>
        <w:tc>
          <w:tcPr>
            <w:tcW w:w="1071" w:type="dxa"/>
            <w:vAlign w:val="top"/>
          </w:tcPr>
          <w:p w14:paraId="6BE9CF87">
            <w:pPr>
              <w:rPr>
                <w:rFonts w:ascii="Arial"/>
                <w:sz w:val="21"/>
              </w:rPr>
            </w:pPr>
          </w:p>
        </w:tc>
      </w:tr>
      <w:tr w14:paraId="180A48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78" w:hRule="atLeast"/>
        </w:trPr>
        <w:tc>
          <w:tcPr>
            <w:tcW w:w="1310" w:type="dxa"/>
            <w:tcBorders>
              <w:bottom w:val="nil"/>
            </w:tcBorders>
            <w:vAlign w:val="top"/>
          </w:tcPr>
          <w:p w14:paraId="799A0DA7">
            <w:pPr>
              <w:rPr>
                <w:rFonts w:ascii="Arial"/>
                <w:sz w:val="21"/>
              </w:rPr>
            </w:pPr>
          </w:p>
        </w:tc>
        <w:tc>
          <w:tcPr>
            <w:tcW w:w="419" w:type="dxa"/>
            <w:tcBorders>
              <w:bottom w:val="nil"/>
            </w:tcBorders>
            <w:vAlign w:val="top"/>
          </w:tcPr>
          <w:p w14:paraId="27D7459A">
            <w:pPr>
              <w:pStyle w:val="6"/>
              <w:spacing w:before="14" w:line="282" w:lineRule="exact"/>
              <w:ind w:left="100"/>
            </w:pPr>
            <w:r>
              <w:rPr>
                <w:color w:val="212529"/>
                <w:spacing w:val="-7"/>
                <w:position w:val="1"/>
              </w:rPr>
              <w:t>18</w:t>
            </w:r>
          </w:p>
        </w:tc>
        <w:tc>
          <w:tcPr>
            <w:tcW w:w="1213" w:type="dxa"/>
            <w:tcBorders>
              <w:bottom w:val="nil"/>
            </w:tcBorders>
            <w:vAlign w:val="top"/>
          </w:tcPr>
          <w:p w14:paraId="61FB0781">
            <w:pPr>
              <w:rPr>
                <w:rFonts w:ascii="Arial"/>
                <w:sz w:val="21"/>
              </w:rPr>
            </w:pPr>
          </w:p>
        </w:tc>
        <w:tc>
          <w:tcPr>
            <w:tcW w:w="1437" w:type="dxa"/>
            <w:tcBorders>
              <w:bottom w:val="nil"/>
            </w:tcBorders>
            <w:vAlign w:val="top"/>
          </w:tcPr>
          <w:p w14:paraId="2A14CE2E">
            <w:pPr>
              <w:pStyle w:val="6"/>
              <w:spacing w:before="15" w:line="224" w:lineRule="auto"/>
              <w:ind w:left="12"/>
            </w:pPr>
            <w:r>
              <w:rPr>
                <w:color w:val="212529"/>
                <w:spacing w:val="2"/>
              </w:rPr>
              <w:t>十八、</w:t>
            </w:r>
            <w:r>
              <w:rPr>
                <w:color w:val="212529"/>
                <w:spacing w:val="-42"/>
              </w:rPr>
              <w:t xml:space="preserve"> </w:t>
            </w:r>
            <w:r>
              <w:rPr>
                <w:color w:val="212529"/>
                <w:spacing w:val="2"/>
              </w:rPr>
              <w:t>自然资</w:t>
            </w:r>
          </w:p>
          <w:p w14:paraId="15A28860">
            <w:pPr>
              <w:pStyle w:val="6"/>
              <w:spacing w:line="227" w:lineRule="auto"/>
              <w:ind w:left="9"/>
            </w:pPr>
            <w:r>
              <w:rPr>
                <w:color w:val="212529"/>
                <w:spacing w:val="13"/>
              </w:rPr>
              <w:t>源海洋气象等</w:t>
            </w:r>
          </w:p>
        </w:tc>
        <w:tc>
          <w:tcPr>
            <w:tcW w:w="449" w:type="dxa"/>
            <w:tcBorders>
              <w:bottom w:val="nil"/>
            </w:tcBorders>
            <w:vAlign w:val="top"/>
          </w:tcPr>
          <w:p w14:paraId="56C6701C">
            <w:pPr>
              <w:pStyle w:val="6"/>
              <w:spacing w:before="14" w:line="282" w:lineRule="exact"/>
              <w:ind w:left="103"/>
            </w:pPr>
            <w:r>
              <w:rPr>
                <w:color w:val="212529"/>
                <w:spacing w:val="-1"/>
                <w:position w:val="1"/>
              </w:rPr>
              <w:t>50</w:t>
            </w:r>
          </w:p>
        </w:tc>
        <w:tc>
          <w:tcPr>
            <w:tcW w:w="824" w:type="dxa"/>
            <w:tcBorders>
              <w:bottom w:val="nil"/>
            </w:tcBorders>
            <w:vAlign w:val="top"/>
          </w:tcPr>
          <w:p w14:paraId="039059B7">
            <w:pPr>
              <w:rPr>
                <w:rFonts w:ascii="Arial"/>
                <w:sz w:val="21"/>
              </w:rPr>
            </w:pPr>
          </w:p>
        </w:tc>
        <w:tc>
          <w:tcPr>
            <w:tcW w:w="1003" w:type="dxa"/>
            <w:tcBorders>
              <w:bottom w:val="nil"/>
            </w:tcBorders>
            <w:vAlign w:val="top"/>
          </w:tcPr>
          <w:p w14:paraId="530AEFCC">
            <w:pPr>
              <w:rPr>
                <w:rFonts w:ascii="Arial"/>
                <w:sz w:val="21"/>
              </w:rPr>
            </w:pPr>
          </w:p>
        </w:tc>
        <w:tc>
          <w:tcPr>
            <w:tcW w:w="824" w:type="dxa"/>
            <w:tcBorders>
              <w:bottom w:val="nil"/>
            </w:tcBorders>
            <w:vAlign w:val="top"/>
          </w:tcPr>
          <w:p w14:paraId="7290DD8C">
            <w:pPr>
              <w:rPr>
                <w:rFonts w:ascii="Arial"/>
                <w:sz w:val="21"/>
              </w:rPr>
            </w:pPr>
          </w:p>
        </w:tc>
        <w:tc>
          <w:tcPr>
            <w:tcW w:w="1071" w:type="dxa"/>
            <w:tcBorders>
              <w:bottom w:val="nil"/>
            </w:tcBorders>
            <w:vAlign w:val="top"/>
          </w:tcPr>
          <w:p w14:paraId="23F89733">
            <w:pPr>
              <w:rPr>
                <w:rFonts w:ascii="Arial"/>
                <w:sz w:val="21"/>
              </w:rPr>
            </w:pPr>
          </w:p>
        </w:tc>
      </w:tr>
    </w:tbl>
    <w:p w14:paraId="0E9DBB72">
      <w:pPr>
        <w:pStyle w:val="2"/>
      </w:pPr>
    </w:p>
    <w:p w14:paraId="10EFEA8E">
      <w:pPr>
        <w:sectPr>
          <w:headerReference r:id="rId18" w:type="default"/>
          <w:footerReference r:id="rId19" w:type="default"/>
          <w:pgSz w:w="11900" w:h="16840"/>
          <w:pgMar w:top="642" w:right="0" w:bottom="340" w:left="0" w:header="326" w:footer="111" w:gutter="0"/>
          <w:cols w:space="720" w:num="1"/>
        </w:sectPr>
      </w:pPr>
    </w:p>
    <w:p w14:paraId="513A9A07">
      <w:pPr>
        <w:spacing w:before="38"/>
      </w:pPr>
    </w:p>
    <w:p w14:paraId="21B92CA5">
      <w:pPr>
        <w:spacing w:before="38"/>
      </w:pPr>
    </w:p>
    <w:tbl>
      <w:tblPr>
        <w:tblStyle w:val="5"/>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0"/>
        <w:gridCol w:w="419"/>
        <w:gridCol w:w="1213"/>
        <w:gridCol w:w="1437"/>
        <w:gridCol w:w="449"/>
        <w:gridCol w:w="824"/>
        <w:gridCol w:w="1003"/>
        <w:gridCol w:w="824"/>
        <w:gridCol w:w="1071"/>
      </w:tblGrid>
      <w:tr w14:paraId="595F4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2" w:hRule="atLeast"/>
        </w:trPr>
        <w:tc>
          <w:tcPr>
            <w:tcW w:w="1310" w:type="dxa"/>
            <w:tcBorders>
              <w:top w:val="nil"/>
            </w:tcBorders>
            <w:vAlign w:val="top"/>
          </w:tcPr>
          <w:p w14:paraId="068898C5">
            <w:pPr>
              <w:rPr>
                <w:rFonts w:ascii="Arial"/>
                <w:sz w:val="21"/>
              </w:rPr>
            </w:pPr>
          </w:p>
        </w:tc>
        <w:tc>
          <w:tcPr>
            <w:tcW w:w="419" w:type="dxa"/>
            <w:tcBorders>
              <w:top w:val="nil"/>
            </w:tcBorders>
            <w:vAlign w:val="top"/>
          </w:tcPr>
          <w:p w14:paraId="3ABC16D1">
            <w:pPr>
              <w:rPr>
                <w:rFonts w:ascii="Arial"/>
                <w:sz w:val="21"/>
              </w:rPr>
            </w:pPr>
          </w:p>
        </w:tc>
        <w:tc>
          <w:tcPr>
            <w:tcW w:w="1213" w:type="dxa"/>
            <w:tcBorders>
              <w:top w:val="nil"/>
            </w:tcBorders>
            <w:vAlign w:val="top"/>
          </w:tcPr>
          <w:p w14:paraId="64E95BFF">
            <w:pPr>
              <w:rPr>
                <w:rFonts w:ascii="Arial"/>
                <w:sz w:val="21"/>
              </w:rPr>
            </w:pPr>
          </w:p>
        </w:tc>
        <w:tc>
          <w:tcPr>
            <w:tcW w:w="1437" w:type="dxa"/>
            <w:tcBorders>
              <w:top w:val="nil"/>
            </w:tcBorders>
            <w:vAlign w:val="top"/>
          </w:tcPr>
          <w:p w14:paraId="23C592BD">
            <w:pPr>
              <w:pStyle w:val="6"/>
              <w:spacing w:before="22" w:line="202" w:lineRule="auto"/>
              <w:ind w:left="12"/>
            </w:pPr>
            <w:bookmarkStart w:id="14" w:name="bookmark34"/>
            <w:bookmarkEnd w:id="14"/>
            <w:r>
              <w:rPr>
                <w:color w:val="212529"/>
                <w:spacing w:val="7"/>
              </w:rPr>
              <w:t>支出</w:t>
            </w:r>
          </w:p>
        </w:tc>
        <w:tc>
          <w:tcPr>
            <w:tcW w:w="449" w:type="dxa"/>
            <w:tcBorders>
              <w:top w:val="nil"/>
            </w:tcBorders>
            <w:vAlign w:val="top"/>
          </w:tcPr>
          <w:p w14:paraId="1C6B7225">
            <w:pPr>
              <w:rPr>
                <w:rFonts w:ascii="Arial"/>
                <w:sz w:val="21"/>
              </w:rPr>
            </w:pPr>
          </w:p>
        </w:tc>
        <w:tc>
          <w:tcPr>
            <w:tcW w:w="824" w:type="dxa"/>
            <w:tcBorders>
              <w:top w:val="nil"/>
            </w:tcBorders>
            <w:vAlign w:val="top"/>
          </w:tcPr>
          <w:p w14:paraId="741953E0">
            <w:pPr>
              <w:rPr>
                <w:rFonts w:ascii="Arial"/>
                <w:sz w:val="21"/>
              </w:rPr>
            </w:pPr>
          </w:p>
        </w:tc>
        <w:tc>
          <w:tcPr>
            <w:tcW w:w="1003" w:type="dxa"/>
            <w:tcBorders>
              <w:top w:val="nil"/>
            </w:tcBorders>
            <w:vAlign w:val="top"/>
          </w:tcPr>
          <w:p w14:paraId="27F33D55">
            <w:pPr>
              <w:rPr>
                <w:rFonts w:ascii="Arial"/>
                <w:sz w:val="21"/>
              </w:rPr>
            </w:pPr>
          </w:p>
        </w:tc>
        <w:tc>
          <w:tcPr>
            <w:tcW w:w="824" w:type="dxa"/>
            <w:tcBorders>
              <w:top w:val="nil"/>
            </w:tcBorders>
            <w:vAlign w:val="top"/>
          </w:tcPr>
          <w:p w14:paraId="227B8DA8">
            <w:pPr>
              <w:rPr>
                <w:rFonts w:ascii="Arial"/>
                <w:sz w:val="21"/>
              </w:rPr>
            </w:pPr>
          </w:p>
        </w:tc>
        <w:tc>
          <w:tcPr>
            <w:tcW w:w="1071" w:type="dxa"/>
            <w:tcBorders>
              <w:top w:val="nil"/>
            </w:tcBorders>
            <w:vAlign w:val="top"/>
          </w:tcPr>
          <w:p w14:paraId="3833C963">
            <w:pPr>
              <w:rPr>
                <w:rFonts w:ascii="Arial"/>
                <w:sz w:val="21"/>
              </w:rPr>
            </w:pPr>
          </w:p>
        </w:tc>
      </w:tr>
      <w:tr w14:paraId="58670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310" w:type="dxa"/>
            <w:vAlign w:val="top"/>
          </w:tcPr>
          <w:p w14:paraId="57D40445">
            <w:pPr>
              <w:rPr>
                <w:rFonts w:ascii="Arial"/>
                <w:sz w:val="21"/>
              </w:rPr>
            </w:pPr>
          </w:p>
        </w:tc>
        <w:tc>
          <w:tcPr>
            <w:tcW w:w="419" w:type="dxa"/>
            <w:vAlign w:val="top"/>
          </w:tcPr>
          <w:p w14:paraId="1D9E712E">
            <w:pPr>
              <w:pStyle w:val="6"/>
              <w:spacing w:before="149" w:line="282" w:lineRule="exact"/>
              <w:ind w:left="100"/>
            </w:pPr>
            <w:r>
              <w:rPr>
                <w:color w:val="212529"/>
                <w:spacing w:val="-7"/>
                <w:position w:val="1"/>
              </w:rPr>
              <w:t>19</w:t>
            </w:r>
          </w:p>
        </w:tc>
        <w:tc>
          <w:tcPr>
            <w:tcW w:w="1213" w:type="dxa"/>
            <w:vAlign w:val="top"/>
          </w:tcPr>
          <w:p w14:paraId="180B6B31">
            <w:pPr>
              <w:rPr>
                <w:rFonts w:ascii="Arial"/>
                <w:sz w:val="21"/>
              </w:rPr>
            </w:pPr>
          </w:p>
        </w:tc>
        <w:tc>
          <w:tcPr>
            <w:tcW w:w="1437" w:type="dxa"/>
            <w:vAlign w:val="top"/>
          </w:tcPr>
          <w:p w14:paraId="3C86376A">
            <w:pPr>
              <w:pStyle w:val="6"/>
              <w:spacing w:before="29" w:line="213" w:lineRule="auto"/>
              <w:ind w:left="22" w:right="73" w:hanging="10"/>
            </w:pPr>
            <w:r>
              <w:rPr>
                <w:color w:val="212529"/>
                <w:spacing w:val="12"/>
              </w:rPr>
              <w:t>十九、住房保</w:t>
            </w:r>
            <w:r>
              <w:rPr>
                <w:color w:val="212529"/>
                <w:spacing w:val="2"/>
              </w:rPr>
              <w:t xml:space="preserve"> </w:t>
            </w:r>
            <w:r>
              <w:rPr>
                <w:color w:val="212529"/>
                <w:spacing w:val="6"/>
              </w:rPr>
              <w:t>障支出</w:t>
            </w:r>
          </w:p>
        </w:tc>
        <w:tc>
          <w:tcPr>
            <w:tcW w:w="449" w:type="dxa"/>
            <w:vAlign w:val="top"/>
          </w:tcPr>
          <w:p w14:paraId="37B9D484">
            <w:pPr>
              <w:pStyle w:val="6"/>
              <w:spacing w:before="149" w:line="282" w:lineRule="exact"/>
              <w:ind w:left="103"/>
            </w:pPr>
            <w:r>
              <w:rPr>
                <w:color w:val="212529"/>
                <w:spacing w:val="-1"/>
                <w:position w:val="1"/>
              </w:rPr>
              <w:t>51</w:t>
            </w:r>
          </w:p>
        </w:tc>
        <w:tc>
          <w:tcPr>
            <w:tcW w:w="824" w:type="dxa"/>
            <w:vAlign w:val="top"/>
          </w:tcPr>
          <w:p w14:paraId="37D5A152">
            <w:pPr>
              <w:pStyle w:val="6"/>
              <w:spacing w:before="149" w:line="281" w:lineRule="exact"/>
              <w:ind w:right="34"/>
              <w:jc w:val="right"/>
            </w:pPr>
            <w:r>
              <w:rPr>
                <w:color w:val="212529"/>
                <w:spacing w:val="4"/>
                <w:position w:val="1"/>
              </w:rPr>
              <w:t>4.13</w:t>
            </w:r>
          </w:p>
        </w:tc>
        <w:tc>
          <w:tcPr>
            <w:tcW w:w="1003" w:type="dxa"/>
            <w:vAlign w:val="top"/>
          </w:tcPr>
          <w:p w14:paraId="3B6313AB">
            <w:pPr>
              <w:pStyle w:val="6"/>
              <w:spacing w:before="149" w:line="281" w:lineRule="exact"/>
              <w:ind w:right="26"/>
              <w:jc w:val="right"/>
            </w:pPr>
            <w:r>
              <w:rPr>
                <w:color w:val="212529"/>
                <w:spacing w:val="4"/>
                <w:position w:val="1"/>
              </w:rPr>
              <w:t>4.13</w:t>
            </w:r>
          </w:p>
        </w:tc>
        <w:tc>
          <w:tcPr>
            <w:tcW w:w="824" w:type="dxa"/>
            <w:vAlign w:val="top"/>
          </w:tcPr>
          <w:p w14:paraId="51195204">
            <w:pPr>
              <w:rPr>
                <w:rFonts w:ascii="Arial"/>
                <w:sz w:val="21"/>
              </w:rPr>
            </w:pPr>
          </w:p>
        </w:tc>
        <w:tc>
          <w:tcPr>
            <w:tcW w:w="1071" w:type="dxa"/>
            <w:vAlign w:val="top"/>
          </w:tcPr>
          <w:p w14:paraId="112557C6">
            <w:pPr>
              <w:rPr>
                <w:rFonts w:ascii="Arial"/>
                <w:sz w:val="21"/>
              </w:rPr>
            </w:pPr>
          </w:p>
        </w:tc>
      </w:tr>
      <w:tr w14:paraId="6EA8E6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310" w:type="dxa"/>
            <w:vAlign w:val="top"/>
          </w:tcPr>
          <w:p w14:paraId="763BE3C0">
            <w:pPr>
              <w:rPr>
                <w:rFonts w:ascii="Arial"/>
                <w:sz w:val="21"/>
              </w:rPr>
            </w:pPr>
          </w:p>
        </w:tc>
        <w:tc>
          <w:tcPr>
            <w:tcW w:w="419" w:type="dxa"/>
            <w:vAlign w:val="top"/>
          </w:tcPr>
          <w:p w14:paraId="12C6A442">
            <w:pPr>
              <w:pStyle w:val="6"/>
              <w:spacing w:before="150" w:line="282" w:lineRule="exact"/>
              <w:ind w:left="86"/>
            </w:pPr>
            <w:r>
              <w:rPr>
                <w:color w:val="212529"/>
                <w:position w:val="1"/>
              </w:rPr>
              <w:t>20</w:t>
            </w:r>
          </w:p>
        </w:tc>
        <w:tc>
          <w:tcPr>
            <w:tcW w:w="1213" w:type="dxa"/>
            <w:vAlign w:val="top"/>
          </w:tcPr>
          <w:p w14:paraId="54DBFC56">
            <w:pPr>
              <w:rPr>
                <w:rFonts w:ascii="Arial"/>
                <w:sz w:val="21"/>
              </w:rPr>
            </w:pPr>
          </w:p>
        </w:tc>
        <w:tc>
          <w:tcPr>
            <w:tcW w:w="1437" w:type="dxa"/>
            <w:vAlign w:val="top"/>
          </w:tcPr>
          <w:p w14:paraId="433F8EE7">
            <w:pPr>
              <w:pStyle w:val="6"/>
              <w:spacing w:before="31" w:line="212" w:lineRule="auto"/>
              <w:ind w:left="20" w:right="73" w:hanging="5"/>
            </w:pPr>
            <w:r>
              <w:rPr>
                <w:color w:val="212529"/>
                <w:spacing w:val="12"/>
              </w:rPr>
              <w:t>二十、粮油物</w:t>
            </w:r>
            <w:r>
              <w:rPr>
                <w:color w:val="212529"/>
              </w:rPr>
              <w:t xml:space="preserve"> </w:t>
            </w:r>
            <w:r>
              <w:rPr>
                <w:color w:val="212529"/>
                <w:spacing w:val="10"/>
              </w:rPr>
              <w:t>资储备支出</w:t>
            </w:r>
          </w:p>
        </w:tc>
        <w:tc>
          <w:tcPr>
            <w:tcW w:w="449" w:type="dxa"/>
            <w:vAlign w:val="top"/>
          </w:tcPr>
          <w:p w14:paraId="6AE1458C">
            <w:pPr>
              <w:pStyle w:val="6"/>
              <w:spacing w:before="150" w:line="282" w:lineRule="exact"/>
              <w:ind w:left="103"/>
            </w:pPr>
            <w:r>
              <w:rPr>
                <w:color w:val="212529"/>
                <w:spacing w:val="-1"/>
                <w:position w:val="1"/>
              </w:rPr>
              <w:t>52</w:t>
            </w:r>
          </w:p>
        </w:tc>
        <w:tc>
          <w:tcPr>
            <w:tcW w:w="824" w:type="dxa"/>
            <w:vAlign w:val="top"/>
          </w:tcPr>
          <w:p w14:paraId="75169BA1">
            <w:pPr>
              <w:rPr>
                <w:rFonts w:ascii="Arial"/>
                <w:sz w:val="21"/>
              </w:rPr>
            </w:pPr>
          </w:p>
        </w:tc>
        <w:tc>
          <w:tcPr>
            <w:tcW w:w="1003" w:type="dxa"/>
            <w:vAlign w:val="top"/>
          </w:tcPr>
          <w:p w14:paraId="5924A7D7">
            <w:pPr>
              <w:rPr>
                <w:rFonts w:ascii="Arial"/>
                <w:sz w:val="21"/>
              </w:rPr>
            </w:pPr>
          </w:p>
        </w:tc>
        <w:tc>
          <w:tcPr>
            <w:tcW w:w="824" w:type="dxa"/>
            <w:vAlign w:val="top"/>
          </w:tcPr>
          <w:p w14:paraId="7ADDB639">
            <w:pPr>
              <w:rPr>
                <w:rFonts w:ascii="Arial"/>
                <w:sz w:val="21"/>
              </w:rPr>
            </w:pPr>
          </w:p>
        </w:tc>
        <w:tc>
          <w:tcPr>
            <w:tcW w:w="1071" w:type="dxa"/>
            <w:vAlign w:val="top"/>
          </w:tcPr>
          <w:p w14:paraId="33CE7836">
            <w:pPr>
              <w:rPr>
                <w:rFonts w:ascii="Arial"/>
                <w:sz w:val="21"/>
              </w:rPr>
            </w:pPr>
          </w:p>
        </w:tc>
      </w:tr>
      <w:tr w14:paraId="05DA6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310" w:type="dxa"/>
            <w:vAlign w:val="top"/>
          </w:tcPr>
          <w:p w14:paraId="05A078EF">
            <w:pPr>
              <w:rPr>
                <w:rFonts w:ascii="Arial"/>
                <w:sz w:val="21"/>
              </w:rPr>
            </w:pPr>
          </w:p>
        </w:tc>
        <w:tc>
          <w:tcPr>
            <w:tcW w:w="419" w:type="dxa"/>
            <w:vAlign w:val="top"/>
          </w:tcPr>
          <w:p w14:paraId="3376F5DB">
            <w:pPr>
              <w:pStyle w:val="6"/>
              <w:spacing w:before="271" w:line="284" w:lineRule="exact"/>
              <w:ind w:left="86"/>
            </w:pPr>
            <w:r>
              <w:rPr>
                <w:color w:val="212529"/>
                <w:position w:val="1"/>
              </w:rPr>
              <w:t>21</w:t>
            </w:r>
          </w:p>
        </w:tc>
        <w:tc>
          <w:tcPr>
            <w:tcW w:w="1213" w:type="dxa"/>
            <w:vAlign w:val="top"/>
          </w:tcPr>
          <w:p w14:paraId="154E9C4D">
            <w:pPr>
              <w:rPr>
                <w:rFonts w:ascii="Arial"/>
                <w:sz w:val="21"/>
              </w:rPr>
            </w:pPr>
          </w:p>
        </w:tc>
        <w:tc>
          <w:tcPr>
            <w:tcW w:w="1437" w:type="dxa"/>
            <w:vAlign w:val="top"/>
          </w:tcPr>
          <w:p w14:paraId="1AEC8EC3">
            <w:pPr>
              <w:pStyle w:val="6"/>
              <w:spacing w:before="17" w:line="224" w:lineRule="auto"/>
              <w:ind w:left="15"/>
            </w:pPr>
            <w:r>
              <w:rPr>
                <w:color w:val="212529"/>
                <w:spacing w:val="12"/>
              </w:rPr>
              <w:t>二十一、国有</w:t>
            </w:r>
          </w:p>
          <w:p w14:paraId="7A3D4490">
            <w:pPr>
              <w:pStyle w:val="6"/>
              <w:spacing w:before="1" w:line="211" w:lineRule="auto"/>
              <w:ind w:left="12" w:right="73" w:firstLine="7"/>
            </w:pPr>
            <w:r>
              <w:rPr>
                <w:color w:val="212529"/>
                <w:spacing w:val="11"/>
              </w:rPr>
              <w:t>资本经营预算</w:t>
            </w:r>
            <w:r>
              <w:rPr>
                <w:color w:val="212529"/>
              </w:rPr>
              <w:t xml:space="preserve"> </w:t>
            </w:r>
            <w:r>
              <w:rPr>
                <w:color w:val="212529"/>
                <w:spacing w:val="7"/>
              </w:rPr>
              <w:t>支出</w:t>
            </w:r>
          </w:p>
        </w:tc>
        <w:tc>
          <w:tcPr>
            <w:tcW w:w="449" w:type="dxa"/>
            <w:vAlign w:val="top"/>
          </w:tcPr>
          <w:p w14:paraId="3396C729">
            <w:pPr>
              <w:pStyle w:val="6"/>
              <w:spacing w:before="271" w:line="282" w:lineRule="exact"/>
              <w:ind w:left="103"/>
            </w:pPr>
            <w:r>
              <w:rPr>
                <w:color w:val="212529"/>
                <w:spacing w:val="-1"/>
                <w:position w:val="1"/>
              </w:rPr>
              <w:t>53</w:t>
            </w:r>
          </w:p>
        </w:tc>
        <w:tc>
          <w:tcPr>
            <w:tcW w:w="824" w:type="dxa"/>
            <w:vAlign w:val="top"/>
          </w:tcPr>
          <w:p w14:paraId="7297D01E">
            <w:pPr>
              <w:rPr>
                <w:rFonts w:ascii="Arial"/>
                <w:sz w:val="21"/>
              </w:rPr>
            </w:pPr>
          </w:p>
        </w:tc>
        <w:tc>
          <w:tcPr>
            <w:tcW w:w="1003" w:type="dxa"/>
            <w:vAlign w:val="top"/>
          </w:tcPr>
          <w:p w14:paraId="32248070">
            <w:pPr>
              <w:rPr>
                <w:rFonts w:ascii="Arial"/>
                <w:sz w:val="21"/>
              </w:rPr>
            </w:pPr>
          </w:p>
        </w:tc>
        <w:tc>
          <w:tcPr>
            <w:tcW w:w="824" w:type="dxa"/>
            <w:vAlign w:val="top"/>
          </w:tcPr>
          <w:p w14:paraId="0C0220F2">
            <w:pPr>
              <w:rPr>
                <w:rFonts w:ascii="Arial"/>
                <w:sz w:val="21"/>
              </w:rPr>
            </w:pPr>
          </w:p>
        </w:tc>
        <w:tc>
          <w:tcPr>
            <w:tcW w:w="1071" w:type="dxa"/>
            <w:vAlign w:val="top"/>
          </w:tcPr>
          <w:p w14:paraId="36463336">
            <w:pPr>
              <w:rPr>
                <w:rFonts w:ascii="Arial"/>
                <w:sz w:val="21"/>
              </w:rPr>
            </w:pPr>
          </w:p>
        </w:tc>
      </w:tr>
      <w:tr w14:paraId="3220D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310" w:type="dxa"/>
            <w:vAlign w:val="top"/>
          </w:tcPr>
          <w:p w14:paraId="0FE6F2BA">
            <w:pPr>
              <w:rPr>
                <w:rFonts w:ascii="Arial"/>
                <w:sz w:val="21"/>
              </w:rPr>
            </w:pPr>
          </w:p>
        </w:tc>
        <w:tc>
          <w:tcPr>
            <w:tcW w:w="419" w:type="dxa"/>
            <w:vAlign w:val="top"/>
          </w:tcPr>
          <w:p w14:paraId="4E2BA10B">
            <w:pPr>
              <w:pStyle w:val="6"/>
              <w:spacing w:before="272" w:line="284" w:lineRule="exact"/>
              <w:ind w:left="86"/>
            </w:pPr>
            <w:r>
              <w:rPr>
                <w:color w:val="212529"/>
                <w:position w:val="1"/>
              </w:rPr>
              <w:t>22</w:t>
            </w:r>
          </w:p>
        </w:tc>
        <w:tc>
          <w:tcPr>
            <w:tcW w:w="1213" w:type="dxa"/>
            <w:vAlign w:val="top"/>
          </w:tcPr>
          <w:p w14:paraId="325808BC">
            <w:pPr>
              <w:rPr>
                <w:rFonts w:ascii="Arial"/>
                <w:sz w:val="21"/>
              </w:rPr>
            </w:pPr>
          </w:p>
        </w:tc>
        <w:tc>
          <w:tcPr>
            <w:tcW w:w="1437" w:type="dxa"/>
            <w:vAlign w:val="top"/>
          </w:tcPr>
          <w:p w14:paraId="2204F8D8">
            <w:pPr>
              <w:pStyle w:val="6"/>
              <w:spacing w:before="18" w:line="224" w:lineRule="auto"/>
              <w:ind w:left="15"/>
            </w:pPr>
            <w:r>
              <w:rPr>
                <w:color w:val="212529"/>
                <w:spacing w:val="12"/>
              </w:rPr>
              <w:t>二十二、灾害</w:t>
            </w:r>
          </w:p>
          <w:p w14:paraId="46A8083D">
            <w:pPr>
              <w:pStyle w:val="6"/>
              <w:spacing w:line="211" w:lineRule="auto"/>
              <w:ind w:left="14" w:right="73" w:firstLine="11"/>
            </w:pPr>
            <w:r>
              <w:rPr>
                <w:color w:val="212529"/>
                <w:spacing w:val="10"/>
              </w:rPr>
              <w:t>防治及应急管</w:t>
            </w:r>
            <w:r>
              <w:rPr>
                <w:color w:val="212529"/>
                <w:spacing w:val="1"/>
              </w:rPr>
              <w:t xml:space="preserve"> </w:t>
            </w:r>
            <w:r>
              <w:rPr>
                <w:color w:val="212529"/>
                <w:spacing w:val="9"/>
              </w:rPr>
              <w:t>理支出</w:t>
            </w:r>
          </w:p>
        </w:tc>
        <w:tc>
          <w:tcPr>
            <w:tcW w:w="449" w:type="dxa"/>
            <w:vAlign w:val="top"/>
          </w:tcPr>
          <w:p w14:paraId="701656E1">
            <w:pPr>
              <w:pStyle w:val="6"/>
              <w:spacing w:before="272" w:line="282" w:lineRule="exact"/>
              <w:ind w:left="103"/>
            </w:pPr>
            <w:r>
              <w:rPr>
                <w:color w:val="212529"/>
                <w:spacing w:val="-1"/>
                <w:position w:val="1"/>
              </w:rPr>
              <w:t>54</w:t>
            </w:r>
          </w:p>
        </w:tc>
        <w:tc>
          <w:tcPr>
            <w:tcW w:w="824" w:type="dxa"/>
            <w:vAlign w:val="top"/>
          </w:tcPr>
          <w:p w14:paraId="5F9B7994">
            <w:pPr>
              <w:rPr>
                <w:rFonts w:ascii="Arial"/>
                <w:sz w:val="21"/>
              </w:rPr>
            </w:pPr>
          </w:p>
        </w:tc>
        <w:tc>
          <w:tcPr>
            <w:tcW w:w="1003" w:type="dxa"/>
            <w:vAlign w:val="top"/>
          </w:tcPr>
          <w:p w14:paraId="1104BBE4">
            <w:pPr>
              <w:rPr>
                <w:rFonts w:ascii="Arial"/>
                <w:sz w:val="21"/>
              </w:rPr>
            </w:pPr>
          </w:p>
        </w:tc>
        <w:tc>
          <w:tcPr>
            <w:tcW w:w="824" w:type="dxa"/>
            <w:vAlign w:val="top"/>
          </w:tcPr>
          <w:p w14:paraId="1D5119CE">
            <w:pPr>
              <w:rPr>
                <w:rFonts w:ascii="Arial"/>
                <w:sz w:val="21"/>
              </w:rPr>
            </w:pPr>
          </w:p>
        </w:tc>
        <w:tc>
          <w:tcPr>
            <w:tcW w:w="1071" w:type="dxa"/>
            <w:vAlign w:val="top"/>
          </w:tcPr>
          <w:p w14:paraId="590A4018">
            <w:pPr>
              <w:rPr>
                <w:rFonts w:ascii="Arial"/>
                <w:sz w:val="21"/>
              </w:rPr>
            </w:pPr>
          </w:p>
        </w:tc>
      </w:tr>
      <w:tr w14:paraId="1806AB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310" w:type="dxa"/>
            <w:vAlign w:val="top"/>
          </w:tcPr>
          <w:p w14:paraId="5597E59B">
            <w:pPr>
              <w:rPr>
                <w:rFonts w:ascii="Arial"/>
                <w:sz w:val="21"/>
              </w:rPr>
            </w:pPr>
          </w:p>
        </w:tc>
        <w:tc>
          <w:tcPr>
            <w:tcW w:w="419" w:type="dxa"/>
            <w:vAlign w:val="top"/>
          </w:tcPr>
          <w:p w14:paraId="6BA158C5">
            <w:pPr>
              <w:pStyle w:val="6"/>
              <w:spacing w:before="153" w:line="282" w:lineRule="exact"/>
              <w:ind w:left="86"/>
            </w:pPr>
            <w:r>
              <w:rPr>
                <w:color w:val="212529"/>
                <w:position w:val="1"/>
              </w:rPr>
              <w:t>23</w:t>
            </w:r>
          </w:p>
        </w:tc>
        <w:tc>
          <w:tcPr>
            <w:tcW w:w="1213" w:type="dxa"/>
            <w:vAlign w:val="top"/>
          </w:tcPr>
          <w:p w14:paraId="062B6F90">
            <w:pPr>
              <w:rPr>
                <w:rFonts w:ascii="Arial"/>
                <w:sz w:val="21"/>
              </w:rPr>
            </w:pPr>
          </w:p>
        </w:tc>
        <w:tc>
          <w:tcPr>
            <w:tcW w:w="1437" w:type="dxa"/>
            <w:vAlign w:val="top"/>
          </w:tcPr>
          <w:p w14:paraId="46B56A02">
            <w:pPr>
              <w:pStyle w:val="6"/>
              <w:spacing w:before="33" w:line="211" w:lineRule="auto"/>
              <w:ind w:left="12" w:right="73" w:firstLine="2"/>
            </w:pPr>
            <w:r>
              <w:rPr>
                <w:color w:val="212529"/>
                <w:spacing w:val="12"/>
              </w:rPr>
              <w:t>二十三、其他</w:t>
            </w:r>
            <w:r>
              <w:rPr>
                <w:color w:val="212529"/>
              </w:rPr>
              <w:t xml:space="preserve"> </w:t>
            </w:r>
            <w:r>
              <w:rPr>
                <w:color w:val="212529"/>
                <w:spacing w:val="7"/>
              </w:rPr>
              <w:t>支出</w:t>
            </w:r>
          </w:p>
        </w:tc>
        <w:tc>
          <w:tcPr>
            <w:tcW w:w="449" w:type="dxa"/>
            <w:vAlign w:val="top"/>
          </w:tcPr>
          <w:p w14:paraId="05511453">
            <w:pPr>
              <w:pStyle w:val="6"/>
              <w:spacing w:before="153" w:line="282" w:lineRule="exact"/>
              <w:ind w:left="103"/>
            </w:pPr>
            <w:r>
              <w:rPr>
                <w:color w:val="212529"/>
                <w:spacing w:val="-1"/>
                <w:position w:val="1"/>
              </w:rPr>
              <w:t>55</w:t>
            </w:r>
          </w:p>
        </w:tc>
        <w:tc>
          <w:tcPr>
            <w:tcW w:w="824" w:type="dxa"/>
            <w:vAlign w:val="top"/>
          </w:tcPr>
          <w:p w14:paraId="767E9970">
            <w:pPr>
              <w:rPr>
                <w:rFonts w:ascii="Arial"/>
                <w:sz w:val="21"/>
              </w:rPr>
            </w:pPr>
          </w:p>
        </w:tc>
        <w:tc>
          <w:tcPr>
            <w:tcW w:w="1003" w:type="dxa"/>
            <w:vAlign w:val="top"/>
          </w:tcPr>
          <w:p w14:paraId="137F85D1">
            <w:pPr>
              <w:rPr>
                <w:rFonts w:ascii="Arial"/>
                <w:sz w:val="21"/>
              </w:rPr>
            </w:pPr>
          </w:p>
        </w:tc>
        <w:tc>
          <w:tcPr>
            <w:tcW w:w="824" w:type="dxa"/>
            <w:vAlign w:val="top"/>
          </w:tcPr>
          <w:p w14:paraId="0567BAC7">
            <w:pPr>
              <w:rPr>
                <w:rFonts w:ascii="Arial"/>
                <w:sz w:val="21"/>
              </w:rPr>
            </w:pPr>
          </w:p>
        </w:tc>
        <w:tc>
          <w:tcPr>
            <w:tcW w:w="1071" w:type="dxa"/>
            <w:vAlign w:val="top"/>
          </w:tcPr>
          <w:p w14:paraId="62B64B3F">
            <w:pPr>
              <w:rPr>
                <w:rFonts w:ascii="Arial"/>
                <w:sz w:val="21"/>
              </w:rPr>
            </w:pPr>
          </w:p>
        </w:tc>
      </w:tr>
      <w:tr w14:paraId="7001A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310" w:type="dxa"/>
            <w:vAlign w:val="top"/>
          </w:tcPr>
          <w:p w14:paraId="511D5026">
            <w:pPr>
              <w:rPr>
                <w:rFonts w:ascii="Arial"/>
                <w:sz w:val="21"/>
              </w:rPr>
            </w:pPr>
          </w:p>
        </w:tc>
        <w:tc>
          <w:tcPr>
            <w:tcW w:w="419" w:type="dxa"/>
            <w:vAlign w:val="top"/>
          </w:tcPr>
          <w:p w14:paraId="0AE63594">
            <w:pPr>
              <w:pStyle w:val="6"/>
              <w:spacing w:before="154" w:line="284" w:lineRule="exact"/>
              <w:ind w:left="86"/>
            </w:pPr>
            <w:r>
              <w:rPr>
                <w:color w:val="212529"/>
                <w:position w:val="1"/>
              </w:rPr>
              <w:t>24</w:t>
            </w:r>
          </w:p>
        </w:tc>
        <w:tc>
          <w:tcPr>
            <w:tcW w:w="1213" w:type="dxa"/>
            <w:vAlign w:val="top"/>
          </w:tcPr>
          <w:p w14:paraId="46BEA570">
            <w:pPr>
              <w:rPr>
                <w:rFonts w:ascii="Arial"/>
                <w:sz w:val="21"/>
              </w:rPr>
            </w:pPr>
          </w:p>
        </w:tc>
        <w:tc>
          <w:tcPr>
            <w:tcW w:w="1437" w:type="dxa"/>
            <w:vAlign w:val="top"/>
          </w:tcPr>
          <w:p w14:paraId="018DCBD4">
            <w:pPr>
              <w:pStyle w:val="6"/>
              <w:spacing w:before="33" w:line="211" w:lineRule="auto"/>
              <w:ind w:left="10" w:right="73" w:firstLine="4"/>
            </w:pPr>
            <w:r>
              <w:rPr>
                <w:color w:val="212529"/>
                <w:spacing w:val="12"/>
              </w:rPr>
              <w:t>二十四、债务</w:t>
            </w:r>
            <w:r>
              <w:rPr>
                <w:color w:val="212529"/>
              </w:rPr>
              <w:t xml:space="preserve"> </w:t>
            </w:r>
            <w:r>
              <w:rPr>
                <w:color w:val="212529"/>
                <w:spacing w:val="11"/>
              </w:rPr>
              <w:t>还本支出</w:t>
            </w:r>
          </w:p>
        </w:tc>
        <w:tc>
          <w:tcPr>
            <w:tcW w:w="449" w:type="dxa"/>
            <w:vAlign w:val="top"/>
          </w:tcPr>
          <w:p w14:paraId="288A6112">
            <w:pPr>
              <w:pStyle w:val="6"/>
              <w:spacing w:before="154" w:line="282" w:lineRule="exact"/>
              <w:ind w:left="103"/>
            </w:pPr>
            <w:r>
              <w:rPr>
                <w:color w:val="212529"/>
                <w:spacing w:val="-1"/>
                <w:position w:val="1"/>
              </w:rPr>
              <w:t>56</w:t>
            </w:r>
          </w:p>
        </w:tc>
        <w:tc>
          <w:tcPr>
            <w:tcW w:w="824" w:type="dxa"/>
            <w:vAlign w:val="top"/>
          </w:tcPr>
          <w:p w14:paraId="2694BEAA">
            <w:pPr>
              <w:rPr>
                <w:rFonts w:ascii="Arial"/>
                <w:sz w:val="21"/>
              </w:rPr>
            </w:pPr>
          </w:p>
        </w:tc>
        <w:tc>
          <w:tcPr>
            <w:tcW w:w="1003" w:type="dxa"/>
            <w:vAlign w:val="top"/>
          </w:tcPr>
          <w:p w14:paraId="1DDAB015">
            <w:pPr>
              <w:rPr>
                <w:rFonts w:ascii="Arial"/>
                <w:sz w:val="21"/>
              </w:rPr>
            </w:pPr>
          </w:p>
        </w:tc>
        <w:tc>
          <w:tcPr>
            <w:tcW w:w="824" w:type="dxa"/>
            <w:vAlign w:val="top"/>
          </w:tcPr>
          <w:p w14:paraId="6DB2C54F">
            <w:pPr>
              <w:rPr>
                <w:rFonts w:ascii="Arial"/>
                <w:sz w:val="21"/>
              </w:rPr>
            </w:pPr>
          </w:p>
        </w:tc>
        <w:tc>
          <w:tcPr>
            <w:tcW w:w="1071" w:type="dxa"/>
            <w:vAlign w:val="top"/>
          </w:tcPr>
          <w:p w14:paraId="2CF049CD">
            <w:pPr>
              <w:rPr>
                <w:rFonts w:ascii="Arial"/>
                <w:sz w:val="21"/>
              </w:rPr>
            </w:pPr>
          </w:p>
        </w:tc>
      </w:tr>
      <w:tr w14:paraId="0FE9C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310" w:type="dxa"/>
            <w:vAlign w:val="top"/>
          </w:tcPr>
          <w:p w14:paraId="40D250E7">
            <w:pPr>
              <w:rPr>
                <w:rFonts w:ascii="Arial"/>
                <w:sz w:val="21"/>
              </w:rPr>
            </w:pPr>
          </w:p>
        </w:tc>
        <w:tc>
          <w:tcPr>
            <w:tcW w:w="419" w:type="dxa"/>
            <w:vAlign w:val="top"/>
          </w:tcPr>
          <w:p w14:paraId="56A35FEB">
            <w:pPr>
              <w:pStyle w:val="6"/>
              <w:spacing w:before="155" w:line="282" w:lineRule="exact"/>
              <w:ind w:left="86"/>
            </w:pPr>
            <w:r>
              <w:rPr>
                <w:color w:val="212529"/>
                <w:position w:val="1"/>
              </w:rPr>
              <w:t>25</w:t>
            </w:r>
          </w:p>
        </w:tc>
        <w:tc>
          <w:tcPr>
            <w:tcW w:w="1213" w:type="dxa"/>
            <w:vAlign w:val="top"/>
          </w:tcPr>
          <w:p w14:paraId="6F0DC303">
            <w:pPr>
              <w:rPr>
                <w:rFonts w:ascii="Arial"/>
                <w:sz w:val="21"/>
              </w:rPr>
            </w:pPr>
          </w:p>
        </w:tc>
        <w:tc>
          <w:tcPr>
            <w:tcW w:w="1437" w:type="dxa"/>
            <w:vAlign w:val="top"/>
          </w:tcPr>
          <w:p w14:paraId="311A415B">
            <w:pPr>
              <w:pStyle w:val="6"/>
              <w:spacing w:before="36" w:line="210" w:lineRule="auto"/>
              <w:ind w:left="11" w:right="73" w:firstLine="3"/>
            </w:pPr>
            <w:r>
              <w:rPr>
                <w:color w:val="212529"/>
                <w:spacing w:val="12"/>
              </w:rPr>
              <w:t>二十五、债务</w:t>
            </w:r>
            <w:r>
              <w:rPr>
                <w:color w:val="212529"/>
              </w:rPr>
              <w:t xml:space="preserve"> </w:t>
            </w:r>
            <w:r>
              <w:rPr>
                <w:color w:val="212529"/>
                <w:spacing w:val="11"/>
              </w:rPr>
              <w:t>付息支出</w:t>
            </w:r>
          </w:p>
        </w:tc>
        <w:tc>
          <w:tcPr>
            <w:tcW w:w="449" w:type="dxa"/>
            <w:vAlign w:val="top"/>
          </w:tcPr>
          <w:p w14:paraId="0C1028FF">
            <w:pPr>
              <w:pStyle w:val="6"/>
              <w:spacing w:before="155" w:line="282" w:lineRule="exact"/>
              <w:ind w:left="103"/>
            </w:pPr>
            <w:r>
              <w:rPr>
                <w:color w:val="212529"/>
                <w:spacing w:val="-1"/>
                <w:position w:val="1"/>
              </w:rPr>
              <w:t>57</w:t>
            </w:r>
          </w:p>
        </w:tc>
        <w:tc>
          <w:tcPr>
            <w:tcW w:w="824" w:type="dxa"/>
            <w:vAlign w:val="top"/>
          </w:tcPr>
          <w:p w14:paraId="1E20A4B8">
            <w:pPr>
              <w:rPr>
                <w:rFonts w:ascii="Arial"/>
                <w:sz w:val="21"/>
              </w:rPr>
            </w:pPr>
          </w:p>
        </w:tc>
        <w:tc>
          <w:tcPr>
            <w:tcW w:w="1003" w:type="dxa"/>
            <w:vAlign w:val="top"/>
          </w:tcPr>
          <w:p w14:paraId="3C0E366C">
            <w:pPr>
              <w:rPr>
                <w:rFonts w:ascii="Arial"/>
                <w:sz w:val="21"/>
              </w:rPr>
            </w:pPr>
          </w:p>
        </w:tc>
        <w:tc>
          <w:tcPr>
            <w:tcW w:w="824" w:type="dxa"/>
            <w:vAlign w:val="top"/>
          </w:tcPr>
          <w:p w14:paraId="5DAF0936">
            <w:pPr>
              <w:rPr>
                <w:rFonts w:ascii="Arial"/>
                <w:sz w:val="21"/>
              </w:rPr>
            </w:pPr>
          </w:p>
        </w:tc>
        <w:tc>
          <w:tcPr>
            <w:tcW w:w="1071" w:type="dxa"/>
            <w:vAlign w:val="top"/>
          </w:tcPr>
          <w:p w14:paraId="5033ACDB">
            <w:pPr>
              <w:rPr>
                <w:rFonts w:ascii="Arial"/>
                <w:sz w:val="21"/>
              </w:rPr>
            </w:pPr>
          </w:p>
        </w:tc>
      </w:tr>
      <w:tr w14:paraId="2964E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310" w:type="dxa"/>
            <w:vAlign w:val="top"/>
          </w:tcPr>
          <w:p w14:paraId="00C9296E">
            <w:pPr>
              <w:rPr>
                <w:rFonts w:ascii="Arial"/>
                <w:sz w:val="21"/>
              </w:rPr>
            </w:pPr>
          </w:p>
        </w:tc>
        <w:tc>
          <w:tcPr>
            <w:tcW w:w="419" w:type="dxa"/>
            <w:vAlign w:val="top"/>
          </w:tcPr>
          <w:p w14:paraId="26B2A74E">
            <w:pPr>
              <w:pStyle w:val="6"/>
              <w:spacing w:before="276" w:line="282" w:lineRule="exact"/>
              <w:ind w:left="86"/>
            </w:pPr>
            <w:r>
              <w:rPr>
                <w:color w:val="212529"/>
                <w:position w:val="1"/>
              </w:rPr>
              <w:t>26</w:t>
            </w:r>
          </w:p>
        </w:tc>
        <w:tc>
          <w:tcPr>
            <w:tcW w:w="1213" w:type="dxa"/>
            <w:vAlign w:val="top"/>
          </w:tcPr>
          <w:p w14:paraId="49D84829">
            <w:pPr>
              <w:rPr>
                <w:rFonts w:ascii="Arial"/>
                <w:sz w:val="21"/>
              </w:rPr>
            </w:pPr>
          </w:p>
        </w:tc>
        <w:tc>
          <w:tcPr>
            <w:tcW w:w="1437" w:type="dxa"/>
            <w:vAlign w:val="top"/>
          </w:tcPr>
          <w:p w14:paraId="523794C0">
            <w:pPr>
              <w:pStyle w:val="6"/>
              <w:spacing w:before="22" w:line="224" w:lineRule="auto"/>
              <w:ind w:left="15"/>
            </w:pPr>
            <w:r>
              <w:rPr>
                <w:color w:val="212529"/>
                <w:spacing w:val="12"/>
              </w:rPr>
              <w:t>二十六、抗疫</w:t>
            </w:r>
          </w:p>
          <w:p w14:paraId="4778B340">
            <w:pPr>
              <w:pStyle w:val="6"/>
              <w:spacing w:before="1" w:line="209" w:lineRule="auto"/>
              <w:ind w:left="29" w:right="73" w:hanging="20"/>
            </w:pPr>
            <w:r>
              <w:rPr>
                <w:color w:val="212529"/>
                <w:spacing w:val="13"/>
              </w:rPr>
              <w:t>特别国债安排</w:t>
            </w:r>
            <w:r>
              <w:rPr>
                <w:color w:val="212529"/>
              </w:rPr>
              <w:t xml:space="preserve"> </w:t>
            </w:r>
            <w:r>
              <w:rPr>
                <w:color w:val="212529"/>
                <w:spacing w:val="4"/>
              </w:rPr>
              <w:t>的支出</w:t>
            </w:r>
          </w:p>
        </w:tc>
        <w:tc>
          <w:tcPr>
            <w:tcW w:w="449" w:type="dxa"/>
            <w:vAlign w:val="top"/>
          </w:tcPr>
          <w:p w14:paraId="2BC635CE">
            <w:pPr>
              <w:pStyle w:val="6"/>
              <w:spacing w:before="276" w:line="282" w:lineRule="exact"/>
              <w:ind w:left="103"/>
            </w:pPr>
            <w:r>
              <w:rPr>
                <w:color w:val="212529"/>
                <w:spacing w:val="-1"/>
                <w:position w:val="1"/>
              </w:rPr>
              <w:t>58</w:t>
            </w:r>
          </w:p>
        </w:tc>
        <w:tc>
          <w:tcPr>
            <w:tcW w:w="824" w:type="dxa"/>
            <w:vAlign w:val="top"/>
          </w:tcPr>
          <w:p w14:paraId="339608ED">
            <w:pPr>
              <w:rPr>
                <w:rFonts w:ascii="Arial"/>
                <w:sz w:val="21"/>
              </w:rPr>
            </w:pPr>
          </w:p>
        </w:tc>
        <w:tc>
          <w:tcPr>
            <w:tcW w:w="1003" w:type="dxa"/>
            <w:vAlign w:val="top"/>
          </w:tcPr>
          <w:p w14:paraId="1CF53354">
            <w:pPr>
              <w:rPr>
                <w:rFonts w:ascii="Arial"/>
                <w:sz w:val="21"/>
              </w:rPr>
            </w:pPr>
          </w:p>
        </w:tc>
        <w:tc>
          <w:tcPr>
            <w:tcW w:w="824" w:type="dxa"/>
            <w:vAlign w:val="top"/>
          </w:tcPr>
          <w:p w14:paraId="32D45F74">
            <w:pPr>
              <w:rPr>
                <w:rFonts w:ascii="Arial"/>
                <w:sz w:val="21"/>
              </w:rPr>
            </w:pPr>
          </w:p>
        </w:tc>
        <w:tc>
          <w:tcPr>
            <w:tcW w:w="1071" w:type="dxa"/>
            <w:vAlign w:val="top"/>
          </w:tcPr>
          <w:p w14:paraId="7FE5F317">
            <w:pPr>
              <w:rPr>
                <w:rFonts w:ascii="Arial"/>
                <w:sz w:val="21"/>
              </w:rPr>
            </w:pPr>
          </w:p>
        </w:tc>
      </w:tr>
      <w:tr w14:paraId="439243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310" w:type="dxa"/>
            <w:vAlign w:val="top"/>
          </w:tcPr>
          <w:p w14:paraId="4F2DE880">
            <w:pPr>
              <w:spacing w:before="34" w:line="219" w:lineRule="exact"/>
              <w:ind w:left="78"/>
              <w:rPr>
                <w:rFonts w:ascii="微软雅黑" w:hAnsi="微软雅黑" w:eastAsia="微软雅黑" w:cs="微软雅黑"/>
                <w:sz w:val="21"/>
                <w:szCs w:val="21"/>
              </w:rPr>
            </w:pPr>
            <w:r>
              <w:rPr>
                <w:rFonts w:ascii="微软雅黑" w:hAnsi="微软雅黑" w:eastAsia="微软雅黑" w:cs="微软雅黑"/>
                <w:color w:val="212529"/>
                <w:spacing w:val="12"/>
                <w:position w:val="-1"/>
                <w:sz w:val="21"/>
                <w:szCs w:val="21"/>
              </w:rPr>
              <w:t>本年收入合</w:t>
            </w:r>
          </w:p>
          <w:p w14:paraId="7544B696">
            <w:pPr>
              <w:spacing w:before="39" w:line="212" w:lineRule="exact"/>
              <w:ind w:left="521"/>
              <w:rPr>
                <w:rFonts w:ascii="微软雅黑" w:hAnsi="微软雅黑" w:eastAsia="微软雅黑" w:cs="微软雅黑"/>
                <w:sz w:val="21"/>
                <w:szCs w:val="21"/>
              </w:rPr>
            </w:pPr>
            <w:r>
              <w:rPr>
                <w:rFonts w:ascii="微软雅黑" w:hAnsi="微软雅黑" w:eastAsia="微软雅黑" w:cs="微软雅黑"/>
                <w:color w:val="212529"/>
                <w:spacing w:val="13"/>
                <w:position w:val="-1"/>
                <w:sz w:val="21"/>
                <w:szCs w:val="21"/>
              </w:rPr>
              <w:t>计</w:t>
            </w:r>
          </w:p>
        </w:tc>
        <w:tc>
          <w:tcPr>
            <w:tcW w:w="419" w:type="dxa"/>
            <w:vAlign w:val="top"/>
          </w:tcPr>
          <w:p w14:paraId="3479A0DF">
            <w:pPr>
              <w:pStyle w:val="6"/>
              <w:spacing w:before="157" w:line="282" w:lineRule="exact"/>
              <w:ind w:left="86"/>
            </w:pPr>
            <w:r>
              <w:rPr>
                <w:color w:val="212529"/>
                <w:position w:val="1"/>
              </w:rPr>
              <w:t>27</w:t>
            </w:r>
          </w:p>
        </w:tc>
        <w:tc>
          <w:tcPr>
            <w:tcW w:w="1213" w:type="dxa"/>
            <w:vAlign w:val="top"/>
          </w:tcPr>
          <w:p w14:paraId="6E2E81BC">
            <w:pPr>
              <w:pStyle w:val="6"/>
              <w:spacing w:before="157" w:line="281" w:lineRule="exact"/>
              <w:ind w:right="29"/>
              <w:jc w:val="right"/>
            </w:pPr>
            <w:r>
              <w:rPr>
                <w:color w:val="212529"/>
                <w:spacing w:val="4"/>
                <w:position w:val="1"/>
              </w:rPr>
              <w:t>57.27</w:t>
            </w:r>
          </w:p>
        </w:tc>
        <w:tc>
          <w:tcPr>
            <w:tcW w:w="1437" w:type="dxa"/>
            <w:vAlign w:val="top"/>
          </w:tcPr>
          <w:p w14:paraId="3B0B67F1">
            <w:pPr>
              <w:spacing w:before="154" w:line="217" w:lineRule="exact"/>
              <w:ind w:left="34"/>
              <w:rPr>
                <w:rFonts w:ascii="微软雅黑" w:hAnsi="微软雅黑" w:eastAsia="微软雅黑" w:cs="微软雅黑"/>
                <w:sz w:val="21"/>
                <w:szCs w:val="21"/>
              </w:rPr>
            </w:pPr>
            <w:r>
              <w:rPr>
                <w:rFonts w:ascii="微软雅黑" w:hAnsi="微软雅黑" w:eastAsia="微软雅黑" w:cs="微软雅黑"/>
                <w:color w:val="212529"/>
                <w:spacing w:val="13"/>
                <w:position w:val="-1"/>
                <w:sz w:val="21"/>
                <w:szCs w:val="21"/>
              </w:rPr>
              <w:t>本年支出合计</w:t>
            </w:r>
          </w:p>
        </w:tc>
        <w:tc>
          <w:tcPr>
            <w:tcW w:w="449" w:type="dxa"/>
            <w:vAlign w:val="top"/>
          </w:tcPr>
          <w:p w14:paraId="3BCA21BC">
            <w:pPr>
              <w:pStyle w:val="6"/>
              <w:spacing w:before="157" w:line="282" w:lineRule="exact"/>
              <w:ind w:left="103"/>
            </w:pPr>
            <w:r>
              <w:rPr>
                <w:color w:val="212529"/>
                <w:spacing w:val="-1"/>
                <w:position w:val="1"/>
              </w:rPr>
              <w:t>59</w:t>
            </w:r>
          </w:p>
        </w:tc>
        <w:tc>
          <w:tcPr>
            <w:tcW w:w="824" w:type="dxa"/>
            <w:vAlign w:val="top"/>
          </w:tcPr>
          <w:p w14:paraId="571B7675">
            <w:pPr>
              <w:pStyle w:val="6"/>
              <w:spacing w:before="157" w:line="281" w:lineRule="exact"/>
              <w:ind w:right="34"/>
              <w:jc w:val="right"/>
            </w:pPr>
            <w:r>
              <w:rPr>
                <w:color w:val="212529"/>
                <w:spacing w:val="4"/>
                <w:position w:val="1"/>
              </w:rPr>
              <w:t>57.27</w:t>
            </w:r>
          </w:p>
        </w:tc>
        <w:tc>
          <w:tcPr>
            <w:tcW w:w="1003" w:type="dxa"/>
            <w:vAlign w:val="top"/>
          </w:tcPr>
          <w:p w14:paraId="5B9CC02B">
            <w:pPr>
              <w:pStyle w:val="6"/>
              <w:spacing w:before="157" w:line="281" w:lineRule="exact"/>
              <w:ind w:right="26"/>
              <w:jc w:val="right"/>
            </w:pPr>
            <w:r>
              <w:rPr>
                <w:color w:val="212529"/>
                <w:spacing w:val="4"/>
                <w:position w:val="1"/>
              </w:rPr>
              <w:t>57.27</w:t>
            </w:r>
          </w:p>
        </w:tc>
        <w:tc>
          <w:tcPr>
            <w:tcW w:w="824" w:type="dxa"/>
            <w:vAlign w:val="top"/>
          </w:tcPr>
          <w:p w14:paraId="4A6EAFA0">
            <w:pPr>
              <w:rPr>
                <w:rFonts w:ascii="Arial"/>
                <w:sz w:val="21"/>
              </w:rPr>
            </w:pPr>
          </w:p>
        </w:tc>
        <w:tc>
          <w:tcPr>
            <w:tcW w:w="1071" w:type="dxa"/>
            <w:vAlign w:val="top"/>
          </w:tcPr>
          <w:p w14:paraId="108F70B4">
            <w:pPr>
              <w:rPr>
                <w:rFonts w:ascii="Arial"/>
                <w:sz w:val="21"/>
              </w:rPr>
            </w:pPr>
          </w:p>
        </w:tc>
      </w:tr>
      <w:tr w14:paraId="129D7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310" w:type="dxa"/>
            <w:vAlign w:val="top"/>
          </w:tcPr>
          <w:p w14:paraId="2543220E">
            <w:pPr>
              <w:pStyle w:val="6"/>
              <w:spacing w:before="24" w:line="224" w:lineRule="auto"/>
              <w:ind w:left="9"/>
            </w:pPr>
            <w:r>
              <w:rPr>
                <w:color w:val="212529"/>
                <w:spacing w:val="12"/>
              </w:rPr>
              <w:t>年初财政拨</w:t>
            </w:r>
          </w:p>
          <w:p w14:paraId="7E469E8A">
            <w:pPr>
              <w:pStyle w:val="6"/>
              <w:spacing w:before="1" w:line="208" w:lineRule="auto"/>
              <w:ind w:left="9" w:right="175" w:hanging="1"/>
            </w:pPr>
            <w:r>
              <w:rPr>
                <w:color w:val="212529"/>
                <w:spacing w:val="12"/>
              </w:rPr>
              <w:t>款结转和结</w:t>
            </w:r>
            <w:r>
              <w:rPr>
                <w:color w:val="212529"/>
              </w:rPr>
              <w:t xml:space="preserve"> 余</w:t>
            </w:r>
          </w:p>
        </w:tc>
        <w:tc>
          <w:tcPr>
            <w:tcW w:w="419" w:type="dxa"/>
            <w:vAlign w:val="top"/>
          </w:tcPr>
          <w:p w14:paraId="7D1081FD">
            <w:pPr>
              <w:pStyle w:val="6"/>
              <w:spacing w:before="278" w:line="282" w:lineRule="exact"/>
              <w:ind w:left="86"/>
            </w:pPr>
            <w:r>
              <w:rPr>
                <w:color w:val="212529"/>
                <w:position w:val="1"/>
              </w:rPr>
              <w:t>28</w:t>
            </w:r>
          </w:p>
        </w:tc>
        <w:tc>
          <w:tcPr>
            <w:tcW w:w="1213" w:type="dxa"/>
            <w:vAlign w:val="top"/>
          </w:tcPr>
          <w:p w14:paraId="782252D1">
            <w:pPr>
              <w:rPr>
                <w:rFonts w:ascii="Arial"/>
                <w:sz w:val="21"/>
              </w:rPr>
            </w:pPr>
          </w:p>
        </w:tc>
        <w:tc>
          <w:tcPr>
            <w:tcW w:w="1437" w:type="dxa"/>
            <w:vAlign w:val="top"/>
          </w:tcPr>
          <w:p w14:paraId="67BDCAD7">
            <w:pPr>
              <w:pStyle w:val="6"/>
              <w:spacing w:before="159" w:line="226" w:lineRule="auto"/>
              <w:ind w:left="17" w:right="73" w:hanging="5"/>
            </w:pPr>
            <w:r>
              <w:rPr>
                <w:color w:val="212529"/>
                <w:spacing w:val="12"/>
              </w:rPr>
              <w:t>年末财政拨款</w:t>
            </w:r>
            <w:r>
              <w:rPr>
                <w:color w:val="212529"/>
                <w:spacing w:val="2"/>
              </w:rPr>
              <w:t xml:space="preserve"> </w:t>
            </w:r>
            <w:r>
              <w:rPr>
                <w:color w:val="212529"/>
                <w:spacing w:val="10"/>
              </w:rPr>
              <w:t>结转和结余</w:t>
            </w:r>
          </w:p>
        </w:tc>
        <w:tc>
          <w:tcPr>
            <w:tcW w:w="449" w:type="dxa"/>
            <w:vAlign w:val="top"/>
          </w:tcPr>
          <w:p w14:paraId="71292363">
            <w:pPr>
              <w:pStyle w:val="6"/>
              <w:spacing w:before="278" w:line="282" w:lineRule="exact"/>
              <w:ind w:left="100"/>
            </w:pPr>
            <w:r>
              <w:rPr>
                <w:color w:val="212529"/>
                <w:spacing w:val="1"/>
                <w:position w:val="1"/>
              </w:rPr>
              <w:t>60</w:t>
            </w:r>
          </w:p>
        </w:tc>
        <w:tc>
          <w:tcPr>
            <w:tcW w:w="824" w:type="dxa"/>
            <w:vAlign w:val="top"/>
          </w:tcPr>
          <w:p w14:paraId="6F4C2AA9">
            <w:pPr>
              <w:rPr>
                <w:rFonts w:ascii="Arial"/>
                <w:sz w:val="21"/>
              </w:rPr>
            </w:pPr>
          </w:p>
        </w:tc>
        <w:tc>
          <w:tcPr>
            <w:tcW w:w="1003" w:type="dxa"/>
            <w:vAlign w:val="top"/>
          </w:tcPr>
          <w:p w14:paraId="0C02F8E8">
            <w:pPr>
              <w:rPr>
                <w:rFonts w:ascii="Arial"/>
                <w:sz w:val="21"/>
              </w:rPr>
            </w:pPr>
          </w:p>
        </w:tc>
        <w:tc>
          <w:tcPr>
            <w:tcW w:w="824" w:type="dxa"/>
            <w:vAlign w:val="top"/>
          </w:tcPr>
          <w:p w14:paraId="296E4696">
            <w:pPr>
              <w:rPr>
                <w:rFonts w:ascii="Arial"/>
                <w:sz w:val="21"/>
              </w:rPr>
            </w:pPr>
          </w:p>
        </w:tc>
        <w:tc>
          <w:tcPr>
            <w:tcW w:w="1071" w:type="dxa"/>
            <w:vAlign w:val="top"/>
          </w:tcPr>
          <w:p w14:paraId="59368D26">
            <w:pPr>
              <w:rPr>
                <w:rFonts w:ascii="Arial"/>
                <w:sz w:val="21"/>
              </w:rPr>
            </w:pPr>
          </w:p>
        </w:tc>
      </w:tr>
      <w:tr w14:paraId="51497A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310" w:type="dxa"/>
            <w:vAlign w:val="top"/>
          </w:tcPr>
          <w:p w14:paraId="68DA5CDA">
            <w:pPr>
              <w:pStyle w:val="6"/>
              <w:spacing w:before="23" w:line="214" w:lineRule="auto"/>
              <w:ind w:left="8" w:right="175" w:firstLine="227"/>
              <w:jc w:val="both"/>
            </w:pPr>
            <w:r>
              <w:rPr>
                <w:color w:val="212529"/>
                <w:spacing w:val="10"/>
              </w:rPr>
              <w:t>一般公共</w:t>
            </w:r>
            <w:r>
              <w:rPr>
                <w:color w:val="212529"/>
                <w:spacing w:val="2"/>
              </w:rPr>
              <w:t xml:space="preserve"> </w:t>
            </w:r>
            <w:r>
              <w:rPr>
                <w:color w:val="212529"/>
                <w:spacing w:val="12"/>
              </w:rPr>
              <w:t>预算财政拨</w:t>
            </w:r>
            <w:r>
              <w:rPr>
                <w:color w:val="212529"/>
              </w:rPr>
              <w:t xml:space="preserve"> </w:t>
            </w:r>
            <w:r>
              <w:rPr>
                <w:color w:val="212529"/>
                <w:spacing w:val="1"/>
              </w:rPr>
              <w:t>款</w:t>
            </w:r>
          </w:p>
        </w:tc>
        <w:tc>
          <w:tcPr>
            <w:tcW w:w="419" w:type="dxa"/>
            <w:vAlign w:val="top"/>
          </w:tcPr>
          <w:p w14:paraId="7AECF2B6">
            <w:pPr>
              <w:pStyle w:val="6"/>
              <w:spacing w:before="279" w:line="282" w:lineRule="exact"/>
              <w:ind w:left="86"/>
            </w:pPr>
            <w:r>
              <w:rPr>
                <w:color w:val="212529"/>
                <w:position w:val="1"/>
              </w:rPr>
              <w:t>29</w:t>
            </w:r>
          </w:p>
        </w:tc>
        <w:tc>
          <w:tcPr>
            <w:tcW w:w="1213" w:type="dxa"/>
            <w:vAlign w:val="top"/>
          </w:tcPr>
          <w:p w14:paraId="4DC30082">
            <w:pPr>
              <w:rPr>
                <w:rFonts w:ascii="Arial"/>
                <w:sz w:val="21"/>
              </w:rPr>
            </w:pPr>
          </w:p>
        </w:tc>
        <w:tc>
          <w:tcPr>
            <w:tcW w:w="1437" w:type="dxa"/>
            <w:vAlign w:val="top"/>
          </w:tcPr>
          <w:p w14:paraId="5191891B">
            <w:pPr>
              <w:rPr>
                <w:rFonts w:ascii="Arial"/>
                <w:sz w:val="21"/>
              </w:rPr>
            </w:pPr>
          </w:p>
        </w:tc>
        <w:tc>
          <w:tcPr>
            <w:tcW w:w="449" w:type="dxa"/>
            <w:vAlign w:val="top"/>
          </w:tcPr>
          <w:p w14:paraId="31153CA2">
            <w:pPr>
              <w:pStyle w:val="6"/>
              <w:spacing w:before="279" w:line="282" w:lineRule="exact"/>
              <w:ind w:left="100"/>
            </w:pPr>
            <w:r>
              <w:rPr>
                <w:color w:val="212529"/>
                <w:spacing w:val="1"/>
                <w:position w:val="1"/>
              </w:rPr>
              <w:t>61</w:t>
            </w:r>
          </w:p>
        </w:tc>
        <w:tc>
          <w:tcPr>
            <w:tcW w:w="824" w:type="dxa"/>
            <w:vAlign w:val="top"/>
          </w:tcPr>
          <w:p w14:paraId="0A279C3A">
            <w:pPr>
              <w:rPr>
                <w:rFonts w:ascii="Arial"/>
                <w:sz w:val="21"/>
              </w:rPr>
            </w:pPr>
          </w:p>
        </w:tc>
        <w:tc>
          <w:tcPr>
            <w:tcW w:w="1003" w:type="dxa"/>
            <w:vAlign w:val="top"/>
          </w:tcPr>
          <w:p w14:paraId="4A494EE2">
            <w:pPr>
              <w:rPr>
                <w:rFonts w:ascii="Arial"/>
                <w:sz w:val="21"/>
              </w:rPr>
            </w:pPr>
          </w:p>
        </w:tc>
        <w:tc>
          <w:tcPr>
            <w:tcW w:w="824" w:type="dxa"/>
            <w:vAlign w:val="top"/>
          </w:tcPr>
          <w:p w14:paraId="45587061">
            <w:pPr>
              <w:rPr>
                <w:rFonts w:ascii="Arial"/>
                <w:sz w:val="21"/>
              </w:rPr>
            </w:pPr>
          </w:p>
        </w:tc>
        <w:tc>
          <w:tcPr>
            <w:tcW w:w="1071" w:type="dxa"/>
            <w:vAlign w:val="top"/>
          </w:tcPr>
          <w:p w14:paraId="432B7096">
            <w:pPr>
              <w:rPr>
                <w:rFonts w:ascii="Arial"/>
                <w:sz w:val="21"/>
              </w:rPr>
            </w:pPr>
          </w:p>
        </w:tc>
      </w:tr>
      <w:tr w14:paraId="7235D7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310" w:type="dxa"/>
            <w:vAlign w:val="top"/>
          </w:tcPr>
          <w:p w14:paraId="62ABA5F3">
            <w:pPr>
              <w:pStyle w:val="6"/>
              <w:spacing w:before="27" w:line="213" w:lineRule="auto"/>
              <w:ind w:left="10" w:right="175" w:firstLine="224"/>
              <w:jc w:val="both"/>
            </w:pPr>
            <w:r>
              <w:rPr>
                <w:color w:val="212529"/>
                <w:spacing w:val="11"/>
              </w:rPr>
              <w:t>政府性基</w:t>
            </w:r>
            <w:r>
              <w:rPr>
                <w:color w:val="212529"/>
              </w:rPr>
              <w:t xml:space="preserve"> </w:t>
            </w:r>
            <w:r>
              <w:rPr>
                <w:color w:val="212529"/>
                <w:spacing w:val="11"/>
              </w:rPr>
              <w:t>金预算财政</w:t>
            </w:r>
            <w:r>
              <w:rPr>
                <w:color w:val="212529"/>
                <w:spacing w:val="3"/>
              </w:rPr>
              <w:t xml:space="preserve"> </w:t>
            </w:r>
            <w:r>
              <w:rPr>
                <w:color w:val="212529"/>
                <w:spacing w:val="7"/>
              </w:rPr>
              <w:t>拨款</w:t>
            </w:r>
          </w:p>
        </w:tc>
        <w:tc>
          <w:tcPr>
            <w:tcW w:w="419" w:type="dxa"/>
            <w:vAlign w:val="top"/>
          </w:tcPr>
          <w:p w14:paraId="62A4CCD7">
            <w:pPr>
              <w:pStyle w:val="6"/>
              <w:spacing w:before="280" w:line="282" w:lineRule="exact"/>
              <w:ind w:left="88"/>
            </w:pPr>
            <w:r>
              <w:rPr>
                <w:color w:val="212529"/>
                <w:spacing w:val="-1"/>
                <w:position w:val="1"/>
              </w:rPr>
              <w:t>30</w:t>
            </w:r>
          </w:p>
        </w:tc>
        <w:tc>
          <w:tcPr>
            <w:tcW w:w="1213" w:type="dxa"/>
            <w:vAlign w:val="top"/>
          </w:tcPr>
          <w:p w14:paraId="7771B4E1">
            <w:pPr>
              <w:rPr>
                <w:rFonts w:ascii="Arial"/>
                <w:sz w:val="21"/>
              </w:rPr>
            </w:pPr>
          </w:p>
        </w:tc>
        <w:tc>
          <w:tcPr>
            <w:tcW w:w="1437" w:type="dxa"/>
            <w:vAlign w:val="top"/>
          </w:tcPr>
          <w:p w14:paraId="0C33266C">
            <w:pPr>
              <w:rPr>
                <w:rFonts w:ascii="Arial"/>
                <w:sz w:val="21"/>
              </w:rPr>
            </w:pPr>
          </w:p>
        </w:tc>
        <w:tc>
          <w:tcPr>
            <w:tcW w:w="449" w:type="dxa"/>
            <w:vAlign w:val="top"/>
          </w:tcPr>
          <w:p w14:paraId="15030E2B">
            <w:pPr>
              <w:pStyle w:val="6"/>
              <w:spacing w:before="280" w:line="282" w:lineRule="exact"/>
              <w:ind w:left="100"/>
            </w:pPr>
            <w:r>
              <w:rPr>
                <w:color w:val="212529"/>
                <w:spacing w:val="1"/>
                <w:position w:val="1"/>
              </w:rPr>
              <w:t>62</w:t>
            </w:r>
          </w:p>
        </w:tc>
        <w:tc>
          <w:tcPr>
            <w:tcW w:w="824" w:type="dxa"/>
            <w:vAlign w:val="top"/>
          </w:tcPr>
          <w:p w14:paraId="457814A8">
            <w:pPr>
              <w:rPr>
                <w:rFonts w:ascii="Arial"/>
                <w:sz w:val="21"/>
              </w:rPr>
            </w:pPr>
          </w:p>
        </w:tc>
        <w:tc>
          <w:tcPr>
            <w:tcW w:w="1003" w:type="dxa"/>
            <w:vAlign w:val="top"/>
          </w:tcPr>
          <w:p w14:paraId="75BB7088">
            <w:pPr>
              <w:rPr>
                <w:rFonts w:ascii="Arial"/>
                <w:sz w:val="21"/>
              </w:rPr>
            </w:pPr>
          </w:p>
        </w:tc>
        <w:tc>
          <w:tcPr>
            <w:tcW w:w="824" w:type="dxa"/>
            <w:vAlign w:val="top"/>
          </w:tcPr>
          <w:p w14:paraId="786B72A3">
            <w:pPr>
              <w:rPr>
                <w:rFonts w:ascii="Arial"/>
                <w:sz w:val="21"/>
              </w:rPr>
            </w:pPr>
          </w:p>
        </w:tc>
        <w:tc>
          <w:tcPr>
            <w:tcW w:w="1071" w:type="dxa"/>
            <w:vAlign w:val="top"/>
          </w:tcPr>
          <w:p w14:paraId="00B41C1F">
            <w:pPr>
              <w:rPr>
                <w:rFonts w:ascii="Arial"/>
                <w:sz w:val="21"/>
              </w:rPr>
            </w:pPr>
          </w:p>
        </w:tc>
      </w:tr>
      <w:tr w14:paraId="3B745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64" w:hRule="atLeast"/>
        </w:trPr>
        <w:tc>
          <w:tcPr>
            <w:tcW w:w="1310" w:type="dxa"/>
            <w:vAlign w:val="top"/>
          </w:tcPr>
          <w:p w14:paraId="67B9B357">
            <w:pPr>
              <w:pStyle w:val="6"/>
              <w:spacing w:before="27" w:line="224" w:lineRule="auto"/>
              <w:ind w:left="255"/>
            </w:pPr>
            <w:r>
              <w:rPr>
                <w:color w:val="212529"/>
                <w:spacing w:val="6"/>
              </w:rPr>
              <w:t>国有资本</w:t>
            </w:r>
          </w:p>
          <w:p w14:paraId="570A1AE8">
            <w:pPr>
              <w:pStyle w:val="6"/>
              <w:spacing w:before="1" w:line="207" w:lineRule="auto"/>
              <w:ind w:left="9" w:right="175"/>
            </w:pPr>
            <w:r>
              <w:rPr>
                <w:color w:val="212529"/>
                <w:spacing w:val="11"/>
              </w:rPr>
              <w:t>经营预算财</w:t>
            </w:r>
            <w:r>
              <w:rPr>
                <w:color w:val="212529"/>
                <w:spacing w:val="3"/>
              </w:rPr>
              <w:t xml:space="preserve"> </w:t>
            </w:r>
            <w:r>
              <w:rPr>
                <w:color w:val="212529"/>
                <w:spacing w:val="10"/>
              </w:rPr>
              <w:t>政拨款</w:t>
            </w:r>
          </w:p>
        </w:tc>
        <w:tc>
          <w:tcPr>
            <w:tcW w:w="419" w:type="dxa"/>
            <w:vAlign w:val="top"/>
          </w:tcPr>
          <w:p w14:paraId="5A692F27">
            <w:pPr>
              <w:pStyle w:val="6"/>
              <w:spacing w:before="281" w:line="282" w:lineRule="exact"/>
              <w:ind w:left="88"/>
            </w:pPr>
            <w:r>
              <w:rPr>
                <w:color w:val="212529"/>
                <w:spacing w:val="-1"/>
                <w:position w:val="1"/>
              </w:rPr>
              <w:t>31</w:t>
            </w:r>
          </w:p>
        </w:tc>
        <w:tc>
          <w:tcPr>
            <w:tcW w:w="1213" w:type="dxa"/>
            <w:vAlign w:val="top"/>
          </w:tcPr>
          <w:p w14:paraId="51799F3C">
            <w:pPr>
              <w:rPr>
                <w:rFonts w:ascii="Arial"/>
                <w:sz w:val="21"/>
              </w:rPr>
            </w:pPr>
          </w:p>
        </w:tc>
        <w:tc>
          <w:tcPr>
            <w:tcW w:w="1437" w:type="dxa"/>
            <w:vAlign w:val="top"/>
          </w:tcPr>
          <w:p w14:paraId="0C0F3584">
            <w:pPr>
              <w:rPr>
                <w:rFonts w:ascii="Arial"/>
                <w:sz w:val="21"/>
              </w:rPr>
            </w:pPr>
          </w:p>
        </w:tc>
        <w:tc>
          <w:tcPr>
            <w:tcW w:w="449" w:type="dxa"/>
            <w:vAlign w:val="top"/>
          </w:tcPr>
          <w:p w14:paraId="32D90900">
            <w:pPr>
              <w:pStyle w:val="6"/>
              <w:spacing w:before="281" w:line="282" w:lineRule="exact"/>
              <w:ind w:left="100"/>
            </w:pPr>
            <w:r>
              <w:rPr>
                <w:color w:val="212529"/>
                <w:spacing w:val="1"/>
                <w:position w:val="1"/>
              </w:rPr>
              <w:t>63</w:t>
            </w:r>
          </w:p>
        </w:tc>
        <w:tc>
          <w:tcPr>
            <w:tcW w:w="824" w:type="dxa"/>
            <w:vAlign w:val="top"/>
          </w:tcPr>
          <w:p w14:paraId="6D31347E">
            <w:pPr>
              <w:rPr>
                <w:rFonts w:ascii="Arial"/>
                <w:sz w:val="21"/>
              </w:rPr>
            </w:pPr>
          </w:p>
        </w:tc>
        <w:tc>
          <w:tcPr>
            <w:tcW w:w="1003" w:type="dxa"/>
            <w:vAlign w:val="top"/>
          </w:tcPr>
          <w:p w14:paraId="7CFA1376">
            <w:pPr>
              <w:rPr>
                <w:rFonts w:ascii="Arial"/>
                <w:sz w:val="21"/>
              </w:rPr>
            </w:pPr>
          </w:p>
        </w:tc>
        <w:tc>
          <w:tcPr>
            <w:tcW w:w="824" w:type="dxa"/>
            <w:vAlign w:val="top"/>
          </w:tcPr>
          <w:p w14:paraId="5761F54A">
            <w:pPr>
              <w:rPr>
                <w:rFonts w:ascii="Arial"/>
                <w:sz w:val="21"/>
              </w:rPr>
            </w:pPr>
          </w:p>
        </w:tc>
        <w:tc>
          <w:tcPr>
            <w:tcW w:w="1071" w:type="dxa"/>
            <w:vAlign w:val="top"/>
          </w:tcPr>
          <w:p w14:paraId="340AA62B">
            <w:pPr>
              <w:rPr>
                <w:rFonts w:ascii="Arial"/>
                <w:sz w:val="21"/>
              </w:rPr>
            </w:pPr>
          </w:p>
        </w:tc>
      </w:tr>
      <w:tr w14:paraId="3E21D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310" w:type="dxa"/>
            <w:vAlign w:val="top"/>
          </w:tcPr>
          <w:p w14:paraId="4D810BDF">
            <w:pPr>
              <w:spacing w:before="160" w:line="214" w:lineRule="exact"/>
              <w:ind w:left="423"/>
              <w:rPr>
                <w:rFonts w:ascii="微软雅黑" w:hAnsi="微软雅黑" w:eastAsia="微软雅黑" w:cs="微软雅黑"/>
                <w:sz w:val="21"/>
                <w:szCs w:val="21"/>
              </w:rPr>
            </w:pPr>
            <w:r>
              <w:rPr>
                <w:rFonts w:ascii="微软雅黑" w:hAnsi="微软雅黑" w:eastAsia="微软雅黑" w:cs="微软雅黑"/>
                <w:color w:val="212529"/>
                <w:spacing w:val="7"/>
                <w:position w:val="-1"/>
                <w:sz w:val="21"/>
                <w:szCs w:val="21"/>
              </w:rPr>
              <w:t>总计</w:t>
            </w:r>
          </w:p>
        </w:tc>
        <w:tc>
          <w:tcPr>
            <w:tcW w:w="419" w:type="dxa"/>
            <w:vAlign w:val="top"/>
          </w:tcPr>
          <w:p w14:paraId="4F8E1B14">
            <w:pPr>
              <w:pStyle w:val="6"/>
              <w:spacing w:before="162" w:line="282" w:lineRule="exact"/>
              <w:ind w:left="88"/>
            </w:pPr>
            <w:r>
              <w:rPr>
                <w:color w:val="212529"/>
                <w:spacing w:val="-1"/>
                <w:position w:val="1"/>
              </w:rPr>
              <w:t>32</w:t>
            </w:r>
          </w:p>
        </w:tc>
        <w:tc>
          <w:tcPr>
            <w:tcW w:w="1213" w:type="dxa"/>
            <w:vAlign w:val="top"/>
          </w:tcPr>
          <w:p w14:paraId="500F63F9">
            <w:pPr>
              <w:pStyle w:val="6"/>
              <w:spacing w:before="162" w:line="281" w:lineRule="exact"/>
              <w:ind w:right="29"/>
              <w:jc w:val="right"/>
            </w:pPr>
            <w:r>
              <w:rPr>
                <w:color w:val="212529"/>
                <w:spacing w:val="4"/>
                <w:position w:val="1"/>
              </w:rPr>
              <w:t>57.27</w:t>
            </w:r>
          </w:p>
        </w:tc>
        <w:tc>
          <w:tcPr>
            <w:tcW w:w="1437" w:type="dxa"/>
            <w:vAlign w:val="top"/>
          </w:tcPr>
          <w:p w14:paraId="247615BF">
            <w:pPr>
              <w:spacing w:before="160" w:line="214" w:lineRule="exact"/>
              <w:ind w:left="492"/>
              <w:rPr>
                <w:rFonts w:ascii="微软雅黑" w:hAnsi="微软雅黑" w:eastAsia="微软雅黑" w:cs="微软雅黑"/>
                <w:sz w:val="21"/>
                <w:szCs w:val="21"/>
              </w:rPr>
            </w:pPr>
            <w:r>
              <w:rPr>
                <w:rFonts w:ascii="微软雅黑" w:hAnsi="微软雅黑" w:eastAsia="微软雅黑" w:cs="微软雅黑"/>
                <w:color w:val="212529"/>
                <w:spacing w:val="7"/>
                <w:position w:val="-1"/>
                <w:sz w:val="21"/>
                <w:szCs w:val="21"/>
              </w:rPr>
              <w:t>总计</w:t>
            </w:r>
          </w:p>
        </w:tc>
        <w:tc>
          <w:tcPr>
            <w:tcW w:w="449" w:type="dxa"/>
            <w:vAlign w:val="top"/>
          </w:tcPr>
          <w:p w14:paraId="14617BE1">
            <w:pPr>
              <w:pStyle w:val="6"/>
              <w:spacing w:before="162" w:line="282" w:lineRule="exact"/>
              <w:ind w:left="100"/>
            </w:pPr>
            <w:r>
              <w:rPr>
                <w:color w:val="212529"/>
                <w:spacing w:val="1"/>
                <w:position w:val="1"/>
              </w:rPr>
              <w:t>64</w:t>
            </w:r>
          </w:p>
        </w:tc>
        <w:tc>
          <w:tcPr>
            <w:tcW w:w="824" w:type="dxa"/>
            <w:vAlign w:val="top"/>
          </w:tcPr>
          <w:p w14:paraId="7EFD44D0">
            <w:pPr>
              <w:pStyle w:val="6"/>
              <w:spacing w:before="162" w:line="281" w:lineRule="exact"/>
              <w:ind w:right="34"/>
              <w:jc w:val="right"/>
            </w:pPr>
            <w:r>
              <w:rPr>
                <w:color w:val="212529"/>
                <w:spacing w:val="4"/>
                <w:position w:val="1"/>
              </w:rPr>
              <w:t>57.27</w:t>
            </w:r>
          </w:p>
        </w:tc>
        <w:tc>
          <w:tcPr>
            <w:tcW w:w="1003" w:type="dxa"/>
            <w:vAlign w:val="top"/>
          </w:tcPr>
          <w:p w14:paraId="2F2404DF">
            <w:pPr>
              <w:pStyle w:val="6"/>
              <w:spacing w:before="162" w:line="281" w:lineRule="exact"/>
              <w:ind w:right="26"/>
              <w:jc w:val="right"/>
            </w:pPr>
            <w:r>
              <w:rPr>
                <w:color w:val="212529"/>
                <w:spacing w:val="4"/>
                <w:position w:val="1"/>
              </w:rPr>
              <w:t>57.27</w:t>
            </w:r>
          </w:p>
        </w:tc>
        <w:tc>
          <w:tcPr>
            <w:tcW w:w="824" w:type="dxa"/>
            <w:vAlign w:val="top"/>
          </w:tcPr>
          <w:p w14:paraId="63390F11">
            <w:pPr>
              <w:rPr>
                <w:rFonts w:ascii="Arial"/>
                <w:sz w:val="21"/>
              </w:rPr>
            </w:pPr>
          </w:p>
        </w:tc>
        <w:tc>
          <w:tcPr>
            <w:tcW w:w="1071" w:type="dxa"/>
            <w:vAlign w:val="top"/>
          </w:tcPr>
          <w:p w14:paraId="496685E2">
            <w:pPr>
              <w:rPr>
                <w:rFonts w:ascii="Arial"/>
                <w:sz w:val="21"/>
              </w:rPr>
            </w:pPr>
          </w:p>
        </w:tc>
      </w:tr>
      <w:tr w14:paraId="7EE6DD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9" w:hRule="atLeast"/>
        </w:trPr>
        <w:tc>
          <w:tcPr>
            <w:tcW w:w="8550" w:type="dxa"/>
            <w:gridSpan w:val="9"/>
            <w:tcBorders>
              <w:left w:val="single" w:color="FFFFFF" w:sz="2" w:space="0"/>
              <w:bottom w:val="single" w:color="FFFFFF" w:sz="6" w:space="0"/>
              <w:right w:val="single" w:color="FFFFFF" w:sz="2" w:space="0"/>
            </w:tcBorders>
            <w:vAlign w:val="top"/>
          </w:tcPr>
          <w:p w14:paraId="0C7C249C">
            <w:pPr>
              <w:spacing w:before="26" w:line="221" w:lineRule="auto"/>
              <w:ind w:left="19" w:right="185" w:firstLine="6"/>
              <w:rPr>
                <w:rFonts w:ascii="仿宋" w:hAnsi="仿宋" w:eastAsia="仿宋" w:cs="仿宋"/>
                <w:sz w:val="21"/>
                <w:szCs w:val="21"/>
              </w:rPr>
            </w:pPr>
            <w:r>
              <w:rPr>
                <w:rFonts w:ascii="仿宋" w:hAnsi="仿宋" w:eastAsia="仿宋" w:cs="仿宋"/>
                <w:color w:val="212529"/>
                <w:spacing w:val="9"/>
                <w:sz w:val="21"/>
                <w:szCs w:val="21"/>
              </w:rPr>
              <w:t>注：本表反映部门本年度一般公共预算财政拨款、政府性基金预算财政拨款和国有资本</w:t>
            </w:r>
            <w:r>
              <w:rPr>
                <w:rFonts w:ascii="仿宋" w:hAnsi="仿宋" w:eastAsia="仿宋" w:cs="仿宋"/>
                <w:color w:val="212529"/>
                <w:spacing w:val="10"/>
                <w:sz w:val="21"/>
                <w:szCs w:val="21"/>
              </w:rPr>
              <w:t xml:space="preserve"> </w:t>
            </w:r>
            <w:r>
              <w:rPr>
                <w:rFonts w:ascii="仿宋" w:hAnsi="仿宋" w:eastAsia="仿宋" w:cs="仿宋"/>
                <w:color w:val="212529"/>
                <w:spacing w:val="8"/>
                <w:sz w:val="21"/>
                <w:szCs w:val="21"/>
              </w:rPr>
              <w:t>经营预算财政拨款的总收支和年末结转结余情况。</w:t>
            </w:r>
          </w:p>
        </w:tc>
      </w:tr>
      <w:tr w14:paraId="058C2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8550" w:type="dxa"/>
            <w:gridSpan w:val="9"/>
            <w:tcBorders>
              <w:top w:val="single" w:color="FFFFFF" w:sz="6" w:space="0"/>
              <w:left w:val="single" w:color="FFFFFF" w:sz="2" w:space="0"/>
              <w:bottom w:val="single" w:color="FFFFFF" w:sz="6" w:space="0"/>
              <w:right w:val="single" w:color="FFFFFF" w:sz="2" w:space="0"/>
            </w:tcBorders>
            <w:vAlign w:val="top"/>
          </w:tcPr>
          <w:p w14:paraId="017C69BF">
            <w:pPr>
              <w:rPr>
                <w:rFonts w:ascii="Arial"/>
                <w:sz w:val="21"/>
              </w:rPr>
            </w:pPr>
          </w:p>
        </w:tc>
      </w:tr>
    </w:tbl>
    <w:p w14:paraId="5E3D1ABF">
      <w:pPr>
        <w:pStyle w:val="2"/>
      </w:pPr>
    </w:p>
    <w:p w14:paraId="35A1428B">
      <w:pPr>
        <w:sectPr>
          <w:headerReference r:id="rId20" w:type="default"/>
          <w:footerReference r:id="rId21" w:type="default"/>
          <w:pgSz w:w="11900" w:h="16840"/>
          <w:pgMar w:top="642" w:right="0" w:bottom="340" w:left="0" w:header="326" w:footer="111" w:gutter="0"/>
          <w:cols w:space="720" w:num="1"/>
        </w:sectPr>
      </w:pPr>
    </w:p>
    <w:p w14:paraId="5D5F29B2">
      <w:pPr>
        <w:spacing w:before="5"/>
      </w:pPr>
    </w:p>
    <w:p w14:paraId="7F0A9028">
      <w:pPr>
        <w:spacing w:before="5"/>
      </w:pPr>
    </w:p>
    <w:p w14:paraId="0DC6A47E">
      <w:pPr>
        <w:spacing w:before="4"/>
      </w:pPr>
    </w:p>
    <w:tbl>
      <w:tblPr>
        <w:tblStyle w:val="5"/>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74"/>
        <w:gridCol w:w="2725"/>
        <w:gridCol w:w="1453"/>
        <w:gridCol w:w="1318"/>
        <w:gridCol w:w="1280"/>
      </w:tblGrid>
      <w:tr w14:paraId="07FDF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8550" w:type="dxa"/>
            <w:gridSpan w:val="5"/>
            <w:tcBorders>
              <w:top w:val="single" w:color="FFFFFF" w:sz="6" w:space="0"/>
              <w:left w:val="single" w:color="FFFFFF" w:sz="6" w:space="0"/>
              <w:bottom w:val="single" w:color="FFFFFF" w:sz="6" w:space="0"/>
              <w:right w:val="single" w:color="FFFFFF" w:sz="6" w:space="0"/>
            </w:tcBorders>
            <w:vAlign w:val="top"/>
          </w:tcPr>
          <w:p w14:paraId="1D628CB5">
            <w:pPr>
              <w:spacing w:before="40" w:line="280" w:lineRule="exact"/>
              <w:ind w:left="2160"/>
              <w:outlineLvl w:val="1"/>
              <w:rPr>
                <w:rFonts w:ascii="微软雅黑" w:hAnsi="微软雅黑" w:eastAsia="微软雅黑" w:cs="微软雅黑"/>
                <w:sz w:val="28"/>
                <w:szCs w:val="28"/>
              </w:rPr>
            </w:pPr>
            <w:bookmarkStart w:id="15" w:name="bookmark10"/>
            <w:bookmarkEnd w:id="15"/>
            <w:r>
              <w:rPr>
                <w:rFonts w:ascii="微软雅黑" w:hAnsi="微软雅黑" w:eastAsia="微软雅黑" w:cs="微软雅黑"/>
                <w:color w:val="212529"/>
                <w:spacing w:val="-1"/>
                <w:position w:val="-1"/>
                <w:sz w:val="28"/>
                <w:szCs w:val="28"/>
              </w:rPr>
              <w:t>一般公共预算财政拨款支出决算表</w:t>
            </w:r>
          </w:p>
        </w:tc>
      </w:tr>
      <w:tr w14:paraId="24E68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74" w:type="dxa"/>
            <w:tcBorders>
              <w:top w:val="single" w:color="FFFFFF" w:sz="6" w:space="0"/>
              <w:left w:val="single" w:color="FFFFFF" w:sz="2" w:space="0"/>
              <w:bottom w:val="single" w:color="FFFFFF" w:sz="6" w:space="0"/>
              <w:right w:val="single" w:color="FFFFFF" w:sz="2" w:space="0"/>
            </w:tcBorders>
            <w:vAlign w:val="top"/>
          </w:tcPr>
          <w:p w14:paraId="1C16E6A3">
            <w:pPr>
              <w:rPr>
                <w:rFonts w:ascii="Arial"/>
                <w:sz w:val="21"/>
              </w:rPr>
            </w:pPr>
          </w:p>
        </w:tc>
        <w:tc>
          <w:tcPr>
            <w:tcW w:w="2725" w:type="dxa"/>
            <w:tcBorders>
              <w:top w:val="single" w:color="FFFFFF" w:sz="6" w:space="0"/>
              <w:left w:val="single" w:color="FFFFFF" w:sz="2" w:space="0"/>
              <w:bottom w:val="single" w:color="FFFFFF" w:sz="6" w:space="0"/>
              <w:right w:val="single" w:color="FFFFFF" w:sz="2" w:space="0"/>
            </w:tcBorders>
            <w:vAlign w:val="top"/>
          </w:tcPr>
          <w:p w14:paraId="7CD008A0">
            <w:pPr>
              <w:rPr>
                <w:rFonts w:ascii="Arial"/>
                <w:sz w:val="21"/>
              </w:rPr>
            </w:pPr>
          </w:p>
        </w:tc>
        <w:tc>
          <w:tcPr>
            <w:tcW w:w="1453" w:type="dxa"/>
            <w:tcBorders>
              <w:top w:val="single" w:color="FFFFFF" w:sz="6" w:space="0"/>
              <w:left w:val="single" w:color="FFFFFF" w:sz="2" w:space="0"/>
              <w:bottom w:val="single" w:color="FFFFFF" w:sz="6" w:space="0"/>
              <w:right w:val="single" w:color="FFFFFF" w:sz="2" w:space="0"/>
            </w:tcBorders>
            <w:vAlign w:val="top"/>
          </w:tcPr>
          <w:p w14:paraId="1C67270A">
            <w:pPr>
              <w:rPr>
                <w:rFonts w:ascii="Arial"/>
                <w:sz w:val="21"/>
              </w:rPr>
            </w:pPr>
          </w:p>
        </w:tc>
        <w:tc>
          <w:tcPr>
            <w:tcW w:w="1318" w:type="dxa"/>
            <w:tcBorders>
              <w:top w:val="single" w:color="FFFFFF" w:sz="6" w:space="0"/>
              <w:left w:val="single" w:color="FFFFFF" w:sz="2" w:space="0"/>
              <w:bottom w:val="single" w:color="FFFFFF" w:sz="6" w:space="0"/>
              <w:right w:val="single" w:color="FFFFFF" w:sz="2" w:space="0"/>
            </w:tcBorders>
            <w:vAlign w:val="top"/>
          </w:tcPr>
          <w:p w14:paraId="7FE76E1C">
            <w:pPr>
              <w:rPr>
                <w:rFonts w:ascii="Arial"/>
                <w:sz w:val="21"/>
              </w:rPr>
            </w:pPr>
          </w:p>
        </w:tc>
        <w:tc>
          <w:tcPr>
            <w:tcW w:w="1280" w:type="dxa"/>
            <w:tcBorders>
              <w:top w:val="single" w:color="FFFFFF" w:sz="6" w:space="0"/>
              <w:left w:val="single" w:color="FFFFFF" w:sz="2" w:space="0"/>
              <w:bottom w:val="single" w:color="FFFFFF" w:sz="6" w:space="0"/>
              <w:right w:val="single" w:color="FFFFFF" w:sz="2" w:space="0"/>
            </w:tcBorders>
            <w:vAlign w:val="top"/>
          </w:tcPr>
          <w:p w14:paraId="3A733E07">
            <w:pPr>
              <w:pStyle w:val="6"/>
              <w:spacing w:before="4" w:line="220" w:lineRule="auto"/>
              <w:ind w:right="31"/>
              <w:jc w:val="right"/>
              <w:rPr>
                <w:sz w:val="18"/>
                <w:szCs w:val="18"/>
              </w:rPr>
            </w:pPr>
            <w:r>
              <w:rPr>
                <w:color w:val="212529"/>
                <w:spacing w:val="-2"/>
                <w:sz w:val="18"/>
                <w:szCs w:val="18"/>
              </w:rPr>
              <w:t>公开05表</w:t>
            </w:r>
          </w:p>
        </w:tc>
      </w:tr>
      <w:tr w14:paraId="4B98A0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4499" w:type="dxa"/>
            <w:gridSpan w:val="2"/>
            <w:tcBorders>
              <w:top w:val="single" w:color="FFFFFF" w:sz="6" w:space="0"/>
              <w:left w:val="single" w:color="FFFFFF" w:sz="2" w:space="0"/>
              <w:right w:val="single" w:color="FFFFFF" w:sz="2" w:space="0"/>
            </w:tcBorders>
            <w:vAlign w:val="top"/>
          </w:tcPr>
          <w:p w14:paraId="1694FE34">
            <w:pPr>
              <w:pStyle w:val="6"/>
              <w:spacing w:before="109" w:line="219" w:lineRule="auto"/>
              <w:ind w:left="14"/>
              <w:rPr>
                <w:sz w:val="18"/>
                <w:szCs w:val="18"/>
              </w:rPr>
            </w:pPr>
            <w:r>
              <w:rPr>
                <w:color w:val="212529"/>
                <w:spacing w:val="-1"/>
                <w:sz w:val="18"/>
                <w:szCs w:val="18"/>
              </w:rPr>
              <w:t>部门名称：兴县大数据服务中心</w:t>
            </w:r>
          </w:p>
        </w:tc>
        <w:tc>
          <w:tcPr>
            <w:tcW w:w="1453" w:type="dxa"/>
            <w:tcBorders>
              <w:top w:val="single" w:color="FFFFFF" w:sz="6" w:space="0"/>
              <w:left w:val="single" w:color="FFFFFF" w:sz="2" w:space="0"/>
              <w:right w:val="single" w:color="FFFFFF" w:sz="2" w:space="0"/>
            </w:tcBorders>
            <w:vAlign w:val="top"/>
          </w:tcPr>
          <w:p w14:paraId="4EE56DB4">
            <w:pPr>
              <w:pStyle w:val="6"/>
              <w:spacing w:before="214" w:line="200" w:lineRule="auto"/>
              <w:ind w:left="360"/>
              <w:rPr>
                <w:sz w:val="18"/>
                <w:szCs w:val="18"/>
              </w:rPr>
            </w:pPr>
            <w:r>
              <w:rPr>
                <w:color w:val="212529"/>
                <w:spacing w:val="-2"/>
                <w:sz w:val="18"/>
                <w:szCs w:val="18"/>
              </w:rPr>
              <w:t>2023年度</w:t>
            </w:r>
          </w:p>
        </w:tc>
        <w:tc>
          <w:tcPr>
            <w:tcW w:w="1318" w:type="dxa"/>
            <w:tcBorders>
              <w:top w:val="single" w:color="FFFFFF" w:sz="6" w:space="0"/>
              <w:left w:val="single" w:color="FFFFFF" w:sz="2" w:space="0"/>
              <w:right w:val="single" w:color="FFFFFF" w:sz="2" w:space="0"/>
            </w:tcBorders>
            <w:vAlign w:val="top"/>
          </w:tcPr>
          <w:p w14:paraId="1ED04306">
            <w:pPr>
              <w:rPr>
                <w:rFonts w:ascii="Arial"/>
                <w:sz w:val="21"/>
              </w:rPr>
            </w:pPr>
          </w:p>
        </w:tc>
        <w:tc>
          <w:tcPr>
            <w:tcW w:w="1280" w:type="dxa"/>
            <w:tcBorders>
              <w:top w:val="single" w:color="FFFFFF" w:sz="6" w:space="0"/>
              <w:left w:val="single" w:color="FFFFFF" w:sz="2" w:space="0"/>
              <w:right w:val="single" w:color="FFFFFF" w:sz="2" w:space="0"/>
            </w:tcBorders>
            <w:vAlign w:val="top"/>
          </w:tcPr>
          <w:p w14:paraId="28071A32">
            <w:pPr>
              <w:pStyle w:val="6"/>
              <w:spacing w:before="5" w:line="207" w:lineRule="auto"/>
              <w:ind w:left="1068" w:right="35" w:hanging="900"/>
              <w:rPr>
                <w:sz w:val="18"/>
                <w:szCs w:val="18"/>
              </w:rPr>
            </w:pPr>
            <w:r>
              <w:rPr>
                <w:color w:val="212529"/>
                <w:spacing w:val="-2"/>
                <w:sz w:val="18"/>
                <w:szCs w:val="18"/>
              </w:rPr>
              <w:t>金额单位：万</w:t>
            </w:r>
            <w:r>
              <w:rPr>
                <w:color w:val="212529"/>
                <w:spacing w:val="2"/>
                <w:sz w:val="18"/>
                <w:szCs w:val="18"/>
              </w:rPr>
              <w:t xml:space="preserve"> </w:t>
            </w:r>
            <w:r>
              <w:rPr>
                <w:color w:val="212529"/>
                <w:spacing w:val="-9"/>
                <w:sz w:val="18"/>
                <w:szCs w:val="18"/>
              </w:rPr>
              <w:t>元</w:t>
            </w:r>
          </w:p>
        </w:tc>
      </w:tr>
      <w:tr w14:paraId="6E5F58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4499" w:type="dxa"/>
            <w:gridSpan w:val="2"/>
            <w:vAlign w:val="top"/>
          </w:tcPr>
          <w:p w14:paraId="6CB31B14">
            <w:pPr>
              <w:spacing w:before="81" w:line="207" w:lineRule="exact"/>
              <w:ind w:left="2019"/>
              <w:rPr>
                <w:rFonts w:ascii="微软雅黑" w:hAnsi="微软雅黑" w:eastAsia="微软雅黑" w:cs="微软雅黑"/>
                <w:sz w:val="20"/>
                <w:szCs w:val="20"/>
              </w:rPr>
            </w:pPr>
            <w:r>
              <w:rPr>
                <w:rFonts w:ascii="微软雅黑" w:hAnsi="微软雅黑" w:eastAsia="微软雅黑" w:cs="微软雅黑"/>
                <w:color w:val="212529"/>
                <w:spacing w:val="-2"/>
                <w:sz w:val="20"/>
                <w:szCs w:val="20"/>
              </w:rPr>
              <w:t>项目</w:t>
            </w:r>
          </w:p>
        </w:tc>
        <w:tc>
          <w:tcPr>
            <w:tcW w:w="4051" w:type="dxa"/>
            <w:gridSpan w:val="3"/>
            <w:vAlign w:val="top"/>
          </w:tcPr>
          <w:p w14:paraId="23AC9826">
            <w:pPr>
              <w:spacing w:before="73" w:line="217" w:lineRule="exact"/>
              <w:ind w:left="1580"/>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本年支出</w:t>
            </w:r>
          </w:p>
        </w:tc>
      </w:tr>
      <w:tr w14:paraId="239CA1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74" w:type="dxa"/>
            <w:vAlign w:val="top"/>
          </w:tcPr>
          <w:p w14:paraId="202B941C">
            <w:pPr>
              <w:spacing w:before="75" w:line="220" w:lineRule="exact"/>
              <w:ind w:left="436"/>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科目代码</w:t>
            </w:r>
          </w:p>
        </w:tc>
        <w:tc>
          <w:tcPr>
            <w:tcW w:w="2725" w:type="dxa"/>
            <w:vAlign w:val="top"/>
          </w:tcPr>
          <w:p w14:paraId="14CB4246">
            <w:pPr>
              <w:spacing w:before="73" w:line="226" w:lineRule="exact"/>
              <w:ind w:left="915"/>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1453" w:type="dxa"/>
            <w:vAlign w:val="top"/>
          </w:tcPr>
          <w:p w14:paraId="7A9BDCAF">
            <w:pPr>
              <w:spacing w:before="78" w:line="215" w:lineRule="exact"/>
              <w:ind w:left="500"/>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小计</w:t>
            </w:r>
          </w:p>
        </w:tc>
        <w:tc>
          <w:tcPr>
            <w:tcW w:w="1318" w:type="dxa"/>
            <w:vAlign w:val="top"/>
          </w:tcPr>
          <w:p w14:paraId="6C562F31">
            <w:pPr>
              <w:spacing w:before="73" w:line="217" w:lineRule="exact"/>
              <w:ind w:left="214"/>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基本支出</w:t>
            </w:r>
          </w:p>
        </w:tc>
        <w:tc>
          <w:tcPr>
            <w:tcW w:w="1280" w:type="dxa"/>
            <w:vAlign w:val="top"/>
          </w:tcPr>
          <w:p w14:paraId="67995EE6">
            <w:pPr>
              <w:spacing w:before="74" w:line="215" w:lineRule="exact"/>
              <w:ind w:left="191"/>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项目支出</w:t>
            </w:r>
          </w:p>
        </w:tc>
      </w:tr>
      <w:tr w14:paraId="17C83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4499" w:type="dxa"/>
            <w:gridSpan w:val="2"/>
            <w:vAlign w:val="top"/>
          </w:tcPr>
          <w:p w14:paraId="7B017E80">
            <w:pPr>
              <w:spacing w:before="76" w:line="217" w:lineRule="exact"/>
              <w:ind w:left="2022"/>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栏次</w:t>
            </w:r>
          </w:p>
        </w:tc>
        <w:tc>
          <w:tcPr>
            <w:tcW w:w="1453" w:type="dxa"/>
            <w:vAlign w:val="top"/>
          </w:tcPr>
          <w:p w14:paraId="429A5D83">
            <w:pPr>
              <w:spacing w:before="104" w:line="221" w:lineRule="auto"/>
              <w:ind w:left="675"/>
              <w:rPr>
                <w:rFonts w:ascii="Arial" w:hAnsi="Arial" w:eastAsia="Arial" w:cs="Arial"/>
                <w:sz w:val="15"/>
                <w:szCs w:val="15"/>
              </w:rPr>
            </w:pPr>
            <w:r>
              <w:rPr>
                <w:rFonts w:ascii="Arial" w:hAnsi="Arial" w:eastAsia="Arial" w:cs="Arial"/>
                <w:color w:val="212529"/>
                <w:sz w:val="15"/>
                <w:szCs w:val="15"/>
              </w:rPr>
              <w:t>1</w:t>
            </w:r>
          </w:p>
        </w:tc>
        <w:tc>
          <w:tcPr>
            <w:tcW w:w="1318" w:type="dxa"/>
            <w:vAlign w:val="top"/>
          </w:tcPr>
          <w:p w14:paraId="7EB18A9A">
            <w:pPr>
              <w:spacing w:before="106" w:line="219" w:lineRule="auto"/>
              <w:ind w:left="595"/>
              <w:rPr>
                <w:rFonts w:ascii="Arial" w:hAnsi="Arial" w:eastAsia="Arial" w:cs="Arial"/>
                <w:sz w:val="15"/>
                <w:szCs w:val="15"/>
              </w:rPr>
            </w:pPr>
            <w:r>
              <w:rPr>
                <w:rFonts w:ascii="Arial" w:hAnsi="Arial" w:eastAsia="Arial" w:cs="Arial"/>
                <w:color w:val="212529"/>
                <w:spacing w:val="11"/>
                <w:sz w:val="15"/>
                <w:szCs w:val="15"/>
              </w:rPr>
              <w:t>2</w:t>
            </w:r>
          </w:p>
        </w:tc>
        <w:tc>
          <w:tcPr>
            <w:tcW w:w="1280" w:type="dxa"/>
            <w:vAlign w:val="top"/>
          </w:tcPr>
          <w:p w14:paraId="72A57955">
            <w:pPr>
              <w:spacing w:before="105" w:line="222" w:lineRule="auto"/>
              <w:ind w:left="578"/>
              <w:rPr>
                <w:rFonts w:ascii="Arial" w:hAnsi="Arial" w:eastAsia="Arial" w:cs="Arial"/>
                <w:sz w:val="15"/>
                <w:szCs w:val="15"/>
              </w:rPr>
            </w:pPr>
            <w:r>
              <w:rPr>
                <w:rFonts w:ascii="Arial" w:hAnsi="Arial" w:eastAsia="Arial" w:cs="Arial"/>
                <w:color w:val="212529"/>
                <w:spacing w:val="9"/>
                <w:sz w:val="15"/>
                <w:szCs w:val="15"/>
              </w:rPr>
              <w:t>3</w:t>
            </w:r>
          </w:p>
        </w:tc>
      </w:tr>
      <w:tr w14:paraId="51707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4499" w:type="dxa"/>
            <w:gridSpan w:val="2"/>
            <w:vAlign w:val="top"/>
          </w:tcPr>
          <w:p w14:paraId="665B888F">
            <w:pPr>
              <w:spacing w:before="77" w:line="214" w:lineRule="exact"/>
              <w:ind w:left="2013"/>
              <w:rPr>
                <w:rFonts w:ascii="微软雅黑" w:hAnsi="微软雅黑" w:eastAsia="微软雅黑" w:cs="微软雅黑"/>
                <w:sz w:val="21"/>
                <w:szCs w:val="21"/>
              </w:rPr>
            </w:pPr>
            <w:r>
              <w:rPr>
                <w:rFonts w:ascii="微软雅黑" w:hAnsi="微软雅黑" w:eastAsia="微软雅黑" w:cs="微软雅黑"/>
                <w:color w:val="212529"/>
                <w:spacing w:val="11"/>
                <w:position w:val="-1"/>
                <w:sz w:val="21"/>
                <w:szCs w:val="21"/>
              </w:rPr>
              <w:t>合计</w:t>
            </w:r>
          </w:p>
        </w:tc>
        <w:tc>
          <w:tcPr>
            <w:tcW w:w="1453" w:type="dxa"/>
            <w:vAlign w:val="top"/>
          </w:tcPr>
          <w:p w14:paraId="20D9D043">
            <w:pPr>
              <w:pStyle w:val="6"/>
              <w:spacing w:before="79" w:line="281" w:lineRule="exact"/>
              <w:ind w:right="32"/>
              <w:jc w:val="right"/>
            </w:pPr>
            <w:r>
              <w:rPr>
                <w:color w:val="212529"/>
                <w:spacing w:val="4"/>
                <w:position w:val="1"/>
              </w:rPr>
              <w:t>57.27</w:t>
            </w:r>
          </w:p>
        </w:tc>
        <w:tc>
          <w:tcPr>
            <w:tcW w:w="1318" w:type="dxa"/>
            <w:vAlign w:val="top"/>
          </w:tcPr>
          <w:p w14:paraId="1E2C7415">
            <w:pPr>
              <w:pStyle w:val="6"/>
              <w:spacing w:before="79" w:line="281" w:lineRule="exact"/>
              <w:ind w:right="24"/>
              <w:jc w:val="right"/>
            </w:pPr>
            <w:r>
              <w:rPr>
                <w:color w:val="212529"/>
                <w:spacing w:val="5"/>
                <w:position w:val="1"/>
              </w:rPr>
              <w:t>49.24</w:t>
            </w:r>
          </w:p>
        </w:tc>
        <w:tc>
          <w:tcPr>
            <w:tcW w:w="1280" w:type="dxa"/>
            <w:vAlign w:val="top"/>
          </w:tcPr>
          <w:p w14:paraId="580F7101">
            <w:pPr>
              <w:pStyle w:val="6"/>
              <w:spacing w:before="79" w:line="281" w:lineRule="exact"/>
              <w:ind w:right="32"/>
              <w:jc w:val="right"/>
            </w:pPr>
            <w:r>
              <w:rPr>
                <w:color w:val="212529"/>
                <w:spacing w:val="4"/>
                <w:position w:val="1"/>
              </w:rPr>
              <w:t>8.02</w:t>
            </w:r>
          </w:p>
        </w:tc>
      </w:tr>
      <w:tr w14:paraId="7E510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74" w:type="dxa"/>
            <w:vAlign w:val="top"/>
          </w:tcPr>
          <w:p w14:paraId="091F0D31">
            <w:pPr>
              <w:pStyle w:val="6"/>
              <w:spacing w:before="80" w:line="282" w:lineRule="exact"/>
              <w:ind w:left="11"/>
            </w:pPr>
            <w:r>
              <w:rPr>
                <w:color w:val="212529"/>
                <w:spacing w:val="2"/>
                <w:position w:val="1"/>
              </w:rPr>
              <w:t>201</w:t>
            </w:r>
          </w:p>
        </w:tc>
        <w:tc>
          <w:tcPr>
            <w:tcW w:w="2725" w:type="dxa"/>
            <w:vAlign w:val="top"/>
          </w:tcPr>
          <w:p w14:paraId="15F9F46E">
            <w:pPr>
              <w:pStyle w:val="6"/>
              <w:spacing w:before="81" w:line="227" w:lineRule="auto"/>
              <w:ind w:left="6"/>
            </w:pPr>
            <w:r>
              <w:rPr>
                <w:color w:val="212529"/>
                <w:spacing w:val="12"/>
              </w:rPr>
              <w:t>一般公共服务支出</w:t>
            </w:r>
          </w:p>
        </w:tc>
        <w:tc>
          <w:tcPr>
            <w:tcW w:w="1453" w:type="dxa"/>
            <w:vAlign w:val="top"/>
          </w:tcPr>
          <w:p w14:paraId="165D4BB8">
            <w:pPr>
              <w:pStyle w:val="6"/>
              <w:spacing w:before="80" w:line="281" w:lineRule="exact"/>
              <w:ind w:right="32"/>
              <w:jc w:val="right"/>
            </w:pPr>
            <w:r>
              <w:rPr>
                <w:color w:val="212529"/>
                <w:spacing w:val="5"/>
                <w:position w:val="1"/>
              </w:rPr>
              <w:t>45.89</w:t>
            </w:r>
          </w:p>
        </w:tc>
        <w:tc>
          <w:tcPr>
            <w:tcW w:w="1318" w:type="dxa"/>
            <w:vAlign w:val="top"/>
          </w:tcPr>
          <w:p w14:paraId="54524E76">
            <w:pPr>
              <w:pStyle w:val="6"/>
              <w:spacing w:before="80" w:line="281" w:lineRule="exact"/>
              <w:ind w:right="24"/>
              <w:jc w:val="right"/>
            </w:pPr>
            <w:r>
              <w:rPr>
                <w:color w:val="212529"/>
                <w:spacing w:val="4"/>
                <w:position w:val="1"/>
              </w:rPr>
              <w:t>37.87</w:t>
            </w:r>
          </w:p>
        </w:tc>
        <w:tc>
          <w:tcPr>
            <w:tcW w:w="1280" w:type="dxa"/>
            <w:vAlign w:val="top"/>
          </w:tcPr>
          <w:p w14:paraId="703FC354">
            <w:pPr>
              <w:pStyle w:val="6"/>
              <w:spacing w:before="80" w:line="281" w:lineRule="exact"/>
              <w:ind w:right="32"/>
              <w:jc w:val="right"/>
            </w:pPr>
            <w:r>
              <w:rPr>
                <w:color w:val="212529"/>
                <w:spacing w:val="4"/>
                <w:position w:val="1"/>
              </w:rPr>
              <w:t>8.02</w:t>
            </w:r>
          </w:p>
        </w:tc>
      </w:tr>
      <w:tr w14:paraId="6F464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774" w:type="dxa"/>
            <w:vAlign w:val="top"/>
          </w:tcPr>
          <w:p w14:paraId="3E3467AB">
            <w:pPr>
              <w:pStyle w:val="6"/>
              <w:spacing w:before="156" w:line="282" w:lineRule="exact"/>
              <w:ind w:left="11"/>
            </w:pPr>
            <w:r>
              <w:rPr>
                <w:color w:val="212529"/>
                <w:spacing w:val="4"/>
                <w:position w:val="1"/>
              </w:rPr>
              <w:t>20103</w:t>
            </w:r>
          </w:p>
        </w:tc>
        <w:tc>
          <w:tcPr>
            <w:tcW w:w="2725" w:type="dxa"/>
            <w:vAlign w:val="top"/>
          </w:tcPr>
          <w:p w14:paraId="1273A64C">
            <w:pPr>
              <w:pStyle w:val="6"/>
              <w:spacing w:before="21" w:line="210" w:lineRule="auto"/>
              <w:ind w:left="3" w:right="244" w:firstLine="1"/>
            </w:pPr>
            <w:r>
              <w:rPr>
                <w:color w:val="212529"/>
                <w:spacing w:val="13"/>
              </w:rPr>
              <w:t>政府办公厅（室）及相关</w:t>
            </w:r>
            <w:r>
              <w:rPr>
                <w:color w:val="212529"/>
                <w:spacing w:val="6"/>
              </w:rPr>
              <w:t xml:space="preserve"> </w:t>
            </w:r>
            <w:r>
              <w:rPr>
                <w:color w:val="212529"/>
                <w:spacing w:val="11"/>
              </w:rPr>
              <w:t>机构事务</w:t>
            </w:r>
          </w:p>
        </w:tc>
        <w:tc>
          <w:tcPr>
            <w:tcW w:w="1453" w:type="dxa"/>
            <w:vAlign w:val="top"/>
          </w:tcPr>
          <w:p w14:paraId="42EE6C4D">
            <w:pPr>
              <w:pStyle w:val="6"/>
              <w:spacing w:before="156" w:line="281" w:lineRule="exact"/>
              <w:ind w:right="32"/>
              <w:jc w:val="right"/>
            </w:pPr>
            <w:r>
              <w:rPr>
                <w:color w:val="212529"/>
                <w:spacing w:val="4"/>
                <w:position w:val="1"/>
              </w:rPr>
              <w:t>38.81</w:t>
            </w:r>
          </w:p>
        </w:tc>
        <w:tc>
          <w:tcPr>
            <w:tcW w:w="1318" w:type="dxa"/>
            <w:vAlign w:val="top"/>
          </w:tcPr>
          <w:p w14:paraId="5E15ECD0">
            <w:pPr>
              <w:pStyle w:val="6"/>
              <w:spacing w:before="156" w:line="281" w:lineRule="exact"/>
              <w:ind w:right="24"/>
              <w:jc w:val="right"/>
            </w:pPr>
            <w:r>
              <w:rPr>
                <w:color w:val="212529"/>
                <w:spacing w:val="4"/>
                <w:position w:val="1"/>
              </w:rPr>
              <w:t>37.87</w:t>
            </w:r>
          </w:p>
        </w:tc>
        <w:tc>
          <w:tcPr>
            <w:tcW w:w="1280" w:type="dxa"/>
            <w:vAlign w:val="top"/>
          </w:tcPr>
          <w:p w14:paraId="3018C4A3">
            <w:pPr>
              <w:pStyle w:val="6"/>
              <w:spacing w:before="156" w:line="281" w:lineRule="exact"/>
              <w:ind w:right="32"/>
              <w:jc w:val="right"/>
            </w:pPr>
            <w:r>
              <w:rPr>
                <w:color w:val="212529"/>
                <w:spacing w:val="4"/>
                <w:position w:val="1"/>
              </w:rPr>
              <w:t>0.95</w:t>
            </w:r>
          </w:p>
        </w:tc>
      </w:tr>
      <w:tr w14:paraId="254966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74" w:type="dxa"/>
            <w:vAlign w:val="top"/>
          </w:tcPr>
          <w:p w14:paraId="238230DD">
            <w:pPr>
              <w:pStyle w:val="6"/>
              <w:spacing w:before="82" w:line="282" w:lineRule="exact"/>
              <w:ind w:left="11"/>
            </w:pPr>
            <w:r>
              <w:rPr>
                <w:color w:val="212529"/>
                <w:spacing w:val="5"/>
                <w:position w:val="1"/>
              </w:rPr>
              <w:t>2010350</w:t>
            </w:r>
          </w:p>
        </w:tc>
        <w:tc>
          <w:tcPr>
            <w:tcW w:w="2725" w:type="dxa"/>
            <w:vAlign w:val="top"/>
          </w:tcPr>
          <w:p w14:paraId="6CFD426F">
            <w:pPr>
              <w:pStyle w:val="6"/>
              <w:spacing w:before="82" w:line="228" w:lineRule="auto"/>
              <w:ind w:left="6"/>
            </w:pPr>
            <w:r>
              <w:rPr>
                <w:color w:val="212529"/>
                <w:spacing w:val="11"/>
              </w:rPr>
              <w:t>事业运行</w:t>
            </w:r>
          </w:p>
        </w:tc>
        <w:tc>
          <w:tcPr>
            <w:tcW w:w="1453" w:type="dxa"/>
            <w:vAlign w:val="top"/>
          </w:tcPr>
          <w:p w14:paraId="24B84BFC">
            <w:pPr>
              <w:pStyle w:val="6"/>
              <w:spacing w:before="82" w:line="281" w:lineRule="exact"/>
              <w:ind w:right="32"/>
              <w:jc w:val="right"/>
            </w:pPr>
            <w:r>
              <w:rPr>
                <w:color w:val="212529"/>
                <w:spacing w:val="4"/>
                <w:position w:val="1"/>
              </w:rPr>
              <w:t>38.81</w:t>
            </w:r>
          </w:p>
        </w:tc>
        <w:tc>
          <w:tcPr>
            <w:tcW w:w="1318" w:type="dxa"/>
            <w:vAlign w:val="top"/>
          </w:tcPr>
          <w:p w14:paraId="08C60FB0">
            <w:pPr>
              <w:pStyle w:val="6"/>
              <w:spacing w:before="82" w:line="281" w:lineRule="exact"/>
              <w:ind w:right="24"/>
              <w:jc w:val="right"/>
            </w:pPr>
            <w:r>
              <w:rPr>
                <w:color w:val="212529"/>
                <w:spacing w:val="4"/>
                <w:position w:val="1"/>
              </w:rPr>
              <w:t>37.87</w:t>
            </w:r>
          </w:p>
        </w:tc>
        <w:tc>
          <w:tcPr>
            <w:tcW w:w="1280" w:type="dxa"/>
            <w:vAlign w:val="top"/>
          </w:tcPr>
          <w:p w14:paraId="13CDA81D">
            <w:pPr>
              <w:pStyle w:val="6"/>
              <w:spacing w:before="82" w:line="281" w:lineRule="exact"/>
              <w:ind w:right="32"/>
              <w:jc w:val="right"/>
            </w:pPr>
            <w:r>
              <w:rPr>
                <w:color w:val="212529"/>
                <w:spacing w:val="4"/>
                <w:position w:val="1"/>
              </w:rPr>
              <w:t>0.95</w:t>
            </w:r>
          </w:p>
        </w:tc>
      </w:tr>
      <w:tr w14:paraId="3D1448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74" w:type="dxa"/>
            <w:vAlign w:val="top"/>
          </w:tcPr>
          <w:p w14:paraId="57ECCA46">
            <w:pPr>
              <w:pStyle w:val="6"/>
              <w:spacing w:before="83" w:line="281" w:lineRule="exact"/>
              <w:ind w:left="11"/>
            </w:pPr>
            <w:r>
              <w:rPr>
                <w:color w:val="212529"/>
                <w:spacing w:val="4"/>
                <w:position w:val="1"/>
              </w:rPr>
              <w:t>20132</w:t>
            </w:r>
          </w:p>
        </w:tc>
        <w:tc>
          <w:tcPr>
            <w:tcW w:w="2725" w:type="dxa"/>
            <w:vAlign w:val="top"/>
          </w:tcPr>
          <w:p w14:paraId="7E9F2BAA">
            <w:pPr>
              <w:pStyle w:val="6"/>
              <w:spacing w:before="84" w:line="227" w:lineRule="auto"/>
              <w:ind w:left="7"/>
            </w:pPr>
            <w:r>
              <w:rPr>
                <w:color w:val="212529"/>
                <w:spacing w:val="10"/>
              </w:rPr>
              <w:t>组织事务</w:t>
            </w:r>
          </w:p>
        </w:tc>
        <w:tc>
          <w:tcPr>
            <w:tcW w:w="1453" w:type="dxa"/>
            <w:vAlign w:val="top"/>
          </w:tcPr>
          <w:p w14:paraId="4F6D5413">
            <w:pPr>
              <w:pStyle w:val="6"/>
              <w:spacing w:before="83" w:line="281" w:lineRule="exact"/>
              <w:ind w:right="32"/>
              <w:jc w:val="right"/>
            </w:pPr>
            <w:r>
              <w:rPr>
                <w:color w:val="212529"/>
                <w:spacing w:val="3"/>
                <w:position w:val="1"/>
              </w:rPr>
              <w:t>7.08</w:t>
            </w:r>
          </w:p>
        </w:tc>
        <w:tc>
          <w:tcPr>
            <w:tcW w:w="1318" w:type="dxa"/>
            <w:vAlign w:val="top"/>
          </w:tcPr>
          <w:p w14:paraId="0C3F3625">
            <w:pPr>
              <w:rPr>
                <w:rFonts w:ascii="Arial"/>
                <w:sz w:val="21"/>
              </w:rPr>
            </w:pPr>
          </w:p>
        </w:tc>
        <w:tc>
          <w:tcPr>
            <w:tcW w:w="1280" w:type="dxa"/>
            <w:vAlign w:val="top"/>
          </w:tcPr>
          <w:p w14:paraId="36779296">
            <w:pPr>
              <w:pStyle w:val="6"/>
              <w:spacing w:before="83" w:line="281" w:lineRule="exact"/>
              <w:ind w:right="32"/>
              <w:jc w:val="right"/>
            </w:pPr>
            <w:r>
              <w:rPr>
                <w:color w:val="212529"/>
                <w:spacing w:val="3"/>
                <w:position w:val="1"/>
              </w:rPr>
              <w:t>7.08</w:t>
            </w:r>
          </w:p>
        </w:tc>
      </w:tr>
      <w:tr w14:paraId="7A61B3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74" w:type="dxa"/>
            <w:vAlign w:val="top"/>
          </w:tcPr>
          <w:p w14:paraId="434B3D50">
            <w:pPr>
              <w:pStyle w:val="6"/>
              <w:spacing w:before="84" w:line="280" w:lineRule="exact"/>
              <w:ind w:left="11"/>
            </w:pPr>
            <w:r>
              <w:rPr>
                <w:color w:val="212529"/>
                <w:spacing w:val="5"/>
                <w:position w:val="1"/>
              </w:rPr>
              <w:t>2013299</w:t>
            </w:r>
          </w:p>
        </w:tc>
        <w:tc>
          <w:tcPr>
            <w:tcW w:w="2725" w:type="dxa"/>
            <w:vAlign w:val="top"/>
          </w:tcPr>
          <w:p w14:paraId="2E52A624">
            <w:pPr>
              <w:pStyle w:val="6"/>
              <w:spacing w:before="85" w:line="227" w:lineRule="auto"/>
              <w:ind w:left="3"/>
            </w:pPr>
            <w:r>
              <w:rPr>
                <w:color w:val="212529"/>
                <w:spacing w:val="13"/>
              </w:rPr>
              <w:t>其他组织事务支出</w:t>
            </w:r>
          </w:p>
        </w:tc>
        <w:tc>
          <w:tcPr>
            <w:tcW w:w="1453" w:type="dxa"/>
            <w:vAlign w:val="top"/>
          </w:tcPr>
          <w:p w14:paraId="0BB4E9F6">
            <w:pPr>
              <w:pStyle w:val="6"/>
              <w:spacing w:before="84" w:line="280" w:lineRule="exact"/>
              <w:ind w:right="32"/>
              <w:jc w:val="right"/>
            </w:pPr>
            <w:r>
              <w:rPr>
                <w:color w:val="212529"/>
                <w:spacing w:val="3"/>
                <w:position w:val="1"/>
              </w:rPr>
              <w:t>7.08</w:t>
            </w:r>
          </w:p>
        </w:tc>
        <w:tc>
          <w:tcPr>
            <w:tcW w:w="1318" w:type="dxa"/>
            <w:vAlign w:val="top"/>
          </w:tcPr>
          <w:p w14:paraId="004946AA">
            <w:pPr>
              <w:rPr>
                <w:rFonts w:ascii="Arial"/>
                <w:sz w:val="21"/>
              </w:rPr>
            </w:pPr>
          </w:p>
        </w:tc>
        <w:tc>
          <w:tcPr>
            <w:tcW w:w="1280" w:type="dxa"/>
            <w:vAlign w:val="top"/>
          </w:tcPr>
          <w:p w14:paraId="7A833E7F">
            <w:pPr>
              <w:pStyle w:val="6"/>
              <w:spacing w:before="84" w:line="280" w:lineRule="exact"/>
              <w:ind w:right="32"/>
              <w:jc w:val="right"/>
            </w:pPr>
            <w:r>
              <w:rPr>
                <w:color w:val="212529"/>
                <w:spacing w:val="3"/>
                <w:position w:val="1"/>
              </w:rPr>
              <w:t>7.08</w:t>
            </w:r>
          </w:p>
        </w:tc>
      </w:tr>
      <w:tr w14:paraId="4F6FBB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234900B5">
            <w:pPr>
              <w:pStyle w:val="6"/>
              <w:spacing w:before="85" w:line="280" w:lineRule="exact"/>
              <w:ind w:left="11"/>
            </w:pPr>
            <w:r>
              <w:rPr>
                <w:color w:val="212529"/>
                <w:spacing w:val="2"/>
                <w:position w:val="1"/>
              </w:rPr>
              <w:t>208</w:t>
            </w:r>
          </w:p>
        </w:tc>
        <w:tc>
          <w:tcPr>
            <w:tcW w:w="2725" w:type="dxa"/>
            <w:vAlign w:val="top"/>
          </w:tcPr>
          <w:p w14:paraId="2F93955D">
            <w:pPr>
              <w:pStyle w:val="6"/>
              <w:spacing w:before="85" w:line="227" w:lineRule="auto"/>
              <w:ind w:left="6"/>
            </w:pPr>
            <w:r>
              <w:rPr>
                <w:color w:val="212529"/>
                <w:spacing w:val="13"/>
              </w:rPr>
              <w:t>社会保障和就业支出</w:t>
            </w:r>
          </w:p>
        </w:tc>
        <w:tc>
          <w:tcPr>
            <w:tcW w:w="1453" w:type="dxa"/>
            <w:vAlign w:val="top"/>
          </w:tcPr>
          <w:p w14:paraId="3FFA07B3">
            <w:pPr>
              <w:pStyle w:val="6"/>
              <w:spacing w:before="85" w:line="280" w:lineRule="exact"/>
              <w:ind w:right="32"/>
              <w:jc w:val="right"/>
            </w:pPr>
            <w:r>
              <w:rPr>
                <w:color w:val="212529"/>
                <w:spacing w:val="3"/>
                <w:position w:val="1"/>
              </w:rPr>
              <w:t>5.16</w:t>
            </w:r>
          </w:p>
        </w:tc>
        <w:tc>
          <w:tcPr>
            <w:tcW w:w="1318" w:type="dxa"/>
            <w:vAlign w:val="top"/>
          </w:tcPr>
          <w:p w14:paraId="75C4BF24">
            <w:pPr>
              <w:pStyle w:val="6"/>
              <w:spacing w:before="85" w:line="280" w:lineRule="exact"/>
              <w:ind w:right="24"/>
              <w:jc w:val="right"/>
            </w:pPr>
            <w:r>
              <w:rPr>
                <w:color w:val="212529"/>
                <w:spacing w:val="3"/>
                <w:position w:val="1"/>
              </w:rPr>
              <w:t>5.16</w:t>
            </w:r>
          </w:p>
        </w:tc>
        <w:tc>
          <w:tcPr>
            <w:tcW w:w="1280" w:type="dxa"/>
            <w:vAlign w:val="top"/>
          </w:tcPr>
          <w:p w14:paraId="02E78CE4">
            <w:pPr>
              <w:rPr>
                <w:rFonts w:ascii="Arial"/>
                <w:sz w:val="21"/>
              </w:rPr>
            </w:pPr>
          </w:p>
        </w:tc>
      </w:tr>
      <w:tr w14:paraId="6686B9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6B7AF506">
            <w:pPr>
              <w:pStyle w:val="6"/>
              <w:spacing w:before="85" w:line="280" w:lineRule="exact"/>
              <w:ind w:left="11"/>
            </w:pPr>
            <w:r>
              <w:rPr>
                <w:color w:val="212529"/>
                <w:spacing w:val="4"/>
                <w:position w:val="1"/>
              </w:rPr>
              <w:t>20805</w:t>
            </w:r>
          </w:p>
        </w:tc>
        <w:tc>
          <w:tcPr>
            <w:tcW w:w="2725" w:type="dxa"/>
            <w:vAlign w:val="top"/>
          </w:tcPr>
          <w:p w14:paraId="31727393">
            <w:pPr>
              <w:pStyle w:val="6"/>
              <w:spacing w:before="86" w:line="227" w:lineRule="auto"/>
              <w:ind w:left="4"/>
            </w:pPr>
            <w:r>
              <w:rPr>
                <w:color w:val="212529"/>
                <w:spacing w:val="13"/>
              </w:rPr>
              <w:t>行政事业单位养老支出</w:t>
            </w:r>
          </w:p>
        </w:tc>
        <w:tc>
          <w:tcPr>
            <w:tcW w:w="1453" w:type="dxa"/>
            <w:vAlign w:val="top"/>
          </w:tcPr>
          <w:p w14:paraId="3296545B">
            <w:pPr>
              <w:pStyle w:val="6"/>
              <w:spacing w:before="85" w:line="280" w:lineRule="exact"/>
              <w:ind w:right="32"/>
              <w:jc w:val="right"/>
            </w:pPr>
            <w:r>
              <w:rPr>
                <w:color w:val="212529"/>
                <w:spacing w:val="3"/>
                <w:position w:val="1"/>
              </w:rPr>
              <w:t>5.09</w:t>
            </w:r>
          </w:p>
        </w:tc>
        <w:tc>
          <w:tcPr>
            <w:tcW w:w="1318" w:type="dxa"/>
            <w:vAlign w:val="top"/>
          </w:tcPr>
          <w:p w14:paraId="64B5F11F">
            <w:pPr>
              <w:pStyle w:val="6"/>
              <w:spacing w:before="85" w:line="280" w:lineRule="exact"/>
              <w:ind w:right="24"/>
              <w:jc w:val="right"/>
            </w:pPr>
            <w:r>
              <w:rPr>
                <w:color w:val="212529"/>
                <w:spacing w:val="3"/>
                <w:position w:val="1"/>
              </w:rPr>
              <w:t>5.09</w:t>
            </w:r>
          </w:p>
        </w:tc>
        <w:tc>
          <w:tcPr>
            <w:tcW w:w="1280" w:type="dxa"/>
            <w:vAlign w:val="top"/>
          </w:tcPr>
          <w:p w14:paraId="4E3BD7D9">
            <w:pPr>
              <w:rPr>
                <w:rFonts w:ascii="Arial"/>
                <w:sz w:val="21"/>
              </w:rPr>
            </w:pPr>
          </w:p>
        </w:tc>
      </w:tr>
      <w:tr w14:paraId="5B626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774" w:type="dxa"/>
            <w:vAlign w:val="top"/>
          </w:tcPr>
          <w:p w14:paraId="555714ED">
            <w:pPr>
              <w:pStyle w:val="6"/>
              <w:spacing w:before="160" w:line="282" w:lineRule="exact"/>
              <w:ind w:left="11"/>
            </w:pPr>
            <w:r>
              <w:rPr>
                <w:color w:val="212529"/>
                <w:spacing w:val="5"/>
                <w:position w:val="1"/>
              </w:rPr>
              <w:t>2080505</w:t>
            </w:r>
          </w:p>
        </w:tc>
        <w:tc>
          <w:tcPr>
            <w:tcW w:w="2725" w:type="dxa"/>
            <w:vAlign w:val="top"/>
          </w:tcPr>
          <w:p w14:paraId="1C76718E">
            <w:pPr>
              <w:pStyle w:val="6"/>
              <w:spacing w:before="25" w:line="208" w:lineRule="auto"/>
              <w:ind w:left="17" w:right="244" w:hanging="14"/>
            </w:pPr>
            <w:r>
              <w:rPr>
                <w:color w:val="212529"/>
                <w:spacing w:val="13"/>
              </w:rPr>
              <w:t>机关事业单位基本养老保</w:t>
            </w:r>
            <w:r>
              <w:rPr>
                <w:color w:val="212529"/>
                <w:spacing w:val="8"/>
              </w:rPr>
              <w:t xml:space="preserve"> </w:t>
            </w:r>
            <w:r>
              <w:rPr>
                <w:color w:val="212529"/>
                <w:spacing w:val="9"/>
              </w:rPr>
              <w:t>险缴费支出</w:t>
            </w:r>
          </w:p>
        </w:tc>
        <w:tc>
          <w:tcPr>
            <w:tcW w:w="1453" w:type="dxa"/>
            <w:vAlign w:val="top"/>
          </w:tcPr>
          <w:p w14:paraId="03CAB132">
            <w:pPr>
              <w:pStyle w:val="6"/>
              <w:spacing w:before="160" w:line="281" w:lineRule="exact"/>
              <w:ind w:right="32"/>
              <w:jc w:val="right"/>
            </w:pPr>
            <w:r>
              <w:rPr>
                <w:color w:val="212529"/>
                <w:spacing w:val="3"/>
                <w:position w:val="1"/>
              </w:rPr>
              <w:t>5.09</w:t>
            </w:r>
          </w:p>
        </w:tc>
        <w:tc>
          <w:tcPr>
            <w:tcW w:w="1318" w:type="dxa"/>
            <w:vAlign w:val="top"/>
          </w:tcPr>
          <w:p w14:paraId="63245490">
            <w:pPr>
              <w:pStyle w:val="6"/>
              <w:spacing w:before="160" w:line="281" w:lineRule="exact"/>
              <w:ind w:right="24"/>
              <w:jc w:val="right"/>
            </w:pPr>
            <w:r>
              <w:rPr>
                <w:color w:val="212529"/>
                <w:spacing w:val="3"/>
                <w:position w:val="1"/>
              </w:rPr>
              <w:t>5.09</w:t>
            </w:r>
          </w:p>
        </w:tc>
        <w:tc>
          <w:tcPr>
            <w:tcW w:w="1280" w:type="dxa"/>
            <w:vAlign w:val="top"/>
          </w:tcPr>
          <w:p w14:paraId="6C52A2B8">
            <w:pPr>
              <w:rPr>
                <w:rFonts w:ascii="Arial"/>
                <w:sz w:val="21"/>
              </w:rPr>
            </w:pPr>
          </w:p>
        </w:tc>
      </w:tr>
      <w:tr w14:paraId="1C1FC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774" w:type="dxa"/>
            <w:vAlign w:val="top"/>
          </w:tcPr>
          <w:p w14:paraId="6F15B48D">
            <w:pPr>
              <w:pStyle w:val="6"/>
              <w:spacing w:before="161" w:line="282" w:lineRule="exact"/>
              <w:ind w:left="11"/>
            </w:pPr>
            <w:r>
              <w:rPr>
                <w:color w:val="212529"/>
                <w:spacing w:val="4"/>
                <w:position w:val="1"/>
              </w:rPr>
              <w:t>20827</w:t>
            </w:r>
          </w:p>
        </w:tc>
        <w:tc>
          <w:tcPr>
            <w:tcW w:w="2725" w:type="dxa"/>
            <w:vAlign w:val="top"/>
          </w:tcPr>
          <w:p w14:paraId="192DF085">
            <w:pPr>
              <w:pStyle w:val="6"/>
              <w:spacing w:before="28" w:line="207" w:lineRule="auto"/>
              <w:ind w:left="22" w:right="244" w:hanging="17"/>
            </w:pPr>
            <w:r>
              <w:rPr>
                <w:color w:val="212529"/>
                <w:spacing w:val="13"/>
              </w:rPr>
              <w:t>财政对其他社会保险基金</w:t>
            </w:r>
            <w:r>
              <w:rPr>
                <w:color w:val="212529"/>
                <w:spacing w:val="6"/>
              </w:rPr>
              <w:t xml:space="preserve"> </w:t>
            </w:r>
            <w:r>
              <w:rPr>
                <w:color w:val="212529"/>
                <w:spacing w:val="4"/>
              </w:rPr>
              <w:t>的补助</w:t>
            </w:r>
          </w:p>
        </w:tc>
        <w:tc>
          <w:tcPr>
            <w:tcW w:w="1453" w:type="dxa"/>
            <w:vAlign w:val="top"/>
          </w:tcPr>
          <w:p w14:paraId="61B07291">
            <w:pPr>
              <w:pStyle w:val="6"/>
              <w:spacing w:before="161" w:line="281" w:lineRule="exact"/>
              <w:ind w:right="32"/>
              <w:jc w:val="right"/>
            </w:pPr>
            <w:r>
              <w:rPr>
                <w:color w:val="212529"/>
                <w:spacing w:val="4"/>
                <w:position w:val="1"/>
              </w:rPr>
              <w:t>0.07</w:t>
            </w:r>
          </w:p>
        </w:tc>
        <w:tc>
          <w:tcPr>
            <w:tcW w:w="1318" w:type="dxa"/>
            <w:vAlign w:val="top"/>
          </w:tcPr>
          <w:p w14:paraId="151C1815">
            <w:pPr>
              <w:pStyle w:val="6"/>
              <w:spacing w:before="161" w:line="281" w:lineRule="exact"/>
              <w:ind w:right="24"/>
              <w:jc w:val="right"/>
            </w:pPr>
            <w:r>
              <w:rPr>
                <w:color w:val="212529"/>
                <w:spacing w:val="4"/>
                <w:position w:val="1"/>
              </w:rPr>
              <w:t>0.07</w:t>
            </w:r>
          </w:p>
        </w:tc>
        <w:tc>
          <w:tcPr>
            <w:tcW w:w="1280" w:type="dxa"/>
            <w:vAlign w:val="top"/>
          </w:tcPr>
          <w:p w14:paraId="628B78B0">
            <w:pPr>
              <w:rPr>
                <w:rFonts w:ascii="Arial"/>
                <w:sz w:val="21"/>
              </w:rPr>
            </w:pPr>
          </w:p>
        </w:tc>
      </w:tr>
      <w:tr w14:paraId="268A9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774" w:type="dxa"/>
            <w:vAlign w:val="top"/>
          </w:tcPr>
          <w:p w14:paraId="65380B66">
            <w:pPr>
              <w:pStyle w:val="6"/>
              <w:spacing w:before="162" w:line="282" w:lineRule="exact"/>
              <w:ind w:left="11"/>
            </w:pPr>
            <w:r>
              <w:rPr>
                <w:color w:val="212529"/>
                <w:spacing w:val="5"/>
                <w:position w:val="1"/>
              </w:rPr>
              <w:t>2082702</w:t>
            </w:r>
          </w:p>
        </w:tc>
        <w:tc>
          <w:tcPr>
            <w:tcW w:w="2725" w:type="dxa"/>
            <w:vAlign w:val="top"/>
          </w:tcPr>
          <w:p w14:paraId="77F219FF">
            <w:pPr>
              <w:pStyle w:val="6"/>
              <w:spacing w:before="28" w:line="207" w:lineRule="auto"/>
              <w:ind w:left="4" w:right="244"/>
            </w:pPr>
            <w:r>
              <w:rPr>
                <w:color w:val="212529"/>
                <w:spacing w:val="13"/>
              </w:rPr>
              <w:t>财政对工伤保险基金的补</w:t>
            </w:r>
            <w:r>
              <w:rPr>
                <w:color w:val="212529"/>
                <w:spacing w:val="6"/>
              </w:rPr>
              <w:t xml:space="preserve"> </w:t>
            </w:r>
            <w:r>
              <w:rPr>
                <w:color w:val="212529"/>
                <w:spacing w:val="1"/>
              </w:rPr>
              <w:t>助</w:t>
            </w:r>
          </w:p>
        </w:tc>
        <w:tc>
          <w:tcPr>
            <w:tcW w:w="1453" w:type="dxa"/>
            <w:vAlign w:val="top"/>
          </w:tcPr>
          <w:p w14:paraId="305BA9FC">
            <w:pPr>
              <w:pStyle w:val="6"/>
              <w:spacing w:before="162" w:line="281" w:lineRule="exact"/>
              <w:ind w:right="32"/>
              <w:jc w:val="right"/>
            </w:pPr>
            <w:r>
              <w:rPr>
                <w:color w:val="212529"/>
                <w:spacing w:val="4"/>
                <w:position w:val="1"/>
              </w:rPr>
              <w:t>0.07</w:t>
            </w:r>
          </w:p>
        </w:tc>
        <w:tc>
          <w:tcPr>
            <w:tcW w:w="1318" w:type="dxa"/>
            <w:vAlign w:val="top"/>
          </w:tcPr>
          <w:p w14:paraId="0856A2D5">
            <w:pPr>
              <w:pStyle w:val="6"/>
              <w:spacing w:before="162" w:line="281" w:lineRule="exact"/>
              <w:ind w:right="24"/>
              <w:jc w:val="right"/>
            </w:pPr>
            <w:r>
              <w:rPr>
                <w:color w:val="212529"/>
                <w:spacing w:val="4"/>
                <w:position w:val="1"/>
              </w:rPr>
              <w:t>0.07</w:t>
            </w:r>
          </w:p>
        </w:tc>
        <w:tc>
          <w:tcPr>
            <w:tcW w:w="1280" w:type="dxa"/>
            <w:vAlign w:val="top"/>
          </w:tcPr>
          <w:p w14:paraId="5F2B5DEF">
            <w:pPr>
              <w:rPr>
                <w:rFonts w:ascii="Arial"/>
                <w:sz w:val="21"/>
              </w:rPr>
            </w:pPr>
          </w:p>
        </w:tc>
      </w:tr>
      <w:tr w14:paraId="51475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1592AFBB">
            <w:pPr>
              <w:pStyle w:val="6"/>
              <w:spacing w:before="88" w:line="277" w:lineRule="exact"/>
              <w:ind w:left="11"/>
            </w:pPr>
            <w:r>
              <w:rPr>
                <w:color w:val="212529"/>
                <w:spacing w:val="2"/>
                <w:position w:val="1"/>
              </w:rPr>
              <w:t>210</w:t>
            </w:r>
          </w:p>
        </w:tc>
        <w:tc>
          <w:tcPr>
            <w:tcW w:w="2725" w:type="dxa"/>
            <w:vAlign w:val="top"/>
          </w:tcPr>
          <w:p w14:paraId="425F7B5A">
            <w:pPr>
              <w:pStyle w:val="6"/>
              <w:spacing w:before="89" w:line="227" w:lineRule="auto"/>
              <w:ind w:left="6"/>
            </w:pPr>
            <w:r>
              <w:rPr>
                <w:color w:val="212529"/>
                <w:spacing w:val="12"/>
              </w:rPr>
              <w:t>卫生健康支出</w:t>
            </w:r>
          </w:p>
        </w:tc>
        <w:tc>
          <w:tcPr>
            <w:tcW w:w="1453" w:type="dxa"/>
            <w:vAlign w:val="top"/>
          </w:tcPr>
          <w:p w14:paraId="1F6B961B">
            <w:pPr>
              <w:pStyle w:val="6"/>
              <w:spacing w:before="88" w:line="277" w:lineRule="exact"/>
              <w:ind w:right="32"/>
              <w:jc w:val="right"/>
            </w:pPr>
            <w:r>
              <w:rPr>
                <w:color w:val="212529"/>
                <w:spacing w:val="4"/>
                <w:position w:val="1"/>
              </w:rPr>
              <w:t>2.09</w:t>
            </w:r>
          </w:p>
        </w:tc>
        <w:tc>
          <w:tcPr>
            <w:tcW w:w="1318" w:type="dxa"/>
            <w:vAlign w:val="top"/>
          </w:tcPr>
          <w:p w14:paraId="66199B2B">
            <w:pPr>
              <w:pStyle w:val="6"/>
              <w:spacing w:before="88" w:line="277" w:lineRule="exact"/>
              <w:ind w:right="24"/>
              <w:jc w:val="right"/>
            </w:pPr>
            <w:r>
              <w:rPr>
                <w:color w:val="212529"/>
                <w:spacing w:val="4"/>
                <w:position w:val="1"/>
              </w:rPr>
              <w:t>2.09</w:t>
            </w:r>
          </w:p>
        </w:tc>
        <w:tc>
          <w:tcPr>
            <w:tcW w:w="1280" w:type="dxa"/>
            <w:vAlign w:val="top"/>
          </w:tcPr>
          <w:p w14:paraId="561255F7">
            <w:pPr>
              <w:rPr>
                <w:rFonts w:ascii="Arial"/>
                <w:sz w:val="21"/>
              </w:rPr>
            </w:pPr>
          </w:p>
        </w:tc>
      </w:tr>
      <w:tr w14:paraId="50AFB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689B5C47">
            <w:pPr>
              <w:pStyle w:val="6"/>
              <w:spacing w:before="88" w:line="277" w:lineRule="exact"/>
              <w:ind w:left="11"/>
            </w:pPr>
            <w:r>
              <w:rPr>
                <w:color w:val="212529"/>
                <w:spacing w:val="4"/>
                <w:position w:val="1"/>
              </w:rPr>
              <w:t>21011</w:t>
            </w:r>
          </w:p>
        </w:tc>
        <w:tc>
          <w:tcPr>
            <w:tcW w:w="2725" w:type="dxa"/>
            <w:vAlign w:val="top"/>
          </w:tcPr>
          <w:p w14:paraId="113AD731">
            <w:pPr>
              <w:pStyle w:val="6"/>
              <w:spacing w:before="88" w:line="228" w:lineRule="auto"/>
              <w:ind w:left="4"/>
            </w:pPr>
            <w:r>
              <w:rPr>
                <w:color w:val="212529"/>
                <w:spacing w:val="13"/>
              </w:rPr>
              <w:t>行政事业单位医疗</w:t>
            </w:r>
          </w:p>
        </w:tc>
        <w:tc>
          <w:tcPr>
            <w:tcW w:w="1453" w:type="dxa"/>
            <w:vAlign w:val="top"/>
          </w:tcPr>
          <w:p w14:paraId="707D0CAE">
            <w:pPr>
              <w:pStyle w:val="6"/>
              <w:spacing w:before="88" w:line="277" w:lineRule="exact"/>
              <w:ind w:right="32"/>
              <w:jc w:val="right"/>
            </w:pPr>
            <w:r>
              <w:rPr>
                <w:color w:val="212529"/>
                <w:spacing w:val="4"/>
                <w:position w:val="1"/>
              </w:rPr>
              <w:t>2.09</w:t>
            </w:r>
          </w:p>
        </w:tc>
        <w:tc>
          <w:tcPr>
            <w:tcW w:w="1318" w:type="dxa"/>
            <w:vAlign w:val="top"/>
          </w:tcPr>
          <w:p w14:paraId="6C909816">
            <w:pPr>
              <w:pStyle w:val="6"/>
              <w:spacing w:before="88" w:line="277" w:lineRule="exact"/>
              <w:ind w:right="24"/>
              <w:jc w:val="right"/>
            </w:pPr>
            <w:r>
              <w:rPr>
                <w:color w:val="212529"/>
                <w:spacing w:val="4"/>
                <w:position w:val="1"/>
              </w:rPr>
              <w:t>2.09</w:t>
            </w:r>
          </w:p>
        </w:tc>
        <w:tc>
          <w:tcPr>
            <w:tcW w:w="1280" w:type="dxa"/>
            <w:vAlign w:val="top"/>
          </w:tcPr>
          <w:p w14:paraId="17648714">
            <w:pPr>
              <w:rPr>
                <w:rFonts w:ascii="Arial"/>
                <w:sz w:val="21"/>
              </w:rPr>
            </w:pPr>
          </w:p>
        </w:tc>
      </w:tr>
      <w:tr w14:paraId="4A9F0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39457891">
            <w:pPr>
              <w:pStyle w:val="6"/>
              <w:spacing w:before="88" w:line="277" w:lineRule="exact"/>
              <w:ind w:left="11"/>
            </w:pPr>
            <w:r>
              <w:rPr>
                <w:color w:val="212529"/>
                <w:spacing w:val="5"/>
                <w:position w:val="1"/>
              </w:rPr>
              <w:t>2101102</w:t>
            </w:r>
          </w:p>
        </w:tc>
        <w:tc>
          <w:tcPr>
            <w:tcW w:w="2725" w:type="dxa"/>
            <w:vAlign w:val="top"/>
          </w:tcPr>
          <w:p w14:paraId="4342D5C7">
            <w:pPr>
              <w:pStyle w:val="6"/>
              <w:spacing w:before="88" w:line="228" w:lineRule="auto"/>
              <w:ind w:left="6"/>
            </w:pPr>
            <w:r>
              <w:rPr>
                <w:color w:val="212529"/>
                <w:spacing w:val="12"/>
              </w:rPr>
              <w:t>事业单位医疗</w:t>
            </w:r>
          </w:p>
        </w:tc>
        <w:tc>
          <w:tcPr>
            <w:tcW w:w="1453" w:type="dxa"/>
            <w:vAlign w:val="top"/>
          </w:tcPr>
          <w:p w14:paraId="304924BD">
            <w:pPr>
              <w:pStyle w:val="6"/>
              <w:spacing w:before="88" w:line="277" w:lineRule="exact"/>
              <w:ind w:right="32"/>
              <w:jc w:val="right"/>
            </w:pPr>
            <w:r>
              <w:rPr>
                <w:color w:val="212529"/>
                <w:spacing w:val="4"/>
                <w:position w:val="1"/>
              </w:rPr>
              <w:t>2.07</w:t>
            </w:r>
          </w:p>
        </w:tc>
        <w:tc>
          <w:tcPr>
            <w:tcW w:w="1318" w:type="dxa"/>
            <w:vAlign w:val="top"/>
          </w:tcPr>
          <w:p w14:paraId="6F5ABF0D">
            <w:pPr>
              <w:pStyle w:val="6"/>
              <w:spacing w:before="88" w:line="277" w:lineRule="exact"/>
              <w:ind w:right="24"/>
              <w:jc w:val="right"/>
            </w:pPr>
            <w:r>
              <w:rPr>
                <w:color w:val="212529"/>
                <w:spacing w:val="4"/>
                <w:position w:val="1"/>
              </w:rPr>
              <w:t>2.07</w:t>
            </w:r>
          </w:p>
        </w:tc>
        <w:tc>
          <w:tcPr>
            <w:tcW w:w="1280" w:type="dxa"/>
            <w:vAlign w:val="top"/>
          </w:tcPr>
          <w:p w14:paraId="61077B63">
            <w:pPr>
              <w:rPr>
                <w:rFonts w:ascii="Arial"/>
                <w:sz w:val="21"/>
              </w:rPr>
            </w:pPr>
          </w:p>
        </w:tc>
      </w:tr>
      <w:tr w14:paraId="25369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774" w:type="dxa"/>
            <w:vAlign w:val="top"/>
          </w:tcPr>
          <w:p w14:paraId="14EC6680">
            <w:pPr>
              <w:pStyle w:val="6"/>
              <w:spacing w:before="163" w:line="282" w:lineRule="exact"/>
              <w:ind w:left="11"/>
            </w:pPr>
            <w:r>
              <w:rPr>
                <w:color w:val="212529"/>
                <w:spacing w:val="5"/>
                <w:position w:val="1"/>
              </w:rPr>
              <w:t>2101199</w:t>
            </w:r>
          </w:p>
        </w:tc>
        <w:tc>
          <w:tcPr>
            <w:tcW w:w="2725" w:type="dxa"/>
            <w:vAlign w:val="top"/>
          </w:tcPr>
          <w:p w14:paraId="6C8FDDB6">
            <w:pPr>
              <w:pStyle w:val="6"/>
              <w:spacing w:before="28" w:line="207" w:lineRule="auto"/>
              <w:ind w:left="22" w:right="244" w:hanging="19"/>
            </w:pPr>
            <w:r>
              <w:rPr>
                <w:color w:val="212529"/>
                <w:spacing w:val="13"/>
              </w:rPr>
              <w:t>其他行政事业单位医疗支</w:t>
            </w:r>
            <w:r>
              <w:rPr>
                <w:color w:val="212529"/>
                <w:spacing w:val="8"/>
              </w:rPr>
              <w:t xml:space="preserve"> </w:t>
            </w:r>
            <w:r>
              <w:rPr>
                <w:color w:val="212529"/>
              </w:rPr>
              <w:t>出</w:t>
            </w:r>
          </w:p>
        </w:tc>
        <w:tc>
          <w:tcPr>
            <w:tcW w:w="1453" w:type="dxa"/>
            <w:vAlign w:val="top"/>
          </w:tcPr>
          <w:p w14:paraId="63BF7A7E">
            <w:pPr>
              <w:pStyle w:val="6"/>
              <w:spacing w:before="163" w:line="281" w:lineRule="exact"/>
              <w:ind w:right="32"/>
              <w:jc w:val="right"/>
            </w:pPr>
            <w:r>
              <w:rPr>
                <w:color w:val="212529"/>
                <w:spacing w:val="4"/>
                <w:position w:val="1"/>
              </w:rPr>
              <w:t>0.02</w:t>
            </w:r>
          </w:p>
        </w:tc>
        <w:tc>
          <w:tcPr>
            <w:tcW w:w="1318" w:type="dxa"/>
            <w:vAlign w:val="top"/>
          </w:tcPr>
          <w:p w14:paraId="15E03D40">
            <w:pPr>
              <w:pStyle w:val="6"/>
              <w:spacing w:before="163" w:line="281" w:lineRule="exact"/>
              <w:ind w:right="24"/>
              <w:jc w:val="right"/>
            </w:pPr>
            <w:r>
              <w:rPr>
                <w:color w:val="212529"/>
                <w:spacing w:val="4"/>
                <w:position w:val="1"/>
              </w:rPr>
              <w:t>0.02</w:t>
            </w:r>
          </w:p>
        </w:tc>
        <w:tc>
          <w:tcPr>
            <w:tcW w:w="1280" w:type="dxa"/>
            <w:vAlign w:val="top"/>
          </w:tcPr>
          <w:p w14:paraId="1F1D8F4A">
            <w:pPr>
              <w:rPr>
                <w:rFonts w:ascii="Arial"/>
                <w:sz w:val="21"/>
              </w:rPr>
            </w:pPr>
          </w:p>
        </w:tc>
      </w:tr>
      <w:tr w14:paraId="20FE6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59A9ED8A">
            <w:pPr>
              <w:pStyle w:val="6"/>
              <w:spacing w:before="89" w:line="242" w:lineRule="auto"/>
              <w:ind w:left="11"/>
            </w:pPr>
            <w:r>
              <w:rPr>
                <w:color w:val="212529"/>
                <w:spacing w:val="2"/>
              </w:rPr>
              <w:t>221</w:t>
            </w:r>
          </w:p>
        </w:tc>
        <w:tc>
          <w:tcPr>
            <w:tcW w:w="2725" w:type="dxa"/>
            <w:vAlign w:val="top"/>
          </w:tcPr>
          <w:p w14:paraId="084378C4">
            <w:pPr>
              <w:pStyle w:val="6"/>
              <w:spacing w:before="90" w:line="227" w:lineRule="auto"/>
              <w:ind w:left="5"/>
            </w:pPr>
            <w:r>
              <w:rPr>
                <w:color w:val="212529"/>
                <w:spacing w:val="12"/>
              </w:rPr>
              <w:t>住房保障支出</w:t>
            </w:r>
          </w:p>
        </w:tc>
        <w:tc>
          <w:tcPr>
            <w:tcW w:w="1453" w:type="dxa"/>
            <w:vAlign w:val="top"/>
          </w:tcPr>
          <w:p w14:paraId="64DFAAC0">
            <w:pPr>
              <w:pStyle w:val="6"/>
              <w:spacing w:before="89" w:line="242" w:lineRule="auto"/>
              <w:ind w:right="32"/>
              <w:jc w:val="right"/>
            </w:pPr>
            <w:r>
              <w:rPr>
                <w:color w:val="212529"/>
                <w:spacing w:val="4"/>
              </w:rPr>
              <w:t>4.12</w:t>
            </w:r>
          </w:p>
        </w:tc>
        <w:tc>
          <w:tcPr>
            <w:tcW w:w="1318" w:type="dxa"/>
            <w:vAlign w:val="top"/>
          </w:tcPr>
          <w:p w14:paraId="69A7E6A1">
            <w:pPr>
              <w:pStyle w:val="6"/>
              <w:spacing w:before="89" w:line="242" w:lineRule="auto"/>
              <w:ind w:right="24"/>
              <w:jc w:val="right"/>
            </w:pPr>
            <w:r>
              <w:rPr>
                <w:color w:val="212529"/>
                <w:spacing w:val="4"/>
              </w:rPr>
              <w:t>4.13</w:t>
            </w:r>
          </w:p>
        </w:tc>
        <w:tc>
          <w:tcPr>
            <w:tcW w:w="1280" w:type="dxa"/>
            <w:vAlign w:val="top"/>
          </w:tcPr>
          <w:p w14:paraId="2FD34497">
            <w:pPr>
              <w:rPr>
                <w:rFonts w:ascii="Arial"/>
                <w:sz w:val="21"/>
              </w:rPr>
            </w:pPr>
          </w:p>
        </w:tc>
      </w:tr>
      <w:tr w14:paraId="5FCBD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42101013">
            <w:pPr>
              <w:pStyle w:val="6"/>
              <w:spacing w:before="89" w:line="242" w:lineRule="auto"/>
              <w:ind w:left="11"/>
            </w:pPr>
            <w:r>
              <w:rPr>
                <w:color w:val="212529"/>
                <w:spacing w:val="4"/>
              </w:rPr>
              <w:t>22102</w:t>
            </w:r>
          </w:p>
        </w:tc>
        <w:tc>
          <w:tcPr>
            <w:tcW w:w="2725" w:type="dxa"/>
            <w:vAlign w:val="top"/>
          </w:tcPr>
          <w:p w14:paraId="09B1EF80">
            <w:pPr>
              <w:pStyle w:val="6"/>
              <w:spacing w:before="90" w:line="227" w:lineRule="auto"/>
              <w:ind w:left="5"/>
            </w:pPr>
            <w:r>
              <w:rPr>
                <w:color w:val="212529"/>
                <w:spacing w:val="12"/>
              </w:rPr>
              <w:t>住房改革支出</w:t>
            </w:r>
          </w:p>
        </w:tc>
        <w:tc>
          <w:tcPr>
            <w:tcW w:w="1453" w:type="dxa"/>
            <w:vAlign w:val="top"/>
          </w:tcPr>
          <w:p w14:paraId="72C531D3">
            <w:pPr>
              <w:pStyle w:val="6"/>
              <w:spacing w:before="89" w:line="242" w:lineRule="auto"/>
              <w:ind w:right="32"/>
              <w:jc w:val="right"/>
            </w:pPr>
            <w:r>
              <w:rPr>
                <w:color w:val="212529"/>
                <w:spacing w:val="4"/>
              </w:rPr>
              <w:t>4.12</w:t>
            </w:r>
          </w:p>
        </w:tc>
        <w:tc>
          <w:tcPr>
            <w:tcW w:w="1318" w:type="dxa"/>
            <w:vAlign w:val="top"/>
          </w:tcPr>
          <w:p w14:paraId="1A913789">
            <w:pPr>
              <w:pStyle w:val="6"/>
              <w:spacing w:before="89" w:line="242" w:lineRule="auto"/>
              <w:ind w:right="24"/>
              <w:jc w:val="right"/>
            </w:pPr>
            <w:r>
              <w:rPr>
                <w:color w:val="212529"/>
                <w:spacing w:val="4"/>
              </w:rPr>
              <w:t>4.13</w:t>
            </w:r>
          </w:p>
        </w:tc>
        <w:tc>
          <w:tcPr>
            <w:tcW w:w="1280" w:type="dxa"/>
            <w:vAlign w:val="top"/>
          </w:tcPr>
          <w:p w14:paraId="6A044B38">
            <w:pPr>
              <w:rPr>
                <w:rFonts w:ascii="Arial"/>
                <w:sz w:val="21"/>
              </w:rPr>
            </w:pPr>
          </w:p>
        </w:tc>
      </w:tr>
      <w:tr w14:paraId="11A9F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4845A315">
            <w:pPr>
              <w:pStyle w:val="6"/>
              <w:spacing w:before="89" w:line="242" w:lineRule="auto"/>
              <w:ind w:left="11"/>
            </w:pPr>
            <w:r>
              <w:rPr>
                <w:color w:val="212529"/>
                <w:spacing w:val="5"/>
              </w:rPr>
              <w:t>2210201</w:t>
            </w:r>
          </w:p>
        </w:tc>
        <w:tc>
          <w:tcPr>
            <w:tcW w:w="2725" w:type="dxa"/>
            <w:vAlign w:val="top"/>
          </w:tcPr>
          <w:p w14:paraId="26FE3E12">
            <w:pPr>
              <w:pStyle w:val="6"/>
              <w:spacing w:before="89" w:line="228" w:lineRule="auto"/>
              <w:ind w:left="5"/>
            </w:pPr>
            <w:r>
              <w:rPr>
                <w:color w:val="212529"/>
                <w:spacing w:val="12"/>
              </w:rPr>
              <w:t>住房公积金</w:t>
            </w:r>
          </w:p>
        </w:tc>
        <w:tc>
          <w:tcPr>
            <w:tcW w:w="1453" w:type="dxa"/>
            <w:vAlign w:val="top"/>
          </w:tcPr>
          <w:p w14:paraId="67C17C8A">
            <w:pPr>
              <w:pStyle w:val="6"/>
              <w:spacing w:before="89" w:line="242" w:lineRule="auto"/>
              <w:ind w:right="32"/>
              <w:jc w:val="right"/>
            </w:pPr>
            <w:r>
              <w:rPr>
                <w:color w:val="212529"/>
                <w:spacing w:val="4"/>
              </w:rPr>
              <w:t>4.12</w:t>
            </w:r>
          </w:p>
        </w:tc>
        <w:tc>
          <w:tcPr>
            <w:tcW w:w="1318" w:type="dxa"/>
            <w:vAlign w:val="top"/>
          </w:tcPr>
          <w:p w14:paraId="37E0E065">
            <w:pPr>
              <w:pStyle w:val="6"/>
              <w:spacing w:before="89" w:line="242" w:lineRule="auto"/>
              <w:ind w:right="24"/>
              <w:jc w:val="right"/>
            </w:pPr>
            <w:r>
              <w:rPr>
                <w:color w:val="212529"/>
                <w:spacing w:val="4"/>
              </w:rPr>
              <w:t>4.13</w:t>
            </w:r>
          </w:p>
        </w:tc>
        <w:tc>
          <w:tcPr>
            <w:tcW w:w="1280" w:type="dxa"/>
            <w:vAlign w:val="top"/>
          </w:tcPr>
          <w:p w14:paraId="1BED38BF">
            <w:pPr>
              <w:rPr>
                <w:rFonts w:ascii="Arial"/>
                <w:sz w:val="21"/>
              </w:rPr>
            </w:pPr>
          </w:p>
        </w:tc>
      </w:tr>
      <w:tr w14:paraId="45903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8550" w:type="dxa"/>
            <w:gridSpan w:val="5"/>
            <w:tcBorders>
              <w:bottom w:val="single" w:color="FFFFFF" w:sz="6" w:space="0"/>
            </w:tcBorders>
            <w:vAlign w:val="top"/>
          </w:tcPr>
          <w:p w14:paraId="32A3CD97">
            <w:pPr>
              <w:spacing w:before="88" w:line="231" w:lineRule="auto"/>
              <w:ind w:left="20"/>
              <w:rPr>
                <w:rFonts w:ascii="仿宋" w:hAnsi="仿宋" w:eastAsia="仿宋" w:cs="仿宋"/>
                <w:sz w:val="21"/>
                <w:szCs w:val="21"/>
              </w:rPr>
            </w:pPr>
            <w:r>
              <w:rPr>
                <w:rFonts w:ascii="仿宋" w:hAnsi="仿宋" w:eastAsia="仿宋" w:cs="仿宋"/>
                <w:color w:val="212529"/>
                <w:spacing w:val="8"/>
                <w:sz w:val="21"/>
                <w:szCs w:val="21"/>
              </w:rPr>
              <w:t>注：本表反映部门本年度一般公共预算财政拨款支出情况。</w:t>
            </w:r>
          </w:p>
        </w:tc>
      </w:tr>
    </w:tbl>
    <w:p w14:paraId="77A9CCC8">
      <w:pPr>
        <w:pStyle w:val="2"/>
      </w:pPr>
    </w:p>
    <w:p w14:paraId="1D238DCB">
      <w:pPr>
        <w:sectPr>
          <w:headerReference r:id="rId22" w:type="default"/>
          <w:footerReference r:id="rId23" w:type="default"/>
          <w:pgSz w:w="11900" w:h="16840"/>
          <w:pgMar w:top="642" w:right="0" w:bottom="340" w:left="0" w:header="326" w:footer="111" w:gutter="0"/>
          <w:cols w:space="720" w:num="1"/>
        </w:sectPr>
      </w:pPr>
    </w:p>
    <w:p w14:paraId="23FE929F">
      <w:pPr>
        <w:spacing w:before="118"/>
      </w:pPr>
    </w:p>
    <w:p w14:paraId="1E06931B">
      <w:pPr>
        <w:spacing w:before="118"/>
      </w:pPr>
    </w:p>
    <w:tbl>
      <w:tblPr>
        <w:tblStyle w:val="5"/>
        <w:tblW w:w="1347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6"/>
        <w:gridCol w:w="1663"/>
        <w:gridCol w:w="854"/>
        <w:gridCol w:w="854"/>
        <w:gridCol w:w="1334"/>
        <w:gridCol w:w="764"/>
        <w:gridCol w:w="854"/>
        <w:gridCol w:w="1274"/>
        <w:gridCol w:w="1139"/>
        <w:gridCol w:w="839"/>
        <w:gridCol w:w="1843"/>
        <w:gridCol w:w="1146"/>
      </w:tblGrid>
      <w:tr w14:paraId="14DEB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3470" w:type="dxa"/>
            <w:gridSpan w:val="12"/>
            <w:tcBorders>
              <w:top w:val="single" w:color="FFFFFF" w:sz="6" w:space="0"/>
              <w:left w:val="single" w:color="FFFFFF" w:sz="6" w:space="0"/>
              <w:bottom w:val="single" w:color="FFFFFF" w:sz="6" w:space="0"/>
              <w:right w:val="single" w:color="FFFFFF" w:sz="6" w:space="0"/>
            </w:tcBorders>
            <w:vAlign w:val="top"/>
          </w:tcPr>
          <w:p w14:paraId="591275DB">
            <w:pPr>
              <w:spacing w:before="115" w:line="279" w:lineRule="exact"/>
              <w:ind w:left="4059"/>
              <w:outlineLvl w:val="1"/>
              <w:rPr>
                <w:rFonts w:ascii="微软雅黑" w:hAnsi="微软雅黑" w:eastAsia="微软雅黑" w:cs="微软雅黑"/>
                <w:sz w:val="27"/>
                <w:szCs w:val="27"/>
              </w:rPr>
            </w:pPr>
            <w:bookmarkStart w:id="16" w:name="bookmark35"/>
            <w:bookmarkEnd w:id="16"/>
            <w:bookmarkStart w:id="17" w:name="bookmark11"/>
            <w:bookmarkEnd w:id="17"/>
            <w:r>
              <w:rPr>
                <w:rFonts w:ascii="微软雅黑" w:hAnsi="微软雅黑" w:eastAsia="微软雅黑" w:cs="微软雅黑"/>
                <w:color w:val="212529"/>
                <w:spacing w:val="9"/>
                <w:position w:val="-1"/>
                <w:sz w:val="27"/>
                <w:szCs w:val="27"/>
              </w:rPr>
              <w:t>一般公共预算财政拨款基本支出决算明细表</w:t>
            </w:r>
          </w:p>
        </w:tc>
      </w:tr>
      <w:tr w14:paraId="7A674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tcBorders>
              <w:top w:val="single" w:color="FFFFFF" w:sz="6" w:space="0"/>
              <w:left w:val="single" w:color="FFFFFF" w:sz="2" w:space="0"/>
              <w:bottom w:val="single" w:color="FFFFFF" w:sz="6" w:space="0"/>
              <w:right w:val="single" w:color="FFFFFF" w:sz="2" w:space="0"/>
            </w:tcBorders>
            <w:vAlign w:val="top"/>
          </w:tcPr>
          <w:p w14:paraId="3929BE32">
            <w:pPr>
              <w:rPr>
                <w:rFonts w:ascii="Arial"/>
                <w:sz w:val="21"/>
              </w:rPr>
            </w:pPr>
          </w:p>
        </w:tc>
        <w:tc>
          <w:tcPr>
            <w:tcW w:w="1663" w:type="dxa"/>
            <w:tcBorders>
              <w:top w:val="single" w:color="FFFFFF" w:sz="6" w:space="0"/>
              <w:left w:val="single" w:color="FFFFFF" w:sz="2" w:space="0"/>
              <w:bottom w:val="single" w:color="FFFFFF" w:sz="6" w:space="0"/>
              <w:right w:val="single" w:color="FFFFFF" w:sz="2" w:space="0"/>
            </w:tcBorders>
            <w:vAlign w:val="top"/>
          </w:tcPr>
          <w:p w14:paraId="209B4DB1">
            <w:pPr>
              <w:rPr>
                <w:rFonts w:ascii="Arial"/>
                <w:sz w:val="21"/>
              </w:rPr>
            </w:pPr>
          </w:p>
        </w:tc>
        <w:tc>
          <w:tcPr>
            <w:tcW w:w="854" w:type="dxa"/>
            <w:tcBorders>
              <w:top w:val="single" w:color="FFFFFF" w:sz="6" w:space="0"/>
              <w:left w:val="single" w:color="FFFFFF" w:sz="2" w:space="0"/>
              <w:bottom w:val="single" w:color="FFFFFF" w:sz="6" w:space="0"/>
              <w:right w:val="single" w:color="FFFFFF" w:sz="2" w:space="0"/>
            </w:tcBorders>
            <w:vAlign w:val="top"/>
          </w:tcPr>
          <w:p w14:paraId="6D2AD7D6">
            <w:pPr>
              <w:rPr>
                <w:rFonts w:ascii="Arial"/>
                <w:sz w:val="21"/>
              </w:rPr>
            </w:pPr>
          </w:p>
        </w:tc>
        <w:tc>
          <w:tcPr>
            <w:tcW w:w="854" w:type="dxa"/>
            <w:tcBorders>
              <w:top w:val="single" w:color="FFFFFF" w:sz="6" w:space="0"/>
              <w:left w:val="single" w:color="FFFFFF" w:sz="2" w:space="0"/>
              <w:bottom w:val="single" w:color="FFFFFF" w:sz="6" w:space="0"/>
              <w:right w:val="single" w:color="FFFFFF" w:sz="2" w:space="0"/>
            </w:tcBorders>
            <w:vAlign w:val="top"/>
          </w:tcPr>
          <w:p w14:paraId="79BBD4D6">
            <w:pPr>
              <w:rPr>
                <w:rFonts w:ascii="Arial"/>
                <w:sz w:val="21"/>
              </w:rPr>
            </w:pPr>
          </w:p>
        </w:tc>
        <w:tc>
          <w:tcPr>
            <w:tcW w:w="1334" w:type="dxa"/>
            <w:tcBorders>
              <w:top w:val="single" w:color="FFFFFF" w:sz="6" w:space="0"/>
              <w:left w:val="single" w:color="FFFFFF" w:sz="2" w:space="0"/>
              <w:bottom w:val="single" w:color="FFFFFF" w:sz="6" w:space="0"/>
              <w:right w:val="single" w:color="FFFFFF" w:sz="2" w:space="0"/>
            </w:tcBorders>
            <w:vAlign w:val="top"/>
          </w:tcPr>
          <w:p w14:paraId="79487FC3">
            <w:pPr>
              <w:rPr>
                <w:rFonts w:ascii="Arial"/>
                <w:sz w:val="21"/>
              </w:rPr>
            </w:pPr>
          </w:p>
        </w:tc>
        <w:tc>
          <w:tcPr>
            <w:tcW w:w="764" w:type="dxa"/>
            <w:tcBorders>
              <w:top w:val="single" w:color="FFFFFF" w:sz="6" w:space="0"/>
              <w:left w:val="single" w:color="FFFFFF" w:sz="2" w:space="0"/>
              <w:bottom w:val="single" w:color="FFFFFF" w:sz="6" w:space="0"/>
              <w:right w:val="single" w:color="FFFFFF" w:sz="2" w:space="0"/>
            </w:tcBorders>
            <w:vAlign w:val="top"/>
          </w:tcPr>
          <w:p w14:paraId="3F2E2F43">
            <w:pPr>
              <w:rPr>
                <w:rFonts w:ascii="Arial"/>
                <w:sz w:val="21"/>
              </w:rPr>
            </w:pPr>
          </w:p>
        </w:tc>
        <w:tc>
          <w:tcPr>
            <w:tcW w:w="854" w:type="dxa"/>
            <w:tcBorders>
              <w:top w:val="single" w:color="FFFFFF" w:sz="6" w:space="0"/>
              <w:left w:val="single" w:color="FFFFFF" w:sz="2" w:space="0"/>
              <w:bottom w:val="single" w:color="FFFFFF" w:sz="6" w:space="0"/>
              <w:right w:val="single" w:color="FFFFFF" w:sz="2" w:space="0"/>
            </w:tcBorders>
            <w:vAlign w:val="top"/>
          </w:tcPr>
          <w:p w14:paraId="5B312EC4">
            <w:pPr>
              <w:rPr>
                <w:rFonts w:ascii="Arial"/>
                <w:sz w:val="21"/>
              </w:rPr>
            </w:pPr>
          </w:p>
        </w:tc>
        <w:tc>
          <w:tcPr>
            <w:tcW w:w="1274" w:type="dxa"/>
            <w:tcBorders>
              <w:top w:val="single" w:color="FFFFFF" w:sz="6" w:space="0"/>
              <w:left w:val="single" w:color="FFFFFF" w:sz="2" w:space="0"/>
              <w:bottom w:val="single" w:color="FFFFFF" w:sz="6" w:space="0"/>
              <w:right w:val="single" w:color="FFFFFF" w:sz="2" w:space="0"/>
            </w:tcBorders>
            <w:vAlign w:val="top"/>
          </w:tcPr>
          <w:p w14:paraId="25C850F0">
            <w:pPr>
              <w:rPr>
                <w:rFonts w:ascii="Arial"/>
                <w:sz w:val="21"/>
              </w:rPr>
            </w:pPr>
          </w:p>
        </w:tc>
        <w:tc>
          <w:tcPr>
            <w:tcW w:w="1139" w:type="dxa"/>
            <w:tcBorders>
              <w:top w:val="single" w:color="FFFFFF" w:sz="6" w:space="0"/>
              <w:left w:val="single" w:color="FFFFFF" w:sz="2" w:space="0"/>
              <w:bottom w:val="single" w:color="FFFFFF" w:sz="6" w:space="0"/>
              <w:right w:val="single" w:color="FFFFFF" w:sz="2" w:space="0"/>
            </w:tcBorders>
            <w:vAlign w:val="top"/>
          </w:tcPr>
          <w:p w14:paraId="4F7ECD29">
            <w:pPr>
              <w:rPr>
                <w:rFonts w:ascii="Arial"/>
                <w:sz w:val="21"/>
              </w:rPr>
            </w:pPr>
          </w:p>
        </w:tc>
        <w:tc>
          <w:tcPr>
            <w:tcW w:w="839" w:type="dxa"/>
            <w:tcBorders>
              <w:top w:val="single" w:color="FFFFFF" w:sz="6" w:space="0"/>
              <w:left w:val="single" w:color="FFFFFF" w:sz="2" w:space="0"/>
              <w:bottom w:val="single" w:color="FFFFFF" w:sz="6" w:space="0"/>
              <w:right w:val="single" w:color="FFFFFF" w:sz="2" w:space="0"/>
            </w:tcBorders>
            <w:vAlign w:val="top"/>
          </w:tcPr>
          <w:p w14:paraId="7EB8C833">
            <w:pPr>
              <w:rPr>
                <w:rFonts w:ascii="Arial"/>
                <w:sz w:val="21"/>
              </w:rPr>
            </w:pPr>
          </w:p>
        </w:tc>
        <w:tc>
          <w:tcPr>
            <w:tcW w:w="1843" w:type="dxa"/>
            <w:tcBorders>
              <w:top w:val="single" w:color="FFFFFF" w:sz="6" w:space="0"/>
              <w:left w:val="single" w:color="FFFFFF" w:sz="2" w:space="0"/>
              <w:bottom w:val="single" w:color="FFFFFF" w:sz="6" w:space="0"/>
              <w:right w:val="single" w:color="FFFFFF" w:sz="2" w:space="0"/>
            </w:tcBorders>
            <w:vAlign w:val="top"/>
          </w:tcPr>
          <w:p w14:paraId="3C3CA0A5">
            <w:pPr>
              <w:rPr>
                <w:rFonts w:ascii="Arial"/>
                <w:sz w:val="21"/>
              </w:rPr>
            </w:pPr>
          </w:p>
        </w:tc>
        <w:tc>
          <w:tcPr>
            <w:tcW w:w="1146" w:type="dxa"/>
            <w:tcBorders>
              <w:top w:val="single" w:color="FFFFFF" w:sz="6" w:space="0"/>
              <w:left w:val="single" w:color="FFFFFF" w:sz="2" w:space="0"/>
              <w:bottom w:val="single" w:color="FFFFFF" w:sz="6" w:space="0"/>
              <w:right w:val="single" w:color="FFFFFF" w:sz="2" w:space="0"/>
            </w:tcBorders>
            <w:vAlign w:val="top"/>
          </w:tcPr>
          <w:p w14:paraId="659A8F53">
            <w:pPr>
              <w:pStyle w:val="6"/>
              <w:spacing w:before="168" w:line="221" w:lineRule="auto"/>
              <w:ind w:right="31"/>
              <w:jc w:val="right"/>
              <w:rPr>
                <w:sz w:val="18"/>
                <w:szCs w:val="18"/>
              </w:rPr>
            </w:pPr>
            <w:r>
              <w:rPr>
                <w:color w:val="212529"/>
                <w:spacing w:val="-2"/>
                <w:sz w:val="18"/>
                <w:szCs w:val="18"/>
              </w:rPr>
              <w:t>公开06表</w:t>
            </w:r>
          </w:p>
        </w:tc>
      </w:tr>
      <w:tr w14:paraId="3CFA5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5611" w:type="dxa"/>
            <w:gridSpan w:val="5"/>
            <w:tcBorders>
              <w:top w:val="single" w:color="FFFFFF" w:sz="6" w:space="0"/>
              <w:left w:val="single" w:color="FFFFFF" w:sz="2" w:space="0"/>
              <w:right w:val="single" w:color="FFFFFF" w:sz="2" w:space="0"/>
            </w:tcBorders>
            <w:vAlign w:val="top"/>
          </w:tcPr>
          <w:p w14:paraId="51054C83">
            <w:pPr>
              <w:pStyle w:val="6"/>
              <w:spacing w:before="169" w:line="219" w:lineRule="auto"/>
              <w:ind w:left="14"/>
              <w:rPr>
                <w:sz w:val="18"/>
                <w:szCs w:val="18"/>
              </w:rPr>
            </w:pPr>
            <w:r>
              <w:rPr>
                <w:color w:val="212529"/>
                <w:spacing w:val="-1"/>
                <w:sz w:val="18"/>
                <w:szCs w:val="18"/>
              </w:rPr>
              <w:t>部门名称：兴县大数据服务中心</w:t>
            </w:r>
          </w:p>
        </w:tc>
        <w:tc>
          <w:tcPr>
            <w:tcW w:w="764" w:type="dxa"/>
            <w:tcBorders>
              <w:top w:val="single" w:color="FFFFFF" w:sz="6" w:space="0"/>
              <w:left w:val="single" w:color="FFFFFF" w:sz="2" w:space="0"/>
              <w:right w:val="single" w:color="FFFFFF" w:sz="2" w:space="0"/>
            </w:tcBorders>
            <w:vAlign w:val="top"/>
          </w:tcPr>
          <w:p w14:paraId="35DB9072">
            <w:pPr>
              <w:pStyle w:val="6"/>
              <w:spacing w:before="169" w:line="219" w:lineRule="auto"/>
              <w:ind w:left="6"/>
              <w:rPr>
                <w:sz w:val="18"/>
                <w:szCs w:val="18"/>
              </w:rPr>
            </w:pPr>
            <w:r>
              <w:rPr>
                <w:color w:val="212529"/>
                <w:spacing w:val="-2"/>
                <w:sz w:val="18"/>
                <w:szCs w:val="18"/>
              </w:rPr>
              <w:t>2023年度</w:t>
            </w:r>
          </w:p>
        </w:tc>
        <w:tc>
          <w:tcPr>
            <w:tcW w:w="854" w:type="dxa"/>
            <w:tcBorders>
              <w:top w:val="single" w:color="FFFFFF" w:sz="6" w:space="0"/>
              <w:left w:val="single" w:color="FFFFFF" w:sz="2" w:space="0"/>
              <w:right w:val="single" w:color="FFFFFF" w:sz="2" w:space="0"/>
            </w:tcBorders>
            <w:vAlign w:val="top"/>
          </w:tcPr>
          <w:p w14:paraId="275BCB35">
            <w:pPr>
              <w:rPr>
                <w:rFonts w:ascii="Arial"/>
                <w:sz w:val="21"/>
              </w:rPr>
            </w:pPr>
          </w:p>
        </w:tc>
        <w:tc>
          <w:tcPr>
            <w:tcW w:w="1274" w:type="dxa"/>
            <w:tcBorders>
              <w:top w:val="single" w:color="FFFFFF" w:sz="6" w:space="0"/>
              <w:left w:val="single" w:color="FFFFFF" w:sz="2" w:space="0"/>
              <w:right w:val="single" w:color="FFFFFF" w:sz="2" w:space="0"/>
            </w:tcBorders>
            <w:vAlign w:val="top"/>
          </w:tcPr>
          <w:p w14:paraId="16793AA0">
            <w:pPr>
              <w:rPr>
                <w:rFonts w:ascii="Arial"/>
                <w:sz w:val="21"/>
              </w:rPr>
            </w:pPr>
          </w:p>
        </w:tc>
        <w:tc>
          <w:tcPr>
            <w:tcW w:w="1139" w:type="dxa"/>
            <w:tcBorders>
              <w:top w:val="single" w:color="FFFFFF" w:sz="6" w:space="0"/>
              <w:left w:val="single" w:color="FFFFFF" w:sz="2" w:space="0"/>
              <w:right w:val="single" w:color="FFFFFF" w:sz="2" w:space="0"/>
            </w:tcBorders>
            <w:vAlign w:val="top"/>
          </w:tcPr>
          <w:p w14:paraId="25213713">
            <w:pPr>
              <w:rPr>
                <w:rFonts w:ascii="Arial"/>
                <w:sz w:val="21"/>
              </w:rPr>
            </w:pPr>
          </w:p>
        </w:tc>
        <w:tc>
          <w:tcPr>
            <w:tcW w:w="839" w:type="dxa"/>
            <w:tcBorders>
              <w:top w:val="single" w:color="FFFFFF" w:sz="6" w:space="0"/>
              <w:left w:val="single" w:color="FFFFFF" w:sz="2" w:space="0"/>
              <w:right w:val="single" w:color="FFFFFF" w:sz="2" w:space="0"/>
            </w:tcBorders>
            <w:vAlign w:val="top"/>
          </w:tcPr>
          <w:p w14:paraId="735FE55F">
            <w:pPr>
              <w:rPr>
                <w:rFonts w:ascii="Arial"/>
                <w:sz w:val="21"/>
              </w:rPr>
            </w:pPr>
          </w:p>
        </w:tc>
        <w:tc>
          <w:tcPr>
            <w:tcW w:w="1843" w:type="dxa"/>
            <w:tcBorders>
              <w:top w:val="single" w:color="FFFFFF" w:sz="6" w:space="0"/>
              <w:left w:val="single" w:color="FFFFFF" w:sz="2" w:space="0"/>
              <w:right w:val="single" w:color="FFFFFF" w:sz="2" w:space="0"/>
            </w:tcBorders>
            <w:vAlign w:val="top"/>
          </w:tcPr>
          <w:p w14:paraId="55146F5B">
            <w:pPr>
              <w:rPr>
                <w:rFonts w:ascii="Arial"/>
                <w:sz w:val="21"/>
              </w:rPr>
            </w:pPr>
          </w:p>
        </w:tc>
        <w:tc>
          <w:tcPr>
            <w:tcW w:w="1146" w:type="dxa"/>
            <w:tcBorders>
              <w:top w:val="single" w:color="FFFFFF" w:sz="6" w:space="0"/>
              <w:left w:val="single" w:color="FFFFFF" w:sz="2" w:space="0"/>
              <w:right w:val="single" w:color="FFFFFF" w:sz="2" w:space="0"/>
            </w:tcBorders>
            <w:vAlign w:val="top"/>
          </w:tcPr>
          <w:p w14:paraId="5508D2B3">
            <w:pPr>
              <w:pStyle w:val="6"/>
              <w:spacing w:before="64" w:line="218" w:lineRule="auto"/>
              <w:ind w:left="934" w:right="35" w:hanging="900"/>
              <w:rPr>
                <w:sz w:val="18"/>
                <w:szCs w:val="18"/>
              </w:rPr>
            </w:pPr>
            <w:r>
              <w:rPr>
                <w:color w:val="212529"/>
                <w:spacing w:val="-2"/>
                <w:sz w:val="18"/>
                <w:szCs w:val="18"/>
              </w:rPr>
              <w:t>金额单位：万</w:t>
            </w:r>
            <w:r>
              <w:rPr>
                <w:color w:val="212529"/>
                <w:spacing w:val="2"/>
                <w:sz w:val="18"/>
                <w:szCs w:val="18"/>
              </w:rPr>
              <w:t xml:space="preserve"> </w:t>
            </w:r>
            <w:r>
              <w:rPr>
                <w:color w:val="212529"/>
                <w:spacing w:val="-9"/>
                <w:sz w:val="18"/>
                <w:szCs w:val="18"/>
              </w:rPr>
              <w:t>元</w:t>
            </w:r>
          </w:p>
        </w:tc>
      </w:tr>
      <w:tr w14:paraId="5C73EE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3423" w:type="dxa"/>
            <w:gridSpan w:val="3"/>
            <w:vAlign w:val="top"/>
          </w:tcPr>
          <w:p w14:paraId="1827E925">
            <w:pPr>
              <w:spacing w:before="148" w:line="216" w:lineRule="exact"/>
              <w:ind w:left="1267"/>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人员经费</w:t>
            </w:r>
          </w:p>
        </w:tc>
        <w:tc>
          <w:tcPr>
            <w:tcW w:w="10047" w:type="dxa"/>
            <w:gridSpan w:val="9"/>
            <w:vAlign w:val="top"/>
          </w:tcPr>
          <w:p w14:paraId="0A11CB5C">
            <w:pPr>
              <w:spacing w:before="148" w:line="218" w:lineRule="exact"/>
              <w:ind w:left="4579"/>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公用经费</w:t>
            </w:r>
          </w:p>
        </w:tc>
      </w:tr>
      <w:tr w14:paraId="06CA9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4" w:hRule="atLeast"/>
        </w:trPr>
        <w:tc>
          <w:tcPr>
            <w:tcW w:w="906" w:type="dxa"/>
            <w:vAlign w:val="top"/>
          </w:tcPr>
          <w:p w14:paraId="0560EC24">
            <w:pPr>
              <w:spacing w:before="286" w:line="219" w:lineRule="exact"/>
              <w:ind w:left="110"/>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科目代</w:t>
            </w:r>
          </w:p>
          <w:p w14:paraId="0269FAAB">
            <w:pPr>
              <w:spacing w:before="49" w:line="216" w:lineRule="exact"/>
              <w:ind w:left="328"/>
              <w:rPr>
                <w:rFonts w:ascii="微软雅黑" w:hAnsi="微软雅黑" w:eastAsia="微软雅黑" w:cs="微软雅黑"/>
                <w:sz w:val="21"/>
                <w:szCs w:val="21"/>
              </w:rPr>
            </w:pPr>
            <w:r>
              <w:rPr>
                <w:rFonts w:ascii="微软雅黑" w:hAnsi="微软雅黑" w:eastAsia="微软雅黑" w:cs="微软雅黑"/>
                <w:color w:val="212529"/>
                <w:sz w:val="21"/>
                <w:szCs w:val="21"/>
              </w:rPr>
              <w:t>码</w:t>
            </w:r>
          </w:p>
        </w:tc>
        <w:tc>
          <w:tcPr>
            <w:tcW w:w="1663" w:type="dxa"/>
            <w:vAlign w:val="top"/>
          </w:tcPr>
          <w:p w14:paraId="73967FC8">
            <w:pPr>
              <w:spacing w:line="322" w:lineRule="auto"/>
              <w:rPr>
                <w:rFonts w:ascii="Arial"/>
                <w:sz w:val="21"/>
              </w:rPr>
            </w:pPr>
          </w:p>
          <w:p w14:paraId="3F09BE84">
            <w:pPr>
              <w:spacing w:before="94" w:line="226" w:lineRule="exact"/>
              <w:ind w:left="373"/>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854" w:type="dxa"/>
            <w:vAlign w:val="top"/>
          </w:tcPr>
          <w:p w14:paraId="556800AE">
            <w:pPr>
              <w:spacing w:line="322" w:lineRule="auto"/>
              <w:rPr>
                <w:rFonts w:ascii="Arial"/>
                <w:sz w:val="21"/>
              </w:rPr>
            </w:pPr>
          </w:p>
          <w:p w14:paraId="7609A137">
            <w:pPr>
              <w:spacing w:before="94" w:line="220" w:lineRule="exact"/>
              <w:ind w:left="84"/>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决算数</w:t>
            </w:r>
          </w:p>
        </w:tc>
        <w:tc>
          <w:tcPr>
            <w:tcW w:w="854" w:type="dxa"/>
            <w:vAlign w:val="top"/>
          </w:tcPr>
          <w:p w14:paraId="46C408AC">
            <w:pPr>
              <w:spacing w:before="286" w:line="219" w:lineRule="exact"/>
              <w:ind w:left="89"/>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科目代</w:t>
            </w:r>
          </w:p>
          <w:p w14:paraId="735B5221">
            <w:pPr>
              <w:spacing w:before="49" w:line="216" w:lineRule="exact"/>
              <w:ind w:left="307"/>
              <w:rPr>
                <w:rFonts w:ascii="微软雅黑" w:hAnsi="微软雅黑" w:eastAsia="微软雅黑" w:cs="微软雅黑"/>
                <w:sz w:val="21"/>
                <w:szCs w:val="21"/>
              </w:rPr>
            </w:pPr>
            <w:r>
              <w:rPr>
                <w:rFonts w:ascii="微软雅黑" w:hAnsi="微软雅黑" w:eastAsia="微软雅黑" w:cs="微软雅黑"/>
                <w:color w:val="212529"/>
                <w:sz w:val="21"/>
                <w:szCs w:val="21"/>
              </w:rPr>
              <w:t>码</w:t>
            </w:r>
          </w:p>
        </w:tc>
        <w:tc>
          <w:tcPr>
            <w:tcW w:w="1334" w:type="dxa"/>
            <w:vAlign w:val="top"/>
          </w:tcPr>
          <w:p w14:paraId="1C3D1EC0">
            <w:pPr>
              <w:spacing w:line="322" w:lineRule="auto"/>
              <w:rPr>
                <w:rFonts w:ascii="Arial"/>
                <w:sz w:val="21"/>
              </w:rPr>
            </w:pPr>
          </w:p>
          <w:p w14:paraId="28696A91">
            <w:pPr>
              <w:spacing w:before="94" w:line="226" w:lineRule="exact"/>
              <w:ind w:left="214"/>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764" w:type="dxa"/>
            <w:vAlign w:val="top"/>
          </w:tcPr>
          <w:p w14:paraId="2F21B588">
            <w:pPr>
              <w:spacing w:line="322" w:lineRule="auto"/>
              <w:rPr>
                <w:rFonts w:ascii="Arial"/>
                <w:sz w:val="21"/>
              </w:rPr>
            </w:pPr>
          </w:p>
          <w:p w14:paraId="58EB9785">
            <w:pPr>
              <w:spacing w:before="94" w:line="220" w:lineRule="exact"/>
              <w:ind w:left="42"/>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决算数</w:t>
            </w:r>
          </w:p>
        </w:tc>
        <w:tc>
          <w:tcPr>
            <w:tcW w:w="854" w:type="dxa"/>
            <w:vAlign w:val="top"/>
          </w:tcPr>
          <w:p w14:paraId="58A3AD59">
            <w:pPr>
              <w:spacing w:before="286" w:line="219" w:lineRule="exact"/>
              <w:ind w:left="92"/>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科目代</w:t>
            </w:r>
          </w:p>
          <w:p w14:paraId="1C013364">
            <w:pPr>
              <w:spacing w:before="49" w:line="216" w:lineRule="exact"/>
              <w:ind w:left="310"/>
              <w:rPr>
                <w:rFonts w:ascii="微软雅黑" w:hAnsi="微软雅黑" w:eastAsia="微软雅黑" w:cs="微软雅黑"/>
                <w:sz w:val="21"/>
                <w:szCs w:val="21"/>
              </w:rPr>
            </w:pPr>
            <w:r>
              <w:rPr>
                <w:rFonts w:ascii="微软雅黑" w:hAnsi="微软雅黑" w:eastAsia="微软雅黑" w:cs="微软雅黑"/>
                <w:color w:val="212529"/>
                <w:sz w:val="21"/>
                <w:szCs w:val="21"/>
              </w:rPr>
              <w:t>码</w:t>
            </w:r>
          </w:p>
        </w:tc>
        <w:tc>
          <w:tcPr>
            <w:tcW w:w="1274" w:type="dxa"/>
            <w:vAlign w:val="top"/>
          </w:tcPr>
          <w:p w14:paraId="6679B923">
            <w:pPr>
              <w:spacing w:line="322" w:lineRule="auto"/>
              <w:rPr>
                <w:rFonts w:ascii="Arial"/>
                <w:sz w:val="21"/>
              </w:rPr>
            </w:pPr>
          </w:p>
          <w:p w14:paraId="6F391713">
            <w:pPr>
              <w:spacing w:before="94" w:line="226" w:lineRule="exact"/>
              <w:ind w:left="191"/>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1139" w:type="dxa"/>
            <w:vAlign w:val="top"/>
          </w:tcPr>
          <w:p w14:paraId="79E7DC19">
            <w:pPr>
              <w:spacing w:line="322" w:lineRule="auto"/>
              <w:rPr>
                <w:rFonts w:ascii="Arial"/>
                <w:sz w:val="21"/>
              </w:rPr>
            </w:pPr>
          </w:p>
          <w:p w14:paraId="497B2E92">
            <w:pPr>
              <w:spacing w:before="94" w:line="220" w:lineRule="exact"/>
              <w:ind w:left="231"/>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决算数</w:t>
            </w:r>
          </w:p>
        </w:tc>
        <w:tc>
          <w:tcPr>
            <w:tcW w:w="839" w:type="dxa"/>
            <w:vAlign w:val="top"/>
          </w:tcPr>
          <w:p w14:paraId="6825C0D7">
            <w:pPr>
              <w:spacing w:before="286" w:line="219" w:lineRule="exact"/>
              <w:ind w:left="84"/>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科目代</w:t>
            </w:r>
          </w:p>
          <w:p w14:paraId="468248F0">
            <w:pPr>
              <w:spacing w:before="49" w:line="216" w:lineRule="exact"/>
              <w:ind w:left="302"/>
              <w:rPr>
                <w:rFonts w:ascii="微软雅黑" w:hAnsi="微软雅黑" w:eastAsia="微软雅黑" w:cs="微软雅黑"/>
                <w:sz w:val="21"/>
                <w:szCs w:val="21"/>
              </w:rPr>
            </w:pPr>
            <w:r>
              <w:rPr>
                <w:rFonts w:ascii="微软雅黑" w:hAnsi="微软雅黑" w:eastAsia="微软雅黑" w:cs="微软雅黑"/>
                <w:color w:val="212529"/>
                <w:sz w:val="21"/>
                <w:szCs w:val="21"/>
              </w:rPr>
              <w:t>码</w:t>
            </w:r>
          </w:p>
        </w:tc>
        <w:tc>
          <w:tcPr>
            <w:tcW w:w="1843" w:type="dxa"/>
            <w:vAlign w:val="top"/>
          </w:tcPr>
          <w:p w14:paraId="22D10BE2">
            <w:pPr>
              <w:spacing w:line="322" w:lineRule="auto"/>
              <w:rPr>
                <w:rFonts w:ascii="Arial"/>
                <w:sz w:val="21"/>
              </w:rPr>
            </w:pPr>
          </w:p>
          <w:p w14:paraId="49CA699B">
            <w:pPr>
              <w:spacing w:before="94" w:line="226" w:lineRule="exact"/>
              <w:ind w:left="482"/>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1146" w:type="dxa"/>
            <w:vAlign w:val="top"/>
          </w:tcPr>
          <w:p w14:paraId="117EC5F6">
            <w:pPr>
              <w:spacing w:line="322" w:lineRule="auto"/>
              <w:rPr>
                <w:rFonts w:ascii="Arial"/>
                <w:sz w:val="21"/>
              </w:rPr>
            </w:pPr>
          </w:p>
          <w:p w14:paraId="2D6E50E2">
            <w:pPr>
              <w:spacing w:before="94" w:line="220" w:lineRule="exact"/>
              <w:ind w:left="239"/>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决算数</w:t>
            </w:r>
          </w:p>
        </w:tc>
      </w:tr>
      <w:tr w14:paraId="3B8C9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39F4EFCB">
            <w:pPr>
              <w:spacing w:before="194" w:line="211" w:lineRule="auto"/>
              <w:ind w:left="10"/>
              <w:rPr>
                <w:rFonts w:ascii="Arial" w:hAnsi="Arial" w:eastAsia="Arial" w:cs="Arial"/>
                <w:sz w:val="13"/>
                <w:szCs w:val="13"/>
              </w:rPr>
            </w:pPr>
            <w:r>
              <w:rPr>
                <w:rFonts w:ascii="Arial" w:hAnsi="Arial" w:eastAsia="Arial" w:cs="Arial"/>
                <w:color w:val="212529"/>
                <w:spacing w:val="10"/>
                <w:sz w:val="13"/>
                <w:szCs w:val="13"/>
              </w:rPr>
              <w:t>301</w:t>
            </w:r>
          </w:p>
        </w:tc>
        <w:tc>
          <w:tcPr>
            <w:tcW w:w="1663" w:type="dxa"/>
            <w:vAlign w:val="top"/>
          </w:tcPr>
          <w:p w14:paraId="11487CE5">
            <w:pPr>
              <w:spacing w:before="170" w:line="176" w:lineRule="exact"/>
              <w:rPr>
                <w:rFonts w:ascii="微软雅黑" w:hAnsi="微软雅黑" w:eastAsia="微软雅黑" w:cs="微软雅黑"/>
                <w:sz w:val="17"/>
                <w:szCs w:val="17"/>
              </w:rPr>
            </w:pPr>
            <w:r>
              <w:rPr>
                <w:rFonts w:ascii="微软雅黑" w:hAnsi="微软雅黑" w:eastAsia="微软雅黑" w:cs="微软雅黑"/>
                <w:color w:val="212529"/>
                <w:spacing w:val="6"/>
                <w:position w:val="-1"/>
                <w:sz w:val="17"/>
                <w:szCs w:val="17"/>
              </w:rPr>
              <w:t>工资福利支出</w:t>
            </w:r>
          </w:p>
        </w:tc>
        <w:tc>
          <w:tcPr>
            <w:tcW w:w="854" w:type="dxa"/>
            <w:vAlign w:val="top"/>
          </w:tcPr>
          <w:p w14:paraId="09943EE1">
            <w:pPr>
              <w:pStyle w:val="6"/>
              <w:spacing w:before="173" w:line="238" w:lineRule="auto"/>
              <w:ind w:right="26"/>
              <w:jc w:val="right"/>
              <w:rPr>
                <w:sz w:val="18"/>
                <w:szCs w:val="18"/>
              </w:rPr>
            </w:pPr>
            <w:r>
              <w:rPr>
                <w:color w:val="212529"/>
                <w:spacing w:val="-2"/>
                <w:sz w:val="18"/>
                <w:szCs w:val="18"/>
              </w:rPr>
              <w:t>47.62</w:t>
            </w:r>
          </w:p>
        </w:tc>
        <w:tc>
          <w:tcPr>
            <w:tcW w:w="854" w:type="dxa"/>
            <w:vAlign w:val="top"/>
          </w:tcPr>
          <w:p w14:paraId="79D20688">
            <w:pPr>
              <w:spacing w:before="194" w:line="182" w:lineRule="auto"/>
              <w:ind w:left="13"/>
              <w:rPr>
                <w:rFonts w:ascii="Arial" w:hAnsi="Arial" w:eastAsia="Arial" w:cs="Arial"/>
                <w:sz w:val="15"/>
                <w:szCs w:val="15"/>
              </w:rPr>
            </w:pPr>
            <w:r>
              <w:rPr>
                <w:rFonts w:ascii="Arial" w:hAnsi="Arial" w:eastAsia="Arial" w:cs="Arial"/>
                <w:color w:val="212529"/>
                <w:spacing w:val="1"/>
                <w:sz w:val="15"/>
                <w:szCs w:val="15"/>
              </w:rPr>
              <w:t>302</w:t>
            </w:r>
          </w:p>
        </w:tc>
        <w:tc>
          <w:tcPr>
            <w:tcW w:w="1334" w:type="dxa"/>
            <w:vAlign w:val="top"/>
          </w:tcPr>
          <w:p w14:paraId="42499077">
            <w:pPr>
              <w:spacing w:before="170" w:line="177" w:lineRule="exact"/>
              <w:ind w:left="2"/>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商品和服务支出</w:t>
            </w:r>
          </w:p>
        </w:tc>
        <w:tc>
          <w:tcPr>
            <w:tcW w:w="764" w:type="dxa"/>
            <w:vAlign w:val="top"/>
          </w:tcPr>
          <w:p w14:paraId="2490FAE2">
            <w:pPr>
              <w:pStyle w:val="6"/>
              <w:spacing w:before="173" w:line="238" w:lineRule="auto"/>
              <w:ind w:right="18"/>
              <w:jc w:val="right"/>
              <w:rPr>
                <w:sz w:val="18"/>
                <w:szCs w:val="18"/>
              </w:rPr>
            </w:pPr>
            <w:r>
              <w:rPr>
                <w:color w:val="212529"/>
                <w:spacing w:val="-4"/>
                <w:sz w:val="18"/>
                <w:szCs w:val="18"/>
              </w:rPr>
              <w:t>1.63</w:t>
            </w:r>
          </w:p>
        </w:tc>
        <w:tc>
          <w:tcPr>
            <w:tcW w:w="854" w:type="dxa"/>
            <w:vAlign w:val="top"/>
          </w:tcPr>
          <w:p w14:paraId="56A8CD28">
            <w:pPr>
              <w:spacing w:before="194" w:line="182" w:lineRule="auto"/>
              <w:ind w:left="16"/>
              <w:rPr>
                <w:rFonts w:ascii="Arial" w:hAnsi="Arial" w:eastAsia="Arial" w:cs="Arial"/>
                <w:sz w:val="15"/>
                <w:szCs w:val="15"/>
              </w:rPr>
            </w:pPr>
            <w:r>
              <w:rPr>
                <w:rFonts w:ascii="Arial" w:hAnsi="Arial" w:eastAsia="Arial" w:cs="Arial"/>
                <w:color w:val="212529"/>
                <w:spacing w:val="2"/>
                <w:sz w:val="15"/>
                <w:szCs w:val="15"/>
              </w:rPr>
              <w:t>307</w:t>
            </w:r>
          </w:p>
        </w:tc>
        <w:tc>
          <w:tcPr>
            <w:tcW w:w="1274" w:type="dxa"/>
            <w:vAlign w:val="top"/>
          </w:tcPr>
          <w:p w14:paraId="7278D4EB">
            <w:pPr>
              <w:spacing w:before="65" w:line="160" w:lineRule="auto"/>
              <w:ind w:left="6" w:right="179" w:hanging="1"/>
              <w:rPr>
                <w:rFonts w:ascii="微软雅黑" w:hAnsi="微软雅黑" w:eastAsia="微软雅黑" w:cs="微软雅黑"/>
                <w:sz w:val="17"/>
                <w:szCs w:val="17"/>
              </w:rPr>
            </w:pPr>
            <w:r>
              <w:rPr>
                <w:rFonts w:ascii="微软雅黑" w:hAnsi="微软雅黑" w:eastAsia="微软雅黑" w:cs="微软雅黑"/>
                <w:color w:val="212529"/>
                <w:spacing w:val="9"/>
                <w:sz w:val="17"/>
                <w:szCs w:val="17"/>
              </w:rPr>
              <w:t>债务利息及费</w:t>
            </w:r>
            <w:r>
              <w:rPr>
                <w:rFonts w:ascii="微软雅黑" w:hAnsi="微软雅黑" w:eastAsia="微软雅黑" w:cs="微软雅黑"/>
                <w:color w:val="212529"/>
                <w:sz w:val="17"/>
                <w:szCs w:val="17"/>
              </w:rPr>
              <w:t xml:space="preserve"> </w:t>
            </w:r>
            <w:r>
              <w:rPr>
                <w:rFonts w:ascii="微软雅黑" w:hAnsi="微软雅黑" w:eastAsia="微软雅黑" w:cs="微软雅黑"/>
                <w:color w:val="212529"/>
                <w:spacing w:val="4"/>
                <w:sz w:val="17"/>
                <w:szCs w:val="17"/>
              </w:rPr>
              <w:t>用支出</w:t>
            </w:r>
          </w:p>
        </w:tc>
        <w:tc>
          <w:tcPr>
            <w:tcW w:w="1139" w:type="dxa"/>
            <w:vAlign w:val="top"/>
          </w:tcPr>
          <w:p w14:paraId="3EEFEF26">
            <w:pPr>
              <w:rPr>
                <w:rFonts w:ascii="Arial"/>
                <w:sz w:val="21"/>
              </w:rPr>
            </w:pPr>
          </w:p>
        </w:tc>
        <w:tc>
          <w:tcPr>
            <w:tcW w:w="839" w:type="dxa"/>
            <w:vAlign w:val="top"/>
          </w:tcPr>
          <w:p w14:paraId="1F909D4D">
            <w:pPr>
              <w:pStyle w:val="6"/>
              <w:spacing w:before="172" w:line="239" w:lineRule="auto"/>
              <w:ind w:left="8"/>
              <w:rPr>
                <w:sz w:val="18"/>
                <w:szCs w:val="18"/>
              </w:rPr>
            </w:pPr>
            <w:r>
              <w:rPr>
                <w:color w:val="212529"/>
                <w:spacing w:val="-2"/>
                <w:sz w:val="18"/>
                <w:szCs w:val="18"/>
              </w:rPr>
              <w:t>31011</w:t>
            </w:r>
          </w:p>
        </w:tc>
        <w:tc>
          <w:tcPr>
            <w:tcW w:w="1843" w:type="dxa"/>
            <w:vAlign w:val="top"/>
          </w:tcPr>
          <w:p w14:paraId="45DA166B">
            <w:pPr>
              <w:pStyle w:val="6"/>
              <w:spacing w:before="67" w:line="218" w:lineRule="auto"/>
              <w:ind w:left="14" w:right="20" w:firstLine="180"/>
              <w:rPr>
                <w:sz w:val="18"/>
                <w:szCs w:val="18"/>
              </w:rPr>
            </w:pPr>
            <w:r>
              <w:rPr>
                <w:color w:val="212529"/>
                <w:spacing w:val="-1"/>
                <w:sz w:val="18"/>
                <w:szCs w:val="18"/>
              </w:rPr>
              <w:t>地上附着物和青苗补</w:t>
            </w:r>
            <w:r>
              <w:rPr>
                <w:color w:val="212529"/>
                <w:sz w:val="18"/>
                <w:szCs w:val="18"/>
              </w:rPr>
              <w:t xml:space="preserve"> 偿</w:t>
            </w:r>
          </w:p>
        </w:tc>
        <w:tc>
          <w:tcPr>
            <w:tcW w:w="1146" w:type="dxa"/>
            <w:vAlign w:val="top"/>
          </w:tcPr>
          <w:p w14:paraId="54C2C4C5">
            <w:pPr>
              <w:rPr>
                <w:rFonts w:ascii="Arial"/>
                <w:sz w:val="21"/>
              </w:rPr>
            </w:pPr>
          </w:p>
        </w:tc>
      </w:tr>
      <w:tr w14:paraId="2DC27E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177A14E8">
            <w:pPr>
              <w:pStyle w:val="6"/>
              <w:spacing w:before="173" w:line="239" w:lineRule="auto"/>
              <w:ind w:left="10"/>
              <w:rPr>
                <w:sz w:val="18"/>
                <w:szCs w:val="18"/>
              </w:rPr>
            </w:pPr>
            <w:r>
              <w:rPr>
                <w:color w:val="212529"/>
                <w:spacing w:val="-2"/>
                <w:sz w:val="18"/>
                <w:szCs w:val="18"/>
              </w:rPr>
              <w:t>30101</w:t>
            </w:r>
          </w:p>
        </w:tc>
        <w:tc>
          <w:tcPr>
            <w:tcW w:w="1663" w:type="dxa"/>
            <w:vAlign w:val="top"/>
          </w:tcPr>
          <w:p w14:paraId="30F83960">
            <w:pPr>
              <w:pStyle w:val="6"/>
              <w:spacing w:before="173" w:line="218" w:lineRule="auto"/>
              <w:ind w:left="176"/>
              <w:rPr>
                <w:sz w:val="18"/>
                <w:szCs w:val="18"/>
              </w:rPr>
            </w:pPr>
            <w:r>
              <w:rPr>
                <w:color w:val="212529"/>
                <w:spacing w:val="-2"/>
                <w:sz w:val="18"/>
                <w:szCs w:val="18"/>
              </w:rPr>
              <w:t>基本工资</w:t>
            </w:r>
          </w:p>
        </w:tc>
        <w:tc>
          <w:tcPr>
            <w:tcW w:w="854" w:type="dxa"/>
            <w:vAlign w:val="top"/>
          </w:tcPr>
          <w:p w14:paraId="338985D6">
            <w:pPr>
              <w:pStyle w:val="6"/>
              <w:spacing w:before="174" w:line="238" w:lineRule="auto"/>
              <w:ind w:right="23"/>
              <w:jc w:val="right"/>
              <w:rPr>
                <w:sz w:val="18"/>
                <w:szCs w:val="18"/>
              </w:rPr>
            </w:pPr>
            <w:r>
              <w:rPr>
                <w:color w:val="212529"/>
                <w:spacing w:val="-4"/>
                <w:sz w:val="18"/>
                <w:szCs w:val="18"/>
              </w:rPr>
              <w:t>16.51</w:t>
            </w:r>
          </w:p>
        </w:tc>
        <w:tc>
          <w:tcPr>
            <w:tcW w:w="854" w:type="dxa"/>
            <w:vAlign w:val="top"/>
          </w:tcPr>
          <w:p w14:paraId="327C9E38">
            <w:pPr>
              <w:pStyle w:val="6"/>
              <w:spacing w:before="173" w:line="239" w:lineRule="auto"/>
              <w:ind w:left="13"/>
              <w:rPr>
                <w:sz w:val="18"/>
                <w:szCs w:val="18"/>
              </w:rPr>
            </w:pPr>
            <w:r>
              <w:rPr>
                <w:color w:val="212529"/>
                <w:spacing w:val="-2"/>
                <w:sz w:val="18"/>
                <w:szCs w:val="18"/>
              </w:rPr>
              <w:t>30201</w:t>
            </w:r>
          </w:p>
        </w:tc>
        <w:tc>
          <w:tcPr>
            <w:tcW w:w="1334" w:type="dxa"/>
            <w:vAlign w:val="top"/>
          </w:tcPr>
          <w:p w14:paraId="73A7E30E">
            <w:pPr>
              <w:pStyle w:val="6"/>
              <w:spacing w:before="173" w:line="219" w:lineRule="auto"/>
              <w:ind w:left="188"/>
              <w:rPr>
                <w:sz w:val="18"/>
                <w:szCs w:val="18"/>
              </w:rPr>
            </w:pPr>
            <w:r>
              <w:rPr>
                <w:color w:val="212529"/>
                <w:spacing w:val="-3"/>
                <w:sz w:val="18"/>
                <w:szCs w:val="18"/>
              </w:rPr>
              <w:t>办公费</w:t>
            </w:r>
          </w:p>
        </w:tc>
        <w:tc>
          <w:tcPr>
            <w:tcW w:w="764" w:type="dxa"/>
            <w:vAlign w:val="top"/>
          </w:tcPr>
          <w:p w14:paraId="7806574F">
            <w:pPr>
              <w:pStyle w:val="6"/>
              <w:spacing w:before="174" w:line="238" w:lineRule="auto"/>
              <w:ind w:right="18"/>
              <w:jc w:val="right"/>
              <w:rPr>
                <w:sz w:val="18"/>
                <w:szCs w:val="18"/>
              </w:rPr>
            </w:pPr>
            <w:r>
              <w:rPr>
                <w:color w:val="212529"/>
                <w:spacing w:val="-4"/>
                <w:sz w:val="18"/>
                <w:szCs w:val="18"/>
              </w:rPr>
              <w:t>1.33</w:t>
            </w:r>
          </w:p>
        </w:tc>
        <w:tc>
          <w:tcPr>
            <w:tcW w:w="854" w:type="dxa"/>
            <w:vAlign w:val="top"/>
          </w:tcPr>
          <w:p w14:paraId="4D964128">
            <w:pPr>
              <w:pStyle w:val="6"/>
              <w:spacing w:before="173" w:line="239" w:lineRule="auto"/>
              <w:ind w:left="16"/>
              <w:rPr>
                <w:sz w:val="18"/>
                <w:szCs w:val="18"/>
              </w:rPr>
            </w:pPr>
            <w:r>
              <w:rPr>
                <w:color w:val="212529"/>
                <w:spacing w:val="-2"/>
                <w:sz w:val="18"/>
                <w:szCs w:val="18"/>
              </w:rPr>
              <w:t>30701</w:t>
            </w:r>
          </w:p>
        </w:tc>
        <w:tc>
          <w:tcPr>
            <w:tcW w:w="1274" w:type="dxa"/>
            <w:vAlign w:val="top"/>
          </w:tcPr>
          <w:p w14:paraId="7570E534">
            <w:pPr>
              <w:pStyle w:val="6"/>
              <w:spacing w:before="70" w:line="221" w:lineRule="auto"/>
              <w:ind w:left="13" w:right="177" w:firstLine="192"/>
              <w:rPr>
                <w:sz w:val="18"/>
                <w:szCs w:val="18"/>
              </w:rPr>
            </w:pPr>
            <w:r>
              <w:rPr>
                <w:color w:val="212529"/>
                <w:spacing w:val="-5"/>
                <w:sz w:val="18"/>
                <w:szCs w:val="18"/>
              </w:rPr>
              <w:t>国内债务付</w:t>
            </w:r>
            <w:r>
              <w:rPr>
                <w:color w:val="212529"/>
                <w:sz w:val="18"/>
                <w:szCs w:val="18"/>
              </w:rPr>
              <w:t xml:space="preserve"> 息</w:t>
            </w:r>
          </w:p>
        </w:tc>
        <w:tc>
          <w:tcPr>
            <w:tcW w:w="1139" w:type="dxa"/>
            <w:vAlign w:val="top"/>
          </w:tcPr>
          <w:p w14:paraId="3D2EE1F0">
            <w:pPr>
              <w:rPr>
                <w:rFonts w:ascii="Arial"/>
                <w:sz w:val="21"/>
              </w:rPr>
            </w:pPr>
          </w:p>
        </w:tc>
        <w:tc>
          <w:tcPr>
            <w:tcW w:w="839" w:type="dxa"/>
            <w:vAlign w:val="top"/>
          </w:tcPr>
          <w:p w14:paraId="6AEC2CEB">
            <w:pPr>
              <w:pStyle w:val="6"/>
              <w:spacing w:before="173" w:line="239" w:lineRule="auto"/>
              <w:ind w:left="8"/>
              <w:rPr>
                <w:sz w:val="18"/>
                <w:szCs w:val="18"/>
              </w:rPr>
            </w:pPr>
            <w:r>
              <w:rPr>
                <w:color w:val="212529"/>
                <w:spacing w:val="-2"/>
                <w:sz w:val="18"/>
                <w:szCs w:val="18"/>
              </w:rPr>
              <w:t>31012</w:t>
            </w:r>
          </w:p>
        </w:tc>
        <w:tc>
          <w:tcPr>
            <w:tcW w:w="1843" w:type="dxa"/>
            <w:vAlign w:val="top"/>
          </w:tcPr>
          <w:p w14:paraId="71460AEE">
            <w:pPr>
              <w:pStyle w:val="6"/>
              <w:spacing w:before="174" w:line="219" w:lineRule="auto"/>
              <w:ind w:left="194"/>
              <w:rPr>
                <w:sz w:val="18"/>
                <w:szCs w:val="18"/>
              </w:rPr>
            </w:pPr>
            <w:r>
              <w:rPr>
                <w:color w:val="212529"/>
                <w:spacing w:val="-2"/>
                <w:sz w:val="18"/>
                <w:szCs w:val="18"/>
              </w:rPr>
              <w:t>拆迁补偿</w:t>
            </w:r>
          </w:p>
        </w:tc>
        <w:tc>
          <w:tcPr>
            <w:tcW w:w="1146" w:type="dxa"/>
            <w:vAlign w:val="top"/>
          </w:tcPr>
          <w:p w14:paraId="3E1B944E">
            <w:pPr>
              <w:rPr>
                <w:rFonts w:ascii="Arial"/>
                <w:sz w:val="21"/>
              </w:rPr>
            </w:pPr>
          </w:p>
        </w:tc>
      </w:tr>
      <w:tr w14:paraId="61E3C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57904525">
            <w:pPr>
              <w:pStyle w:val="6"/>
              <w:spacing w:before="174" w:line="239" w:lineRule="auto"/>
              <w:ind w:left="10"/>
              <w:rPr>
                <w:sz w:val="18"/>
                <w:szCs w:val="18"/>
              </w:rPr>
            </w:pPr>
            <w:r>
              <w:rPr>
                <w:color w:val="212529"/>
                <w:spacing w:val="-2"/>
                <w:sz w:val="18"/>
                <w:szCs w:val="18"/>
              </w:rPr>
              <w:t>30102</w:t>
            </w:r>
          </w:p>
        </w:tc>
        <w:tc>
          <w:tcPr>
            <w:tcW w:w="1663" w:type="dxa"/>
            <w:vAlign w:val="top"/>
          </w:tcPr>
          <w:p w14:paraId="66959B9A">
            <w:pPr>
              <w:pStyle w:val="6"/>
              <w:spacing w:before="174" w:line="219" w:lineRule="auto"/>
              <w:ind w:left="176"/>
              <w:rPr>
                <w:sz w:val="18"/>
                <w:szCs w:val="18"/>
              </w:rPr>
            </w:pPr>
            <w:r>
              <w:rPr>
                <w:color w:val="212529"/>
                <w:spacing w:val="-2"/>
                <w:sz w:val="18"/>
                <w:szCs w:val="18"/>
              </w:rPr>
              <w:t>津贴补贴</w:t>
            </w:r>
          </w:p>
        </w:tc>
        <w:tc>
          <w:tcPr>
            <w:tcW w:w="854" w:type="dxa"/>
            <w:vAlign w:val="top"/>
          </w:tcPr>
          <w:p w14:paraId="107E85A1">
            <w:pPr>
              <w:pStyle w:val="6"/>
              <w:spacing w:before="175" w:line="238" w:lineRule="auto"/>
              <w:ind w:right="24"/>
              <w:jc w:val="right"/>
              <w:rPr>
                <w:sz w:val="18"/>
                <w:szCs w:val="18"/>
              </w:rPr>
            </w:pPr>
            <w:r>
              <w:rPr>
                <w:color w:val="212529"/>
                <w:spacing w:val="-2"/>
                <w:sz w:val="18"/>
                <w:szCs w:val="18"/>
              </w:rPr>
              <w:t>3.92</w:t>
            </w:r>
          </w:p>
        </w:tc>
        <w:tc>
          <w:tcPr>
            <w:tcW w:w="854" w:type="dxa"/>
            <w:vAlign w:val="top"/>
          </w:tcPr>
          <w:p w14:paraId="4C8BFB69">
            <w:pPr>
              <w:pStyle w:val="6"/>
              <w:spacing w:before="174" w:line="239" w:lineRule="auto"/>
              <w:ind w:left="13"/>
              <w:rPr>
                <w:sz w:val="18"/>
                <w:szCs w:val="18"/>
              </w:rPr>
            </w:pPr>
            <w:r>
              <w:rPr>
                <w:color w:val="212529"/>
                <w:spacing w:val="-2"/>
                <w:sz w:val="18"/>
                <w:szCs w:val="18"/>
              </w:rPr>
              <w:t>30202</w:t>
            </w:r>
          </w:p>
        </w:tc>
        <w:tc>
          <w:tcPr>
            <w:tcW w:w="1334" w:type="dxa"/>
            <w:vAlign w:val="top"/>
          </w:tcPr>
          <w:p w14:paraId="6A64EE0F">
            <w:pPr>
              <w:pStyle w:val="6"/>
              <w:spacing w:before="174" w:line="219" w:lineRule="auto"/>
              <w:ind w:left="199"/>
              <w:rPr>
                <w:sz w:val="18"/>
                <w:szCs w:val="18"/>
              </w:rPr>
            </w:pPr>
            <w:r>
              <w:rPr>
                <w:color w:val="212529"/>
                <w:spacing w:val="-5"/>
                <w:sz w:val="18"/>
                <w:szCs w:val="18"/>
              </w:rPr>
              <w:t>印刷费</w:t>
            </w:r>
          </w:p>
        </w:tc>
        <w:tc>
          <w:tcPr>
            <w:tcW w:w="764" w:type="dxa"/>
            <w:vAlign w:val="top"/>
          </w:tcPr>
          <w:p w14:paraId="1A7E3ACA">
            <w:pPr>
              <w:rPr>
                <w:rFonts w:ascii="Arial"/>
                <w:sz w:val="21"/>
              </w:rPr>
            </w:pPr>
          </w:p>
        </w:tc>
        <w:tc>
          <w:tcPr>
            <w:tcW w:w="854" w:type="dxa"/>
            <w:vAlign w:val="top"/>
          </w:tcPr>
          <w:p w14:paraId="7E589507">
            <w:pPr>
              <w:pStyle w:val="6"/>
              <w:spacing w:before="174" w:line="239" w:lineRule="auto"/>
              <w:ind w:left="16"/>
              <w:rPr>
                <w:sz w:val="18"/>
                <w:szCs w:val="18"/>
              </w:rPr>
            </w:pPr>
            <w:r>
              <w:rPr>
                <w:color w:val="212529"/>
                <w:spacing w:val="-2"/>
                <w:sz w:val="18"/>
                <w:szCs w:val="18"/>
              </w:rPr>
              <w:t>30702</w:t>
            </w:r>
          </w:p>
        </w:tc>
        <w:tc>
          <w:tcPr>
            <w:tcW w:w="1274" w:type="dxa"/>
            <w:vAlign w:val="top"/>
          </w:tcPr>
          <w:p w14:paraId="4C034E36">
            <w:pPr>
              <w:pStyle w:val="6"/>
              <w:spacing w:before="71" w:line="221" w:lineRule="auto"/>
              <w:ind w:left="13" w:right="177" w:firstLine="192"/>
              <w:rPr>
                <w:sz w:val="18"/>
                <w:szCs w:val="18"/>
              </w:rPr>
            </w:pPr>
            <w:r>
              <w:rPr>
                <w:color w:val="212529"/>
                <w:spacing w:val="-5"/>
                <w:sz w:val="18"/>
                <w:szCs w:val="18"/>
              </w:rPr>
              <w:t>国外债务付</w:t>
            </w:r>
            <w:r>
              <w:rPr>
                <w:color w:val="212529"/>
                <w:sz w:val="18"/>
                <w:szCs w:val="18"/>
              </w:rPr>
              <w:t xml:space="preserve"> 息</w:t>
            </w:r>
          </w:p>
        </w:tc>
        <w:tc>
          <w:tcPr>
            <w:tcW w:w="1139" w:type="dxa"/>
            <w:vAlign w:val="top"/>
          </w:tcPr>
          <w:p w14:paraId="62068A6A">
            <w:pPr>
              <w:rPr>
                <w:rFonts w:ascii="Arial"/>
                <w:sz w:val="21"/>
              </w:rPr>
            </w:pPr>
          </w:p>
        </w:tc>
        <w:tc>
          <w:tcPr>
            <w:tcW w:w="839" w:type="dxa"/>
            <w:vAlign w:val="top"/>
          </w:tcPr>
          <w:p w14:paraId="38C47C14">
            <w:pPr>
              <w:pStyle w:val="6"/>
              <w:spacing w:before="174" w:line="239" w:lineRule="auto"/>
              <w:ind w:left="8"/>
              <w:rPr>
                <w:sz w:val="18"/>
                <w:szCs w:val="18"/>
              </w:rPr>
            </w:pPr>
            <w:r>
              <w:rPr>
                <w:color w:val="212529"/>
                <w:spacing w:val="-2"/>
                <w:sz w:val="18"/>
                <w:szCs w:val="18"/>
              </w:rPr>
              <w:t>31013</w:t>
            </w:r>
          </w:p>
        </w:tc>
        <w:tc>
          <w:tcPr>
            <w:tcW w:w="1843" w:type="dxa"/>
            <w:vAlign w:val="top"/>
          </w:tcPr>
          <w:p w14:paraId="1E1D030C">
            <w:pPr>
              <w:pStyle w:val="6"/>
              <w:spacing w:before="174" w:line="219" w:lineRule="auto"/>
              <w:ind w:left="200"/>
              <w:rPr>
                <w:sz w:val="18"/>
                <w:szCs w:val="18"/>
              </w:rPr>
            </w:pPr>
            <w:r>
              <w:rPr>
                <w:color w:val="212529"/>
                <w:spacing w:val="-2"/>
                <w:sz w:val="18"/>
                <w:szCs w:val="18"/>
              </w:rPr>
              <w:t>公务用车购置</w:t>
            </w:r>
          </w:p>
        </w:tc>
        <w:tc>
          <w:tcPr>
            <w:tcW w:w="1146" w:type="dxa"/>
            <w:vAlign w:val="top"/>
          </w:tcPr>
          <w:p w14:paraId="533F80C1">
            <w:pPr>
              <w:rPr>
                <w:rFonts w:ascii="Arial"/>
                <w:sz w:val="21"/>
              </w:rPr>
            </w:pPr>
          </w:p>
        </w:tc>
      </w:tr>
      <w:tr w14:paraId="380255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0B7FF083">
            <w:pPr>
              <w:pStyle w:val="6"/>
              <w:spacing w:before="175" w:line="239" w:lineRule="auto"/>
              <w:ind w:left="10"/>
              <w:rPr>
                <w:sz w:val="18"/>
                <w:szCs w:val="18"/>
              </w:rPr>
            </w:pPr>
            <w:r>
              <w:rPr>
                <w:color w:val="212529"/>
                <w:spacing w:val="-2"/>
                <w:sz w:val="18"/>
                <w:szCs w:val="18"/>
              </w:rPr>
              <w:t>30103</w:t>
            </w:r>
          </w:p>
        </w:tc>
        <w:tc>
          <w:tcPr>
            <w:tcW w:w="1663" w:type="dxa"/>
            <w:vAlign w:val="top"/>
          </w:tcPr>
          <w:p w14:paraId="38E45637">
            <w:pPr>
              <w:pStyle w:val="6"/>
              <w:spacing w:before="176" w:line="219" w:lineRule="auto"/>
              <w:ind w:left="178"/>
              <w:rPr>
                <w:sz w:val="18"/>
                <w:szCs w:val="18"/>
              </w:rPr>
            </w:pPr>
            <w:r>
              <w:rPr>
                <w:color w:val="212529"/>
                <w:spacing w:val="-3"/>
                <w:sz w:val="18"/>
                <w:szCs w:val="18"/>
              </w:rPr>
              <w:t>奖金</w:t>
            </w:r>
          </w:p>
        </w:tc>
        <w:tc>
          <w:tcPr>
            <w:tcW w:w="854" w:type="dxa"/>
            <w:vAlign w:val="top"/>
          </w:tcPr>
          <w:p w14:paraId="49D91AD7">
            <w:pPr>
              <w:pStyle w:val="6"/>
              <w:spacing w:before="176" w:line="238" w:lineRule="auto"/>
              <w:ind w:right="25"/>
              <w:jc w:val="right"/>
              <w:rPr>
                <w:sz w:val="18"/>
                <w:szCs w:val="18"/>
              </w:rPr>
            </w:pPr>
            <w:r>
              <w:rPr>
                <w:color w:val="212529"/>
                <w:spacing w:val="-2"/>
                <w:sz w:val="18"/>
                <w:szCs w:val="18"/>
              </w:rPr>
              <w:t>0.75</w:t>
            </w:r>
          </w:p>
        </w:tc>
        <w:tc>
          <w:tcPr>
            <w:tcW w:w="854" w:type="dxa"/>
            <w:vAlign w:val="top"/>
          </w:tcPr>
          <w:p w14:paraId="49223B94">
            <w:pPr>
              <w:pStyle w:val="6"/>
              <w:spacing w:before="175" w:line="239" w:lineRule="auto"/>
              <w:ind w:left="13"/>
              <w:rPr>
                <w:sz w:val="18"/>
                <w:szCs w:val="18"/>
              </w:rPr>
            </w:pPr>
            <w:r>
              <w:rPr>
                <w:color w:val="212529"/>
                <w:spacing w:val="-2"/>
                <w:sz w:val="18"/>
                <w:szCs w:val="18"/>
              </w:rPr>
              <w:t>30203</w:t>
            </w:r>
          </w:p>
        </w:tc>
        <w:tc>
          <w:tcPr>
            <w:tcW w:w="1334" w:type="dxa"/>
            <w:vAlign w:val="top"/>
          </w:tcPr>
          <w:p w14:paraId="3746CBA4">
            <w:pPr>
              <w:pStyle w:val="6"/>
              <w:spacing w:before="176" w:line="219" w:lineRule="auto"/>
              <w:ind w:left="193"/>
              <w:rPr>
                <w:sz w:val="18"/>
                <w:szCs w:val="18"/>
              </w:rPr>
            </w:pPr>
            <w:r>
              <w:rPr>
                <w:color w:val="212529"/>
                <w:spacing w:val="-4"/>
                <w:sz w:val="18"/>
                <w:szCs w:val="18"/>
              </w:rPr>
              <w:t>咨询费</w:t>
            </w:r>
          </w:p>
        </w:tc>
        <w:tc>
          <w:tcPr>
            <w:tcW w:w="764" w:type="dxa"/>
            <w:vAlign w:val="top"/>
          </w:tcPr>
          <w:p w14:paraId="425A12C1">
            <w:pPr>
              <w:rPr>
                <w:rFonts w:ascii="Arial"/>
                <w:sz w:val="21"/>
              </w:rPr>
            </w:pPr>
          </w:p>
        </w:tc>
        <w:tc>
          <w:tcPr>
            <w:tcW w:w="854" w:type="dxa"/>
            <w:vAlign w:val="top"/>
          </w:tcPr>
          <w:p w14:paraId="7D9DDDE1">
            <w:pPr>
              <w:pStyle w:val="6"/>
              <w:spacing w:before="175" w:line="239" w:lineRule="auto"/>
              <w:ind w:left="16"/>
              <w:rPr>
                <w:sz w:val="18"/>
                <w:szCs w:val="18"/>
              </w:rPr>
            </w:pPr>
            <w:r>
              <w:rPr>
                <w:color w:val="212529"/>
                <w:spacing w:val="-2"/>
                <w:sz w:val="18"/>
                <w:szCs w:val="18"/>
              </w:rPr>
              <w:t>30703</w:t>
            </w:r>
          </w:p>
        </w:tc>
        <w:tc>
          <w:tcPr>
            <w:tcW w:w="1274" w:type="dxa"/>
            <w:vAlign w:val="top"/>
          </w:tcPr>
          <w:p w14:paraId="1DF31AE8">
            <w:pPr>
              <w:pStyle w:val="6"/>
              <w:spacing w:before="70" w:line="218" w:lineRule="auto"/>
              <w:ind w:left="8" w:right="177" w:firstLine="197"/>
              <w:rPr>
                <w:sz w:val="18"/>
                <w:szCs w:val="18"/>
              </w:rPr>
            </w:pPr>
            <w:r>
              <w:rPr>
                <w:color w:val="212529"/>
                <w:spacing w:val="-5"/>
                <w:sz w:val="18"/>
                <w:szCs w:val="18"/>
              </w:rPr>
              <w:t>国内债务发</w:t>
            </w:r>
            <w:r>
              <w:rPr>
                <w:color w:val="212529"/>
                <w:sz w:val="18"/>
                <w:szCs w:val="18"/>
              </w:rPr>
              <w:t xml:space="preserve"> </w:t>
            </w:r>
            <w:r>
              <w:rPr>
                <w:color w:val="212529"/>
                <w:spacing w:val="-2"/>
                <w:sz w:val="18"/>
                <w:szCs w:val="18"/>
              </w:rPr>
              <w:t>行费用</w:t>
            </w:r>
          </w:p>
        </w:tc>
        <w:tc>
          <w:tcPr>
            <w:tcW w:w="1139" w:type="dxa"/>
            <w:vAlign w:val="top"/>
          </w:tcPr>
          <w:p w14:paraId="76DD4234">
            <w:pPr>
              <w:rPr>
                <w:rFonts w:ascii="Arial"/>
                <w:sz w:val="21"/>
              </w:rPr>
            </w:pPr>
          </w:p>
        </w:tc>
        <w:tc>
          <w:tcPr>
            <w:tcW w:w="839" w:type="dxa"/>
            <w:vAlign w:val="top"/>
          </w:tcPr>
          <w:p w14:paraId="4988C869">
            <w:pPr>
              <w:pStyle w:val="6"/>
              <w:spacing w:before="175" w:line="239" w:lineRule="auto"/>
              <w:ind w:left="8"/>
              <w:rPr>
                <w:sz w:val="18"/>
                <w:szCs w:val="18"/>
              </w:rPr>
            </w:pPr>
            <w:r>
              <w:rPr>
                <w:color w:val="212529"/>
                <w:spacing w:val="-2"/>
                <w:sz w:val="18"/>
                <w:szCs w:val="18"/>
              </w:rPr>
              <w:t>31019</w:t>
            </w:r>
          </w:p>
        </w:tc>
        <w:tc>
          <w:tcPr>
            <w:tcW w:w="1843" w:type="dxa"/>
            <w:vAlign w:val="top"/>
          </w:tcPr>
          <w:p w14:paraId="4590A6B8">
            <w:pPr>
              <w:pStyle w:val="6"/>
              <w:spacing w:before="176" w:line="219" w:lineRule="auto"/>
              <w:ind w:left="194"/>
              <w:rPr>
                <w:sz w:val="18"/>
                <w:szCs w:val="18"/>
              </w:rPr>
            </w:pPr>
            <w:r>
              <w:rPr>
                <w:color w:val="212529"/>
                <w:spacing w:val="-1"/>
                <w:sz w:val="18"/>
                <w:szCs w:val="18"/>
              </w:rPr>
              <w:t>其他交通工具购置</w:t>
            </w:r>
          </w:p>
        </w:tc>
        <w:tc>
          <w:tcPr>
            <w:tcW w:w="1146" w:type="dxa"/>
            <w:vAlign w:val="top"/>
          </w:tcPr>
          <w:p w14:paraId="7E138B8B">
            <w:pPr>
              <w:rPr>
                <w:rFonts w:ascii="Arial"/>
                <w:sz w:val="21"/>
              </w:rPr>
            </w:pPr>
          </w:p>
        </w:tc>
      </w:tr>
      <w:tr w14:paraId="557FC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2E45F06C">
            <w:pPr>
              <w:pStyle w:val="6"/>
              <w:spacing w:before="176" w:line="239" w:lineRule="auto"/>
              <w:ind w:left="10"/>
              <w:rPr>
                <w:sz w:val="18"/>
                <w:szCs w:val="18"/>
              </w:rPr>
            </w:pPr>
            <w:r>
              <w:rPr>
                <w:color w:val="212529"/>
                <w:spacing w:val="-2"/>
                <w:sz w:val="18"/>
                <w:szCs w:val="18"/>
              </w:rPr>
              <w:t>30106</w:t>
            </w:r>
          </w:p>
        </w:tc>
        <w:tc>
          <w:tcPr>
            <w:tcW w:w="1663" w:type="dxa"/>
            <w:vAlign w:val="top"/>
          </w:tcPr>
          <w:p w14:paraId="47FA89CF">
            <w:pPr>
              <w:pStyle w:val="6"/>
              <w:spacing w:before="176" w:line="219" w:lineRule="auto"/>
              <w:ind w:left="178"/>
              <w:rPr>
                <w:sz w:val="18"/>
                <w:szCs w:val="18"/>
              </w:rPr>
            </w:pPr>
            <w:r>
              <w:rPr>
                <w:color w:val="212529"/>
                <w:spacing w:val="-2"/>
                <w:sz w:val="18"/>
                <w:szCs w:val="18"/>
              </w:rPr>
              <w:t>伙食补助费</w:t>
            </w:r>
          </w:p>
        </w:tc>
        <w:tc>
          <w:tcPr>
            <w:tcW w:w="854" w:type="dxa"/>
            <w:vAlign w:val="top"/>
          </w:tcPr>
          <w:p w14:paraId="2165FB26">
            <w:pPr>
              <w:rPr>
                <w:rFonts w:ascii="Arial"/>
                <w:sz w:val="21"/>
              </w:rPr>
            </w:pPr>
          </w:p>
        </w:tc>
        <w:tc>
          <w:tcPr>
            <w:tcW w:w="854" w:type="dxa"/>
            <w:vAlign w:val="top"/>
          </w:tcPr>
          <w:p w14:paraId="6FC2614B">
            <w:pPr>
              <w:pStyle w:val="6"/>
              <w:spacing w:before="176" w:line="239" w:lineRule="auto"/>
              <w:ind w:left="13"/>
              <w:rPr>
                <w:sz w:val="18"/>
                <w:szCs w:val="18"/>
              </w:rPr>
            </w:pPr>
            <w:r>
              <w:rPr>
                <w:color w:val="212529"/>
                <w:spacing w:val="-2"/>
                <w:sz w:val="18"/>
                <w:szCs w:val="18"/>
              </w:rPr>
              <w:t>30204</w:t>
            </w:r>
          </w:p>
        </w:tc>
        <w:tc>
          <w:tcPr>
            <w:tcW w:w="1334" w:type="dxa"/>
            <w:vAlign w:val="top"/>
          </w:tcPr>
          <w:p w14:paraId="47814F3F">
            <w:pPr>
              <w:pStyle w:val="6"/>
              <w:spacing w:before="177" w:line="219" w:lineRule="auto"/>
              <w:ind w:left="184"/>
              <w:rPr>
                <w:sz w:val="18"/>
                <w:szCs w:val="18"/>
              </w:rPr>
            </w:pPr>
            <w:r>
              <w:rPr>
                <w:color w:val="212529"/>
                <w:spacing w:val="-2"/>
                <w:sz w:val="18"/>
                <w:szCs w:val="18"/>
              </w:rPr>
              <w:t>手续费</w:t>
            </w:r>
          </w:p>
        </w:tc>
        <w:tc>
          <w:tcPr>
            <w:tcW w:w="764" w:type="dxa"/>
            <w:vAlign w:val="top"/>
          </w:tcPr>
          <w:p w14:paraId="49396775">
            <w:pPr>
              <w:rPr>
                <w:rFonts w:ascii="Arial"/>
                <w:sz w:val="21"/>
              </w:rPr>
            </w:pPr>
          </w:p>
        </w:tc>
        <w:tc>
          <w:tcPr>
            <w:tcW w:w="854" w:type="dxa"/>
            <w:vAlign w:val="top"/>
          </w:tcPr>
          <w:p w14:paraId="1CC38804">
            <w:pPr>
              <w:pStyle w:val="6"/>
              <w:spacing w:before="176" w:line="239" w:lineRule="auto"/>
              <w:ind w:left="16"/>
              <w:rPr>
                <w:sz w:val="18"/>
                <w:szCs w:val="18"/>
              </w:rPr>
            </w:pPr>
            <w:r>
              <w:rPr>
                <w:color w:val="212529"/>
                <w:spacing w:val="-2"/>
                <w:sz w:val="18"/>
                <w:szCs w:val="18"/>
              </w:rPr>
              <w:t>30704</w:t>
            </w:r>
          </w:p>
        </w:tc>
        <w:tc>
          <w:tcPr>
            <w:tcW w:w="1274" w:type="dxa"/>
            <w:vAlign w:val="top"/>
          </w:tcPr>
          <w:p w14:paraId="73427E3B">
            <w:pPr>
              <w:pStyle w:val="6"/>
              <w:spacing w:before="71" w:line="218" w:lineRule="auto"/>
              <w:ind w:left="8" w:right="177" w:firstLine="197"/>
              <w:rPr>
                <w:sz w:val="18"/>
                <w:szCs w:val="18"/>
              </w:rPr>
            </w:pPr>
            <w:r>
              <w:rPr>
                <w:color w:val="212529"/>
                <w:spacing w:val="-5"/>
                <w:sz w:val="18"/>
                <w:szCs w:val="18"/>
              </w:rPr>
              <w:t>国外债务发</w:t>
            </w:r>
            <w:r>
              <w:rPr>
                <w:color w:val="212529"/>
                <w:sz w:val="18"/>
                <w:szCs w:val="18"/>
              </w:rPr>
              <w:t xml:space="preserve"> </w:t>
            </w:r>
            <w:r>
              <w:rPr>
                <w:color w:val="212529"/>
                <w:spacing w:val="-2"/>
                <w:sz w:val="18"/>
                <w:szCs w:val="18"/>
              </w:rPr>
              <w:t>行费用</w:t>
            </w:r>
          </w:p>
        </w:tc>
        <w:tc>
          <w:tcPr>
            <w:tcW w:w="1139" w:type="dxa"/>
            <w:vAlign w:val="top"/>
          </w:tcPr>
          <w:p w14:paraId="1F102FD3">
            <w:pPr>
              <w:rPr>
                <w:rFonts w:ascii="Arial"/>
                <w:sz w:val="21"/>
              </w:rPr>
            </w:pPr>
          </w:p>
        </w:tc>
        <w:tc>
          <w:tcPr>
            <w:tcW w:w="839" w:type="dxa"/>
            <w:vAlign w:val="top"/>
          </w:tcPr>
          <w:p w14:paraId="04AE0FAB">
            <w:pPr>
              <w:pStyle w:val="6"/>
              <w:spacing w:before="176" w:line="239" w:lineRule="auto"/>
              <w:ind w:left="8"/>
              <w:rPr>
                <w:sz w:val="18"/>
                <w:szCs w:val="18"/>
              </w:rPr>
            </w:pPr>
            <w:r>
              <w:rPr>
                <w:color w:val="212529"/>
                <w:spacing w:val="-2"/>
                <w:sz w:val="18"/>
                <w:szCs w:val="18"/>
              </w:rPr>
              <w:t>31021</w:t>
            </w:r>
          </w:p>
        </w:tc>
        <w:tc>
          <w:tcPr>
            <w:tcW w:w="1843" w:type="dxa"/>
            <w:vAlign w:val="top"/>
          </w:tcPr>
          <w:p w14:paraId="26A490CA">
            <w:pPr>
              <w:pStyle w:val="6"/>
              <w:spacing w:before="176" w:line="218" w:lineRule="auto"/>
              <w:ind w:left="196"/>
              <w:rPr>
                <w:sz w:val="18"/>
                <w:szCs w:val="18"/>
              </w:rPr>
            </w:pPr>
            <w:r>
              <w:rPr>
                <w:color w:val="212529"/>
                <w:spacing w:val="-1"/>
                <w:sz w:val="18"/>
                <w:szCs w:val="18"/>
              </w:rPr>
              <w:t>文物和陈列品购置</w:t>
            </w:r>
          </w:p>
        </w:tc>
        <w:tc>
          <w:tcPr>
            <w:tcW w:w="1146" w:type="dxa"/>
            <w:vAlign w:val="top"/>
          </w:tcPr>
          <w:p w14:paraId="087F0931">
            <w:pPr>
              <w:rPr>
                <w:rFonts w:ascii="Arial"/>
                <w:sz w:val="21"/>
              </w:rPr>
            </w:pPr>
          </w:p>
        </w:tc>
      </w:tr>
      <w:tr w14:paraId="286A0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700C0293">
            <w:pPr>
              <w:pStyle w:val="6"/>
              <w:spacing w:before="177" w:line="239" w:lineRule="auto"/>
              <w:ind w:left="10"/>
              <w:rPr>
                <w:sz w:val="18"/>
                <w:szCs w:val="18"/>
              </w:rPr>
            </w:pPr>
            <w:r>
              <w:rPr>
                <w:color w:val="212529"/>
                <w:spacing w:val="-2"/>
                <w:sz w:val="18"/>
                <w:szCs w:val="18"/>
              </w:rPr>
              <w:t>30107</w:t>
            </w:r>
          </w:p>
        </w:tc>
        <w:tc>
          <w:tcPr>
            <w:tcW w:w="1663" w:type="dxa"/>
            <w:vAlign w:val="top"/>
          </w:tcPr>
          <w:p w14:paraId="27775CBD">
            <w:pPr>
              <w:pStyle w:val="6"/>
              <w:spacing w:before="178" w:line="219" w:lineRule="auto"/>
              <w:ind w:left="180"/>
              <w:rPr>
                <w:sz w:val="18"/>
                <w:szCs w:val="18"/>
              </w:rPr>
            </w:pPr>
            <w:r>
              <w:rPr>
                <w:color w:val="212529"/>
                <w:spacing w:val="-2"/>
                <w:sz w:val="18"/>
                <w:szCs w:val="18"/>
              </w:rPr>
              <w:t>绩效工资</w:t>
            </w:r>
          </w:p>
        </w:tc>
        <w:tc>
          <w:tcPr>
            <w:tcW w:w="854" w:type="dxa"/>
            <w:vAlign w:val="top"/>
          </w:tcPr>
          <w:p w14:paraId="337A0158">
            <w:pPr>
              <w:pStyle w:val="6"/>
              <w:spacing w:before="178" w:line="238" w:lineRule="auto"/>
              <w:ind w:right="23"/>
              <w:jc w:val="right"/>
              <w:rPr>
                <w:sz w:val="18"/>
                <w:szCs w:val="18"/>
              </w:rPr>
            </w:pPr>
            <w:r>
              <w:rPr>
                <w:color w:val="212529"/>
                <w:spacing w:val="-4"/>
                <w:sz w:val="18"/>
                <w:szCs w:val="18"/>
              </w:rPr>
              <w:t>14.34</w:t>
            </w:r>
          </w:p>
        </w:tc>
        <w:tc>
          <w:tcPr>
            <w:tcW w:w="854" w:type="dxa"/>
            <w:vAlign w:val="top"/>
          </w:tcPr>
          <w:p w14:paraId="0BBF5A37">
            <w:pPr>
              <w:pStyle w:val="6"/>
              <w:spacing w:before="177" w:line="239" w:lineRule="auto"/>
              <w:ind w:left="13"/>
              <w:rPr>
                <w:sz w:val="18"/>
                <w:szCs w:val="18"/>
              </w:rPr>
            </w:pPr>
            <w:r>
              <w:rPr>
                <w:color w:val="212529"/>
                <w:spacing w:val="-2"/>
                <w:sz w:val="18"/>
                <w:szCs w:val="18"/>
              </w:rPr>
              <w:t>30205</w:t>
            </w:r>
          </w:p>
        </w:tc>
        <w:tc>
          <w:tcPr>
            <w:tcW w:w="1334" w:type="dxa"/>
            <w:vAlign w:val="top"/>
          </w:tcPr>
          <w:p w14:paraId="65338608">
            <w:pPr>
              <w:pStyle w:val="6"/>
              <w:spacing w:before="177" w:line="219" w:lineRule="auto"/>
              <w:ind w:left="186"/>
              <w:rPr>
                <w:sz w:val="18"/>
                <w:szCs w:val="18"/>
              </w:rPr>
            </w:pPr>
            <w:r>
              <w:rPr>
                <w:color w:val="212529"/>
                <w:spacing w:val="-3"/>
                <w:sz w:val="18"/>
                <w:szCs w:val="18"/>
              </w:rPr>
              <w:t>水费</w:t>
            </w:r>
          </w:p>
        </w:tc>
        <w:tc>
          <w:tcPr>
            <w:tcW w:w="764" w:type="dxa"/>
            <w:vAlign w:val="top"/>
          </w:tcPr>
          <w:p w14:paraId="2CEA3D64">
            <w:pPr>
              <w:rPr>
                <w:rFonts w:ascii="Arial"/>
                <w:sz w:val="21"/>
              </w:rPr>
            </w:pPr>
          </w:p>
        </w:tc>
        <w:tc>
          <w:tcPr>
            <w:tcW w:w="854" w:type="dxa"/>
            <w:vAlign w:val="top"/>
          </w:tcPr>
          <w:p w14:paraId="5C017D1D">
            <w:pPr>
              <w:spacing w:before="199" w:line="182" w:lineRule="auto"/>
              <w:ind w:left="16"/>
              <w:rPr>
                <w:rFonts w:ascii="Arial" w:hAnsi="Arial" w:eastAsia="Arial" w:cs="Arial"/>
                <w:sz w:val="15"/>
                <w:szCs w:val="15"/>
              </w:rPr>
            </w:pPr>
            <w:r>
              <w:rPr>
                <w:rFonts w:ascii="Arial" w:hAnsi="Arial" w:eastAsia="Arial" w:cs="Arial"/>
                <w:color w:val="212529"/>
                <w:spacing w:val="2"/>
                <w:sz w:val="15"/>
                <w:szCs w:val="15"/>
              </w:rPr>
              <w:t>309</w:t>
            </w:r>
          </w:p>
        </w:tc>
        <w:tc>
          <w:tcPr>
            <w:tcW w:w="1274" w:type="dxa"/>
            <w:vAlign w:val="top"/>
          </w:tcPr>
          <w:p w14:paraId="5F423358">
            <w:pPr>
              <w:spacing w:before="69" w:line="178" w:lineRule="exact"/>
              <w:ind w:left="14"/>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资本性支出</w:t>
            </w:r>
          </w:p>
          <w:p w14:paraId="006F4AFE">
            <w:pPr>
              <w:spacing w:before="31" w:line="178" w:lineRule="exact"/>
              <w:ind w:left="103"/>
              <w:rPr>
                <w:rFonts w:ascii="微软雅黑" w:hAnsi="微软雅黑" w:eastAsia="微软雅黑" w:cs="微软雅黑"/>
                <w:sz w:val="17"/>
                <w:szCs w:val="17"/>
              </w:rPr>
            </w:pPr>
            <w:r>
              <w:rPr>
                <w:rFonts w:ascii="微软雅黑" w:hAnsi="微软雅黑" w:eastAsia="微软雅黑" w:cs="微软雅黑"/>
                <w:color w:val="212529"/>
                <w:spacing w:val="14"/>
                <w:sz w:val="17"/>
                <w:szCs w:val="17"/>
              </w:rPr>
              <w:t>(基本建设)</w:t>
            </w:r>
          </w:p>
        </w:tc>
        <w:tc>
          <w:tcPr>
            <w:tcW w:w="1139" w:type="dxa"/>
            <w:vAlign w:val="top"/>
          </w:tcPr>
          <w:p w14:paraId="19C89A5B">
            <w:pPr>
              <w:pStyle w:val="6"/>
              <w:spacing w:before="259" w:line="129" w:lineRule="exact"/>
              <w:ind w:left="187"/>
              <w:rPr>
                <w:sz w:val="18"/>
                <w:szCs w:val="18"/>
              </w:rPr>
            </w:pPr>
            <w:r>
              <w:rPr>
                <w:color w:val="212529"/>
                <w:position w:val="-3"/>
                <w:sz w:val="18"/>
                <w:szCs w:val="18"/>
              </w:rPr>
              <w:t>————</w:t>
            </w:r>
          </w:p>
        </w:tc>
        <w:tc>
          <w:tcPr>
            <w:tcW w:w="839" w:type="dxa"/>
            <w:vAlign w:val="top"/>
          </w:tcPr>
          <w:p w14:paraId="5EECC690">
            <w:pPr>
              <w:pStyle w:val="6"/>
              <w:spacing w:before="177" w:line="239" w:lineRule="auto"/>
              <w:ind w:left="8"/>
              <w:rPr>
                <w:sz w:val="18"/>
                <w:szCs w:val="18"/>
              </w:rPr>
            </w:pPr>
            <w:r>
              <w:rPr>
                <w:color w:val="212529"/>
                <w:spacing w:val="-2"/>
                <w:sz w:val="18"/>
                <w:szCs w:val="18"/>
              </w:rPr>
              <w:t>31022</w:t>
            </w:r>
          </w:p>
        </w:tc>
        <w:tc>
          <w:tcPr>
            <w:tcW w:w="1843" w:type="dxa"/>
            <w:vAlign w:val="top"/>
          </w:tcPr>
          <w:p w14:paraId="7B97AFC8">
            <w:pPr>
              <w:pStyle w:val="6"/>
              <w:spacing w:before="177" w:line="219" w:lineRule="auto"/>
              <w:ind w:left="194"/>
              <w:rPr>
                <w:sz w:val="18"/>
                <w:szCs w:val="18"/>
              </w:rPr>
            </w:pPr>
            <w:r>
              <w:rPr>
                <w:color w:val="212529"/>
                <w:spacing w:val="-1"/>
                <w:sz w:val="18"/>
                <w:szCs w:val="18"/>
              </w:rPr>
              <w:t>无形资产购置</w:t>
            </w:r>
          </w:p>
        </w:tc>
        <w:tc>
          <w:tcPr>
            <w:tcW w:w="1146" w:type="dxa"/>
            <w:vAlign w:val="top"/>
          </w:tcPr>
          <w:p w14:paraId="0D8C0CFD">
            <w:pPr>
              <w:rPr>
                <w:rFonts w:ascii="Arial"/>
                <w:sz w:val="21"/>
              </w:rPr>
            </w:pPr>
          </w:p>
        </w:tc>
      </w:tr>
      <w:tr w14:paraId="294C1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264F6848">
            <w:pPr>
              <w:pStyle w:val="6"/>
              <w:spacing w:before="178" w:line="239" w:lineRule="auto"/>
              <w:ind w:left="10"/>
              <w:rPr>
                <w:sz w:val="18"/>
                <w:szCs w:val="18"/>
              </w:rPr>
            </w:pPr>
            <w:r>
              <w:rPr>
                <w:color w:val="212529"/>
                <w:spacing w:val="-2"/>
                <w:sz w:val="18"/>
                <w:szCs w:val="18"/>
              </w:rPr>
              <w:t>30108</w:t>
            </w:r>
          </w:p>
        </w:tc>
        <w:tc>
          <w:tcPr>
            <w:tcW w:w="1663" w:type="dxa"/>
            <w:vAlign w:val="top"/>
          </w:tcPr>
          <w:p w14:paraId="1DCCC6C8">
            <w:pPr>
              <w:pStyle w:val="6"/>
              <w:spacing w:before="74" w:line="217" w:lineRule="auto"/>
              <w:ind w:right="217" w:firstLine="178"/>
              <w:rPr>
                <w:sz w:val="18"/>
                <w:szCs w:val="18"/>
              </w:rPr>
            </w:pPr>
            <w:r>
              <w:rPr>
                <w:color w:val="212529"/>
                <w:spacing w:val="-2"/>
                <w:sz w:val="18"/>
                <w:szCs w:val="18"/>
              </w:rPr>
              <w:t>机关事业单位基</w:t>
            </w:r>
            <w:r>
              <w:rPr>
                <w:color w:val="212529"/>
                <w:spacing w:val="5"/>
                <w:sz w:val="18"/>
                <w:szCs w:val="18"/>
              </w:rPr>
              <w:t xml:space="preserve"> </w:t>
            </w:r>
            <w:r>
              <w:rPr>
                <w:color w:val="212529"/>
                <w:spacing w:val="-2"/>
                <w:sz w:val="18"/>
                <w:szCs w:val="18"/>
              </w:rPr>
              <w:t>本养老保险缴费</w:t>
            </w:r>
          </w:p>
        </w:tc>
        <w:tc>
          <w:tcPr>
            <w:tcW w:w="854" w:type="dxa"/>
            <w:vAlign w:val="top"/>
          </w:tcPr>
          <w:p w14:paraId="14B0ECB1">
            <w:pPr>
              <w:pStyle w:val="6"/>
              <w:spacing w:before="179" w:line="238" w:lineRule="auto"/>
              <w:ind w:right="24"/>
              <w:jc w:val="right"/>
              <w:rPr>
                <w:sz w:val="18"/>
                <w:szCs w:val="18"/>
              </w:rPr>
            </w:pPr>
            <w:r>
              <w:rPr>
                <w:color w:val="212529"/>
                <w:spacing w:val="-2"/>
                <w:sz w:val="18"/>
                <w:szCs w:val="18"/>
              </w:rPr>
              <w:t>5.09</w:t>
            </w:r>
          </w:p>
        </w:tc>
        <w:tc>
          <w:tcPr>
            <w:tcW w:w="854" w:type="dxa"/>
            <w:vAlign w:val="top"/>
          </w:tcPr>
          <w:p w14:paraId="02EDF8E5">
            <w:pPr>
              <w:pStyle w:val="6"/>
              <w:spacing w:before="178" w:line="239" w:lineRule="auto"/>
              <w:ind w:left="13"/>
              <w:rPr>
                <w:sz w:val="18"/>
                <w:szCs w:val="18"/>
              </w:rPr>
            </w:pPr>
            <w:r>
              <w:rPr>
                <w:color w:val="212529"/>
                <w:spacing w:val="-2"/>
                <w:sz w:val="18"/>
                <w:szCs w:val="18"/>
              </w:rPr>
              <w:t>30206</w:t>
            </w:r>
          </w:p>
        </w:tc>
        <w:tc>
          <w:tcPr>
            <w:tcW w:w="1334" w:type="dxa"/>
            <w:vAlign w:val="top"/>
          </w:tcPr>
          <w:p w14:paraId="0B3710D8">
            <w:pPr>
              <w:pStyle w:val="6"/>
              <w:spacing w:before="179" w:line="219" w:lineRule="auto"/>
              <w:ind w:left="205"/>
              <w:rPr>
                <w:sz w:val="18"/>
                <w:szCs w:val="18"/>
              </w:rPr>
            </w:pPr>
            <w:r>
              <w:rPr>
                <w:color w:val="212529"/>
                <w:spacing w:val="-7"/>
                <w:sz w:val="18"/>
                <w:szCs w:val="18"/>
              </w:rPr>
              <w:t>电费</w:t>
            </w:r>
          </w:p>
        </w:tc>
        <w:tc>
          <w:tcPr>
            <w:tcW w:w="764" w:type="dxa"/>
            <w:vAlign w:val="top"/>
          </w:tcPr>
          <w:p w14:paraId="393866AE">
            <w:pPr>
              <w:rPr>
                <w:rFonts w:ascii="Arial"/>
                <w:sz w:val="21"/>
              </w:rPr>
            </w:pPr>
          </w:p>
        </w:tc>
        <w:tc>
          <w:tcPr>
            <w:tcW w:w="854" w:type="dxa"/>
            <w:vAlign w:val="top"/>
          </w:tcPr>
          <w:p w14:paraId="6D3BDEAA">
            <w:pPr>
              <w:pStyle w:val="6"/>
              <w:spacing w:before="178" w:line="239" w:lineRule="auto"/>
              <w:ind w:left="16"/>
              <w:rPr>
                <w:sz w:val="18"/>
                <w:szCs w:val="18"/>
              </w:rPr>
            </w:pPr>
            <w:r>
              <w:rPr>
                <w:color w:val="212529"/>
                <w:spacing w:val="-2"/>
                <w:sz w:val="18"/>
                <w:szCs w:val="18"/>
              </w:rPr>
              <w:t>30901</w:t>
            </w:r>
          </w:p>
        </w:tc>
        <w:tc>
          <w:tcPr>
            <w:tcW w:w="1274" w:type="dxa"/>
            <w:vAlign w:val="top"/>
          </w:tcPr>
          <w:p w14:paraId="1CEC1B17">
            <w:pPr>
              <w:pStyle w:val="6"/>
              <w:spacing w:before="73" w:line="218" w:lineRule="auto"/>
              <w:ind w:left="10" w:right="177" w:firstLine="179"/>
              <w:rPr>
                <w:sz w:val="18"/>
                <w:szCs w:val="18"/>
              </w:rPr>
            </w:pPr>
            <w:r>
              <w:rPr>
                <w:color w:val="212529"/>
                <w:spacing w:val="-2"/>
                <w:sz w:val="18"/>
                <w:szCs w:val="18"/>
              </w:rPr>
              <w:t>房屋建筑物</w:t>
            </w:r>
            <w:r>
              <w:rPr>
                <w:color w:val="212529"/>
                <w:sz w:val="18"/>
                <w:szCs w:val="18"/>
              </w:rPr>
              <w:t xml:space="preserve"> </w:t>
            </w:r>
            <w:r>
              <w:rPr>
                <w:color w:val="212529"/>
                <w:spacing w:val="-3"/>
                <w:sz w:val="18"/>
                <w:szCs w:val="18"/>
              </w:rPr>
              <w:t>构建</w:t>
            </w:r>
          </w:p>
        </w:tc>
        <w:tc>
          <w:tcPr>
            <w:tcW w:w="1139" w:type="dxa"/>
            <w:vAlign w:val="top"/>
          </w:tcPr>
          <w:p w14:paraId="0E8516CC">
            <w:pPr>
              <w:pStyle w:val="6"/>
              <w:spacing w:before="260" w:line="129" w:lineRule="exact"/>
              <w:ind w:left="187"/>
              <w:rPr>
                <w:sz w:val="18"/>
                <w:szCs w:val="18"/>
              </w:rPr>
            </w:pPr>
            <w:r>
              <w:rPr>
                <w:color w:val="212529"/>
                <w:position w:val="-3"/>
                <w:sz w:val="18"/>
                <w:szCs w:val="18"/>
              </w:rPr>
              <w:t>————</w:t>
            </w:r>
          </w:p>
        </w:tc>
        <w:tc>
          <w:tcPr>
            <w:tcW w:w="839" w:type="dxa"/>
            <w:vAlign w:val="top"/>
          </w:tcPr>
          <w:p w14:paraId="6D886D5F">
            <w:pPr>
              <w:pStyle w:val="6"/>
              <w:spacing w:before="178" w:line="239" w:lineRule="auto"/>
              <w:ind w:left="8"/>
              <w:rPr>
                <w:sz w:val="18"/>
                <w:szCs w:val="18"/>
              </w:rPr>
            </w:pPr>
            <w:r>
              <w:rPr>
                <w:color w:val="212529"/>
                <w:spacing w:val="-2"/>
                <w:sz w:val="18"/>
                <w:szCs w:val="18"/>
              </w:rPr>
              <w:t>31099</w:t>
            </w:r>
          </w:p>
        </w:tc>
        <w:tc>
          <w:tcPr>
            <w:tcW w:w="1843" w:type="dxa"/>
            <w:vAlign w:val="top"/>
          </w:tcPr>
          <w:p w14:paraId="5E9380C5">
            <w:pPr>
              <w:pStyle w:val="6"/>
              <w:spacing w:before="178" w:line="218" w:lineRule="auto"/>
              <w:ind w:left="194"/>
              <w:rPr>
                <w:sz w:val="18"/>
                <w:szCs w:val="18"/>
              </w:rPr>
            </w:pPr>
            <w:r>
              <w:rPr>
                <w:color w:val="212529"/>
                <w:spacing w:val="-1"/>
                <w:sz w:val="18"/>
                <w:szCs w:val="18"/>
              </w:rPr>
              <w:t>其他资本性支出</w:t>
            </w:r>
          </w:p>
        </w:tc>
        <w:tc>
          <w:tcPr>
            <w:tcW w:w="1146" w:type="dxa"/>
            <w:vAlign w:val="top"/>
          </w:tcPr>
          <w:p w14:paraId="7225E1CC">
            <w:pPr>
              <w:rPr>
                <w:rFonts w:ascii="Arial"/>
                <w:sz w:val="21"/>
              </w:rPr>
            </w:pPr>
          </w:p>
        </w:tc>
      </w:tr>
      <w:tr w14:paraId="261B9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38132A41">
            <w:pPr>
              <w:pStyle w:val="6"/>
              <w:spacing w:before="179" w:line="239" w:lineRule="auto"/>
              <w:ind w:left="10"/>
              <w:rPr>
                <w:sz w:val="18"/>
                <w:szCs w:val="18"/>
              </w:rPr>
            </w:pPr>
            <w:r>
              <w:rPr>
                <w:color w:val="212529"/>
                <w:spacing w:val="-2"/>
                <w:sz w:val="18"/>
                <w:szCs w:val="18"/>
              </w:rPr>
              <w:t>30109</w:t>
            </w:r>
          </w:p>
        </w:tc>
        <w:tc>
          <w:tcPr>
            <w:tcW w:w="1663" w:type="dxa"/>
            <w:vAlign w:val="top"/>
          </w:tcPr>
          <w:p w14:paraId="229D1EB4">
            <w:pPr>
              <w:pStyle w:val="6"/>
              <w:spacing w:before="179" w:line="219" w:lineRule="auto"/>
              <w:ind w:left="176"/>
              <w:rPr>
                <w:sz w:val="18"/>
                <w:szCs w:val="18"/>
              </w:rPr>
            </w:pPr>
            <w:r>
              <w:rPr>
                <w:color w:val="212529"/>
                <w:spacing w:val="-1"/>
                <w:sz w:val="18"/>
                <w:szCs w:val="18"/>
              </w:rPr>
              <w:t>职业年金缴费</w:t>
            </w:r>
          </w:p>
        </w:tc>
        <w:tc>
          <w:tcPr>
            <w:tcW w:w="854" w:type="dxa"/>
            <w:vAlign w:val="top"/>
          </w:tcPr>
          <w:p w14:paraId="01D6029D">
            <w:pPr>
              <w:rPr>
                <w:rFonts w:ascii="Arial"/>
                <w:sz w:val="21"/>
              </w:rPr>
            </w:pPr>
          </w:p>
        </w:tc>
        <w:tc>
          <w:tcPr>
            <w:tcW w:w="854" w:type="dxa"/>
            <w:vAlign w:val="top"/>
          </w:tcPr>
          <w:p w14:paraId="737039A5">
            <w:pPr>
              <w:pStyle w:val="6"/>
              <w:spacing w:before="179" w:line="239" w:lineRule="auto"/>
              <w:ind w:left="13"/>
              <w:rPr>
                <w:sz w:val="18"/>
                <w:szCs w:val="18"/>
              </w:rPr>
            </w:pPr>
            <w:r>
              <w:rPr>
                <w:color w:val="212529"/>
                <w:spacing w:val="-2"/>
                <w:sz w:val="18"/>
                <w:szCs w:val="18"/>
              </w:rPr>
              <w:t>30207</w:t>
            </w:r>
          </w:p>
        </w:tc>
        <w:tc>
          <w:tcPr>
            <w:tcW w:w="1334" w:type="dxa"/>
            <w:vAlign w:val="top"/>
          </w:tcPr>
          <w:p w14:paraId="71FB659A">
            <w:pPr>
              <w:pStyle w:val="6"/>
              <w:spacing w:before="180" w:line="219" w:lineRule="auto"/>
              <w:ind w:left="198"/>
              <w:rPr>
                <w:sz w:val="18"/>
                <w:szCs w:val="18"/>
              </w:rPr>
            </w:pPr>
            <w:r>
              <w:rPr>
                <w:color w:val="212529"/>
                <w:spacing w:val="-5"/>
                <w:sz w:val="18"/>
                <w:szCs w:val="18"/>
              </w:rPr>
              <w:t>邮电费</w:t>
            </w:r>
          </w:p>
        </w:tc>
        <w:tc>
          <w:tcPr>
            <w:tcW w:w="764" w:type="dxa"/>
            <w:vAlign w:val="top"/>
          </w:tcPr>
          <w:p w14:paraId="2A936F11">
            <w:pPr>
              <w:rPr>
                <w:rFonts w:ascii="Arial"/>
                <w:sz w:val="21"/>
              </w:rPr>
            </w:pPr>
          </w:p>
        </w:tc>
        <w:tc>
          <w:tcPr>
            <w:tcW w:w="854" w:type="dxa"/>
            <w:vAlign w:val="top"/>
          </w:tcPr>
          <w:p w14:paraId="6A85A073">
            <w:pPr>
              <w:pStyle w:val="6"/>
              <w:spacing w:before="179" w:line="239" w:lineRule="auto"/>
              <w:ind w:left="16"/>
              <w:rPr>
                <w:sz w:val="18"/>
                <w:szCs w:val="18"/>
              </w:rPr>
            </w:pPr>
            <w:r>
              <w:rPr>
                <w:color w:val="212529"/>
                <w:spacing w:val="-2"/>
                <w:sz w:val="18"/>
                <w:szCs w:val="18"/>
              </w:rPr>
              <w:t>30902</w:t>
            </w:r>
          </w:p>
        </w:tc>
        <w:tc>
          <w:tcPr>
            <w:tcW w:w="1274" w:type="dxa"/>
            <w:vAlign w:val="top"/>
          </w:tcPr>
          <w:p w14:paraId="48DA4980">
            <w:pPr>
              <w:pStyle w:val="6"/>
              <w:spacing w:before="75" w:line="220" w:lineRule="auto"/>
              <w:ind w:left="10" w:right="177" w:firstLine="181"/>
              <w:rPr>
                <w:sz w:val="18"/>
                <w:szCs w:val="18"/>
              </w:rPr>
            </w:pPr>
            <w:r>
              <w:rPr>
                <w:color w:val="212529"/>
                <w:spacing w:val="-3"/>
                <w:sz w:val="18"/>
                <w:szCs w:val="18"/>
              </w:rPr>
              <w:t>办公设备购</w:t>
            </w:r>
            <w:r>
              <w:rPr>
                <w:color w:val="212529"/>
                <w:spacing w:val="3"/>
                <w:sz w:val="18"/>
                <w:szCs w:val="18"/>
              </w:rPr>
              <w:t xml:space="preserve"> </w:t>
            </w:r>
            <w:r>
              <w:rPr>
                <w:color w:val="212529"/>
                <w:sz w:val="18"/>
                <w:szCs w:val="18"/>
              </w:rPr>
              <w:t>置</w:t>
            </w:r>
          </w:p>
        </w:tc>
        <w:tc>
          <w:tcPr>
            <w:tcW w:w="1139" w:type="dxa"/>
            <w:vAlign w:val="top"/>
          </w:tcPr>
          <w:p w14:paraId="6B6F70B9">
            <w:pPr>
              <w:pStyle w:val="6"/>
              <w:spacing w:before="261" w:line="129" w:lineRule="exact"/>
              <w:ind w:left="187"/>
              <w:rPr>
                <w:sz w:val="18"/>
                <w:szCs w:val="18"/>
              </w:rPr>
            </w:pPr>
            <w:r>
              <w:rPr>
                <w:color w:val="212529"/>
                <w:position w:val="-3"/>
                <w:sz w:val="18"/>
                <w:szCs w:val="18"/>
              </w:rPr>
              <w:t>————</w:t>
            </w:r>
          </w:p>
        </w:tc>
        <w:tc>
          <w:tcPr>
            <w:tcW w:w="839" w:type="dxa"/>
            <w:vAlign w:val="top"/>
          </w:tcPr>
          <w:p w14:paraId="3FBE7D63">
            <w:pPr>
              <w:spacing w:before="201" w:line="211" w:lineRule="auto"/>
              <w:ind w:left="8"/>
              <w:rPr>
                <w:rFonts w:ascii="Arial" w:hAnsi="Arial" w:eastAsia="Arial" w:cs="Arial"/>
                <w:sz w:val="13"/>
                <w:szCs w:val="13"/>
              </w:rPr>
            </w:pPr>
            <w:r>
              <w:rPr>
                <w:rFonts w:ascii="Arial" w:hAnsi="Arial" w:eastAsia="Arial" w:cs="Arial"/>
                <w:color w:val="212529"/>
                <w:spacing w:val="10"/>
                <w:sz w:val="13"/>
                <w:szCs w:val="13"/>
              </w:rPr>
              <w:t>311</w:t>
            </w:r>
          </w:p>
        </w:tc>
        <w:tc>
          <w:tcPr>
            <w:tcW w:w="1843" w:type="dxa"/>
            <w:vAlign w:val="top"/>
          </w:tcPr>
          <w:p w14:paraId="70C680B5">
            <w:pPr>
              <w:spacing w:before="71" w:line="162" w:lineRule="auto"/>
              <w:ind w:left="12" w:right="197" w:firstLine="1"/>
              <w:rPr>
                <w:rFonts w:ascii="微软雅黑" w:hAnsi="微软雅黑" w:eastAsia="微软雅黑" w:cs="微软雅黑"/>
                <w:sz w:val="17"/>
                <w:szCs w:val="17"/>
              </w:rPr>
            </w:pPr>
            <w:r>
              <w:rPr>
                <w:rFonts w:ascii="微软雅黑" w:hAnsi="微软雅黑" w:eastAsia="微软雅黑" w:cs="微软雅黑"/>
                <w:color w:val="212529"/>
                <w:spacing w:val="9"/>
                <w:sz w:val="17"/>
                <w:szCs w:val="17"/>
              </w:rPr>
              <w:t>对企业补助  (基本建</w:t>
            </w:r>
            <w:r>
              <w:rPr>
                <w:rFonts w:ascii="微软雅黑" w:hAnsi="微软雅黑" w:eastAsia="微软雅黑" w:cs="微软雅黑"/>
                <w:color w:val="212529"/>
                <w:sz w:val="17"/>
                <w:szCs w:val="17"/>
              </w:rPr>
              <w:t xml:space="preserve"> </w:t>
            </w:r>
            <w:r>
              <w:rPr>
                <w:rFonts w:ascii="微软雅黑" w:hAnsi="微软雅黑" w:eastAsia="微软雅黑" w:cs="微软雅黑"/>
                <w:color w:val="212529"/>
                <w:spacing w:val="17"/>
                <w:sz w:val="17"/>
                <w:szCs w:val="17"/>
              </w:rPr>
              <w:t>设)</w:t>
            </w:r>
          </w:p>
        </w:tc>
        <w:tc>
          <w:tcPr>
            <w:tcW w:w="1146" w:type="dxa"/>
            <w:vAlign w:val="top"/>
          </w:tcPr>
          <w:p w14:paraId="49A2E733">
            <w:pPr>
              <w:pStyle w:val="6"/>
              <w:spacing w:before="261" w:line="129" w:lineRule="exact"/>
              <w:ind w:left="195"/>
              <w:rPr>
                <w:sz w:val="18"/>
                <w:szCs w:val="18"/>
              </w:rPr>
            </w:pPr>
            <w:r>
              <w:rPr>
                <w:color w:val="212529"/>
                <w:position w:val="-3"/>
                <w:sz w:val="18"/>
                <w:szCs w:val="18"/>
              </w:rPr>
              <w:t>————</w:t>
            </w:r>
          </w:p>
        </w:tc>
      </w:tr>
      <w:tr w14:paraId="517C9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53C13AA2">
            <w:pPr>
              <w:pStyle w:val="6"/>
              <w:spacing w:before="180" w:line="239" w:lineRule="auto"/>
              <w:ind w:left="10"/>
              <w:rPr>
                <w:sz w:val="18"/>
                <w:szCs w:val="18"/>
              </w:rPr>
            </w:pPr>
            <w:r>
              <w:rPr>
                <w:color w:val="212529"/>
                <w:spacing w:val="-2"/>
                <w:sz w:val="18"/>
                <w:szCs w:val="18"/>
              </w:rPr>
              <w:t>30110</w:t>
            </w:r>
          </w:p>
        </w:tc>
        <w:tc>
          <w:tcPr>
            <w:tcW w:w="1663" w:type="dxa"/>
            <w:vAlign w:val="top"/>
          </w:tcPr>
          <w:p w14:paraId="7F04B2FE">
            <w:pPr>
              <w:pStyle w:val="6"/>
              <w:spacing w:before="75" w:line="218" w:lineRule="auto"/>
              <w:ind w:left="8" w:right="217" w:firstLine="167"/>
              <w:rPr>
                <w:sz w:val="18"/>
                <w:szCs w:val="18"/>
              </w:rPr>
            </w:pPr>
            <w:r>
              <w:rPr>
                <w:color w:val="212529"/>
                <w:spacing w:val="-1"/>
                <w:sz w:val="18"/>
                <w:szCs w:val="18"/>
              </w:rPr>
              <w:t>职工基本医疗保</w:t>
            </w:r>
            <w:r>
              <w:rPr>
                <w:color w:val="212529"/>
                <w:sz w:val="18"/>
                <w:szCs w:val="18"/>
              </w:rPr>
              <w:t xml:space="preserve"> </w:t>
            </w:r>
            <w:r>
              <w:rPr>
                <w:color w:val="212529"/>
                <w:spacing w:val="-5"/>
                <w:sz w:val="18"/>
                <w:szCs w:val="18"/>
              </w:rPr>
              <w:t>险缴费</w:t>
            </w:r>
          </w:p>
        </w:tc>
        <w:tc>
          <w:tcPr>
            <w:tcW w:w="854" w:type="dxa"/>
            <w:vAlign w:val="top"/>
          </w:tcPr>
          <w:p w14:paraId="15292196">
            <w:pPr>
              <w:pStyle w:val="6"/>
              <w:spacing w:before="181" w:line="238" w:lineRule="auto"/>
              <w:ind w:right="25"/>
              <w:jc w:val="right"/>
              <w:rPr>
                <w:sz w:val="18"/>
                <w:szCs w:val="18"/>
              </w:rPr>
            </w:pPr>
            <w:r>
              <w:rPr>
                <w:color w:val="212529"/>
                <w:spacing w:val="-2"/>
                <w:sz w:val="18"/>
                <w:szCs w:val="18"/>
              </w:rPr>
              <w:t>2.07</w:t>
            </w:r>
          </w:p>
        </w:tc>
        <w:tc>
          <w:tcPr>
            <w:tcW w:w="854" w:type="dxa"/>
            <w:vAlign w:val="top"/>
          </w:tcPr>
          <w:p w14:paraId="33477F69">
            <w:pPr>
              <w:pStyle w:val="6"/>
              <w:spacing w:before="180" w:line="239" w:lineRule="auto"/>
              <w:ind w:left="13"/>
              <w:rPr>
                <w:sz w:val="18"/>
                <w:szCs w:val="18"/>
              </w:rPr>
            </w:pPr>
            <w:r>
              <w:rPr>
                <w:color w:val="212529"/>
                <w:spacing w:val="-2"/>
                <w:sz w:val="18"/>
                <w:szCs w:val="18"/>
              </w:rPr>
              <w:t>30208</w:t>
            </w:r>
          </w:p>
        </w:tc>
        <w:tc>
          <w:tcPr>
            <w:tcW w:w="1334" w:type="dxa"/>
            <w:vAlign w:val="top"/>
          </w:tcPr>
          <w:p w14:paraId="674C7FEE">
            <w:pPr>
              <w:pStyle w:val="6"/>
              <w:spacing w:before="181" w:line="219" w:lineRule="auto"/>
              <w:ind w:left="185"/>
              <w:rPr>
                <w:sz w:val="18"/>
                <w:szCs w:val="18"/>
              </w:rPr>
            </w:pPr>
            <w:r>
              <w:rPr>
                <w:color w:val="212529"/>
                <w:spacing w:val="-2"/>
                <w:sz w:val="18"/>
                <w:szCs w:val="18"/>
              </w:rPr>
              <w:t>取暖费</w:t>
            </w:r>
          </w:p>
        </w:tc>
        <w:tc>
          <w:tcPr>
            <w:tcW w:w="764" w:type="dxa"/>
            <w:vAlign w:val="top"/>
          </w:tcPr>
          <w:p w14:paraId="74059601">
            <w:pPr>
              <w:rPr>
                <w:rFonts w:ascii="Arial"/>
                <w:sz w:val="21"/>
              </w:rPr>
            </w:pPr>
          </w:p>
        </w:tc>
        <w:tc>
          <w:tcPr>
            <w:tcW w:w="854" w:type="dxa"/>
            <w:vAlign w:val="top"/>
          </w:tcPr>
          <w:p w14:paraId="7ED30441">
            <w:pPr>
              <w:pStyle w:val="6"/>
              <w:spacing w:before="180" w:line="239" w:lineRule="auto"/>
              <w:ind w:left="16"/>
              <w:rPr>
                <w:sz w:val="18"/>
                <w:szCs w:val="18"/>
              </w:rPr>
            </w:pPr>
            <w:r>
              <w:rPr>
                <w:color w:val="212529"/>
                <w:spacing w:val="-2"/>
                <w:sz w:val="18"/>
                <w:szCs w:val="18"/>
              </w:rPr>
              <w:t>30903</w:t>
            </w:r>
          </w:p>
        </w:tc>
        <w:tc>
          <w:tcPr>
            <w:tcW w:w="1274" w:type="dxa"/>
            <w:vAlign w:val="top"/>
          </w:tcPr>
          <w:p w14:paraId="4F12F291">
            <w:pPr>
              <w:pStyle w:val="6"/>
              <w:spacing w:before="76" w:line="220" w:lineRule="auto"/>
              <w:ind w:left="10" w:right="177" w:firstLine="177"/>
              <w:rPr>
                <w:sz w:val="18"/>
                <w:szCs w:val="18"/>
              </w:rPr>
            </w:pPr>
            <w:r>
              <w:rPr>
                <w:color w:val="212529"/>
                <w:spacing w:val="-2"/>
                <w:sz w:val="18"/>
                <w:szCs w:val="18"/>
              </w:rPr>
              <w:t>专用设备购</w:t>
            </w:r>
            <w:r>
              <w:rPr>
                <w:color w:val="212529"/>
                <w:spacing w:val="1"/>
                <w:sz w:val="18"/>
                <w:szCs w:val="18"/>
              </w:rPr>
              <w:t xml:space="preserve"> </w:t>
            </w:r>
            <w:r>
              <w:rPr>
                <w:color w:val="212529"/>
                <w:sz w:val="18"/>
                <w:szCs w:val="18"/>
              </w:rPr>
              <w:t>置</w:t>
            </w:r>
          </w:p>
        </w:tc>
        <w:tc>
          <w:tcPr>
            <w:tcW w:w="1139" w:type="dxa"/>
            <w:vAlign w:val="top"/>
          </w:tcPr>
          <w:p w14:paraId="408D38CC">
            <w:pPr>
              <w:pStyle w:val="6"/>
              <w:spacing w:before="262" w:line="129" w:lineRule="exact"/>
              <w:ind w:left="187"/>
              <w:rPr>
                <w:sz w:val="18"/>
                <w:szCs w:val="18"/>
              </w:rPr>
            </w:pPr>
            <w:r>
              <w:rPr>
                <w:color w:val="212529"/>
                <w:position w:val="-3"/>
                <w:sz w:val="18"/>
                <w:szCs w:val="18"/>
              </w:rPr>
              <w:t>————</w:t>
            </w:r>
          </w:p>
        </w:tc>
        <w:tc>
          <w:tcPr>
            <w:tcW w:w="839" w:type="dxa"/>
            <w:vAlign w:val="top"/>
          </w:tcPr>
          <w:p w14:paraId="7CC9300C">
            <w:pPr>
              <w:pStyle w:val="6"/>
              <w:spacing w:before="180" w:line="239" w:lineRule="auto"/>
              <w:ind w:left="8"/>
              <w:rPr>
                <w:sz w:val="18"/>
                <w:szCs w:val="18"/>
              </w:rPr>
            </w:pPr>
            <w:r>
              <w:rPr>
                <w:color w:val="212529"/>
                <w:spacing w:val="-2"/>
                <w:sz w:val="18"/>
                <w:szCs w:val="18"/>
              </w:rPr>
              <w:t>31101</w:t>
            </w:r>
          </w:p>
        </w:tc>
        <w:tc>
          <w:tcPr>
            <w:tcW w:w="1843" w:type="dxa"/>
            <w:vAlign w:val="top"/>
          </w:tcPr>
          <w:p w14:paraId="7CEBD427">
            <w:pPr>
              <w:pStyle w:val="6"/>
              <w:spacing w:before="180" w:line="218" w:lineRule="auto"/>
              <w:ind w:left="201"/>
              <w:rPr>
                <w:sz w:val="18"/>
                <w:szCs w:val="18"/>
              </w:rPr>
            </w:pPr>
            <w:r>
              <w:rPr>
                <w:color w:val="212529"/>
                <w:spacing w:val="-3"/>
                <w:sz w:val="18"/>
                <w:szCs w:val="18"/>
              </w:rPr>
              <w:t>资本金注入</w:t>
            </w:r>
          </w:p>
        </w:tc>
        <w:tc>
          <w:tcPr>
            <w:tcW w:w="1146" w:type="dxa"/>
            <w:vAlign w:val="top"/>
          </w:tcPr>
          <w:p w14:paraId="50C7EFE1">
            <w:pPr>
              <w:pStyle w:val="6"/>
              <w:spacing w:before="262" w:line="129" w:lineRule="exact"/>
              <w:ind w:left="195"/>
              <w:rPr>
                <w:sz w:val="18"/>
                <w:szCs w:val="18"/>
              </w:rPr>
            </w:pPr>
            <w:r>
              <w:rPr>
                <w:color w:val="212529"/>
                <w:position w:val="-3"/>
                <w:sz w:val="18"/>
                <w:szCs w:val="18"/>
              </w:rPr>
              <w:t>————</w:t>
            </w:r>
          </w:p>
        </w:tc>
      </w:tr>
      <w:tr w14:paraId="18FD7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0682737C">
            <w:pPr>
              <w:pStyle w:val="6"/>
              <w:spacing w:before="181" w:line="239" w:lineRule="auto"/>
              <w:ind w:left="10"/>
              <w:rPr>
                <w:sz w:val="18"/>
                <w:szCs w:val="18"/>
              </w:rPr>
            </w:pPr>
            <w:r>
              <w:rPr>
                <w:color w:val="212529"/>
                <w:spacing w:val="-2"/>
                <w:sz w:val="18"/>
                <w:szCs w:val="18"/>
              </w:rPr>
              <w:t>30111</w:t>
            </w:r>
          </w:p>
        </w:tc>
        <w:tc>
          <w:tcPr>
            <w:tcW w:w="1663" w:type="dxa"/>
            <w:vAlign w:val="top"/>
          </w:tcPr>
          <w:p w14:paraId="570CE509">
            <w:pPr>
              <w:pStyle w:val="6"/>
              <w:spacing w:before="76" w:line="218" w:lineRule="auto"/>
              <w:ind w:right="217" w:firstLine="185"/>
              <w:rPr>
                <w:sz w:val="18"/>
                <w:szCs w:val="18"/>
              </w:rPr>
            </w:pPr>
            <w:r>
              <w:rPr>
                <w:color w:val="212529"/>
                <w:spacing w:val="-3"/>
                <w:sz w:val="18"/>
                <w:szCs w:val="18"/>
              </w:rPr>
              <w:t>公务员医疗补助</w:t>
            </w:r>
            <w:r>
              <w:rPr>
                <w:color w:val="212529"/>
                <w:spacing w:val="4"/>
                <w:sz w:val="18"/>
                <w:szCs w:val="18"/>
              </w:rPr>
              <w:t xml:space="preserve"> </w:t>
            </w:r>
            <w:r>
              <w:rPr>
                <w:color w:val="212529"/>
                <w:spacing w:val="-2"/>
                <w:sz w:val="18"/>
                <w:szCs w:val="18"/>
              </w:rPr>
              <w:t>缴费</w:t>
            </w:r>
          </w:p>
        </w:tc>
        <w:tc>
          <w:tcPr>
            <w:tcW w:w="854" w:type="dxa"/>
            <w:vAlign w:val="top"/>
          </w:tcPr>
          <w:p w14:paraId="2905AEF8">
            <w:pPr>
              <w:rPr>
                <w:rFonts w:ascii="Arial"/>
                <w:sz w:val="21"/>
              </w:rPr>
            </w:pPr>
          </w:p>
        </w:tc>
        <w:tc>
          <w:tcPr>
            <w:tcW w:w="854" w:type="dxa"/>
            <w:vAlign w:val="top"/>
          </w:tcPr>
          <w:p w14:paraId="7E6C9EEF">
            <w:pPr>
              <w:pStyle w:val="6"/>
              <w:spacing w:before="181" w:line="239" w:lineRule="auto"/>
              <w:ind w:left="13"/>
              <w:rPr>
                <w:sz w:val="18"/>
                <w:szCs w:val="18"/>
              </w:rPr>
            </w:pPr>
            <w:r>
              <w:rPr>
                <w:color w:val="212529"/>
                <w:spacing w:val="-2"/>
                <w:sz w:val="18"/>
                <w:szCs w:val="18"/>
              </w:rPr>
              <w:t>30209</w:t>
            </w:r>
          </w:p>
        </w:tc>
        <w:tc>
          <w:tcPr>
            <w:tcW w:w="1334" w:type="dxa"/>
            <w:vAlign w:val="top"/>
          </w:tcPr>
          <w:p w14:paraId="3F8AB684">
            <w:pPr>
              <w:pStyle w:val="6"/>
              <w:spacing w:before="181" w:line="219" w:lineRule="auto"/>
              <w:ind w:left="184"/>
              <w:rPr>
                <w:sz w:val="18"/>
                <w:szCs w:val="18"/>
              </w:rPr>
            </w:pPr>
            <w:r>
              <w:rPr>
                <w:color w:val="212529"/>
                <w:spacing w:val="-2"/>
                <w:sz w:val="18"/>
                <w:szCs w:val="18"/>
              </w:rPr>
              <w:t>物业管理费</w:t>
            </w:r>
          </w:p>
        </w:tc>
        <w:tc>
          <w:tcPr>
            <w:tcW w:w="764" w:type="dxa"/>
            <w:vAlign w:val="top"/>
          </w:tcPr>
          <w:p w14:paraId="1AF5E436">
            <w:pPr>
              <w:rPr>
                <w:rFonts w:ascii="Arial"/>
                <w:sz w:val="21"/>
              </w:rPr>
            </w:pPr>
          </w:p>
        </w:tc>
        <w:tc>
          <w:tcPr>
            <w:tcW w:w="854" w:type="dxa"/>
            <w:vAlign w:val="top"/>
          </w:tcPr>
          <w:p w14:paraId="3691691F">
            <w:pPr>
              <w:pStyle w:val="6"/>
              <w:spacing w:before="181" w:line="239" w:lineRule="auto"/>
              <w:ind w:left="16"/>
              <w:rPr>
                <w:sz w:val="18"/>
                <w:szCs w:val="18"/>
              </w:rPr>
            </w:pPr>
            <w:r>
              <w:rPr>
                <w:color w:val="212529"/>
                <w:spacing w:val="-2"/>
                <w:sz w:val="18"/>
                <w:szCs w:val="18"/>
              </w:rPr>
              <w:t>30905</w:t>
            </w:r>
          </w:p>
        </w:tc>
        <w:tc>
          <w:tcPr>
            <w:tcW w:w="1274" w:type="dxa"/>
            <w:vAlign w:val="top"/>
          </w:tcPr>
          <w:p w14:paraId="0F79CF86">
            <w:pPr>
              <w:pStyle w:val="6"/>
              <w:spacing w:before="77" w:line="218" w:lineRule="auto"/>
              <w:ind w:left="11" w:right="177" w:firstLine="176"/>
              <w:rPr>
                <w:sz w:val="18"/>
                <w:szCs w:val="18"/>
              </w:rPr>
            </w:pPr>
            <w:r>
              <w:rPr>
                <w:color w:val="212529"/>
                <w:spacing w:val="-2"/>
                <w:sz w:val="18"/>
                <w:szCs w:val="18"/>
              </w:rPr>
              <w:t>基础设施建</w:t>
            </w:r>
            <w:r>
              <w:rPr>
                <w:color w:val="212529"/>
                <w:spacing w:val="2"/>
                <w:sz w:val="18"/>
                <w:szCs w:val="18"/>
              </w:rPr>
              <w:t xml:space="preserve"> </w:t>
            </w:r>
            <w:r>
              <w:rPr>
                <w:color w:val="212529"/>
                <w:sz w:val="18"/>
                <w:szCs w:val="18"/>
              </w:rPr>
              <w:t>设</w:t>
            </w:r>
          </w:p>
        </w:tc>
        <w:tc>
          <w:tcPr>
            <w:tcW w:w="1139" w:type="dxa"/>
            <w:vAlign w:val="top"/>
          </w:tcPr>
          <w:p w14:paraId="268F0897">
            <w:pPr>
              <w:pStyle w:val="6"/>
              <w:spacing w:before="263" w:line="129" w:lineRule="exact"/>
              <w:ind w:left="187"/>
              <w:rPr>
                <w:sz w:val="18"/>
                <w:szCs w:val="18"/>
              </w:rPr>
            </w:pPr>
            <w:r>
              <w:rPr>
                <w:color w:val="212529"/>
                <w:position w:val="-3"/>
                <w:sz w:val="18"/>
                <w:szCs w:val="18"/>
              </w:rPr>
              <w:t>————</w:t>
            </w:r>
          </w:p>
        </w:tc>
        <w:tc>
          <w:tcPr>
            <w:tcW w:w="839" w:type="dxa"/>
            <w:vAlign w:val="top"/>
          </w:tcPr>
          <w:p w14:paraId="48D018B0">
            <w:pPr>
              <w:pStyle w:val="6"/>
              <w:spacing w:before="181" w:line="239" w:lineRule="auto"/>
              <w:ind w:left="8"/>
              <w:rPr>
                <w:sz w:val="18"/>
                <w:szCs w:val="18"/>
              </w:rPr>
            </w:pPr>
            <w:r>
              <w:rPr>
                <w:color w:val="212529"/>
                <w:spacing w:val="-2"/>
                <w:sz w:val="18"/>
                <w:szCs w:val="18"/>
              </w:rPr>
              <w:t>31199</w:t>
            </w:r>
          </w:p>
        </w:tc>
        <w:tc>
          <w:tcPr>
            <w:tcW w:w="1843" w:type="dxa"/>
            <w:vAlign w:val="top"/>
          </w:tcPr>
          <w:p w14:paraId="11C98ADA">
            <w:pPr>
              <w:pStyle w:val="6"/>
              <w:spacing w:before="182" w:line="219" w:lineRule="auto"/>
              <w:ind w:left="194"/>
              <w:rPr>
                <w:sz w:val="18"/>
                <w:szCs w:val="18"/>
              </w:rPr>
            </w:pPr>
            <w:r>
              <w:rPr>
                <w:color w:val="212529"/>
                <w:spacing w:val="-1"/>
                <w:sz w:val="18"/>
                <w:szCs w:val="18"/>
              </w:rPr>
              <w:t>其他对企业补助</w:t>
            </w:r>
          </w:p>
        </w:tc>
        <w:tc>
          <w:tcPr>
            <w:tcW w:w="1146" w:type="dxa"/>
            <w:vAlign w:val="top"/>
          </w:tcPr>
          <w:p w14:paraId="1C298F81">
            <w:pPr>
              <w:pStyle w:val="6"/>
              <w:spacing w:before="263" w:line="129" w:lineRule="exact"/>
              <w:ind w:left="195"/>
              <w:rPr>
                <w:sz w:val="18"/>
                <w:szCs w:val="18"/>
              </w:rPr>
            </w:pPr>
            <w:r>
              <w:rPr>
                <w:color w:val="212529"/>
                <w:position w:val="-3"/>
                <w:sz w:val="18"/>
                <w:szCs w:val="18"/>
              </w:rPr>
              <w:t>————</w:t>
            </w:r>
          </w:p>
        </w:tc>
      </w:tr>
      <w:tr w14:paraId="4DDC55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0CD40541">
            <w:pPr>
              <w:pStyle w:val="6"/>
              <w:spacing w:before="182" w:line="239" w:lineRule="auto"/>
              <w:ind w:left="10"/>
              <w:rPr>
                <w:sz w:val="18"/>
                <w:szCs w:val="18"/>
              </w:rPr>
            </w:pPr>
            <w:r>
              <w:rPr>
                <w:color w:val="212529"/>
                <w:spacing w:val="-2"/>
                <w:sz w:val="18"/>
                <w:szCs w:val="18"/>
              </w:rPr>
              <w:t>30112</w:t>
            </w:r>
          </w:p>
        </w:tc>
        <w:tc>
          <w:tcPr>
            <w:tcW w:w="1663" w:type="dxa"/>
            <w:vAlign w:val="top"/>
          </w:tcPr>
          <w:p w14:paraId="36C84C28">
            <w:pPr>
              <w:pStyle w:val="6"/>
              <w:spacing w:before="77" w:line="218" w:lineRule="auto"/>
              <w:ind w:left="7" w:right="217" w:firstLine="169"/>
              <w:rPr>
                <w:sz w:val="18"/>
                <w:szCs w:val="18"/>
              </w:rPr>
            </w:pPr>
            <w:r>
              <w:rPr>
                <w:color w:val="212529"/>
                <w:spacing w:val="-1"/>
                <w:sz w:val="18"/>
                <w:szCs w:val="18"/>
              </w:rPr>
              <w:t>其他社会保障缴</w:t>
            </w:r>
            <w:r>
              <w:rPr>
                <w:color w:val="212529"/>
                <w:sz w:val="18"/>
                <w:szCs w:val="18"/>
              </w:rPr>
              <w:t xml:space="preserve"> 费</w:t>
            </w:r>
          </w:p>
        </w:tc>
        <w:tc>
          <w:tcPr>
            <w:tcW w:w="854" w:type="dxa"/>
            <w:vAlign w:val="top"/>
          </w:tcPr>
          <w:p w14:paraId="292557BB">
            <w:pPr>
              <w:pStyle w:val="6"/>
              <w:spacing w:before="183" w:line="238" w:lineRule="auto"/>
              <w:ind w:right="25"/>
              <w:jc w:val="right"/>
              <w:rPr>
                <w:sz w:val="18"/>
                <w:szCs w:val="18"/>
              </w:rPr>
            </w:pPr>
            <w:r>
              <w:rPr>
                <w:color w:val="212529"/>
                <w:spacing w:val="-2"/>
                <w:sz w:val="18"/>
                <w:szCs w:val="18"/>
              </w:rPr>
              <w:t>0.09</w:t>
            </w:r>
          </w:p>
        </w:tc>
        <w:tc>
          <w:tcPr>
            <w:tcW w:w="854" w:type="dxa"/>
            <w:vAlign w:val="top"/>
          </w:tcPr>
          <w:p w14:paraId="165FAA8D">
            <w:pPr>
              <w:pStyle w:val="6"/>
              <w:spacing w:before="182" w:line="239" w:lineRule="auto"/>
              <w:ind w:left="13"/>
              <w:rPr>
                <w:sz w:val="18"/>
                <w:szCs w:val="18"/>
              </w:rPr>
            </w:pPr>
            <w:r>
              <w:rPr>
                <w:color w:val="212529"/>
                <w:spacing w:val="-2"/>
                <w:sz w:val="18"/>
                <w:szCs w:val="18"/>
              </w:rPr>
              <w:t>30211</w:t>
            </w:r>
          </w:p>
        </w:tc>
        <w:tc>
          <w:tcPr>
            <w:tcW w:w="1334" w:type="dxa"/>
            <w:vAlign w:val="top"/>
          </w:tcPr>
          <w:p w14:paraId="11AC4A5C">
            <w:pPr>
              <w:pStyle w:val="6"/>
              <w:spacing w:before="183" w:line="219" w:lineRule="auto"/>
              <w:ind w:left="186"/>
              <w:rPr>
                <w:sz w:val="18"/>
                <w:szCs w:val="18"/>
              </w:rPr>
            </w:pPr>
            <w:r>
              <w:rPr>
                <w:color w:val="212529"/>
                <w:spacing w:val="-3"/>
                <w:sz w:val="18"/>
                <w:szCs w:val="18"/>
              </w:rPr>
              <w:t>差旅费</w:t>
            </w:r>
          </w:p>
        </w:tc>
        <w:tc>
          <w:tcPr>
            <w:tcW w:w="764" w:type="dxa"/>
            <w:vAlign w:val="top"/>
          </w:tcPr>
          <w:p w14:paraId="31ED7AD4">
            <w:pPr>
              <w:rPr>
                <w:rFonts w:ascii="Arial"/>
                <w:sz w:val="21"/>
              </w:rPr>
            </w:pPr>
          </w:p>
        </w:tc>
        <w:tc>
          <w:tcPr>
            <w:tcW w:w="854" w:type="dxa"/>
            <w:vAlign w:val="top"/>
          </w:tcPr>
          <w:p w14:paraId="64261B2A">
            <w:pPr>
              <w:pStyle w:val="6"/>
              <w:spacing w:before="182" w:line="239" w:lineRule="auto"/>
              <w:ind w:left="16"/>
              <w:rPr>
                <w:sz w:val="18"/>
                <w:szCs w:val="18"/>
              </w:rPr>
            </w:pPr>
            <w:r>
              <w:rPr>
                <w:color w:val="212529"/>
                <w:spacing w:val="-2"/>
                <w:sz w:val="18"/>
                <w:szCs w:val="18"/>
              </w:rPr>
              <w:t>30906</w:t>
            </w:r>
          </w:p>
        </w:tc>
        <w:tc>
          <w:tcPr>
            <w:tcW w:w="1274" w:type="dxa"/>
            <w:vAlign w:val="top"/>
          </w:tcPr>
          <w:p w14:paraId="12EA0861">
            <w:pPr>
              <w:pStyle w:val="6"/>
              <w:spacing w:before="182" w:line="219" w:lineRule="auto"/>
              <w:ind w:left="190"/>
              <w:rPr>
                <w:sz w:val="18"/>
                <w:szCs w:val="18"/>
              </w:rPr>
            </w:pPr>
            <w:r>
              <w:rPr>
                <w:color w:val="212529"/>
                <w:spacing w:val="-2"/>
                <w:sz w:val="18"/>
                <w:szCs w:val="18"/>
              </w:rPr>
              <w:t>大型修缮</w:t>
            </w:r>
          </w:p>
        </w:tc>
        <w:tc>
          <w:tcPr>
            <w:tcW w:w="1139" w:type="dxa"/>
            <w:vAlign w:val="top"/>
          </w:tcPr>
          <w:p w14:paraId="7EED6EB2">
            <w:pPr>
              <w:pStyle w:val="6"/>
              <w:spacing w:before="264" w:line="129" w:lineRule="exact"/>
              <w:ind w:left="187"/>
              <w:rPr>
                <w:sz w:val="18"/>
                <w:szCs w:val="18"/>
              </w:rPr>
            </w:pPr>
            <w:r>
              <w:rPr>
                <w:color w:val="212529"/>
                <w:position w:val="-3"/>
                <w:sz w:val="18"/>
                <w:szCs w:val="18"/>
              </w:rPr>
              <w:t>————</w:t>
            </w:r>
          </w:p>
        </w:tc>
        <w:tc>
          <w:tcPr>
            <w:tcW w:w="839" w:type="dxa"/>
            <w:vAlign w:val="top"/>
          </w:tcPr>
          <w:p w14:paraId="48E4DD1D">
            <w:pPr>
              <w:spacing w:before="204" w:line="183" w:lineRule="auto"/>
              <w:ind w:left="8"/>
              <w:rPr>
                <w:rFonts w:ascii="Arial" w:hAnsi="Arial" w:eastAsia="Arial" w:cs="Arial"/>
                <w:sz w:val="15"/>
                <w:szCs w:val="15"/>
              </w:rPr>
            </w:pPr>
            <w:r>
              <w:rPr>
                <w:rFonts w:ascii="Arial" w:hAnsi="Arial" w:eastAsia="Arial" w:cs="Arial"/>
                <w:color w:val="212529"/>
                <w:spacing w:val="1"/>
                <w:sz w:val="15"/>
                <w:szCs w:val="15"/>
              </w:rPr>
              <w:t>312</w:t>
            </w:r>
          </w:p>
        </w:tc>
        <w:tc>
          <w:tcPr>
            <w:tcW w:w="1843" w:type="dxa"/>
            <w:vAlign w:val="top"/>
          </w:tcPr>
          <w:p w14:paraId="2D346651">
            <w:pPr>
              <w:spacing w:before="181" w:line="176" w:lineRule="exact"/>
              <w:ind w:left="13"/>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对企业补助</w:t>
            </w:r>
          </w:p>
        </w:tc>
        <w:tc>
          <w:tcPr>
            <w:tcW w:w="1146" w:type="dxa"/>
            <w:vAlign w:val="top"/>
          </w:tcPr>
          <w:p w14:paraId="79435A10">
            <w:pPr>
              <w:rPr>
                <w:rFonts w:ascii="Arial"/>
                <w:sz w:val="21"/>
              </w:rPr>
            </w:pPr>
          </w:p>
        </w:tc>
      </w:tr>
      <w:tr w14:paraId="13FF8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906" w:type="dxa"/>
            <w:vAlign w:val="top"/>
          </w:tcPr>
          <w:p w14:paraId="0CE779DE">
            <w:pPr>
              <w:pStyle w:val="6"/>
              <w:spacing w:before="183" w:line="239" w:lineRule="auto"/>
              <w:ind w:left="10"/>
              <w:rPr>
                <w:sz w:val="18"/>
                <w:szCs w:val="18"/>
              </w:rPr>
            </w:pPr>
            <w:r>
              <w:rPr>
                <w:color w:val="212529"/>
                <w:spacing w:val="-2"/>
                <w:sz w:val="18"/>
                <w:szCs w:val="18"/>
              </w:rPr>
              <w:t>30113</w:t>
            </w:r>
          </w:p>
        </w:tc>
        <w:tc>
          <w:tcPr>
            <w:tcW w:w="1663" w:type="dxa"/>
            <w:vAlign w:val="top"/>
          </w:tcPr>
          <w:p w14:paraId="1E0C6852">
            <w:pPr>
              <w:pStyle w:val="6"/>
              <w:spacing w:before="184" w:line="219" w:lineRule="auto"/>
              <w:ind w:left="178"/>
              <w:rPr>
                <w:sz w:val="18"/>
                <w:szCs w:val="18"/>
              </w:rPr>
            </w:pPr>
            <w:r>
              <w:rPr>
                <w:color w:val="212529"/>
                <w:spacing w:val="-2"/>
                <w:sz w:val="18"/>
                <w:szCs w:val="18"/>
              </w:rPr>
              <w:t>住房公积金</w:t>
            </w:r>
          </w:p>
        </w:tc>
        <w:tc>
          <w:tcPr>
            <w:tcW w:w="854" w:type="dxa"/>
            <w:vAlign w:val="top"/>
          </w:tcPr>
          <w:p w14:paraId="5AC940FF">
            <w:pPr>
              <w:pStyle w:val="6"/>
              <w:spacing w:before="184" w:line="238" w:lineRule="auto"/>
              <w:ind w:right="25"/>
              <w:jc w:val="right"/>
              <w:rPr>
                <w:sz w:val="18"/>
                <w:szCs w:val="18"/>
              </w:rPr>
            </w:pPr>
            <w:r>
              <w:rPr>
                <w:color w:val="212529"/>
                <w:spacing w:val="-2"/>
                <w:sz w:val="18"/>
                <w:szCs w:val="18"/>
              </w:rPr>
              <w:t>4.13</w:t>
            </w:r>
          </w:p>
        </w:tc>
        <w:tc>
          <w:tcPr>
            <w:tcW w:w="854" w:type="dxa"/>
            <w:vAlign w:val="top"/>
          </w:tcPr>
          <w:p w14:paraId="33F181F2">
            <w:pPr>
              <w:pStyle w:val="6"/>
              <w:spacing w:before="183" w:line="239" w:lineRule="auto"/>
              <w:ind w:left="13"/>
              <w:rPr>
                <w:sz w:val="18"/>
                <w:szCs w:val="18"/>
              </w:rPr>
            </w:pPr>
            <w:r>
              <w:rPr>
                <w:color w:val="212529"/>
                <w:spacing w:val="-2"/>
                <w:sz w:val="18"/>
                <w:szCs w:val="18"/>
              </w:rPr>
              <w:t>30212</w:t>
            </w:r>
          </w:p>
        </w:tc>
        <w:tc>
          <w:tcPr>
            <w:tcW w:w="1334" w:type="dxa"/>
            <w:vAlign w:val="top"/>
          </w:tcPr>
          <w:p w14:paraId="561931D7">
            <w:pPr>
              <w:pStyle w:val="6"/>
              <w:spacing w:before="78" w:line="218" w:lineRule="auto"/>
              <w:ind w:left="9" w:right="421" w:firstLine="189"/>
              <w:rPr>
                <w:sz w:val="18"/>
                <w:szCs w:val="18"/>
              </w:rPr>
            </w:pPr>
            <w:r>
              <w:rPr>
                <w:color w:val="212529"/>
                <w:spacing w:val="-6"/>
                <w:sz w:val="18"/>
                <w:szCs w:val="18"/>
              </w:rPr>
              <w:t>因公出国</w:t>
            </w:r>
            <w:r>
              <w:rPr>
                <w:color w:val="212529"/>
                <w:spacing w:val="1"/>
                <w:sz w:val="18"/>
                <w:szCs w:val="18"/>
              </w:rPr>
              <w:t xml:space="preserve"> </w:t>
            </w:r>
            <w:r>
              <w:rPr>
                <w:color w:val="212529"/>
                <w:spacing w:val="-6"/>
                <w:sz w:val="18"/>
                <w:szCs w:val="18"/>
              </w:rPr>
              <w:t>（境）费用</w:t>
            </w:r>
          </w:p>
        </w:tc>
        <w:tc>
          <w:tcPr>
            <w:tcW w:w="764" w:type="dxa"/>
            <w:vAlign w:val="top"/>
          </w:tcPr>
          <w:p w14:paraId="38951E7A">
            <w:pPr>
              <w:rPr>
                <w:rFonts w:ascii="Arial"/>
                <w:sz w:val="21"/>
              </w:rPr>
            </w:pPr>
          </w:p>
        </w:tc>
        <w:tc>
          <w:tcPr>
            <w:tcW w:w="854" w:type="dxa"/>
            <w:vAlign w:val="top"/>
          </w:tcPr>
          <w:p w14:paraId="56EED27D">
            <w:pPr>
              <w:pStyle w:val="6"/>
              <w:spacing w:before="183" w:line="239" w:lineRule="auto"/>
              <w:ind w:left="16"/>
              <w:rPr>
                <w:sz w:val="18"/>
                <w:szCs w:val="18"/>
              </w:rPr>
            </w:pPr>
            <w:r>
              <w:rPr>
                <w:color w:val="212529"/>
                <w:spacing w:val="-2"/>
                <w:sz w:val="18"/>
                <w:szCs w:val="18"/>
              </w:rPr>
              <w:t>30907</w:t>
            </w:r>
          </w:p>
        </w:tc>
        <w:tc>
          <w:tcPr>
            <w:tcW w:w="1274" w:type="dxa"/>
            <w:vAlign w:val="top"/>
          </w:tcPr>
          <w:p w14:paraId="73A60619">
            <w:pPr>
              <w:pStyle w:val="6"/>
              <w:spacing w:before="78" w:line="218" w:lineRule="auto"/>
              <w:ind w:left="10" w:right="177" w:firstLine="177"/>
              <w:rPr>
                <w:sz w:val="18"/>
                <w:szCs w:val="18"/>
              </w:rPr>
            </w:pPr>
            <w:r>
              <w:rPr>
                <w:color w:val="212529"/>
                <w:spacing w:val="-2"/>
                <w:sz w:val="18"/>
                <w:szCs w:val="18"/>
              </w:rPr>
              <w:t>信息网络及</w:t>
            </w:r>
            <w:r>
              <w:rPr>
                <w:color w:val="212529"/>
                <w:spacing w:val="2"/>
                <w:sz w:val="18"/>
                <w:szCs w:val="18"/>
              </w:rPr>
              <w:t xml:space="preserve"> </w:t>
            </w:r>
            <w:r>
              <w:rPr>
                <w:color w:val="212529"/>
                <w:spacing w:val="-2"/>
                <w:sz w:val="18"/>
                <w:szCs w:val="18"/>
              </w:rPr>
              <w:t>软件购置更新</w:t>
            </w:r>
          </w:p>
        </w:tc>
        <w:tc>
          <w:tcPr>
            <w:tcW w:w="1139" w:type="dxa"/>
            <w:vAlign w:val="top"/>
          </w:tcPr>
          <w:p w14:paraId="0C1AD3F3">
            <w:pPr>
              <w:pStyle w:val="6"/>
              <w:spacing w:before="265" w:line="129" w:lineRule="exact"/>
              <w:ind w:left="187"/>
              <w:rPr>
                <w:sz w:val="18"/>
                <w:szCs w:val="18"/>
              </w:rPr>
            </w:pPr>
            <w:r>
              <w:rPr>
                <w:color w:val="212529"/>
                <w:position w:val="-3"/>
                <w:sz w:val="18"/>
                <w:szCs w:val="18"/>
              </w:rPr>
              <w:t>————</w:t>
            </w:r>
          </w:p>
        </w:tc>
        <w:tc>
          <w:tcPr>
            <w:tcW w:w="839" w:type="dxa"/>
            <w:vAlign w:val="top"/>
          </w:tcPr>
          <w:p w14:paraId="6B140846">
            <w:pPr>
              <w:pStyle w:val="6"/>
              <w:spacing w:before="183" w:line="239" w:lineRule="auto"/>
              <w:ind w:left="8"/>
              <w:rPr>
                <w:sz w:val="18"/>
                <w:szCs w:val="18"/>
              </w:rPr>
            </w:pPr>
            <w:r>
              <w:rPr>
                <w:color w:val="212529"/>
                <w:spacing w:val="-2"/>
                <w:sz w:val="18"/>
                <w:szCs w:val="18"/>
              </w:rPr>
              <w:t>31201</w:t>
            </w:r>
          </w:p>
        </w:tc>
        <w:tc>
          <w:tcPr>
            <w:tcW w:w="1843" w:type="dxa"/>
            <w:vAlign w:val="top"/>
          </w:tcPr>
          <w:p w14:paraId="5B84A5AE">
            <w:pPr>
              <w:pStyle w:val="6"/>
              <w:spacing w:before="183" w:line="218" w:lineRule="auto"/>
              <w:ind w:left="201"/>
              <w:rPr>
                <w:sz w:val="18"/>
                <w:szCs w:val="18"/>
              </w:rPr>
            </w:pPr>
            <w:r>
              <w:rPr>
                <w:color w:val="212529"/>
                <w:spacing w:val="-3"/>
                <w:sz w:val="18"/>
                <w:szCs w:val="18"/>
              </w:rPr>
              <w:t>资本金注入</w:t>
            </w:r>
          </w:p>
        </w:tc>
        <w:tc>
          <w:tcPr>
            <w:tcW w:w="1146" w:type="dxa"/>
            <w:vAlign w:val="top"/>
          </w:tcPr>
          <w:p w14:paraId="6EEC9B3F">
            <w:pPr>
              <w:rPr>
                <w:rFonts w:ascii="Arial"/>
                <w:sz w:val="21"/>
              </w:rPr>
            </w:pPr>
          </w:p>
        </w:tc>
      </w:tr>
    </w:tbl>
    <w:p w14:paraId="0220449B">
      <w:pPr>
        <w:pStyle w:val="2"/>
      </w:pPr>
    </w:p>
    <w:p w14:paraId="5606031F">
      <w:pPr>
        <w:sectPr>
          <w:headerReference r:id="rId24" w:type="default"/>
          <w:footerReference r:id="rId25" w:type="default"/>
          <w:pgSz w:w="16840" w:h="11900"/>
          <w:pgMar w:top="642" w:right="0" w:bottom="340" w:left="0" w:header="326" w:footer="111" w:gutter="0"/>
          <w:cols w:space="720" w:num="1"/>
        </w:sectPr>
      </w:pPr>
    </w:p>
    <w:p w14:paraId="01DB510A">
      <w:pPr>
        <w:spacing w:before="28"/>
      </w:pPr>
    </w:p>
    <w:p w14:paraId="0334C804">
      <w:pPr>
        <w:spacing w:before="28"/>
      </w:pPr>
    </w:p>
    <w:tbl>
      <w:tblPr>
        <w:tblStyle w:val="5"/>
        <w:tblW w:w="1347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6"/>
        <w:gridCol w:w="1663"/>
        <w:gridCol w:w="854"/>
        <w:gridCol w:w="854"/>
        <w:gridCol w:w="1334"/>
        <w:gridCol w:w="764"/>
        <w:gridCol w:w="854"/>
        <w:gridCol w:w="1274"/>
        <w:gridCol w:w="1139"/>
        <w:gridCol w:w="839"/>
        <w:gridCol w:w="1843"/>
        <w:gridCol w:w="1146"/>
      </w:tblGrid>
      <w:tr w14:paraId="62B67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906" w:type="dxa"/>
            <w:vAlign w:val="top"/>
          </w:tcPr>
          <w:p w14:paraId="4F6ABF55">
            <w:pPr>
              <w:pStyle w:val="6"/>
              <w:spacing w:before="160" w:line="239" w:lineRule="auto"/>
              <w:ind w:left="10"/>
              <w:rPr>
                <w:sz w:val="18"/>
                <w:szCs w:val="18"/>
              </w:rPr>
            </w:pPr>
            <w:bookmarkStart w:id="18" w:name="bookmark36"/>
            <w:bookmarkEnd w:id="18"/>
            <w:r>
              <w:rPr>
                <w:color w:val="212529"/>
                <w:spacing w:val="-2"/>
                <w:sz w:val="18"/>
                <w:szCs w:val="18"/>
              </w:rPr>
              <w:t>30114</w:t>
            </w:r>
          </w:p>
        </w:tc>
        <w:tc>
          <w:tcPr>
            <w:tcW w:w="1663" w:type="dxa"/>
            <w:vAlign w:val="top"/>
          </w:tcPr>
          <w:p w14:paraId="6DE7F6EB">
            <w:pPr>
              <w:pStyle w:val="6"/>
              <w:spacing w:before="161" w:line="219" w:lineRule="auto"/>
              <w:ind w:left="185"/>
              <w:rPr>
                <w:sz w:val="18"/>
                <w:szCs w:val="18"/>
              </w:rPr>
            </w:pPr>
            <w:r>
              <w:rPr>
                <w:color w:val="212529"/>
                <w:spacing w:val="-4"/>
                <w:sz w:val="18"/>
                <w:szCs w:val="18"/>
              </w:rPr>
              <w:t>医疗费</w:t>
            </w:r>
          </w:p>
        </w:tc>
        <w:tc>
          <w:tcPr>
            <w:tcW w:w="854" w:type="dxa"/>
            <w:vAlign w:val="top"/>
          </w:tcPr>
          <w:p w14:paraId="453DD8A1">
            <w:pPr>
              <w:rPr>
                <w:rFonts w:ascii="Arial"/>
                <w:sz w:val="21"/>
              </w:rPr>
            </w:pPr>
          </w:p>
        </w:tc>
        <w:tc>
          <w:tcPr>
            <w:tcW w:w="854" w:type="dxa"/>
            <w:vAlign w:val="top"/>
          </w:tcPr>
          <w:p w14:paraId="3CE8CF52">
            <w:pPr>
              <w:pStyle w:val="6"/>
              <w:spacing w:before="160" w:line="239" w:lineRule="auto"/>
              <w:ind w:left="13"/>
              <w:rPr>
                <w:sz w:val="18"/>
                <w:szCs w:val="18"/>
              </w:rPr>
            </w:pPr>
            <w:r>
              <w:rPr>
                <w:color w:val="212529"/>
                <w:spacing w:val="-2"/>
                <w:sz w:val="18"/>
                <w:szCs w:val="18"/>
              </w:rPr>
              <w:t>30213</w:t>
            </w:r>
          </w:p>
        </w:tc>
        <w:tc>
          <w:tcPr>
            <w:tcW w:w="1334" w:type="dxa"/>
            <w:vAlign w:val="top"/>
          </w:tcPr>
          <w:p w14:paraId="77BD0534">
            <w:pPr>
              <w:pStyle w:val="6"/>
              <w:spacing w:before="160" w:line="219" w:lineRule="auto"/>
              <w:ind w:left="187"/>
              <w:rPr>
                <w:sz w:val="18"/>
                <w:szCs w:val="18"/>
              </w:rPr>
            </w:pPr>
            <w:r>
              <w:rPr>
                <w:color w:val="212529"/>
                <w:spacing w:val="-2"/>
                <w:sz w:val="18"/>
                <w:szCs w:val="18"/>
              </w:rPr>
              <w:t>维修（护）费</w:t>
            </w:r>
          </w:p>
        </w:tc>
        <w:tc>
          <w:tcPr>
            <w:tcW w:w="764" w:type="dxa"/>
            <w:vAlign w:val="top"/>
          </w:tcPr>
          <w:p w14:paraId="54E7CF44">
            <w:pPr>
              <w:rPr>
                <w:rFonts w:ascii="Arial"/>
                <w:sz w:val="21"/>
              </w:rPr>
            </w:pPr>
          </w:p>
        </w:tc>
        <w:tc>
          <w:tcPr>
            <w:tcW w:w="854" w:type="dxa"/>
            <w:vAlign w:val="top"/>
          </w:tcPr>
          <w:p w14:paraId="00C9BB45">
            <w:pPr>
              <w:pStyle w:val="6"/>
              <w:spacing w:before="160" w:line="239" w:lineRule="auto"/>
              <w:ind w:left="16"/>
              <w:rPr>
                <w:sz w:val="18"/>
                <w:szCs w:val="18"/>
              </w:rPr>
            </w:pPr>
            <w:r>
              <w:rPr>
                <w:color w:val="212529"/>
                <w:spacing w:val="-2"/>
                <w:sz w:val="18"/>
                <w:szCs w:val="18"/>
              </w:rPr>
              <w:t>30908</w:t>
            </w:r>
          </w:p>
        </w:tc>
        <w:tc>
          <w:tcPr>
            <w:tcW w:w="1274" w:type="dxa"/>
            <w:vAlign w:val="top"/>
          </w:tcPr>
          <w:p w14:paraId="6BF81571">
            <w:pPr>
              <w:pStyle w:val="6"/>
              <w:spacing w:before="161" w:line="219" w:lineRule="auto"/>
              <w:ind w:left="188"/>
              <w:rPr>
                <w:sz w:val="18"/>
                <w:szCs w:val="18"/>
              </w:rPr>
            </w:pPr>
            <w:r>
              <w:rPr>
                <w:color w:val="212529"/>
                <w:spacing w:val="-2"/>
                <w:sz w:val="18"/>
                <w:szCs w:val="18"/>
              </w:rPr>
              <w:t>物资储备</w:t>
            </w:r>
          </w:p>
        </w:tc>
        <w:tc>
          <w:tcPr>
            <w:tcW w:w="1139" w:type="dxa"/>
            <w:vAlign w:val="top"/>
          </w:tcPr>
          <w:p w14:paraId="1DC3496C">
            <w:pPr>
              <w:pStyle w:val="6"/>
              <w:spacing w:before="242" w:line="129" w:lineRule="exact"/>
              <w:ind w:left="187"/>
              <w:rPr>
                <w:sz w:val="18"/>
                <w:szCs w:val="18"/>
              </w:rPr>
            </w:pPr>
            <w:r>
              <w:rPr>
                <w:color w:val="212529"/>
                <w:position w:val="-3"/>
                <w:sz w:val="18"/>
                <w:szCs w:val="18"/>
              </w:rPr>
              <w:t>————</w:t>
            </w:r>
          </w:p>
        </w:tc>
        <w:tc>
          <w:tcPr>
            <w:tcW w:w="839" w:type="dxa"/>
            <w:vAlign w:val="top"/>
          </w:tcPr>
          <w:p w14:paraId="303E50CD">
            <w:pPr>
              <w:pStyle w:val="6"/>
              <w:spacing w:before="160" w:line="239" w:lineRule="auto"/>
              <w:ind w:left="8"/>
              <w:rPr>
                <w:sz w:val="18"/>
                <w:szCs w:val="18"/>
              </w:rPr>
            </w:pPr>
            <w:r>
              <w:rPr>
                <w:color w:val="212529"/>
                <w:spacing w:val="-2"/>
                <w:sz w:val="18"/>
                <w:szCs w:val="18"/>
              </w:rPr>
              <w:t>31203</w:t>
            </w:r>
          </w:p>
        </w:tc>
        <w:tc>
          <w:tcPr>
            <w:tcW w:w="1843" w:type="dxa"/>
            <w:vAlign w:val="top"/>
          </w:tcPr>
          <w:p w14:paraId="7D715389">
            <w:pPr>
              <w:pStyle w:val="6"/>
              <w:spacing w:before="56" w:line="218" w:lineRule="auto"/>
              <w:ind w:left="21" w:right="20" w:firstLine="173"/>
              <w:rPr>
                <w:sz w:val="18"/>
                <w:szCs w:val="18"/>
              </w:rPr>
            </w:pPr>
            <w:r>
              <w:rPr>
                <w:color w:val="212529"/>
                <w:spacing w:val="-1"/>
                <w:sz w:val="18"/>
                <w:szCs w:val="18"/>
              </w:rPr>
              <w:t>政府投资基金股权投</w:t>
            </w:r>
            <w:r>
              <w:rPr>
                <w:color w:val="212529"/>
                <w:sz w:val="18"/>
                <w:szCs w:val="18"/>
              </w:rPr>
              <w:t xml:space="preserve"> 资</w:t>
            </w:r>
          </w:p>
        </w:tc>
        <w:tc>
          <w:tcPr>
            <w:tcW w:w="1146" w:type="dxa"/>
            <w:vAlign w:val="top"/>
          </w:tcPr>
          <w:p w14:paraId="4B6B3161">
            <w:pPr>
              <w:rPr>
                <w:rFonts w:ascii="Arial"/>
                <w:sz w:val="21"/>
              </w:rPr>
            </w:pPr>
          </w:p>
        </w:tc>
      </w:tr>
      <w:tr w14:paraId="22B96C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3A18D883">
            <w:pPr>
              <w:pStyle w:val="6"/>
              <w:spacing w:before="153" w:line="239" w:lineRule="auto"/>
              <w:ind w:left="10"/>
              <w:rPr>
                <w:sz w:val="18"/>
                <w:szCs w:val="18"/>
              </w:rPr>
            </w:pPr>
            <w:r>
              <w:rPr>
                <w:color w:val="212529"/>
                <w:spacing w:val="-2"/>
                <w:sz w:val="18"/>
                <w:szCs w:val="18"/>
              </w:rPr>
              <w:t>30199</w:t>
            </w:r>
          </w:p>
        </w:tc>
        <w:tc>
          <w:tcPr>
            <w:tcW w:w="1663" w:type="dxa"/>
            <w:vAlign w:val="top"/>
          </w:tcPr>
          <w:p w14:paraId="198DFCD3">
            <w:pPr>
              <w:pStyle w:val="6"/>
              <w:spacing w:before="49" w:line="219" w:lineRule="auto"/>
              <w:ind w:left="12" w:right="217" w:firstLine="163"/>
              <w:rPr>
                <w:sz w:val="18"/>
                <w:szCs w:val="18"/>
              </w:rPr>
            </w:pPr>
            <w:r>
              <w:rPr>
                <w:color w:val="212529"/>
                <w:spacing w:val="-1"/>
                <w:sz w:val="18"/>
                <w:szCs w:val="18"/>
              </w:rPr>
              <w:t>其他工资福利支</w:t>
            </w:r>
            <w:r>
              <w:rPr>
                <w:color w:val="212529"/>
                <w:sz w:val="18"/>
                <w:szCs w:val="18"/>
              </w:rPr>
              <w:t xml:space="preserve"> 出</w:t>
            </w:r>
          </w:p>
        </w:tc>
        <w:tc>
          <w:tcPr>
            <w:tcW w:w="854" w:type="dxa"/>
            <w:vAlign w:val="top"/>
          </w:tcPr>
          <w:p w14:paraId="36BA8999">
            <w:pPr>
              <w:pStyle w:val="6"/>
              <w:spacing w:before="154" w:line="238" w:lineRule="auto"/>
              <w:ind w:right="25"/>
              <w:jc w:val="right"/>
              <w:rPr>
                <w:sz w:val="18"/>
                <w:szCs w:val="18"/>
              </w:rPr>
            </w:pPr>
            <w:r>
              <w:rPr>
                <w:color w:val="212529"/>
                <w:spacing w:val="-2"/>
                <w:sz w:val="18"/>
                <w:szCs w:val="18"/>
              </w:rPr>
              <w:t>0.71</w:t>
            </w:r>
          </w:p>
        </w:tc>
        <w:tc>
          <w:tcPr>
            <w:tcW w:w="854" w:type="dxa"/>
            <w:vAlign w:val="top"/>
          </w:tcPr>
          <w:p w14:paraId="290DD0C4">
            <w:pPr>
              <w:pStyle w:val="6"/>
              <w:spacing w:before="153" w:line="239" w:lineRule="auto"/>
              <w:ind w:left="13"/>
              <w:rPr>
                <w:sz w:val="18"/>
                <w:szCs w:val="18"/>
              </w:rPr>
            </w:pPr>
            <w:r>
              <w:rPr>
                <w:color w:val="212529"/>
                <w:spacing w:val="-2"/>
                <w:sz w:val="18"/>
                <w:szCs w:val="18"/>
              </w:rPr>
              <w:t>30214</w:t>
            </w:r>
          </w:p>
        </w:tc>
        <w:tc>
          <w:tcPr>
            <w:tcW w:w="1334" w:type="dxa"/>
            <w:vAlign w:val="top"/>
          </w:tcPr>
          <w:p w14:paraId="7359C30C">
            <w:pPr>
              <w:pStyle w:val="6"/>
              <w:spacing w:before="154" w:line="219" w:lineRule="auto"/>
              <w:ind w:left="184"/>
              <w:rPr>
                <w:sz w:val="18"/>
                <w:szCs w:val="18"/>
              </w:rPr>
            </w:pPr>
            <w:r>
              <w:rPr>
                <w:color w:val="212529"/>
                <w:spacing w:val="-2"/>
                <w:sz w:val="18"/>
                <w:szCs w:val="18"/>
              </w:rPr>
              <w:t>租赁费</w:t>
            </w:r>
          </w:p>
        </w:tc>
        <w:tc>
          <w:tcPr>
            <w:tcW w:w="764" w:type="dxa"/>
            <w:vAlign w:val="top"/>
          </w:tcPr>
          <w:p w14:paraId="249C745E">
            <w:pPr>
              <w:rPr>
                <w:rFonts w:ascii="Arial"/>
                <w:sz w:val="21"/>
              </w:rPr>
            </w:pPr>
          </w:p>
        </w:tc>
        <w:tc>
          <w:tcPr>
            <w:tcW w:w="854" w:type="dxa"/>
            <w:vAlign w:val="top"/>
          </w:tcPr>
          <w:p w14:paraId="3B5B3EB3">
            <w:pPr>
              <w:pStyle w:val="6"/>
              <w:spacing w:before="153" w:line="239" w:lineRule="auto"/>
              <w:ind w:left="16"/>
              <w:rPr>
                <w:sz w:val="18"/>
                <w:szCs w:val="18"/>
              </w:rPr>
            </w:pPr>
            <w:r>
              <w:rPr>
                <w:color w:val="212529"/>
                <w:spacing w:val="-2"/>
                <w:sz w:val="18"/>
                <w:szCs w:val="18"/>
              </w:rPr>
              <w:t>30913</w:t>
            </w:r>
          </w:p>
        </w:tc>
        <w:tc>
          <w:tcPr>
            <w:tcW w:w="1274" w:type="dxa"/>
            <w:vAlign w:val="top"/>
          </w:tcPr>
          <w:p w14:paraId="5636C173">
            <w:pPr>
              <w:pStyle w:val="6"/>
              <w:spacing w:before="49" w:line="220" w:lineRule="auto"/>
              <w:ind w:left="10" w:right="177" w:firstLine="183"/>
              <w:rPr>
                <w:sz w:val="18"/>
                <w:szCs w:val="18"/>
              </w:rPr>
            </w:pPr>
            <w:r>
              <w:rPr>
                <w:color w:val="212529"/>
                <w:spacing w:val="-3"/>
                <w:sz w:val="18"/>
                <w:szCs w:val="18"/>
              </w:rPr>
              <w:t>公务用车购</w:t>
            </w:r>
            <w:r>
              <w:rPr>
                <w:color w:val="212529"/>
                <w:spacing w:val="1"/>
                <w:sz w:val="18"/>
                <w:szCs w:val="18"/>
              </w:rPr>
              <w:t xml:space="preserve"> </w:t>
            </w:r>
            <w:r>
              <w:rPr>
                <w:color w:val="212529"/>
                <w:sz w:val="18"/>
                <w:szCs w:val="18"/>
              </w:rPr>
              <w:t>置</w:t>
            </w:r>
          </w:p>
        </w:tc>
        <w:tc>
          <w:tcPr>
            <w:tcW w:w="1139" w:type="dxa"/>
            <w:vAlign w:val="top"/>
          </w:tcPr>
          <w:p w14:paraId="1F8493BE">
            <w:pPr>
              <w:pStyle w:val="6"/>
              <w:spacing w:before="235" w:line="129" w:lineRule="exact"/>
              <w:ind w:left="187"/>
              <w:rPr>
                <w:sz w:val="18"/>
                <w:szCs w:val="18"/>
              </w:rPr>
            </w:pPr>
            <w:r>
              <w:rPr>
                <w:color w:val="212529"/>
                <w:position w:val="-3"/>
                <w:sz w:val="18"/>
                <w:szCs w:val="18"/>
              </w:rPr>
              <w:t>————</w:t>
            </w:r>
          </w:p>
        </w:tc>
        <w:tc>
          <w:tcPr>
            <w:tcW w:w="839" w:type="dxa"/>
            <w:vAlign w:val="top"/>
          </w:tcPr>
          <w:p w14:paraId="30813362">
            <w:pPr>
              <w:pStyle w:val="6"/>
              <w:spacing w:before="153" w:line="239" w:lineRule="auto"/>
              <w:ind w:left="8"/>
              <w:rPr>
                <w:sz w:val="18"/>
                <w:szCs w:val="18"/>
              </w:rPr>
            </w:pPr>
            <w:r>
              <w:rPr>
                <w:color w:val="212529"/>
                <w:spacing w:val="-2"/>
                <w:sz w:val="18"/>
                <w:szCs w:val="18"/>
              </w:rPr>
              <w:t>31204</w:t>
            </w:r>
          </w:p>
        </w:tc>
        <w:tc>
          <w:tcPr>
            <w:tcW w:w="1843" w:type="dxa"/>
            <w:vAlign w:val="top"/>
          </w:tcPr>
          <w:p w14:paraId="3D65EFBB">
            <w:pPr>
              <w:pStyle w:val="6"/>
              <w:spacing w:before="153" w:line="219" w:lineRule="auto"/>
              <w:ind w:left="204"/>
              <w:rPr>
                <w:sz w:val="18"/>
                <w:szCs w:val="18"/>
              </w:rPr>
            </w:pPr>
            <w:r>
              <w:rPr>
                <w:color w:val="212529"/>
                <w:spacing w:val="-4"/>
                <w:sz w:val="18"/>
                <w:szCs w:val="18"/>
              </w:rPr>
              <w:t>费用补贴</w:t>
            </w:r>
          </w:p>
        </w:tc>
        <w:tc>
          <w:tcPr>
            <w:tcW w:w="1146" w:type="dxa"/>
            <w:vAlign w:val="top"/>
          </w:tcPr>
          <w:p w14:paraId="5803223F">
            <w:pPr>
              <w:rPr>
                <w:rFonts w:ascii="Arial"/>
                <w:sz w:val="21"/>
              </w:rPr>
            </w:pPr>
          </w:p>
        </w:tc>
      </w:tr>
      <w:tr w14:paraId="0008B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6B9C2FAA">
            <w:pPr>
              <w:spacing w:before="176" w:line="182" w:lineRule="auto"/>
              <w:ind w:left="10"/>
              <w:rPr>
                <w:rFonts w:ascii="Arial" w:hAnsi="Arial" w:eastAsia="Arial" w:cs="Arial"/>
                <w:sz w:val="15"/>
                <w:szCs w:val="15"/>
              </w:rPr>
            </w:pPr>
            <w:r>
              <w:rPr>
                <w:rFonts w:ascii="Arial" w:hAnsi="Arial" w:eastAsia="Arial" w:cs="Arial"/>
                <w:color w:val="212529"/>
                <w:spacing w:val="1"/>
                <w:sz w:val="15"/>
                <w:szCs w:val="15"/>
              </w:rPr>
              <w:t>303</w:t>
            </w:r>
          </w:p>
        </w:tc>
        <w:tc>
          <w:tcPr>
            <w:tcW w:w="1663" w:type="dxa"/>
            <w:vAlign w:val="top"/>
          </w:tcPr>
          <w:p w14:paraId="7A6162AE">
            <w:pPr>
              <w:spacing w:before="47" w:line="161" w:lineRule="auto"/>
              <w:ind w:right="221"/>
              <w:rPr>
                <w:rFonts w:ascii="微软雅黑" w:hAnsi="微软雅黑" w:eastAsia="微软雅黑" w:cs="微软雅黑"/>
                <w:sz w:val="17"/>
                <w:szCs w:val="17"/>
              </w:rPr>
            </w:pPr>
            <w:r>
              <w:rPr>
                <w:rFonts w:ascii="微软雅黑" w:hAnsi="微软雅黑" w:eastAsia="微软雅黑" w:cs="微软雅黑"/>
                <w:color w:val="212529"/>
                <w:spacing w:val="8"/>
                <w:sz w:val="17"/>
                <w:szCs w:val="17"/>
              </w:rPr>
              <w:t>对个人和家庭的补</w:t>
            </w:r>
            <w:r>
              <w:rPr>
                <w:rFonts w:ascii="微软雅黑" w:hAnsi="微软雅黑" w:eastAsia="微软雅黑" w:cs="微软雅黑"/>
                <w:color w:val="212529"/>
                <w:sz w:val="17"/>
                <w:szCs w:val="17"/>
              </w:rPr>
              <w:t xml:space="preserve"> 助</w:t>
            </w:r>
          </w:p>
        </w:tc>
        <w:tc>
          <w:tcPr>
            <w:tcW w:w="854" w:type="dxa"/>
            <w:vAlign w:val="top"/>
          </w:tcPr>
          <w:p w14:paraId="47C2E743">
            <w:pPr>
              <w:rPr>
                <w:rFonts w:ascii="Arial"/>
                <w:sz w:val="21"/>
              </w:rPr>
            </w:pPr>
          </w:p>
        </w:tc>
        <w:tc>
          <w:tcPr>
            <w:tcW w:w="854" w:type="dxa"/>
            <w:vAlign w:val="top"/>
          </w:tcPr>
          <w:p w14:paraId="3ABB042C">
            <w:pPr>
              <w:pStyle w:val="6"/>
              <w:spacing w:before="154" w:line="239" w:lineRule="auto"/>
              <w:ind w:left="13"/>
              <w:rPr>
                <w:sz w:val="18"/>
                <w:szCs w:val="18"/>
              </w:rPr>
            </w:pPr>
            <w:r>
              <w:rPr>
                <w:color w:val="212529"/>
                <w:spacing w:val="-2"/>
                <w:sz w:val="18"/>
                <w:szCs w:val="18"/>
              </w:rPr>
              <w:t>30215</w:t>
            </w:r>
          </w:p>
        </w:tc>
        <w:tc>
          <w:tcPr>
            <w:tcW w:w="1334" w:type="dxa"/>
            <w:vAlign w:val="top"/>
          </w:tcPr>
          <w:p w14:paraId="5268CF4B">
            <w:pPr>
              <w:pStyle w:val="6"/>
              <w:spacing w:before="154" w:line="218" w:lineRule="auto"/>
              <w:ind w:left="184"/>
              <w:rPr>
                <w:sz w:val="18"/>
                <w:szCs w:val="18"/>
              </w:rPr>
            </w:pPr>
            <w:r>
              <w:rPr>
                <w:color w:val="212529"/>
                <w:spacing w:val="-2"/>
                <w:sz w:val="18"/>
                <w:szCs w:val="18"/>
              </w:rPr>
              <w:t>会议费</w:t>
            </w:r>
          </w:p>
        </w:tc>
        <w:tc>
          <w:tcPr>
            <w:tcW w:w="764" w:type="dxa"/>
            <w:vAlign w:val="top"/>
          </w:tcPr>
          <w:p w14:paraId="08CF1066">
            <w:pPr>
              <w:rPr>
                <w:rFonts w:ascii="Arial"/>
                <w:sz w:val="21"/>
              </w:rPr>
            </w:pPr>
          </w:p>
        </w:tc>
        <w:tc>
          <w:tcPr>
            <w:tcW w:w="854" w:type="dxa"/>
            <w:vAlign w:val="top"/>
          </w:tcPr>
          <w:p w14:paraId="233399F6">
            <w:pPr>
              <w:pStyle w:val="6"/>
              <w:spacing w:before="154" w:line="239" w:lineRule="auto"/>
              <w:ind w:left="16"/>
              <w:rPr>
                <w:sz w:val="18"/>
                <w:szCs w:val="18"/>
              </w:rPr>
            </w:pPr>
            <w:r>
              <w:rPr>
                <w:color w:val="212529"/>
                <w:spacing w:val="-2"/>
                <w:sz w:val="18"/>
                <w:szCs w:val="18"/>
              </w:rPr>
              <w:t>30919</w:t>
            </w:r>
          </w:p>
        </w:tc>
        <w:tc>
          <w:tcPr>
            <w:tcW w:w="1274" w:type="dxa"/>
            <w:vAlign w:val="top"/>
          </w:tcPr>
          <w:p w14:paraId="2DDB1550">
            <w:pPr>
              <w:pStyle w:val="6"/>
              <w:spacing w:before="49" w:line="218" w:lineRule="auto"/>
              <w:ind w:left="12" w:right="177" w:firstLine="175"/>
              <w:rPr>
                <w:sz w:val="18"/>
                <w:szCs w:val="18"/>
              </w:rPr>
            </w:pPr>
            <w:r>
              <w:rPr>
                <w:color w:val="212529"/>
                <w:spacing w:val="-2"/>
                <w:sz w:val="18"/>
                <w:szCs w:val="18"/>
              </w:rPr>
              <w:t>其他交通工</w:t>
            </w:r>
            <w:r>
              <w:rPr>
                <w:color w:val="212529"/>
                <w:spacing w:val="2"/>
                <w:sz w:val="18"/>
                <w:szCs w:val="18"/>
              </w:rPr>
              <w:t xml:space="preserve"> </w:t>
            </w:r>
            <w:r>
              <w:rPr>
                <w:color w:val="212529"/>
                <w:spacing w:val="-3"/>
                <w:sz w:val="18"/>
                <w:szCs w:val="18"/>
              </w:rPr>
              <w:t>具购置</w:t>
            </w:r>
          </w:p>
        </w:tc>
        <w:tc>
          <w:tcPr>
            <w:tcW w:w="1139" w:type="dxa"/>
            <w:vAlign w:val="top"/>
          </w:tcPr>
          <w:p w14:paraId="54D779EE">
            <w:pPr>
              <w:pStyle w:val="6"/>
              <w:spacing w:before="236" w:line="129" w:lineRule="exact"/>
              <w:ind w:left="187"/>
              <w:rPr>
                <w:sz w:val="18"/>
                <w:szCs w:val="18"/>
              </w:rPr>
            </w:pPr>
            <w:r>
              <w:rPr>
                <w:color w:val="212529"/>
                <w:position w:val="-3"/>
                <w:sz w:val="18"/>
                <w:szCs w:val="18"/>
              </w:rPr>
              <w:t>————</w:t>
            </w:r>
          </w:p>
        </w:tc>
        <w:tc>
          <w:tcPr>
            <w:tcW w:w="839" w:type="dxa"/>
            <w:vAlign w:val="top"/>
          </w:tcPr>
          <w:p w14:paraId="130C247A">
            <w:pPr>
              <w:pStyle w:val="6"/>
              <w:spacing w:before="154" w:line="239" w:lineRule="auto"/>
              <w:ind w:left="8"/>
              <w:rPr>
                <w:sz w:val="18"/>
                <w:szCs w:val="18"/>
              </w:rPr>
            </w:pPr>
            <w:r>
              <w:rPr>
                <w:color w:val="212529"/>
                <w:spacing w:val="-2"/>
                <w:sz w:val="18"/>
                <w:szCs w:val="18"/>
              </w:rPr>
              <w:t>31205</w:t>
            </w:r>
          </w:p>
        </w:tc>
        <w:tc>
          <w:tcPr>
            <w:tcW w:w="1843" w:type="dxa"/>
            <w:vAlign w:val="top"/>
          </w:tcPr>
          <w:p w14:paraId="74AB470D">
            <w:pPr>
              <w:pStyle w:val="6"/>
              <w:spacing w:before="154" w:line="219" w:lineRule="auto"/>
              <w:ind w:left="195"/>
              <w:rPr>
                <w:sz w:val="18"/>
                <w:szCs w:val="18"/>
              </w:rPr>
            </w:pPr>
            <w:r>
              <w:rPr>
                <w:color w:val="212529"/>
                <w:spacing w:val="-2"/>
                <w:sz w:val="18"/>
                <w:szCs w:val="18"/>
              </w:rPr>
              <w:t>利息补贴</w:t>
            </w:r>
          </w:p>
        </w:tc>
        <w:tc>
          <w:tcPr>
            <w:tcW w:w="1146" w:type="dxa"/>
            <w:vAlign w:val="top"/>
          </w:tcPr>
          <w:p w14:paraId="73E7C2A9">
            <w:pPr>
              <w:rPr>
                <w:rFonts w:ascii="Arial"/>
                <w:sz w:val="21"/>
              </w:rPr>
            </w:pPr>
          </w:p>
        </w:tc>
      </w:tr>
      <w:tr w14:paraId="6FDAC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1F4B8D8F">
            <w:pPr>
              <w:pStyle w:val="6"/>
              <w:spacing w:before="155" w:line="239" w:lineRule="auto"/>
              <w:ind w:left="10"/>
              <w:rPr>
                <w:sz w:val="18"/>
                <w:szCs w:val="18"/>
              </w:rPr>
            </w:pPr>
            <w:r>
              <w:rPr>
                <w:color w:val="212529"/>
                <w:spacing w:val="-2"/>
                <w:sz w:val="18"/>
                <w:szCs w:val="18"/>
              </w:rPr>
              <w:t>30301</w:t>
            </w:r>
          </w:p>
        </w:tc>
        <w:tc>
          <w:tcPr>
            <w:tcW w:w="1663" w:type="dxa"/>
            <w:vAlign w:val="top"/>
          </w:tcPr>
          <w:p w14:paraId="00907287">
            <w:pPr>
              <w:pStyle w:val="6"/>
              <w:spacing w:before="155" w:line="219" w:lineRule="auto"/>
              <w:ind w:left="180"/>
              <w:rPr>
                <w:sz w:val="18"/>
                <w:szCs w:val="18"/>
              </w:rPr>
            </w:pPr>
            <w:r>
              <w:rPr>
                <w:color w:val="212529"/>
                <w:spacing w:val="-3"/>
                <w:sz w:val="18"/>
                <w:szCs w:val="18"/>
              </w:rPr>
              <w:t>离休费</w:t>
            </w:r>
          </w:p>
        </w:tc>
        <w:tc>
          <w:tcPr>
            <w:tcW w:w="854" w:type="dxa"/>
            <w:vAlign w:val="top"/>
          </w:tcPr>
          <w:p w14:paraId="1D7932CE">
            <w:pPr>
              <w:rPr>
                <w:rFonts w:ascii="Arial"/>
                <w:sz w:val="21"/>
              </w:rPr>
            </w:pPr>
          </w:p>
        </w:tc>
        <w:tc>
          <w:tcPr>
            <w:tcW w:w="854" w:type="dxa"/>
            <w:vAlign w:val="top"/>
          </w:tcPr>
          <w:p w14:paraId="3B50BE40">
            <w:pPr>
              <w:pStyle w:val="6"/>
              <w:spacing w:before="155" w:line="239" w:lineRule="auto"/>
              <w:ind w:left="13"/>
              <w:rPr>
                <w:sz w:val="18"/>
                <w:szCs w:val="18"/>
              </w:rPr>
            </w:pPr>
            <w:r>
              <w:rPr>
                <w:color w:val="212529"/>
                <w:spacing w:val="-2"/>
                <w:sz w:val="18"/>
                <w:szCs w:val="18"/>
              </w:rPr>
              <w:t>30216</w:t>
            </w:r>
          </w:p>
        </w:tc>
        <w:tc>
          <w:tcPr>
            <w:tcW w:w="1334" w:type="dxa"/>
            <w:vAlign w:val="top"/>
          </w:tcPr>
          <w:p w14:paraId="0349CBF9">
            <w:pPr>
              <w:pStyle w:val="6"/>
              <w:spacing w:before="156" w:line="219" w:lineRule="auto"/>
              <w:ind w:left="185"/>
              <w:rPr>
                <w:sz w:val="18"/>
                <w:szCs w:val="18"/>
              </w:rPr>
            </w:pPr>
            <w:r>
              <w:rPr>
                <w:color w:val="212529"/>
                <w:spacing w:val="-2"/>
                <w:sz w:val="18"/>
                <w:szCs w:val="18"/>
              </w:rPr>
              <w:t>培训费</w:t>
            </w:r>
          </w:p>
        </w:tc>
        <w:tc>
          <w:tcPr>
            <w:tcW w:w="764" w:type="dxa"/>
            <w:vAlign w:val="top"/>
          </w:tcPr>
          <w:p w14:paraId="52ED3ABF">
            <w:pPr>
              <w:rPr>
                <w:rFonts w:ascii="Arial"/>
                <w:sz w:val="21"/>
              </w:rPr>
            </w:pPr>
          </w:p>
        </w:tc>
        <w:tc>
          <w:tcPr>
            <w:tcW w:w="854" w:type="dxa"/>
            <w:vAlign w:val="top"/>
          </w:tcPr>
          <w:p w14:paraId="021DC5F3">
            <w:pPr>
              <w:pStyle w:val="6"/>
              <w:spacing w:before="155" w:line="239" w:lineRule="auto"/>
              <w:ind w:left="16"/>
              <w:rPr>
                <w:sz w:val="18"/>
                <w:szCs w:val="18"/>
              </w:rPr>
            </w:pPr>
            <w:r>
              <w:rPr>
                <w:color w:val="212529"/>
                <w:spacing w:val="-2"/>
                <w:sz w:val="18"/>
                <w:szCs w:val="18"/>
              </w:rPr>
              <w:t>30921</w:t>
            </w:r>
          </w:p>
        </w:tc>
        <w:tc>
          <w:tcPr>
            <w:tcW w:w="1274" w:type="dxa"/>
            <w:vAlign w:val="top"/>
          </w:tcPr>
          <w:p w14:paraId="2F50326B">
            <w:pPr>
              <w:pStyle w:val="6"/>
              <w:spacing w:before="50" w:line="218" w:lineRule="auto"/>
              <w:ind w:left="23" w:right="177" w:firstLine="166"/>
              <w:rPr>
                <w:sz w:val="18"/>
                <w:szCs w:val="18"/>
              </w:rPr>
            </w:pPr>
            <w:r>
              <w:rPr>
                <w:color w:val="212529"/>
                <w:spacing w:val="-2"/>
                <w:sz w:val="18"/>
                <w:szCs w:val="18"/>
              </w:rPr>
              <w:t>文物和陈列</w:t>
            </w:r>
            <w:r>
              <w:rPr>
                <w:color w:val="212529"/>
                <w:sz w:val="18"/>
                <w:szCs w:val="18"/>
              </w:rPr>
              <w:t xml:space="preserve"> </w:t>
            </w:r>
            <w:r>
              <w:rPr>
                <w:color w:val="212529"/>
                <w:spacing w:val="-5"/>
                <w:sz w:val="18"/>
                <w:szCs w:val="18"/>
              </w:rPr>
              <w:t>品购置</w:t>
            </w:r>
          </w:p>
        </w:tc>
        <w:tc>
          <w:tcPr>
            <w:tcW w:w="1139" w:type="dxa"/>
            <w:vAlign w:val="top"/>
          </w:tcPr>
          <w:p w14:paraId="5EA47850">
            <w:pPr>
              <w:pStyle w:val="6"/>
              <w:spacing w:before="237" w:line="129" w:lineRule="exact"/>
              <w:ind w:left="187"/>
              <w:rPr>
                <w:sz w:val="18"/>
                <w:szCs w:val="18"/>
              </w:rPr>
            </w:pPr>
            <w:r>
              <w:rPr>
                <w:color w:val="212529"/>
                <w:position w:val="-3"/>
                <w:sz w:val="18"/>
                <w:szCs w:val="18"/>
              </w:rPr>
              <w:t>————</w:t>
            </w:r>
          </w:p>
        </w:tc>
        <w:tc>
          <w:tcPr>
            <w:tcW w:w="839" w:type="dxa"/>
            <w:vAlign w:val="top"/>
          </w:tcPr>
          <w:p w14:paraId="5535254E">
            <w:pPr>
              <w:pStyle w:val="6"/>
              <w:spacing w:before="155" w:line="239" w:lineRule="auto"/>
              <w:ind w:left="8"/>
              <w:rPr>
                <w:sz w:val="18"/>
                <w:szCs w:val="18"/>
              </w:rPr>
            </w:pPr>
            <w:r>
              <w:rPr>
                <w:color w:val="212529"/>
                <w:spacing w:val="-2"/>
                <w:sz w:val="18"/>
                <w:szCs w:val="18"/>
              </w:rPr>
              <w:t>31299</w:t>
            </w:r>
          </w:p>
        </w:tc>
        <w:tc>
          <w:tcPr>
            <w:tcW w:w="1843" w:type="dxa"/>
            <w:vAlign w:val="top"/>
          </w:tcPr>
          <w:p w14:paraId="1551F094">
            <w:pPr>
              <w:pStyle w:val="6"/>
              <w:spacing w:before="156" w:line="219" w:lineRule="auto"/>
              <w:ind w:left="194"/>
              <w:rPr>
                <w:sz w:val="18"/>
                <w:szCs w:val="18"/>
              </w:rPr>
            </w:pPr>
            <w:r>
              <w:rPr>
                <w:color w:val="212529"/>
                <w:spacing w:val="-1"/>
                <w:sz w:val="18"/>
                <w:szCs w:val="18"/>
              </w:rPr>
              <w:t>其他对企业补助</w:t>
            </w:r>
          </w:p>
        </w:tc>
        <w:tc>
          <w:tcPr>
            <w:tcW w:w="1146" w:type="dxa"/>
            <w:vAlign w:val="top"/>
          </w:tcPr>
          <w:p w14:paraId="46CE42BE">
            <w:pPr>
              <w:rPr>
                <w:rFonts w:ascii="Arial"/>
                <w:sz w:val="21"/>
              </w:rPr>
            </w:pPr>
          </w:p>
        </w:tc>
      </w:tr>
      <w:tr w14:paraId="38F80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2923DA4D">
            <w:pPr>
              <w:pStyle w:val="6"/>
              <w:spacing w:before="156" w:line="239" w:lineRule="auto"/>
              <w:ind w:left="10"/>
              <w:rPr>
                <w:sz w:val="18"/>
                <w:szCs w:val="18"/>
              </w:rPr>
            </w:pPr>
            <w:r>
              <w:rPr>
                <w:color w:val="212529"/>
                <w:spacing w:val="-2"/>
                <w:sz w:val="18"/>
                <w:szCs w:val="18"/>
              </w:rPr>
              <w:t>30302</w:t>
            </w:r>
          </w:p>
        </w:tc>
        <w:tc>
          <w:tcPr>
            <w:tcW w:w="1663" w:type="dxa"/>
            <w:vAlign w:val="top"/>
          </w:tcPr>
          <w:p w14:paraId="06FBD8CC">
            <w:pPr>
              <w:pStyle w:val="6"/>
              <w:spacing w:before="156" w:line="219" w:lineRule="auto"/>
              <w:ind w:left="178"/>
              <w:rPr>
                <w:sz w:val="18"/>
                <w:szCs w:val="18"/>
              </w:rPr>
            </w:pPr>
            <w:r>
              <w:rPr>
                <w:color w:val="212529"/>
                <w:spacing w:val="-2"/>
                <w:sz w:val="18"/>
                <w:szCs w:val="18"/>
              </w:rPr>
              <w:t>退休费</w:t>
            </w:r>
          </w:p>
        </w:tc>
        <w:tc>
          <w:tcPr>
            <w:tcW w:w="854" w:type="dxa"/>
            <w:vAlign w:val="top"/>
          </w:tcPr>
          <w:p w14:paraId="14C792C7">
            <w:pPr>
              <w:rPr>
                <w:rFonts w:ascii="Arial"/>
                <w:sz w:val="21"/>
              </w:rPr>
            </w:pPr>
          </w:p>
        </w:tc>
        <w:tc>
          <w:tcPr>
            <w:tcW w:w="854" w:type="dxa"/>
            <w:vAlign w:val="top"/>
          </w:tcPr>
          <w:p w14:paraId="73A6E2F2">
            <w:pPr>
              <w:pStyle w:val="6"/>
              <w:spacing w:before="156" w:line="239" w:lineRule="auto"/>
              <w:ind w:left="13"/>
              <w:rPr>
                <w:sz w:val="18"/>
                <w:szCs w:val="18"/>
              </w:rPr>
            </w:pPr>
            <w:r>
              <w:rPr>
                <w:color w:val="212529"/>
                <w:spacing w:val="-2"/>
                <w:sz w:val="18"/>
                <w:szCs w:val="18"/>
              </w:rPr>
              <w:t>30217</w:t>
            </w:r>
          </w:p>
        </w:tc>
        <w:tc>
          <w:tcPr>
            <w:tcW w:w="1334" w:type="dxa"/>
            <w:vAlign w:val="top"/>
          </w:tcPr>
          <w:p w14:paraId="167F1A17">
            <w:pPr>
              <w:pStyle w:val="6"/>
              <w:spacing w:before="156" w:line="219" w:lineRule="auto"/>
              <w:ind w:left="190"/>
              <w:rPr>
                <w:sz w:val="18"/>
                <w:szCs w:val="18"/>
              </w:rPr>
            </w:pPr>
            <w:r>
              <w:rPr>
                <w:color w:val="212529"/>
                <w:spacing w:val="-3"/>
                <w:sz w:val="18"/>
                <w:szCs w:val="18"/>
              </w:rPr>
              <w:t>公务接待费</w:t>
            </w:r>
          </w:p>
        </w:tc>
        <w:tc>
          <w:tcPr>
            <w:tcW w:w="764" w:type="dxa"/>
            <w:vAlign w:val="top"/>
          </w:tcPr>
          <w:p w14:paraId="01A87065">
            <w:pPr>
              <w:rPr>
                <w:rFonts w:ascii="Arial"/>
                <w:sz w:val="21"/>
              </w:rPr>
            </w:pPr>
          </w:p>
        </w:tc>
        <w:tc>
          <w:tcPr>
            <w:tcW w:w="854" w:type="dxa"/>
            <w:vAlign w:val="top"/>
          </w:tcPr>
          <w:p w14:paraId="06ABB145">
            <w:pPr>
              <w:pStyle w:val="6"/>
              <w:spacing w:before="156" w:line="239" w:lineRule="auto"/>
              <w:ind w:left="16"/>
              <w:rPr>
                <w:sz w:val="18"/>
                <w:szCs w:val="18"/>
              </w:rPr>
            </w:pPr>
            <w:r>
              <w:rPr>
                <w:color w:val="212529"/>
                <w:spacing w:val="-2"/>
                <w:sz w:val="18"/>
                <w:szCs w:val="18"/>
              </w:rPr>
              <w:t>30922</w:t>
            </w:r>
          </w:p>
        </w:tc>
        <w:tc>
          <w:tcPr>
            <w:tcW w:w="1274" w:type="dxa"/>
            <w:vAlign w:val="top"/>
          </w:tcPr>
          <w:p w14:paraId="7B31E8F7">
            <w:pPr>
              <w:pStyle w:val="6"/>
              <w:spacing w:before="52" w:line="220" w:lineRule="auto"/>
              <w:ind w:left="10" w:right="177" w:firstLine="177"/>
              <w:rPr>
                <w:sz w:val="18"/>
                <w:szCs w:val="18"/>
              </w:rPr>
            </w:pPr>
            <w:r>
              <w:rPr>
                <w:color w:val="212529"/>
                <w:spacing w:val="-2"/>
                <w:sz w:val="18"/>
                <w:szCs w:val="18"/>
              </w:rPr>
              <w:t>无形资产购</w:t>
            </w:r>
            <w:r>
              <w:rPr>
                <w:color w:val="212529"/>
                <w:spacing w:val="1"/>
                <w:sz w:val="18"/>
                <w:szCs w:val="18"/>
              </w:rPr>
              <w:t xml:space="preserve"> </w:t>
            </w:r>
            <w:r>
              <w:rPr>
                <w:color w:val="212529"/>
                <w:sz w:val="18"/>
                <w:szCs w:val="18"/>
              </w:rPr>
              <w:t>置</w:t>
            </w:r>
          </w:p>
        </w:tc>
        <w:tc>
          <w:tcPr>
            <w:tcW w:w="1139" w:type="dxa"/>
            <w:vAlign w:val="top"/>
          </w:tcPr>
          <w:p w14:paraId="08309B74">
            <w:pPr>
              <w:pStyle w:val="6"/>
              <w:spacing w:before="238" w:line="129" w:lineRule="exact"/>
              <w:ind w:left="187"/>
              <w:rPr>
                <w:sz w:val="18"/>
                <w:szCs w:val="18"/>
              </w:rPr>
            </w:pPr>
            <w:r>
              <w:rPr>
                <w:color w:val="212529"/>
                <w:position w:val="-3"/>
                <w:sz w:val="18"/>
                <w:szCs w:val="18"/>
              </w:rPr>
              <w:t>————</w:t>
            </w:r>
          </w:p>
        </w:tc>
        <w:tc>
          <w:tcPr>
            <w:tcW w:w="839" w:type="dxa"/>
            <w:vAlign w:val="top"/>
          </w:tcPr>
          <w:p w14:paraId="71AE8B79">
            <w:pPr>
              <w:spacing w:before="178" w:line="183" w:lineRule="auto"/>
              <w:ind w:left="8"/>
              <w:rPr>
                <w:rFonts w:ascii="Arial" w:hAnsi="Arial" w:eastAsia="Arial" w:cs="Arial"/>
                <w:sz w:val="15"/>
                <w:szCs w:val="15"/>
              </w:rPr>
            </w:pPr>
            <w:r>
              <w:rPr>
                <w:rFonts w:ascii="Arial" w:hAnsi="Arial" w:eastAsia="Arial" w:cs="Arial"/>
                <w:color w:val="212529"/>
                <w:spacing w:val="1"/>
                <w:sz w:val="15"/>
                <w:szCs w:val="15"/>
              </w:rPr>
              <w:t>313</w:t>
            </w:r>
          </w:p>
        </w:tc>
        <w:tc>
          <w:tcPr>
            <w:tcW w:w="1843" w:type="dxa"/>
            <w:vAlign w:val="top"/>
          </w:tcPr>
          <w:p w14:paraId="6FA34B9D">
            <w:pPr>
              <w:spacing w:before="153" w:line="179" w:lineRule="exact"/>
              <w:ind w:left="13"/>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对社会保障基金补助</w:t>
            </w:r>
          </w:p>
        </w:tc>
        <w:tc>
          <w:tcPr>
            <w:tcW w:w="1146" w:type="dxa"/>
            <w:vAlign w:val="top"/>
          </w:tcPr>
          <w:p w14:paraId="333D5213">
            <w:pPr>
              <w:rPr>
                <w:rFonts w:ascii="Arial"/>
                <w:sz w:val="21"/>
              </w:rPr>
            </w:pPr>
          </w:p>
        </w:tc>
      </w:tr>
      <w:tr w14:paraId="0C405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6A401D2D">
            <w:pPr>
              <w:pStyle w:val="6"/>
              <w:spacing w:before="157" w:line="239" w:lineRule="auto"/>
              <w:ind w:left="10"/>
              <w:rPr>
                <w:sz w:val="18"/>
                <w:szCs w:val="18"/>
              </w:rPr>
            </w:pPr>
            <w:r>
              <w:rPr>
                <w:color w:val="212529"/>
                <w:spacing w:val="-2"/>
                <w:sz w:val="18"/>
                <w:szCs w:val="18"/>
              </w:rPr>
              <w:t>30303</w:t>
            </w:r>
          </w:p>
        </w:tc>
        <w:tc>
          <w:tcPr>
            <w:tcW w:w="1663" w:type="dxa"/>
            <w:vAlign w:val="top"/>
          </w:tcPr>
          <w:p w14:paraId="0374CFB9">
            <w:pPr>
              <w:pStyle w:val="6"/>
              <w:spacing w:before="157" w:line="219" w:lineRule="auto"/>
              <w:ind w:left="178"/>
              <w:rPr>
                <w:sz w:val="18"/>
                <w:szCs w:val="18"/>
              </w:rPr>
            </w:pPr>
            <w:r>
              <w:rPr>
                <w:color w:val="212529"/>
                <w:spacing w:val="-2"/>
                <w:sz w:val="18"/>
                <w:szCs w:val="18"/>
              </w:rPr>
              <w:t>退职（役）费</w:t>
            </w:r>
          </w:p>
        </w:tc>
        <w:tc>
          <w:tcPr>
            <w:tcW w:w="854" w:type="dxa"/>
            <w:vAlign w:val="top"/>
          </w:tcPr>
          <w:p w14:paraId="0ED91148">
            <w:pPr>
              <w:rPr>
                <w:rFonts w:ascii="Arial"/>
                <w:sz w:val="21"/>
              </w:rPr>
            </w:pPr>
          </w:p>
        </w:tc>
        <w:tc>
          <w:tcPr>
            <w:tcW w:w="854" w:type="dxa"/>
            <w:vAlign w:val="top"/>
          </w:tcPr>
          <w:p w14:paraId="4D712295">
            <w:pPr>
              <w:pStyle w:val="6"/>
              <w:spacing w:before="157" w:line="239" w:lineRule="auto"/>
              <w:ind w:left="13"/>
              <w:rPr>
                <w:sz w:val="18"/>
                <w:szCs w:val="18"/>
              </w:rPr>
            </w:pPr>
            <w:r>
              <w:rPr>
                <w:color w:val="212529"/>
                <w:spacing w:val="-2"/>
                <w:sz w:val="18"/>
                <w:szCs w:val="18"/>
              </w:rPr>
              <w:t>30218</w:t>
            </w:r>
          </w:p>
        </w:tc>
        <w:tc>
          <w:tcPr>
            <w:tcW w:w="1334" w:type="dxa"/>
            <w:vAlign w:val="top"/>
          </w:tcPr>
          <w:p w14:paraId="3369CEE4">
            <w:pPr>
              <w:pStyle w:val="6"/>
              <w:spacing w:before="157" w:line="218" w:lineRule="auto"/>
              <w:ind w:left="184"/>
              <w:rPr>
                <w:sz w:val="18"/>
                <w:szCs w:val="18"/>
              </w:rPr>
            </w:pPr>
            <w:r>
              <w:rPr>
                <w:color w:val="212529"/>
                <w:spacing w:val="-2"/>
                <w:sz w:val="18"/>
                <w:szCs w:val="18"/>
              </w:rPr>
              <w:t>专用材料费</w:t>
            </w:r>
          </w:p>
        </w:tc>
        <w:tc>
          <w:tcPr>
            <w:tcW w:w="764" w:type="dxa"/>
            <w:vAlign w:val="top"/>
          </w:tcPr>
          <w:p w14:paraId="3FAE2179">
            <w:pPr>
              <w:rPr>
                <w:rFonts w:ascii="Arial"/>
                <w:sz w:val="21"/>
              </w:rPr>
            </w:pPr>
          </w:p>
        </w:tc>
        <w:tc>
          <w:tcPr>
            <w:tcW w:w="854" w:type="dxa"/>
            <w:vAlign w:val="top"/>
          </w:tcPr>
          <w:p w14:paraId="0C862CAA">
            <w:pPr>
              <w:pStyle w:val="6"/>
              <w:spacing w:before="157" w:line="239" w:lineRule="auto"/>
              <w:ind w:left="16"/>
              <w:rPr>
                <w:sz w:val="18"/>
                <w:szCs w:val="18"/>
              </w:rPr>
            </w:pPr>
            <w:r>
              <w:rPr>
                <w:color w:val="212529"/>
                <w:spacing w:val="-2"/>
                <w:sz w:val="18"/>
                <w:szCs w:val="18"/>
              </w:rPr>
              <w:t>30999</w:t>
            </w:r>
          </w:p>
        </w:tc>
        <w:tc>
          <w:tcPr>
            <w:tcW w:w="1274" w:type="dxa"/>
            <w:vAlign w:val="top"/>
          </w:tcPr>
          <w:p w14:paraId="34D405AB">
            <w:pPr>
              <w:pStyle w:val="6"/>
              <w:spacing w:before="52" w:line="218" w:lineRule="auto"/>
              <w:ind w:left="9" w:right="177" w:firstLine="178"/>
              <w:rPr>
                <w:sz w:val="18"/>
                <w:szCs w:val="18"/>
              </w:rPr>
            </w:pPr>
            <w:r>
              <w:rPr>
                <w:color w:val="212529"/>
                <w:spacing w:val="-2"/>
                <w:sz w:val="18"/>
                <w:szCs w:val="18"/>
              </w:rPr>
              <w:t>其他资本性</w:t>
            </w:r>
            <w:r>
              <w:rPr>
                <w:color w:val="212529"/>
                <w:spacing w:val="2"/>
                <w:sz w:val="18"/>
                <w:szCs w:val="18"/>
              </w:rPr>
              <w:t xml:space="preserve"> </w:t>
            </w:r>
            <w:r>
              <w:rPr>
                <w:color w:val="212529"/>
                <w:spacing w:val="-2"/>
                <w:sz w:val="18"/>
                <w:szCs w:val="18"/>
              </w:rPr>
              <w:t>支出</w:t>
            </w:r>
          </w:p>
        </w:tc>
        <w:tc>
          <w:tcPr>
            <w:tcW w:w="1139" w:type="dxa"/>
            <w:vAlign w:val="top"/>
          </w:tcPr>
          <w:p w14:paraId="75B50FC2">
            <w:pPr>
              <w:pStyle w:val="6"/>
              <w:spacing w:before="239" w:line="129" w:lineRule="exact"/>
              <w:ind w:left="187"/>
              <w:rPr>
                <w:sz w:val="18"/>
                <w:szCs w:val="18"/>
              </w:rPr>
            </w:pPr>
            <w:r>
              <w:rPr>
                <w:color w:val="212529"/>
                <w:position w:val="-3"/>
                <w:sz w:val="18"/>
                <w:szCs w:val="18"/>
              </w:rPr>
              <w:t>————</w:t>
            </w:r>
          </w:p>
        </w:tc>
        <w:tc>
          <w:tcPr>
            <w:tcW w:w="839" w:type="dxa"/>
            <w:vAlign w:val="top"/>
          </w:tcPr>
          <w:p w14:paraId="4D09A109">
            <w:pPr>
              <w:pStyle w:val="6"/>
              <w:spacing w:before="157" w:line="239" w:lineRule="auto"/>
              <w:ind w:left="8"/>
              <w:rPr>
                <w:sz w:val="18"/>
                <w:szCs w:val="18"/>
              </w:rPr>
            </w:pPr>
            <w:r>
              <w:rPr>
                <w:color w:val="212529"/>
                <w:spacing w:val="-2"/>
                <w:sz w:val="18"/>
                <w:szCs w:val="18"/>
              </w:rPr>
              <w:t>31302</w:t>
            </w:r>
          </w:p>
        </w:tc>
        <w:tc>
          <w:tcPr>
            <w:tcW w:w="1843" w:type="dxa"/>
            <w:vAlign w:val="top"/>
          </w:tcPr>
          <w:p w14:paraId="0EB0EA70">
            <w:pPr>
              <w:pStyle w:val="6"/>
              <w:spacing w:before="157" w:line="218" w:lineRule="auto"/>
              <w:ind w:right="19"/>
              <w:jc w:val="right"/>
              <w:rPr>
                <w:sz w:val="18"/>
                <w:szCs w:val="18"/>
              </w:rPr>
            </w:pPr>
            <w:r>
              <w:rPr>
                <w:color w:val="212529"/>
                <w:spacing w:val="-1"/>
                <w:sz w:val="18"/>
                <w:szCs w:val="18"/>
              </w:rPr>
              <w:t>对社会保险基金补助</w:t>
            </w:r>
          </w:p>
        </w:tc>
        <w:tc>
          <w:tcPr>
            <w:tcW w:w="1146" w:type="dxa"/>
            <w:vAlign w:val="top"/>
          </w:tcPr>
          <w:p w14:paraId="19A48569">
            <w:pPr>
              <w:rPr>
                <w:rFonts w:ascii="Arial"/>
                <w:sz w:val="21"/>
              </w:rPr>
            </w:pPr>
          </w:p>
        </w:tc>
      </w:tr>
      <w:tr w14:paraId="0E126A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1816F323">
            <w:pPr>
              <w:pStyle w:val="6"/>
              <w:spacing w:before="158" w:line="239" w:lineRule="auto"/>
              <w:ind w:left="10"/>
              <w:rPr>
                <w:sz w:val="18"/>
                <w:szCs w:val="18"/>
              </w:rPr>
            </w:pPr>
            <w:r>
              <w:rPr>
                <w:color w:val="212529"/>
                <w:spacing w:val="-2"/>
                <w:sz w:val="18"/>
                <w:szCs w:val="18"/>
              </w:rPr>
              <w:t>30304</w:t>
            </w:r>
          </w:p>
        </w:tc>
        <w:tc>
          <w:tcPr>
            <w:tcW w:w="1663" w:type="dxa"/>
            <w:vAlign w:val="top"/>
          </w:tcPr>
          <w:p w14:paraId="3B6FAE51">
            <w:pPr>
              <w:pStyle w:val="6"/>
              <w:spacing w:before="158" w:line="219" w:lineRule="auto"/>
              <w:ind w:left="176"/>
              <w:rPr>
                <w:sz w:val="18"/>
                <w:szCs w:val="18"/>
              </w:rPr>
            </w:pPr>
            <w:r>
              <w:rPr>
                <w:color w:val="212529"/>
                <w:spacing w:val="-2"/>
                <w:sz w:val="18"/>
                <w:szCs w:val="18"/>
              </w:rPr>
              <w:t>抚恤金</w:t>
            </w:r>
          </w:p>
        </w:tc>
        <w:tc>
          <w:tcPr>
            <w:tcW w:w="854" w:type="dxa"/>
            <w:vAlign w:val="top"/>
          </w:tcPr>
          <w:p w14:paraId="36256741">
            <w:pPr>
              <w:rPr>
                <w:rFonts w:ascii="Arial"/>
                <w:sz w:val="21"/>
              </w:rPr>
            </w:pPr>
          </w:p>
        </w:tc>
        <w:tc>
          <w:tcPr>
            <w:tcW w:w="854" w:type="dxa"/>
            <w:vAlign w:val="top"/>
          </w:tcPr>
          <w:p w14:paraId="0B3C74E0">
            <w:pPr>
              <w:pStyle w:val="6"/>
              <w:spacing w:before="158" w:line="239" w:lineRule="auto"/>
              <w:ind w:left="13"/>
              <w:rPr>
                <w:sz w:val="18"/>
                <w:szCs w:val="18"/>
              </w:rPr>
            </w:pPr>
            <w:r>
              <w:rPr>
                <w:color w:val="212529"/>
                <w:spacing w:val="-2"/>
                <w:sz w:val="18"/>
                <w:szCs w:val="18"/>
              </w:rPr>
              <w:t>30224</w:t>
            </w:r>
          </w:p>
        </w:tc>
        <w:tc>
          <w:tcPr>
            <w:tcW w:w="1334" w:type="dxa"/>
            <w:vAlign w:val="top"/>
          </w:tcPr>
          <w:p w14:paraId="49A27D08">
            <w:pPr>
              <w:pStyle w:val="6"/>
              <w:spacing w:before="158" w:line="219" w:lineRule="auto"/>
              <w:ind w:left="184"/>
              <w:rPr>
                <w:sz w:val="18"/>
                <w:szCs w:val="18"/>
              </w:rPr>
            </w:pPr>
            <w:r>
              <w:rPr>
                <w:color w:val="212529"/>
                <w:spacing w:val="-2"/>
                <w:sz w:val="18"/>
                <w:szCs w:val="18"/>
              </w:rPr>
              <w:t>被装购置费</w:t>
            </w:r>
          </w:p>
        </w:tc>
        <w:tc>
          <w:tcPr>
            <w:tcW w:w="764" w:type="dxa"/>
            <w:vAlign w:val="top"/>
          </w:tcPr>
          <w:p w14:paraId="683E3D12">
            <w:pPr>
              <w:rPr>
                <w:rFonts w:ascii="Arial"/>
                <w:sz w:val="21"/>
              </w:rPr>
            </w:pPr>
          </w:p>
        </w:tc>
        <w:tc>
          <w:tcPr>
            <w:tcW w:w="854" w:type="dxa"/>
            <w:vAlign w:val="top"/>
          </w:tcPr>
          <w:p w14:paraId="5FE9114D">
            <w:pPr>
              <w:spacing w:before="180" w:line="183" w:lineRule="auto"/>
              <w:ind w:left="16"/>
              <w:rPr>
                <w:rFonts w:ascii="Arial" w:hAnsi="Arial" w:eastAsia="Arial" w:cs="Arial"/>
                <w:sz w:val="15"/>
                <w:szCs w:val="15"/>
              </w:rPr>
            </w:pPr>
            <w:r>
              <w:rPr>
                <w:rFonts w:ascii="Arial" w:hAnsi="Arial" w:eastAsia="Arial" w:cs="Arial"/>
                <w:color w:val="212529"/>
                <w:spacing w:val="2"/>
                <w:sz w:val="15"/>
                <w:szCs w:val="15"/>
              </w:rPr>
              <w:t>310</w:t>
            </w:r>
          </w:p>
        </w:tc>
        <w:tc>
          <w:tcPr>
            <w:tcW w:w="1274" w:type="dxa"/>
            <w:vAlign w:val="top"/>
          </w:tcPr>
          <w:p w14:paraId="3387A867">
            <w:pPr>
              <w:spacing w:before="155" w:line="178" w:lineRule="exact"/>
              <w:ind w:left="14"/>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资本性支出</w:t>
            </w:r>
          </w:p>
        </w:tc>
        <w:tc>
          <w:tcPr>
            <w:tcW w:w="1139" w:type="dxa"/>
            <w:vAlign w:val="top"/>
          </w:tcPr>
          <w:p w14:paraId="20918F6B">
            <w:pPr>
              <w:rPr>
                <w:rFonts w:ascii="Arial"/>
                <w:sz w:val="21"/>
              </w:rPr>
            </w:pPr>
          </w:p>
        </w:tc>
        <w:tc>
          <w:tcPr>
            <w:tcW w:w="839" w:type="dxa"/>
            <w:vAlign w:val="top"/>
          </w:tcPr>
          <w:p w14:paraId="45E0D367">
            <w:pPr>
              <w:pStyle w:val="6"/>
              <w:spacing w:before="158" w:line="239" w:lineRule="auto"/>
              <w:ind w:left="8"/>
              <w:rPr>
                <w:sz w:val="18"/>
                <w:szCs w:val="18"/>
              </w:rPr>
            </w:pPr>
            <w:r>
              <w:rPr>
                <w:color w:val="212529"/>
                <w:spacing w:val="-2"/>
                <w:sz w:val="18"/>
                <w:szCs w:val="18"/>
              </w:rPr>
              <w:t>31303</w:t>
            </w:r>
          </w:p>
        </w:tc>
        <w:tc>
          <w:tcPr>
            <w:tcW w:w="1843" w:type="dxa"/>
            <w:vAlign w:val="top"/>
          </w:tcPr>
          <w:p w14:paraId="5BE8AC83">
            <w:pPr>
              <w:pStyle w:val="6"/>
              <w:spacing w:before="53" w:line="221" w:lineRule="auto"/>
              <w:ind w:left="16" w:right="20" w:firstLine="178"/>
              <w:rPr>
                <w:sz w:val="18"/>
                <w:szCs w:val="18"/>
              </w:rPr>
            </w:pPr>
            <w:r>
              <w:rPr>
                <w:color w:val="212529"/>
                <w:spacing w:val="-1"/>
                <w:sz w:val="18"/>
                <w:szCs w:val="18"/>
              </w:rPr>
              <w:t>补充全国社会保障基</w:t>
            </w:r>
            <w:r>
              <w:rPr>
                <w:color w:val="212529"/>
                <w:sz w:val="18"/>
                <w:szCs w:val="18"/>
              </w:rPr>
              <w:t xml:space="preserve"> 金</w:t>
            </w:r>
          </w:p>
        </w:tc>
        <w:tc>
          <w:tcPr>
            <w:tcW w:w="1146" w:type="dxa"/>
            <w:vAlign w:val="top"/>
          </w:tcPr>
          <w:p w14:paraId="2B1B7D12">
            <w:pPr>
              <w:rPr>
                <w:rFonts w:ascii="Arial"/>
                <w:sz w:val="21"/>
              </w:rPr>
            </w:pPr>
          </w:p>
        </w:tc>
      </w:tr>
      <w:tr w14:paraId="6848A5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2072A077">
            <w:pPr>
              <w:pStyle w:val="6"/>
              <w:spacing w:before="159" w:line="239" w:lineRule="auto"/>
              <w:ind w:left="10"/>
              <w:rPr>
                <w:sz w:val="18"/>
                <w:szCs w:val="18"/>
              </w:rPr>
            </w:pPr>
            <w:r>
              <w:rPr>
                <w:color w:val="212529"/>
                <w:spacing w:val="-2"/>
                <w:sz w:val="18"/>
                <w:szCs w:val="18"/>
              </w:rPr>
              <w:t>30305</w:t>
            </w:r>
          </w:p>
        </w:tc>
        <w:tc>
          <w:tcPr>
            <w:tcW w:w="1663" w:type="dxa"/>
            <w:vAlign w:val="top"/>
          </w:tcPr>
          <w:p w14:paraId="593A74CE">
            <w:pPr>
              <w:pStyle w:val="6"/>
              <w:spacing w:before="160" w:line="219" w:lineRule="auto"/>
              <w:ind w:left="183"/>
              <w:rPr>
                <w:sz w:val="18"/>
                <w:szCs w:val="18"/>
              </w:rPr>
            </w:pPr>
            <w:r>
              <w:rPr>
                <w:color w:val="212529"/>
                <w:spacing w:val="-3"/>
                <w:sz w:val="18"/>
                <w:szCs w:val="18"/>
              </w:rPr>
              <w:t>生活补助</w:t>
            </w:r>
          </w:p>
        </w:tc>
        <w:tc>
          <w:tcPr>
            <w:tcW w:w="854" w:type="dxa"/>
            <w:vAlign w:val="top"/>
          </w:tcPr>
          <w:p w14:paraId="1BDA5055">
            <w:pPr>
              <w:rPr>
                <w:rFonts w:ascii="Arial"/>
                <w:sz w:val="21"/>
              </w:rPr>
            </w:pPr>
          </w:p>
        </w:tc>
        <w:tc>
          <w:tcPr>
            <w:tcW w:w="854" w:type="dxa"/>
            <w:vAlign w:val="top"/>
          </w:tcPr>
          <w:p w14:paraId="51FCDBAC">
            <w:pPr>
              <w:pStyle w:val="6"/>
              <w:spacing w:before="159" w:line="239" w:lineRule="auto"/>
              <w:ind w:left="13"/>
              <w:rPr>
                <w:sz w:val="18"/>
                <w:szCs w:val="18"/>
              </w:rPr>
            </w:pPr>
            <w:r>
              <w:rPr>
                <w:color w:val="212529"/>
                <w:spacing w:val="-2"/>
                <w:sz w:val="18"/>
                <w:szCs w:val="18"/>
              </w:rPr>
              <w:t>30225</w:t>
            </w:r>
          </w:p>
        </w:tc>
        <w:tc>
          <w:tcPr>
            <w:tcW w:w="1334" w:type="dxa"/>
            <w:vAlign w:val="top"/>
          </w:tcPr>
          <w:p w14:paraId="4F0471F7">
            <w:pPr>
              <w:pStyle w:val="6"/>
              <w:spacing w:before="160" w:line="219" w:lineRule="auto"/>
              <w:ind w:left="184"/>
              <w:rPr>
                <w:sz w:val="18"/>
                <w:szCs w:val="18"/>
              </w:rPr>
            </w:pPr>
            <w:r>
              <w:rPr>
                <w:color w:val="212529"/>
                <w:spacing w:val="-2"/>
                <w:sz w:val="18"/>
                <w:szCs w:val="18"/>
              </w:rPr>
              <w:t>专用燃料费</w:t>
            </w:r>
          </w:p>
        </w:tc>
        <w:tc>
          <w:tcPr>
            <w:tcW w:w="764" w:type="dxa"/>
            <w:vAlign w:val="top"/>
          </w:tcPr>
          <w:p w14:paraId="1F12D234">
            <w:pPr>
              <w:rPr>
                <w:rFonts w:ascii="Arial"/>
                <w:sz w:val="21"/>
              </w:rPr>
            </w:pPr>
          </w:p>
        </w:tc>
        <w:tc>
          <w:tcPr>
            <w:tcW w:w="854" w:type="dxa"/>
            <w:vAlign w:val="top"/>
          </w:tcPr>
          <w:p w14:paraId="0A1522B7">
            <w:pPr>
              <w:pStyle w:val="6"/>
              <w:spacing w:before="159" w:line="239" w:lineRule="auto"/>
              <w:ind w:left="16"/>
              <w:rPr>
                <w:sz w:val="18"/>
                <w:szCs w:val="18"/>
              </w:rPr>
            </w:pPr>
            <w:r>
              <w:rPr>
                <w:color w:val="212529"/>
                <w:spacing w:val="-2"/>
                <w:sz w:val="18"/>
                <w:szCs w:val="18"/>
              </w:rPr>
              <w:t>31001</w:t>
            </w:r>
          </w:p>
        </w:tc>
        <w:tc>
          <w:tcPr>
            <w:tcW w:w="1274" w:type="dxa"/>
            <w:vAlign w:val="top"/>
          </w:tcPr>
          <w:p w14:paraId="40166A1E">
            <w:pPr>
              <w:pStyle w:val="6"/>
              <w:spacing w:before="54" w:line="218" w:lineRule="auto"/>
              <w:ind w:left="10" w:right="177" w:firstLine="179"/>
              <w:rPr>
                <w:sz w:val="18"/>
                <w:szCs w:val="18"/>
              </w:rPr>
            </w:pPr>
            <w:r>
              <w:rPr>
                <w:color w:val="212529"/>
                <w:spacing w:val="-2"/>
                <w:sz w:val="18"/>
                <w:szCs w:val="18"/>
              </w:rPr>
              <w:t>房屋建筑物</w:t>
            </w:r>
            <w:r>
              <w:rPr>
                <w:color w:val="212529"/>
                <w:sz w:val="18"/>
                <w:szCs w:val="18"/>
              </w:rPr>
              <w:t xml:space="preserve"> </w:t>
            </w:r>
            <w:r>
              <w:rPr>
                <w:color w:val="212529"/>
                <w:spacing w:val="-3"/>
                <w:sz w:val="18"/>
                <w:szCs w:val="18"/>
              </w:rPr>
              <w:t>构建</w:t>
            </w:r>
          </w:p>
        </w:tc>
        <w:tc>
          <w:tcPr>
            <w:tcW w:w="1139" w:type="dxa"/>
            <w:vAlign w:val="top"/>
          </w:tcPr>
          <w:p w14:paraId="26ECAF8B">
            <w:pPr>
              <w:rPr>
                <w:rFonts w:ascii="Arial"/>
                <w:sz w:val="21"/>
              </w:rPr>
            </w:pPr>
          </w:p>
        </w:tc>
        <w:tc>
          <w:tcPr>
            <w:tcW w:w="839" w:type="dxa"/>
            <w:vAlign w:val="top"/>
          </w:tcPr>
          <w:p w14:paraId="71426E45">
            <w:pPr>
              <w:pStyle w:val="6"/>
              <w:spacing w:before="159" w:line="239" w:lineRule="auto"/>
              <w:ind w:left="8"/>
              <w:rPr>
                <w:sz w:val="18"/>
                <w:szCs w:val="18"/>
              </w:rPr>
            </w:pPr>
            <w:r>
              <w:rPr>
                <w:color w:val="212529"/>
                <w:spacing w:val="-2"/>
                <w:sz w:val="18"/>
                <w:szCs w:val="18"/>
              </w:rPr>
              <w:t>31304</w:t>
            </w:r>
          </w:p>
        </w:tc>
        <w:tc>
          <w:tcPr>
            <w:tcW w:w="1843" w:type="dxa"/>
            <w:vAlign w:val="top"/>
          </w:tcPr>
          <w:p w14:paraId="36D44960">
            <w:pPr>
              <w:pStyle w:val="6"/>
              <w:spacing w:before="54" w:line="218" w:lineRule="auto"/>
              <w:ind w:left="15" w:right="20" w:firstLine="178"/>
              <w:rPr>
                <w:sz w:val="18"/>
                <w:szCs w:val="18"/>
              </w:rPr>
            </w:pPr>
            <w:r>
              <w:rPr>
                <w:color w:val="212529"/>
                <w:spacing w:val="-1"/>
                <w:sz w:val="18"/>
                <w:szCs w:val="18"/>
              </w:rPr>
              <w:t>对机关事业单位职业</w:t>
            </w:r>
            <w:r>
              <w:rPr>
                <w:color w:val="212529"/>
                <w:spacing w:val="1"/>
                <w:sz w:val="18"/>
                <w:szCs w:val="18"/>
              </w:rPr>
              <w:t xml:space="preserve"> </w:t>
            </w:r>
            <w:r>
              <w:rPr>
                <w:color w:val="212529"/>
                <w:spacing w:val="-2"/>
                <w:sz w:val="18"/>
                <w:szCs w:val="18"/>
              </w:rPr>
              <w:t>年金的补助</w:t>
            </w:r>
          </w:p>
        </w:tc>
        <w:tc>
          <w:tcPr>
            <w:tcW w:w="1146" w:type="dxa"/>
            <w:vAlign w:val="top"/>
          </w:tcPr>
          <w:p w14:paraId="4736354B">
            <w:pPr>
              <w:rPr>
                <w:rFonts w:ascii="Arial"/>
                <w:sz w:val="21"/>
              </w:rPr>
            </w:pPr>
          </w:p>
        </w:tc>
      </w:tr>
      <w:tr w14:paraId="42735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5C90937A">
            <w:pPr>
              <w:pStyle w:val="6"/>
              <w:spacing w:before="160" w:line="239" w:lineRule="auto"/>
              <w:ind w:left="10"/>
              <w:rPr>
                <w:sz w:val="18"/>
                <w:szCs w:val="18"/>
              </w:rPr>
            </w:pPr>
            <w:r>
              <w:rPr>
                <w:color w:val="212529"/>
                <w:spacing w:val="-2"/>
                <w:sz w:val="18"/>
                <w:szCs w:val="18"/>
              </w:rPr>
              <w:t>30306</w:t>
            </w:r>
          </w:p>
        </w:tc>
        <w:tc>
          <w:tcPr>
            <w:tcW w:w="1663" w:type="dxa"/>
            <w:vAlign w:val="top"/>
          </w:tcPr>
          <w:p w14:paraId="1CDB4CD5">
            <w:pPr>
              <w:pStyle w:val="6"/>
              <w:spacing w:before="160" w:line="219" w:lineRule="auto"/>
              <w:ind w:left="178"/>
              <w:rPr>
                <w:sz w:val="18"/>
                <w:szCs w:val="18"/>
              </w:rPr>
            </w:pPr>
            <w:r>
              <w:rPr>
                <w:color w:val="212529"/>
                <w:spacing w:val="-2"/>
                <w:sz w:val="18"/>
                <w:szCs w:val="18"/>
              </w:rPr>
              <w:t>救济费</w:t>
            </w:r>
          </w:p>
        </w:tc>
        <w:tc>
          <w:tcPr>
            <w:tcW w:w="854" w:type="dxa"/>
            <w:vAlign w:val="top"/>
          </w:tcPr>
          <w:p w14:paraId="137461B6">
            <w:pPr>
              <w:rPr>
                <w:rFonts w:ascii="Arial"/>
                <w:sz w:val="21"/>
              </w:rPr>
            </w:pPr>
          </w:p>
        </w:tc>
        <w:tc>
          <w:tcPr>
            <w:tcW w:w="854" w:type="dxa"/>
            <w:vAlign w:val="top"/>
          </w:tcPr>
          <w:p w14:paraId="13BE4C1E">
            <w:pPr>
              <w:pStyle w:val="6"/>
              <w:spacing w:before="160" w:line="239" w:lineRule="auto"/>
              <w:ind w:left="13"/>
              <w:rPr>
                <w:sz w:val="18"/>
                <w:szCs w:val="18"/>
              </w:rPr>
            </w:pPr>
            <w:r>
              <w:rPr>
                <w:color w:val="212529"/>
                <w:spacing w:val="-2"/>
                <w:sz w:val="18"/>
                <w:szCs w:val="18"/>
              </w:rPr>
              <w:t>30226</w:t>
            </w:r>
          </w:p>
        </w:tc>
        <w:tc>
          <w:tcPr>
            <w:tcW w:w="1334" w:type="dxa"/>
            <w:vAlign w:val="top"/>
          </w:tcPr>
          <w:p w14:paraId="1DAC4D2E">
            <w:pPr>
              <w:pStyle w:val="6"/>
              <w:spacing w:before="160" w:line="219" w:lineRule="auto"/>
              <w:ind w:left="189"/>
              <w:rPr>
                <w:sz w:val="18"/>
                <w:szCs w:val="18"/>
              </w:rPr>
            </w:pPr>
            <w:r>
              <w:rPr>
                <w:color w:val="212529"/>
                <w:spacing w:val="-3"/>
                <w:sz w:val="18"/>
                <w:szCs w:val="18"/>
              </w:rPr>
              <w:t>劳务费</w:t>
            </w:r>
          </w:p>
        </w:tc>
        <w:tc>
          <w:tcPr>
            <w:tcW w:w="764" w:type="dxa"/>
            <w:vAlign w:val="top"/>
          </w:tcPr>
          <w:p w14:paraId="5AD81A70">
            <w:pPr>
              <w:rPr>
                <w:rFonts w:ascii="Arial"/>
                <w:sz w:val="21"/>
              </w:rPr>
            </w:pPr>
          </w:p>
        </w:tc>
        <w:tc>
          <w:tcPr>
            <w:tcW w:w="854" w:type="dxa"/>
            <w:vAlign w:val="top"/>
          </w:tcPr>
          <w:p w14:paraId="69C8B501">
            <w:pPr>
              <w:pStyle w:val="6"/>
              <w:spacing w:before="160" w:line="239" w:lineRule="auto"/>
              <w:ind w:left="16"/>
              <w:rPr>
                <w:sz w:val="18"/>
                <w:szCs w:val="18"/>
              </w:rPr>
            </w:pPr>
            <w:r>
              <w:rPr>
                <w:color w:val="212529"/>
                <w:spacing w:val="-2"/>
                <w:sz w:val="18"/>
                <w:szCs w:val="18"/>
              </w:rPr>
              <w:t>31002</w:t>
            </w:r>
          </w:p>
        </w:tc>
        <w:tc>
          <w:tcPr>
            <w:tcW w:w="1274" w:type="dxa"/>
            <w:vAlign w:val="top"/>
          </w:tcPr>
          <w:p w14:paraId="26184E0F">
            <w:pPr>
              <w:pStyle w:val="6"/>
              <w:spacing w:before="56" w:line="220" w:lineRule="auto"/>
              <w:ind w:left="10" w:right="177" w:firstLine="181"/>
              <w:rPr>
                <w:sz w:val="18"/>
                <w:szCs w:val="18"/>
              </w:rPr>
            </w:pPr>
            <w:r>
              <w:rPr>
                <w:color w:val="212529"/>
                <w:spacing w:val="-3"/>
                <w:sz w:val="18"/>
                <w:szCs w:val="18"/>
              </w:rPr>
              <w:t>办公设备购</w:t>
            </w:r>
            <w:r>
              <w:rPr>
                <w:color w:val="212529"/>
                <w:spacing w:val="3"/>
                <w:sz w:val="18"/>
                <w:szCs w:val="18"/>
              </w:rPr>
              <w:t xml:space="preserve"> </w:t>
            </w:r>
            <w:r>
              <w:rPr>
                <w:color w:val="212529"/>
                <w:sz w:val="18"/>
                <w:szCs w:val="18"/>
              </w:rPr>
              <w:t>置</w:t>
            </w:r>
          </w:p>
        </w:tc>
        <w:tc>
          <w:tcPr>
            <w:tcW w:w="1139" w:type="dxa"/>
            <w:vAlign w:val="top"/>
          </w:tcPr>
          <w:p w14:paraId="45472383">
            <w:pPr>
              <w:rPr>
                <w:rFonts w:ascii="Arial"/>
                <w:sz w:val="21"/>
              </w:rPr>
            </w:pPr>
          </w:p>
        </w:tc>
        <w:tc>
          <w:tcPr>
            <w:tcW w:w="839" w:type="dxa"/>
            <w:vAlign w:val="top"/>
          </w:tcPr>
          <w:p w14:paraId="56C53838">
            <w:pPr>
              <w:spacing w:before="182" w:line="182" w:lineRule="auto"/>
              <w:ind w:left="8"/>
              <w:rPr>
                <w:rFonts w:ascii="Arial" w:hAnsi="Arial" w:eastAsia="Arial" w:cs="Arial"/>
                <w:sz w:val="15"/>
                <w:szCs w:val="15"/>
              </w:rPr>
            </w:pPr>
            <w:r>
              <w:rPr>
                <w:rFonts w:ascii="Arial" w:hAnsi="Arial" w:eastAsia="Arial" w:cs="Arial"/>
                <w:color w:val="212529"/>
                <w:spacing w:val="2"/>
                <w:sz w:val="15"/>
                <w:szCs w:val="15"/>
              </w:rPr>
              <w:t>399</w:t>
            </w:r>
          </w:p>
        </w:tc>
        <w:tc>
          <w:tcPr>
            <w:tcW w:w="1843" w:type="dxa"/>
            <w:vAlign w:val="top"/>
          </w:tcPr>
          <w:p w14:paraId="0FEAE4D0">
            <w:pPr>
              <w:spacing w:before="158" w:line="177" w:lineRule="exact"/>
              <w:ind w:left="9"/>
              <w:rPr>
                <w:rFonts w:ascii="微软雅黑" w:hAnsi="微软雅黑" w:eastAsia="微软雅黑" w:cs="微软雅黑"/>
                <w:sz w:val="17"/>
                <w:szCs w:val="17"/>
              </w:rPr>
            </w:pPr>
            <w:r>
              <w:rPr>
                <w:rFonts w:ascii="微软雅黑" w:hAnsi="微软雅黑" w:eastAsia="微软雅黑" w:cs="微软雅黑"/>
                <w:color w:val="212529"/>
                <w:spacing w:val="6"/>
                <w:position w:val="-1"/>
                <w:sz w:val="17"/>
                <w:szCs w:val="17"/>
              </w:rPr>
              <w:t>其他支出</w:t>
            </w:r>
          </w:p>
        </w:tc>
        <w:tc>
          <w:tcPr>
            <w:tcW w:w="1146" w:type="dxa"/>
            <w:vAlign w:val="top"/>
          </w:tcPr>
          <w:p w14:paraId="7C530FA6">
            <w:pPr>
              <w:rPr>
                <w:rFonts w:ascii="Arial"/>
                <w:sz w:val="21"/>
              </w:rPr>
            </w:pPr>
          </w:p>
        </w:tc>
      </w:tr>
      <w:tr w14:paraId="381FB2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2351DC87">
            <w:pPr>
              <w:pStyle w:val="6"/>
              <w:spacing w:before="161" w:line="239" w:lineRule="auto"/>
              <w:ind w:left="10"/>
              <w:rPr>
                <w:sz w:val="18"/>
                <w:szCs w:val="18"/>
              </w:rPr>
            </w:pPr>
            <w:r>
              <w:rPr>
                <w:color w:val="212529"/>
                <w:spacing w:val="-2"/>
                <w:sz w:val="18"/>
                <w:szCs w:val="18"/>
              </w:rPr>
              <w:t>30307</w:t>
            </w:r>
          </w:p>
        </w:tc>
        <w:tc>
          <w:tcPr>
            <w:tcW w:w="1663" w:type="dxa"/>
            <w:vAlign w:val="top"/>
          </w:tcPr>
          <w:p w14:paraId="6FB0F470">
            <w:pPr>
              <w:pStyle w:val="6"/>
              <w:spacing w:before="162" w:line="219" w:lineRule="auto"/>
              <w:ind w:left="185"/>
              <w:rPr>
                <w:sz w:val="18"/>
                <w:szCs w:val="18"/>
              </w:rPr>
            </w:pPr>
            <w:r>
              <w:rPr>
                <w:color w:val="212529"/>
                <w:spacing w:val="-3"/>
                <w:sz w:val="18"/>
                <w:szCs w:val="18"/>
              </w:rPr>
              <w:t>医疗费补助</w:t>
            </w:r>
          </w:p>
        </w:tc>
        <w:tc>
          <w:tcPr>
            <w:tcW w:w="854" w:type="dxa"/>
            <w:vAlign w:val="top"/>
          </w:tcPr>
          <w:p w14:paraId="0A193F26">
            <w:pPr>
              <w:rPr>
                <w:rFonts w:ascii="Arial"/>
                <w:sz w:val="21"/>
              </w:rPr>
            </w:pPr>
          </w:p>
        </w:tc>
        <w:tc>
          <w:tcPr>
            <w:tcW w:w="854" w:type="dxa"/>
            <w:vAlign w:val="top"/>
          </w:tcPr>
          <w:p w14:paraId="6BE333A1">
            <w:pPr>
              <w:pStyle w:val="6"/>
              <w:spacing w:before="161" w:line="239" w:lineRule="auto"/>
              <w:ind w:left="13"/>
              <w:rPr>
                <w:sz w:val="18"/>
                <w:szCs w:val="18"/>
              </w:rPr>
            </w:pPr>
            <w:r>
              <w:rPr>
                <w:color w:val="212529"/>
                <w:spacing w:val="-2"/>
                <w:sz w:val="18"/>
                <w:szCs w:val="18"/>
              </w:rPr>
              <w:t>30227</w:t>
            </w:r>
          </w:p>
        </w:tc>
        <w:tc>
          <w:tcPr>
            <w:tcW w:w="1334" w:type="dxa"/>
            <w:vAlign w:val="top"/>
          </w:tcPr>
          <w:p w14:paraId="2D7AA6FA">
            <w:pPr>
              <w:pStyle w:val="6"/>
              <w:spacing w:before="161" w:line="219" w:lineRule="auto"/>
              <w:ind w:left="184"/>
              <w:rPr>
                <w:sz w:val="18"/>
                <w:szCs w:val="18"/>
              </w:rPr>
            </w:pPr>
            <w:r>
              <w:rPr>
                <w:color w:val="212529"/>
                <w:spacing w:val="-2"/>
                <w:sz w:val="18"/>
                <w:szCs w:val="18"/>
              </w:rPr>
              <w:t>委托业务费</w:t>
            </w:r>
          </w:p>
        </w:tc>
        <w:tc>
          <w:tcPr>
            <w:tcW w:w="764" w:type="dxa"/>
            <w:vAlign w:val="top"/>
          </w:tcPr>
          <w:p w14:paraId="2CCADDE7">
            <w:pPr>
              <w:rPr>
                <w:rFonts w:ascii="Arial"/>
                <w:sz w:val="21"/>
              </w:rPr>
            </w:pPr>
          </w:p>
        </w:tc>
        <w:tc>
          <w:tcPr>
            <w:tcW w:w="854" w:type="dxa"/>
            <w:vAlign w:val="top"/>
          </w:tcPr>
          <w:p w14:paraId="6DC8F6E2">
            <w:pPr>
              <w:pStyle w:val="6"/>
              <w:spacing w:before="161" w:line="239" w:lineRule="auto"/>
              <w:ind w:left="16"/>
              <w:rPr>
                <w:sz w:val="18"/>
                <w:szCs w:val="18"/>
              </w:rPr>
            </w:pPr>
            <w:r>
              <w:rPr>
                <w:color w:val="212529"/>
                <w:spacing w:val="-2"/>
                <w:sz w:val="18"/>
                <w:szCs w:val="18"/>
              </w:rPr>
              <w:t>31003</w:t>
            </w:r>
          </w:p>
        </w:tc>
        <w:tc>
          <w:tcPr>
            <w:tcW w:w="1274" w:type="dxa"/>
            <w:vAlign w:val="top"/>
          </w:tcPr>
          <w:p w14:paraId="5A50999F">
            <w:pPr>
              <w:pStyle w:val="6"/>
              <w:spacing w:before="57" w:line="220" w:lineRule="auto"/>
              <w:ind w:left="10" w:right="177" w:firstLine="177"/>
              <w:rPr>
                <w:sz w:val="18"/>
                <w:szCs w:val="18"/>
              </w:rPr>
            </w:pPr>
            <w:r>
              <w:rPr>
                <w:color w:val="212529"/>
                <w:spacing w:val="-2"/>
                <w:sz w:val="18"/>
                <w:szCs w:val="18"/>
              </w:rPr>
              <w:t>专用设备购</w:t>
            </w:r>
            <w:r>
              <w:rPr>
                <w:color w:val="212529"/>
                <w:spacing w:val="1"/>
                <w:sz w:val="18"/>
                <w:szCs w:val="18"/>
              </w:rPr>
              <w:t xml:space="preserve"> </w:t>
            </w:r>
            <w:r>
              <w:rPr>
                <w:color w:val="212529"/>
                <w:sz w:val="18"/>
                <w:szCs w:val="18"/>
              </w:rPr>
              <w:t>置</w:t>
            </w:r>
          </w:p>
        </w:tc>
        <w:tc>
          <w:tcPr>
            <w:tcW w:w="1139" w:type="dxa"/>
            <w:vAlign w:val="top"/>
          </w:tcPr>
          <w:p w14:paraId="21A2C063">
            <w:pPr>
              <w:rPr>
                <w:rFonts w:ascii="Arial"/>
                <w:sz w:val="21"/>
              </w:rPr>
            </w:pPr>
          </w:p>
        </w:tc>
        <w:tc>
          <w:tcPr>
            <w:tcW w:w="839" w:type="dxa"/>
            <w:vAlign w:val="top"/>
          </w:tcPr>
          <w:p w14:paraId="1EB4D8A9">
            <w:pPr>
              <w:pStyle w:val="6"/>
              <w:spacing w:before="161" w:line="239" w:lineRule="auto"/>
              <w:ind w:left="8"/>
              <w:rPr>
                <w:sz w:val="18"/>
                <w:szCs w:val="18"/>
              </w:rPr>
            </w:pPr>
            <w:r>
              <w:rPr>
                <w:color w:val="212529"/>
                <w:spacing w:val="-2"/>
                <w:sz w:val="18"/>
                <w:szCs w:val="18"/>
              </w:rPr>
              <w:t>39907</w:t>
            </w:r>
          </w:p>
        </w:tc>
        <w:tc>
          <w:tcPr>
            <w:tcW w:w="1843" w:type="dxa"/>
            <w:vAlign w:val="top"/>
          </w:tcPr>
          <w:p w14:paraId="3D4F718B">
            <w:pPr>
              <w:pStyle w:val="6"/>
              <w:spacing w:before="161" w:line="219" w:lineRule="auto"/>
              <w:ind w:left="212"/>
              <w:rPr>
                <w:sz w:val="18"/>
                <w:szCs w:val="18"/>
              </w:rPr>
            </w:pPr>
            <w:r>
              <w:rPr>
                <w:color w:val="212529"/>
                <w:spacing w:val="-3"/>
                <w:sz w:val="18"/>
                <w:szCs w:val="18"/>
              </w:rPr>
              <w:t>国家赔偿费用支出</w:t>
            </w:r>
          </w:p>
        </w:tc>
        <w:tc>
          <w:tcPr>
            <w:tcW w:w="1146" w:type="dxa"/>
            <w:vAlign w:val="top"/>
          </w:tcPr>
          <w:p w14:paraId="1B92D2F2">
            <w:pPr>
              <w:rPr>
                <w:rFonts w:ascii="Arial"/>
                <w:sz w:val="21"/>
              </w:rPr>
            </w:pPr>
          </w:p>
        </w:tc>
      </w:tr>
      <w:tr w14:paraId="5DB85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00662E91">
            <w:pPr>
              <w:pStyle w:val="6"/>
              <w:spacing w:before="162" w:line="239" w:lineRule="auto"/>
              <w:ind w:left="10"/>
              <w:rPr>
                <w:sz w:val="18"/>
                <w:szCs w:val="18"/>
              </w:rPr>
            </w:pPr>
            <w:r>
              <w:rPr>
                <w:color w:val="212529"/>
                <w:spacing w:val="-2"/>
                <w:sz w:val="18"/>
                <w:szCs w:val="18"/>
              </w:rPr>
              <w:t>30308</w:t>
            </w:r>
          </w:p>
        </w:tc>
        <w:tc>
          <w:tcPr>
            <w:tcW w:w="1663" w:type="dxa"/>
            <w:vAlign w:val="top"/>
          </w:tcPr>
          <w:p w14:paraId="2982D4F0">
            <w:pPr>
              <w:pStyle w:val="6"/>
              <w:spacing w:before="163" w:line="219" w:lineRule="auto"/>
              <w:ind w:left="177"/>
              <w:rPr>
                <w:sz w:val="18"/>
                <w:szCs w:val="18"/>
              </w:rPr>
            </w:pPr>
            <w:r>
              <w:rPr>
                <w:color w:val="212529"/>
                <w:spacing w:val="-2"/>
                <w:sz w:val="18"/>
                <w:szCs w:val="18"/>
              </w:rPr>
              <w:t>助学金</w:t>
            </w:r>
          </w:p>
        </w:tc>
        <w:tc>
          <w:tcPr>
            <w:tcW w:w="854" w:type="dxa"/>
            <w:vAlign w:val="top"/>
          </w:tcPr>
          <w:p w14:paraId="048C3BD1">
            <w:pPr>
              <w:rPr>
                <w:rFonts w:ascii="Arial"/>
                <w:sz w:val="21"/>
              </w:rPr>
            </w:pPr>
          </w:p>
        </w:tc>
        <w:tc>
          <w:tcPr>
            <w:tcW w:w="854" w:type="dxa"/>
            <w:vAlign w:val="top"/>
          </w:tcPr>
          <w:p w14:paraId="1352B4F8">
            <w:pPr>
              <w:pStyle w:val="6"/>
              <w:spacing w:before="162" w:line="239" w:lineRule="auto"/>
              <w:ind w:left="13"/>
              <w:rPr>
                <w:sz w:val="18"/>
                <w:szCs w:val="18"/>
              </w:rPr>
            </w:pPr>
            <w:r>
              <w:rPr>
                <w:color w:val="212529"/>
                <w:spacing w:val="-2"/>
                <w:sz w:val="18"/>
                <w:szCs w:val="18"/>
              </w:rPr>
              <w:t>30228</w:t>
            </w:r>
          </w:p>
        </w:tc>
        <w:tc>
          <w:tcPr>
            <w:tcW w:w="1334" w:type="dxa"/>
            <w:vAlign w:val="top"/>
          </w:tcPr>
          <w:p w14:paraId="0D520036">
            <w:pPr>
              <w:pStyle w:val="6"/>
              <w:spacing w:before="162" w:line="218" w:lineRule="auto"/>
              <w:ind w:left="186"/>
              <w:rPr>
                <w:sz w:val="18"/>
                <w:szCs w:val="18"/>
              </w:rPr>
            </w:pPr>
            <w:r>
              <w:rPr>
                <w:color w:val="212529"/>
                <w:spacing w:val="-2"/>
                <w:sz w:val="18"/>
                <w:szCs w:val="18"/>
              </w:rPr>
              <w:t>工会经费</w:t>
            </w:r>
          </w:p>
        </w:tc>
        <w:tc>
          <w:tcPr>
            <w:tcW w:w="764" w:type="dxa"/>
            <w:vAlign w:val="top"/>
          </w:tcPr>
          <w:p w14:paraId="79515E7D">
            <w:pPr>
              <w:pStyle w:val="6"/>
              <w:spacing w:before="163" w:line="238" w:lineRule="auto"/>
              <w:ind w:right="21"/>
              <w:jc w:val="right"/>
              <w:rPr>
                <w:sz w:val="18"/>
                <w:szCs w:val="18"/>
              </w:rPr>
            </w:pPr>
            <w:r>
              <w:rPr>
                <w:color w:val="212529"/>
                <w:spacing w:val="-2"/>
                <w:sz w:val="18"/>
                <w:szCs w:val="18"/>
              </w:rPr>
              <w:t>0.30</w:t>
            </w:r>
          </w:p>
        </w:tc>
        <w:tc>
          <w:tcPr>
            <w:tcW w:w="854" w:type="dxa"/>
            <w:vAlign w:val="top"/>
          </w:tcPr>
          <w:p w14:paraId="65E68B6D">
            <w:pPr>
              <w:pStyle w:val="6"/>
              <w:spacing w:before="162" w:line="239" w:lineRule="auto"/>
              <w:ind w:left="16"/>
              <w:rPr>
                <w:sz w:val="18"/>
                <w:szCs w:val="18"/>
              </w:rPr>
            </w:pPr>
            <w:r>
              <w:rPr>
                <w:color w:val="212529"/>
                <w:spacing w:val="-2"/>
                <w:sz w:val="18"/>
                <w:szCs w:val="18"/>
              </w:rPr>
              <w:t>31005</w:t>
            </w:r>
          </w:p>
        </w:tc>
        <w:tc>
          <w:tcPr>
            <w:tcW w:w="1274" w:type="dxa"/>
            <w:vAlign w:val="top"/>
          </w:tcPr>
          <w:p w14:paraId="7D97438A">
            <w:pPr>
              <w:pStyle w:val="6"/>
              <w:spacing w:before="58" w:line="218" w:lineRule="auto"/>
              <w:ind w:left="11" w:right="177" w:firstLine="176"/>
              <w:rPr>
                <w:sz w:val="18"/>
                <w:szCs w:val="18"/>
              </w:rPr>
            </w:pPr>
            <w:r>
              <w:rPr>
                <w:color w:val="212529"/>
                <w:spacing w:val="-2"/>
                <w:sz w:val="18"/>
                <w:szCs w:val="18"/>
              </w:rPr>
              <w:t>基础设施建</w:t>
            </w:r>
            <w:r>
              <w:rPr>
                <w:color w:val="212529"/>
                <w:spacing w:val="2"/>
                <w:sz w:val="18"/>
                <w:szCs w:val="18"/>
              </w:rPr>
              <w:t xml:space="preserve"> </w:t>
            </w:r>
            <w:r>
              <w:rPr>
                <w:color w:val="212529"/>
                <w:sz w:val="18"/>
                <w:szCs w:val="18"/>
              </w:rPr>
              <w:t>设</w:t>
            </w:r>
          </w:p>
        </w:tc>
        <w:tc>
          <w:tcPr>
            <w:tcW w:w="1139" w:type="dxa"/>
            <w:vAlign w:val="top"/>
          </w:tcPr>
          <w:p w14:paraId="07DFAAD4">
            <w:pPr>
              <w:rPr>
                <w:rFonts w:ascii="Arial"/>
                <w:sz w:val="21"/>
              </w:rPr>
            </w:pPr>
          </w:p>
        </w:tc>
        <w:tc>
          <w:tcPr>
            <w:tcW w:w="839" w:type="dxa"/>
            <w:vAlign w:val="top"/>
          </w:tcPr>
          <w:p w14:paraId="7BCE5FDC">
            <w:pPr>
              <w:pStyle w:val="6"/>
              <w:spacing w:before="162" w:line="239" w:lineRule="auto"/>
              <w:ind w:left="8"/>
              <w:rPr>
                <w:sz w:val="18"/>
                <w:szCs w:val="18"/>
              </w:rPr>
            </w:pPr>
            <w:r>
              <w:rPr>
                <w:color w:val="212529"/>
                <w:spacing w:val="-2"/>
                <w:sz w:val="18"/>
                <w:szCs w:val="18"/>
              </w:rPr>
              <w:t>39908</w:t>
            </w:r>
          </w:p>
        </w:tc>
        <w:tc>
          <w:tcPr>
            <w:tcW w:w="1843" w:type="dxa"/>
            <w:vAlign w:val="top"/>
          </w:tcPr>
          <w:p w14:paraId="04D82FC5">
            <w:pPr>
              <w:pStyle w:val="6"/>
              <w:spacing w:before="57" w:line="218" w:lineRule="auto"/>
              <w:ind w:left="14" w:right="20" w:firstLine="179"/>
              <w:rPr>
                <w:sz w:val="18"/>
                <w:szCs w:val="18"/>
              </w:rPr>
            </w:pPr>
            <w:r>
              <w:rPr>
                <w:color w:val="212529"/>
                <w:spacing w:val="-1"/>
                <w:sz w:val="18"/>
                <w:szCs w:val="18"/>
              </w:rPr>
              <w:t>对民间非营利组织和</w:t>
            </w:r>
            <w:r>
              <w:rPr>
                <w:color w:val="212529"/>
                <w:spacing w:val="1"/>
                <w:sz w:val="18"/>
                <w:szCs w:val="18"/>
              </w:rPr>
              <w:t xml:space="preserve"> </w:t>
            </w:r>
            <w:r>
              <w:rPr>
                <w:color w:val="212529"/>
                <w:spacing w:val="-1"/>
                <w:sz w:val="18"/>
                <w:szCs w:val="18"/>
              </w:rPr>
              <w:t>群众性自治组织补贴</w:t>
            </w:r>
          </w:p>
        </w:tc>
        <w:tc>
          <w:tcPr>
            <w:tcW w:w="1146" w:type="dxa"/>
            <w:vAlign w:val="top"/>
          </w:tcPr>
          <w:p w14:paraId="4AC22F8B">
            <w:pPr>
              <w:rPr>
                <w:rFonts w:ascii="Arial"/>
                <w:sz w:val="21"/>
              </w:rPr>
            </w:pPr>
          </w:p>
        </w:tc>
      </w:tr>
      <w:tr w14:paraId="2CB25B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1F2915D4">
            <w:pPr>
              <w:pStyle w:val="6"/>
              <w:spacing w:before="163" w:line="239" w:lineRule="auto"/>
              <w:ind w:left="10"/>
              <w:rPr>
                <w:sz w:val="18"/>
                <w:szCs w:val="18"/>
              </w:rPr>
            </w:pPr>
            <w:r>
              <w:rPr>
                <w:color w:val="212529"/>
                <w:spacing w:val="-2"/>
                <w:sz w:val="18"/>
                <w:szCs w:val="18"/>
              </w:rPr>
              <w:t>30309</w:t>
            </w:r>
          </w:p>
        </w:tc>
        <w:tc>
          <w:tcPr>
            <w:tcW w:w="1663" w:type="dxa"/>
            <w:vAlign w:val="top"/>
          </w:tcPr>
          <w:p w14:paraId="17803AC0">
            <w:pPr>
              <w:pStyle w:val="6"/>
              <w:spacing w:before="163" w:line="219" w:lineRule="auto"/>
              <w:ind w:left="178"/>
              <w:rPr>
                <w:sz w:val="18"/>
                <w:szCs w:val="18"/>
              </w:rPr>
            </w:pPr>
            <w:r>
              <w:rPr>
                <w:color w:val="212529"/>
                <w:spacing w:val="-2"/>
                <w:sz w:val="18"/>
                <w:szCs w:val="18"/>
              </w:rPr>
              <w:t>奖励金</w:t>
            </w:r>
          </w:p>
        </w:tc>
        <w:tc>
          <w:tcPr>
            <w:tcW w:w="854" w:type="dxa"/>
            <w:vAlign w:val="top"/>
          </w:tcPr>
          <w:p w14:paraId="07D0FEEA">
            <w:pPr>
              <w:rPr>
                <w:rFonts w:ascii="Arial"/>
                <w:sz w:val="21"/>
              </w:rPr>
            </w:pPr>
          </w:p>
        </w:tc>
        <w:tc>
          <w:tcPr>
            <w:tcW w:w="854" w:type="dxa"/>
            <w:vAlign w:val="top"/>
          </w:tcPr>
          <w:p w14:paraId="6DDB145F">
            <w:pPr>
              <w:pStyle w:val="6"/>
              <w:spacing w:before="163" w:line="239" w:lineRule="auto"/>
              <w:ind w:left="13"/>
              <w:rPr>
                <w:sz w:val="18"/>
                <w:szCs w:val="18"/>
              </w:rPr>
            </w:pPr>
            <w:r>
              <w:rPr>
                <w:color w:val="212529"/>
                <w:spacing w:val="-2"/>
                <w:sz w:val="18"/>
                <w:szCs w:val="18"/>
              </w:rPr>
              <w:t>30229</w:t>
            </w:r>
          </w:p>
        </w:tc>
        <w:tc>
          <w:tcPr>
            <w:tcW w:w="1334" w:type="dxa"/>
            <w:vAlign w:val="top"/>
          </w:tcPr>
          <w:p w14:paraId="782DB37F">
            <w:pPr>
              <w:pStyle w:val="6"/>
              <w:spacing w:before="164" w:line="219" w:lineRule="auto"/>
              <w:ind w:left="184"/>
              <w:rPr>
                <w:sz w:val="18"/>
                <w:szCs w:val="18"/>
              </w:rPr>
            </w:pPr>
            <w:r>
              <w:rPr>
                <w:color w:val="212529"/>
                <w:spacing w:val="-2"/>
                <w:sz w:val="18"/>
                <w:szCs w:val="18"/>
              </w:rPr>
              <w:t>福利费</w:t>
            </w:r>
          </w:p>
        </w:tc>
        <w:tc>
          <w:tcPr>
            <w:tcW w:w="764" w:type="dxa"/>
            <w:vAlign w:val="top"/>
          </w:tcPr>
          <w:p w14:paraId="26F99157">
            <w:pPr>
              <w:rPr>
                <w:rFonts w:ascii="Arial"/>
                <w:sz w:val="21"/>
              </w:rPr>
            </w:pPr>
          </w:p>
        </w:tc>
        <w:tc>
          <w:tcPr>
            <w:tcW w:w="854" w:type="dxa"/>
            <w:vAlign w:val="top"/>
          </w:tcPr>
          <w:p w14:paraId="79D2CE82">
            <w:pPr>
              <w:pStyle w:val="6"/>
              <w:spacing w:before="163" w:line="239" w:lineRule="auto"/>
              <w:ind w:left="16"/>
              <w:rPr>
                <w:sz w:val="18"/>
                <w:szCs w:val="18"/>
              </w:rPr>
            </w:pPr>
            <w:r>
              <w:rPr>
                <w:color w:val="212529"/>
                <w:spacing w:val="-2"/>
                <w:sz w:val="18"/>
                <w:szCs w:val="18"/>
              </w:rPr>
              <w:t>31006</w:t>
            </w:r>
          </w:p>
        </w:tc>
        <w:tc>
          <w:tcPr>
            <w:tcW w:w="1274" w:type="dxa"/>
            <w:vAlign w:val="top"/>
          </w:tcPr>
          <w:p w14:paraId="5F494F59">
            <w:pPr>
              <w:pStyle w:val="6"/>
              <w:spacing w:before="163" w:line="219" w:lineRule="auto"/>
              <w:ind w:left="190"/>
              <w:rPr>
                <w:sz w:val="18"/>
                <w:szCs w:val="18"/>
              </w:rPr>
            </w:pPr>
            <w:r>
              <w:rPr>
                <w:color w:val="212529"/>
                <w:spacing w:val="-2"/>
                <w:sz w:val="18"/>
                <w:szCs w:val="18"/>
              </w:rPr>
              <w:t>大型修缮</w:t>
            </w:r>
          </w:p>
        </w:tc>
        <w:tc>
          <w:tcPr>
            <w:tcW w:w="1139" w:type="dxa"/>
            <w:vAlign w:val="top"/>
          </w:tcPr>
          <w:p w14:paraId="3C1CCBB7">
            <w:pPr>
              <w:rPr>
                <w:rFonts w:ascii="Arial"/>
                <w:sz w:val="21"/>
              </w:rPr>
            </w:pPr>
          </w:p>
        </w:tc>
        <w:tc>
          <w:tcPr>
            <w:tcW w:w="839" w:type="dxa"/>
            <w:vAlign w:val="top"/>
          </w:tcPr>
          <w:p w14:paraId="486528C2">
            <w:pPr>
              <w:pStyle w:val="6"/>
              <w:spacing w:before="163" w:line="239" w:lineRule="auto"/>
              <w:ind w:left="8"/>
              <w:rPr>
                <w:sz w:val="18"/>
                <w:szCs w:val="18"/>
              </w:rPr>
            </w:pPr>
            <w:r>
              <w:rPr>
                <w:color w:val="212529"/>
                <w:spacing w:val="-2"/>
                <w:sz w:val="18"/>
                <w:szCs w:val="18"/>
              </w:rPr>
              <w:t>39909</w:t>
            </w:r>
          </w:p>
        </w:tc>
        <w:tc>
          <w:tcPr>
            <w:tcW w:w="1843" w:type="dxa"/>
            <w:vAlign w:val="top"/>
          </w:tcPr>
          <w:p w14:paraId="0AB80EF6">
            <w:pPr>
              <w:pStyle w:val="6"/>
              <w:spacing w:before="164" w:line="219" w:lineRule="auto"/>
              <w:ind w:left="196"/>
              <w:rPr>
                <w:sz w:val="18"/>
                <w:szCs w:val="18"/>
              </w:rPr>
            </w:pPr>
            <w:r>
              <w:rPr>
                <w:color w:val="212529"/>
                <w:spacing w:val="-2"/>
                <w:sz w:val="18"/>
                <w:szCs w:val="18"/>
              </w:rPr>
              <w:t>经常性赠与</w:t>
            </w:r>
          </w:p>
        </w:tc>
        <w:tc>
          <w:tcPr>
            <w:tcW w:w="1146" w:type="dxa"/>
            <w:vAlign w:val="top"/>
          </w:tcPr>
          <w:p w14:paraId="676EAA6F">
            <w:pPr>
              <w:rPr>
                <w:rFonts w:ascii="Arial"/>
                <w:sz w:val="21"/>
              </w:rPr>
            </w:pPr>
          </w:p>
        </w:tc>
      </w:tr>
      <w:tr w14:paraId="292955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43EFEB22">
            <w:pPr>
              <w:pStyle w:val="6"/>
              <w:spacing w:before="164" w:line="239" w:lineRule="auto"/>
              <w:ind w:left="10"/>
              <w:rPr>
                <w:sz w:val="18"/>
                <w:szCs w:val="18"/>
              </w:rPr>
            </w:pPr>
            <w:r>
              <w:rPr>
                <w:color w:val="212529"/>
                <w:spacing w:val="-2"/>
                <w:sz w:val="18"/>
                <w:szCs w:val="18"/>
              </w:rPr>
              <w:t>30310</w:t>
            </w:r>
          </w:p>
        </w:tc>
        <w:tc>
          <w:tcPr>
            <w:tcW w:w="1663" w:type="dxa"/>
            <w:vAlign w:val="top"/>
          </w:tcPr>
          <w:p w14:paraId="2644FF10">
            <w:pPr>
              <w:pStyle w:val="6"/>
              <w:spacing w:before="59" w:line="218" w:lineRule="auto"/>
              <w:ind w:right="217" w:firstLine="177"/>
              <w:rPr>
                <w:sz w:val="18"/>
                <w:szCs w:val="18"/>
              </w:rPr>
            </w:pPr>
            <w:r>
              <w:rPr>
                <w:color w:val="212529"/>
                <w:spacing w:val="-2"/>
                <w:sz w:val="18"/>
                <w:szCs w:val="18"/>
              </w:rPr>
              <w:t>个人农业生产补</w:t>
            </w:r>
            <w:r>
              <w:rPr>
                <w:color w:val="212529"/>
                <w:spacing w:val="5"/>
                <w:sz w:val="18"/>
                <w:szCs w:val="18"/>
              </w:rPr>
              <w:t xml:space="preserve"> </w:t>
            </w:r>
            <w:r>
              <w:rPr>
                <w:color w:val="212529"/>
                <w:sz w:val="18"/>
                <w:szCs w:val="18"/>
              </w:rPr>
              <w:t>贴</w:t>
            </w:r>
          </w:p>
        </w:tc>
        <w:tc>
          <w:tcPr>
            <w:tcW w:w="854" w:type="dxa"/>
            <w:vAlign w:val="top"/>
          </w:tcPr>
          <w:p w14:paraId="1775059D">
            <w:pPr>
              <w:rPr>
                <w:rFonts w:ascii="Arial"/>
                <w:sz w:val="21"/>
              </w:rPr>
            </w:pPr>
          </w:p>
        </w:tc>
        <w:tc>
          <w:tcPr>
            <w:tcW w:w="854" w:type="dxa"/>
            <w:vAlign w:val="top"/>
          </w:tcPr>
          <w:p w14:paraId="2D748FDA">
            <w:pPr>
              <w:pStyle w:val="6"/>
              <w:spacing w:before="164" w:line="239" w:lineRule="auto"/>
              <w:ind w:left="13"/>
              <w:rPr>
                <w:sz w:val="18"/>
                <w:szCs w:val="18"/>
              </w:rPr>
            </w:pPr>
            <w:r>
              <w:rPr>
                <w:color w:val="212529"/>
                <w:spacing w:val="-2"/>
                <w:sz w:val="18"/>
                <w:szCs w:val="18"/>
              </w:rPr>
              <w:t>30231</w:t>
            </w:r>
          </w:p>
        </w:tc>
        <w:tc>
          <w:tcPr>
            <w:tcW w:w="1334" w:type="dxa"/>
            <w:vAlign w:val="top"/>
          </w:tcPr>
          <w:p w14:paraId="62A22465">
            <w:pPr>
              <w:pStyle w:val="6"/>
              <w:spacing w:before="59" w:line="218" w:lineRule="auto"/>
              <w:ind w:left="7" w:right="61" w:firstLine="182"/>
              <w:rPr>
                <w:sz w:val="18"/>
                <w:szCs w:val="18"/>
              </w:rPr>
            </w:pPr>
            <w:r>
              <w:rPr>
                <w:color w:val="212529"/>
                <w:spacing w:val="-3"/>
                <w:sz w:val="18"/>
                <w:szCs w:val="18"/>
              </w:rPr>
              <w:t>公务用车运行</w:t>
            </w:r>
            <w:r>
              <w:rPr>
                <w:color w:val="212529"/>
                <w:spacing w:val="4"/>
                <w:sz w:val="18"/>
                <w:szCs w:val="18"/>
              </w:rPr>
              <w:t xml:space="preserve"> </w:t>
            </w:r>
            <w:r>
              <w:rPr>
                <w:color w:val="212529"/>
                <w:spacing w:val="-3"/>
                <w:sz w:val="18"/>
                <w:szCs w:val="18"/>
              </w:rPr>
              <w:t>维护费</w:t>
            </w:r>
          </w:p>
        </w:tc>
        <w:tc>
          <w:tcPr>
            <w:tcW w:w="764" w:type="dxa"/>
            <w:vAlign w:val="top"/>
          </w:tcPr>
          <w:p w14:paraId="3D027064">
            <w:pPr>
              <w:rPr>
                <w:rFonts w:ascii="Arial"/>
                <w:sz w:val="21"/>
              </w:rPr>
            </w:pPr>
          </w:p>
        </w:tc>
        <w:tc>
          <w:tcPr>
            <w:tcW w:w="854" w:type="dxa"/>
            <w:vAlign w:val="top"/>
          </w:tcPr>
          <w:p w14:paraId="32B20A58">
            <w:pPr>
              <w:pStyle w:val="6"/>
              <w:spacing w:before="164" w:line="239" w:lineRule="auto"/>
              <w:ind w:left="16"/>
              <w:rPr>
                <w:sz w:val="18"/>
                <w:szCs w:val="18"/>
              </w:rPr>
            </w:pPr>
            <w:r>
              <w:rPr>
                <w:color w:val="212529"/>
                <w:spacing w:val="-2"/>
                <w:sz w:val="18"/>
                <w:szCs w:val="18"/>
              </w:rPr>
              <w:t>31007</w:t>
            </w:r>
          </w:p>
        </w:tc>
        <w:tc>
          <w:tcPr>
            <w:tcW w:w="1274" w:type="dxa"/>
            <w:vAlign w:val="top"/>
          </w:tcPr>
          <w:p w14:paraId="0A9D770C">
            <w:pPr>
              <w:pStyle w:val="6"/>
              <w:spacing w:before="59" w:line="218" w:lineRule="auto"/>
              <w:ind w:left="10" w:right="177" w:firstLine="177"/>
              <w:rPr>
                <w:sz w:val="18"/>
                <w:szCs w:val="18"/>
              </w:rPr>
            </w:pPr>
            <w:r>
              <w:rPr>
                <w:color w:val="212529"/>
                <w:spacing w:val="-2"/>
                <w:sz w:val="18"/>
                <w:szCs w:val="18"/>
              </w:rPr>
              <w:t>信息网络及</w:t>
            </w:r>
            <w:r>
              <w:rPr>
                <w:color w:val="212529"/>
                <w:spacing w:val="2"/>
                <w:sz w:val="18"/>
                <w:szCs w:val="18"/>
              </w:rPr>
              <w:t xml:space="preserve"> </w:t>
            </w:r>
            <w:r>
              <w:rPr>
                <w:color w:val="212529"/>
                <w:spacing w:val="-2"/>
                <w:sz w:val="18"/>
                <w:szCs w:val="18"/>
              </w:rPr>
              <w:t>软件购置更新</w:t>
            </w:r>
          </w:p>
        </w:tc>
        <w:tc>
          <w:tcPr>
            <w:tcW w:w="1139" w:type="dxa"/>
            <w:vAlign w:val="top"/>
          </w:tcPr>
          <w:p w14:paraId="0BED45BD">
            <w:pPr>
              <w:rPr>
                <w:rFonts w:ascii="Arial"/>
                <w:sz w:val="21"/>
              </w:rPr>
            </w:pPr>
          </w:p>
        </w:tc>
        <w:tc>
          <w:tcPr>
            <w:tcW w:w="839" w:type="dxa"/>
            <w:vAlign w:val="top"/>
          </w:tcPr>
          <w:p w14:paraId="13F93795">
            <w:pPr>
              <w:pStyle w:val="6"/>
              <w:spacing w:before="164" w:line="239" w:lineRule="auto"/>
              <w:ind w:left="8"/>
              <w:rPr>
                <w:sz w:val="18"/>
                <w:szCs w:val="18"/>
              </w:rPr>
            </w:pPr>
            <w:r>
              <w:rPr>
                <w:color w:val="212529"/>
                <w:spacing w:val="-2"/>
                <w:sz w:val="18"/>
                <w:szCs w:val="18"/>
              </w:rPr>
              <w:t>39910</w:t>
            </w:r>
          </w:p>
        </w:tc>
        <w:tc>
          <w:tcPr>
            <w:tcW w:w="1843" w:type="dxa"/>
            <w:vAlign w:val="top"/>
          </w:tcPr>
          <w:p w14:paraId="4416DB2C">
            <w:pPr>
              <w:pStyle w:val="6"/>
              <w:spacing w:before="164" w:line="218" w:lineRule="auto"/>
              <w:ind w:left="201"/>
              <w:rPr>
                <w:sz w:val="18"/>
                <w:szCs w:val="18"/>
              </w:rPr>
            </w:pPr>
            <w:r>
              <w:rPr>
                <w:color w:val="212529"/>
                <w:spacing w:val="-3"/>
                <w:sz w:val="18"/>
                <w:szCs w:val="18"/>
              </w:rPr>
              <w:t>资本性赠与</w:t>
            </w:r>
          </w:p>
        </w:tc>
        <w:tc>
          <w:tcPr>
            <w:tcW w:w="1146" w:type="dxa"/>
            <w:vAlign w:val="top"/>
          </w:tcPr>
          <w:p w14:paraId="5C0EF5D2">
            <w:pPr>
              <w:rPr>
                <w:rFonts w:ascii="Arial"/>
                <w:sz w:val="21"/>
              </w:rPr>
            </w:pPr>
          </w:p>
        </w:tc>
      </w:tr>
      <w:tr w14:paraId="0E2D1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51A1AC57">
            <w:pPr>
              <w:pStyle w:val="6"/>
              <w:spacing w:before="165" w:line="239" w:lineRule="auto"/>
              <w:ind w:left="10"/>
              <w:rPr>
                <w:sz w:val="18"/>
                <w:szCs w:val="18"/>
              </w:rPr>
            </w:pPr>
            <w:r>
              <w:rPr>
                <w:color w:val="212529"/>
                <w:spacing w:val="-2"/>
                <w:sz w:val="18"/>
                <w:szCs w:val="18"/>
              </w:rPr>
              <w:t>30311</w:t>
            </w:r>
          </w:p>
        </w:tc>
        <w:tc>
          <w:tcPr>
            <w:tcW w:w="1663" w:type="dxa"/>
            <w:vAlign w:val="top"/>
          </w:tcPr>
          <w:p w14:paraId="29F0CD20">
            <w:pPr>
              <w:pStyle w:val="6"/>
              <w:spacing w:before="165" w:line="218" w:lineRule="auto"/>
              <w:ind w:left="176"/>
              <w:rPr>
                <w:sz w:val="18"/>
                <w:szCs w:val="18"/>
              </w:rPr>
            </w:pPr>
            <w:r>
              <w:rPr>
                <w:color w:val="212529"/>
                <w:spacing w:val="-1"/>
                <w:sz w:val="18"/>
                <w:szCs w:val="18"/>
              </w:rPr>
              <w:t>代缴社会保险费</w:t>
            </w:r>
          </w:p>
        </w:tc>
        <w:tc>
          <w:tcPr>
            <w:tcW w:w="854" w:type="dxa"/>
            <w:vAlign w:val="top"/>
          </w:tcPr>
          <w:p w14:paraId="4DE4B60B">
            <w:pPr>
              <w:rPr>
                <w:rFonts w:ascii="Arial"/>
                <w:sz w:val="21"/>
              </w:rPr>
            </w:pPr>
          </w:p>
        </w:tc>
        <w:tc>
          <w:tcPr>
            <w:tcW w:w="854" w:type="dxa"/>
            <w:vAlign w:val="top"/>
          </w:tcPr>
          <w:p w14:paraId="07EC7BF1">
            <w:pPr>
              <w:pStyle w:val="6"/>
              <w:spacing w:before="165" w:line="239" w:lineRule="auto"/>
              <w:ind w:left="13"/>
              <w:rPr>
                <w:sz w:val="18"/>
                <w:szCs w:val="18"/>
              </w:rPr>
            </w:pPr>
            <w:r>
              <w:rPr>
                <w:color w:val="212529"/>
                <w:spacing w:val="-2"/>
                <w:sz w:val="18"/>
                <w:szCs w:val="18"/>
              </w:rPr>
              <w:t>30239</w:t>
            </w:r>
          </w:p>
        </w:tc>
        <w:tc>
          <w:tcPr>
            <w:tcW w:w="1334" w:type="dxa"/>
            <w:vAlign w:val="top"/>
          </w:tcPr>
          <w:p w14:paraId="7EF2A179">
            <w:pPr>
              <w:pStyle w:val="6"/>
              <w:spacing w:before="166" w:line="219" w:lineRule="auto"/>
              <w:ind w:left="184"/>
              <w:rPr>
                <w:sz w:val="18"/>
                <w:szCs w:val="18"/>
              </w:rPr>
            </w:pPr>
            <w:r>
              <w:rPr>
                <w:color w:val="212529"/>
                <w:spacing w:val="-1"/>
                <w:sz w:val="18"/>
                <w:szCs w:val="18"/>
              </w:rPr>
              <w:t>其他交通费用</w:t>
            </w:r>
          </w:p>
        </w:tc>
        <w:tc>
          <w:tcPr>
            <w:tcW w:w="764" w:type="dxa"/>
            <w:vAlign w:val="top"/>
          </w:tcPr>
          <w:p w14:paraId="661BA678">
            <w:pPr>
              <w:rPr>
                <w:rFonts w:ascii="Arial"/>
                <w:sz w:val="21"/>
              </w:rPr>
            </w:pPr>
          </w:p>
        </w:tc>
        <w:tc>
          <w:tcPr>
            <w:tcW w:w="854" w:type="dxa"/>
            <w:vAlign w:val="top"/>
          </w:tcPr>
          <w:p w14:paraId="00CAC676">
            <w:pPr>
              <w:pStyle w:val="6"/>
              <w:spacing w:before="165" w:line="239" w:lineRule="auto"/>
              <w:ind w:left="16"/>
              <w:rPr>
                <w:sz w:val="18"/>
                <w:szCs w:val="18"/>
              </w:rPr>
            </w:pPr>
            <w:r>
              <w:rPr>
                <w:color w:val="212529"/>
                <w:spacing w:val="-2"/>
                <w:sz w:val="18"/>
                <w:szCs w:val="18"/>
              </w:rPr>
              <w:t>31008</w:t>
            </w:r>
          </w:p>
        </w:tc>
        <w:tc>
          <w:tcPr>
            <w:tcW w:w="1274" w:type="dxa"/>
            <w:vAlign w:val="top"/>
          </w:tcPr>
          <w:p w14:paraId="236282B3">
            <w:pPr>
              <w:pStyle w:val="6"/>
              <w:spacing w:before="166" w:line="219" w:lineRule="auto"/>
              <w:ind w:left="188"/>
              <w:rPr>
                <w:sz w:val="18"/>
                <w:szCs w:val="18"/>
              </w:rPr>
            </w:pPr>
            <w:r>
              <w:rPr>
                <w:color w:val="212529"/>
                <w:spacing w:val="-2"/>
                <w:sz w:val="18"/>
                <w:szCs w:val="18"/>
              </w:rPr>
              <w:t>物资储备</w:t>
            </w:r>
          </w:p>
        </w:tc>
        <w:tc>
          <w:tcPr>
            <w:tcW w:w="1139" w:type="dxa"/>
            <w:vAlign w:val="top"/>
          </w:tcPr>
          <w:p w14:paraId="695C2003">
            <w:pPr>
              <w:rPr>
                <w:rFonts w:ascii="Arial"/>
                <w:sz w:val="21"/>
              </w:rPr>
            </w:pPr>
          </w:p>
        </w:tc>
        <w:tc>
          <w:tcPr>
            <w:tcW w:w="839" w:type="dxa"/>
            <w:vAlign w:val="top"/>
          </w:tcPr>
          <w:p w14:paraId="08531AAB">
            <w:pPr>
              <w:pStyle w:val="6"/>
              <w:spacing w:before="165" w:line="239" w:lineRule="auto"/>
              <w:ind w:left="8"/>
              <w:rPr>
                <w:sz w:val="18"/>
                <w:szCs w:val="18"/>
              </w:rPr>
            </w:pPr>
            <w:r>
              <w:rPr>
                <w:color w:val="212529"/>
                <w:spacing w:val="-2"/>
                <w:sz w:val="18"/>
                <w:szCs w:val="18"/>
              </w:rPr>
              <w:t>39999</w:t>
            </w:r>
          </w:p>
        </w:tc>
        <w:tc>
          <w:tcPr>
            <w:tcW w:w="1843" w:type="dxa"/>
            <w:vAlign w:val="top"/>
          </w:tcPr>
          <w:p w14:paraId="1F3DD79F">
            <w:pPr>
              <w:pStyle w:val="6"/>
              <w:spacing w:before="166" w:line="219" w:lineRule="auto"/>
              <w:ind w:left="194"/>
              <w:rPr>
                <w:sz w:val="18"/>
                <w:szCs w:val="18"/>
              </w:rPr>
            </w:pPr>
            <w:r>
              <w:rPr>
                <w:color w:val="212529"/>
                <w:spacing w:val="-2"/>
                <w:sz w:val="18"/>
                <w:szCs w:val="18"/>
              </w:rPr>
              <w:t>其他支出</w:t>
            </w:r>
          </w:p>
        </w:tc>
        <w:tc>
          <w:tcPr>
            <w:tcW w:w="1146" w:type="dxa"/>
            <w:vAlign w:val="top"/>
          </w:tcPr>
          <w:p w14:paraId="7AAC9A57">
            <w:pPr>
              <w:rPr>
                <w:rFonts w:ascii="Arial"/>
                <w:sz w:val="21"/>
              </w:rPr>
            </w:pPr>
          </w:p>
        </w:tc>
      </w:tr>
      <w:tr w14:paraId="6EC911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363BE24D">
            <w:pPr>
              <w:pStyle w:val="6"/>
              <w:spacing w:before="166" w:line="239" w:lineRule="auto"/>
              <w:ind w:left="10"/>
              <w:rPr>
                <w:sz w:val="18"/>
                <w:szCs w:val="18"/>
              </w:rPr>
            </w:pPr>
            <w:r>
              <w:rPr>
                <w:color w:val="212529"/>
                <w:spacing w:val="-2"/>
                <w:sz w:val="18"/>
                <w:szCs w:val="18"/>
              </w:rPr>
              <w:t>30399</w:t>
            </w:r>
          </w:p>
        </w:tc>
        <w:tc>
          <w:tcPr>
            <w:tcW w:w="1663" w:type="dxa"/>
            <w:vAlign w:val="top"/>
          </w:tcPr>
          <w:p w14:paraId="527F92E7">
            <w:pPr>
              <w:pStyle w:val="6"/>
              <w:spacing w:before="61" w:line="218" w:lineRule="auto"/>
              <w:ind w:right="217" w:firstLine="179"/>
              <w:rPr>
                <w:sz w:val="18"/>
                <w:szCs w:val="18"/>
              </w:rPr>
            </w:pPr>
            <w:r>
              <w:rPr>
                <w:color w:val="212529"/>
                <w:spacing w:val="-2"/>
                <w:sz w:val="18"/>
                <w:szCs w:val="18"/>
              </w:rPr>
              <w:t>其他对个人和家</w:t>
            </w:r>
            <w:r>
              <w:rPr>
                <w:color w:val="212529"/>
                <w:spacing w:val="3"/>
                <w:sz w:val="18"/>
                <w:szCs w:val="18"/>
              </w:rPr>
              <w:t xml:space="preserve"> </w:t>
            </w:r>
            <w:r>
              <w:rPr>
                <w:color w:val="212529"/>
                <w:spacing w:val="-2"/>
                <w:sz w:val="18"/>
                <w:szCs w:val="18"/>
              </w:rPr>
              <w:t>庭的补助</w:t>
            </w:r>
          </w:p>
        </w:tc>
        <w:tc>
          <w:tcPr>
            <w:tcW w:w="854" w:type="dxa"/>
            <w:vAlign w:val="top"/>
          </w:tcPr>
          <w:p w14:paraId="467CC5AA">
            <w:pPr>
              <w:rPr>
                <w:rFonts w:ascii="Arial"/>
                <w:sz w:val="21"/>
              </w:rPr>
            </w:pPr>
          </w:p>
        </w:tc>
        <w:tc>
          <w:tcPr>
            <w:tcW w:w="854" w:type="dxa"/>
            <w:vAlign w:val="top"/>
          </w:tcPr>
          <w:p w14:paraId="3775384E">
            <w:pPr>
              <w:pStyle w:val="6"/>
              <w:spacing w:before="166" w:line="239" w:lineRule="auto"/>
              <w:ind w:left="13"/>
              <w:rPr>
                <w:sz w:val="18"/>
                <w:szCs w:val="18"/>
              </w:rPr>
            </w:pPr>
            <w:r>
              <w:rPr>
                <w:color w:val="212529"/>
                <w:spacing w:val="-2"/>
                <w:sz w:val="18"/>
                <w:szCs w:val="18"/>
              </w:rPr>
              <w:t>30240</w:t>
            </w:r>
          </w:p>
        </w:tc>
        <w:tc>
          <w:tcPr>
            <w:tcW w:w="1334" w:type="dxa"/>
            <w:vAlign w:val="top"/>
          </w:tcPr>
          <w:p w14:paraId="701F415B">
            <w:pPr>
              <w:pStyle w:val="6"/>
              <w:spacing w:before="62" w:line="218" w:lineRule="auto"/>
              <w:ind w:left="4" w:right="61" w:firstLine="178"/>
              <w:rPr>
                <w:sz w:val="18"/>
                <w:szCs w:val="18"/>
              </w:rPr>
            </w:pPr>
            <w:r>
              <w:rPr>
                <w:color w:val="212529"/>
                <w:spacing w:val="-1"/>
                <w:sz w:val="18"/>
                <w:szCs w:val="18"/>
              </w:rPr>
              <w:t>税金及附加费</w:t>
            </w:r>
            <w:r>
              <w:rPr>
                <w:color w:val="212529"/>
                <w:sz w:val="18"/>
                <w:szCs w:val="18"/>
              </w:rPr>
              <w:t xml:space="preserve"> 用</w:t>
            </w:r>
          </w:p>
        </w:tc>
        <w:tc>
          <w:tcPr>
            <w:tcW w:w="764" w:type="dxa"/>
            <w:vAlign w:val="top"/>
          </w:tcPr>
          <w:p w14:paraId="420B2672">
            <w:pPr>
              <w:rPr>
                <w:rFonts w:ascii="Arial"/>
                <w:sz w:val="21"/>
              </w:rPr>
            </w:pPr>
          </w:p>
        </w:tc>
        <w:tc>
          <w:tcPr>
            <w:tcW w:w="854" w:type="dxa"/>
            <w:vAlign w:val="top"/>
          </w:tcPr>
          <w:p w14:paraId="600D757C">
            <w:pPr>
              <w:pStyle w:val="6"/>
              <w:spacing w:before="166" w:line="239" w:lineRule="auto"/>
              <w:ind w:left="16"/>
              <w:rPr>
                <w:sz w:val="18"/>
                <w:szCs w:val="18"/>
              </w:rPr>
            </w:pPr>
            <w:r>
              <w:rPr>
                <w:color w:val="212529"/>
                <w:spacing w:val="-2"/>
                <w:sz w:val="18"/>
                <w:szCs w:val="18"/>
              </w:rPr>
              <w:t>31009</w:t>
            </w:r>
          </w:p>
        </w:tc>
        <w:tc>
          <w:tcPr>
            <w:tcW w:w="1274" w:type="dxa"/>
            <w:vAlign w:val="top"/>
          </w:tcPr>
          <w:p w14:paraId="6DE738B8">
            <w:pPr>
              <w:pStyle w:val="6"/>
              <w:spacing w:before="167" w:line="219" w:lineRule="auto"/>
              <w:ind w:left="189"/>
              <w:rPr>
                <w:sz w:val="18"/>
                <w:szCs w:val="18"/>
              </w:rPr>
            </w:pPr>
            <w:r>
              <w:rPr>
                <w:color w:val="212529"/>
                <w:spacing w:val="-2"/>
                <w:sz w:val="18"/>
                <w:szCs w:val="18"/>
              </w:rPr>
              <w:t>土地补偿</w:t>
            </w:r>
          </w:p>
        </w:tc>
        <w:tc>
          <w:tcPr>
            <w:tcW w:w="1139" w:type="dxa"/>
            <w:vAlign w:val="top"/>
          </w:tcPr>
          <w:p w14:paraId="620C4DAA">
            <w:pPr>
              <w:rPr>
                <w:rFonts w:ascii="Arial"/>
                <w:sz w:val="21"/>
              </w:rPr>
            </w:pPr>
          </w:p>
        </w:tc>
        <w:tc>
          <w:tcPr>
            <w:tcW w:w="839" w:type="dxa"/>
            <w:vAlign w:val="top"/>
          </w:tcPr>
          <w:p w14:paraId="37219970">
            <w:pPr>
              <w:rPr>
                <w:rFonts w:ascii="Arial"/>
                <w:sz w:val="21"/>
              </w:rPr>
            </w:pPr>
          </w:p>
        </w:tc>
        <w:tc>
          <w:tcPr>
            <w:tcW w:w="1843" w:type="dxa"/>
            <w:vAlign w:val="top"/>
          </w:tcPr>
          <w:p w14:paraId="734E81B3">
            <w:pPr>
              <w:rPr>
                <w:rFonts w:ascii="Arial"/>
                <w:sz w:val="21"/>
              </w:rPr>
            </w:pPr>
          </w:p>
        </w:tc>
        <w:tc>
          <w:tcPr>
            <w:tcW w:w="1146" w:type="dxa"/>
            <w:vAlign w:val="top"/>
          </w:tcPr>
          <w:p w14:paraId="5F325163">
            <w:pPr>
              <w:rPr>
                <w:rFonts w:ascii="Arial"/>
                <w:sz w:val="21"/>
              </w:rPr>
            </w:pPr>
          </w:p>
        </w:tc>
      </w:tr>
      <w:tr w14:paraId="365CD8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2D1AFD35">
            <w:pPr>
              <w:rPr>
                <w:rFonts w:ascii="Arial"/>
                <w:sz w:val="21"/>
              </w:rPr>
            </w:pPr>
          </w:p>
        </w:tc>
        <w:tc>
          <w:tcPr>
            <w:tcW w:w="1663" w:type="dxa"/>
            <w:vAlign w:val="top"/>
          </w:tcPr>
          <w:p w14:paraId="258F2A9D">
            <w:pPr>
              <w:rPr>
                <w:rFonts w:ascii="Arial"/>
                <w:sz w:val="21"/>
              </w:rPr>
            </w:pPr>
          </w:p>
        </w:tc>
        <w:tc>
          <w:tcPr>
            <w:tcW w:w="854" w:type="dxa"/>
            <w:vAlign w:val="top"/>
          </w:tcPr>
          <w:p w14:paraId="3EDB43EE">
            <w:pPr>
              <w:rPr>
                <w:rFonts w:ascii="Arial"/>
                <w:sz w:val="21"/>
              </w:rPr>
            </w:pPr>
          </w:p>
        </w:tc>
        <w:tc>
          <w:tcPr>
            <w:tcW w:w="854" w:type="dxa"/>
            <w:vAlign w:val="top"/>
          </w:tcPr>
          <w:p w14:paraId="5ABDCF64">
            <w:pPr>
              <w:pStyle w:val="6"/>
              <w:spacing w:before="167" w:line="239" w:lineRule="auto"/>
              <w:ind w:left="13"/>
              <w:rPr>
                <w:sz w:val="18"/>
                <w:szCs w:val="18"/>
              </w:rPr>
            </w:pPr>
            <w:r>
              <w:rPr>
                <w:color w:val="212529"/>
                <w:spacing w:val="-2"/>
                <w:sz w:val="18"/>
                <w:szCs w:val="18"/>
              </w:rPr>
              <w:t>30299</w:t>
            </w:r>
          </w:p>
        </w:tc>
        <w:tc>
          <w:tcPr>
            <w:tcW w:w="1334" w:type="dxa"/>
            <w:vAlign w:val="top"/>
          </w:tcPr>
          <w:p w14:paraId="2B1C5331">
            <w:pPr>
              <w:pStyle w:val="6"/>
              <w:spacing w:before="62" w:line="218" w:lineRule="auto"/>
              <w:ind w:left="8" w:right="61" w:firstLine="175"/>
              <w:rPr>
                <w:sz w:val="18"/>
                <w:szCs w:val="18"/>
              </w:rPr>
            </w:pPr>
            <w:r>
              <w:rPr>
                <w:color w:val="212529"/>
                <w:spacing w:val="-2"/>
                <w:sz w:val="18"/>
                <w:szCs w:val="18"/>
              </w:rPr>
              <w:t>其他商品和服</w:t>
            </w:r>
            <w:r>
              <w:rPr>
                <w:color w:val="212529"/>
                <w:spacing w:val="4"/>
                <w:sz w:val="18"/>
                <w:szCs w:val="18"/>
              </w:rPr>
              <w:t xml:space="preserve"> </w:t>
            </w:r>
            <w:r>
              <w:rPr>
                <w:color w:val="212529"/>
                <w:spacing w:val="-3"/>
                <w:sz w:val="18"/>
                <w:szCs w:val="18"/>
              </w:rPr>
              <w:t>务支出</w:t>
            </w:r>
          </w:p>
        </w:tc>
        <w:tc>
          <w:tcPr>
            <w:tcW w:w="764" w:type="dxa"/>
            <w:vAlign w:val="top"/>
          </w:tcPr>
          <w:p w14:paraId="2F5A15EC">
            <w:pPr>
              <w:rPr>
                <w:rFonts w:ascii="Arial"/>
                <w:sz w:val="21"/>
              </w:rPr>
            </w:pPr>
          </w:p>
        </w:tc>
        <w:tc>
          <w:tcPr>
            <w:tcW w:w="854" w:type="dxa"/>
            <w:vAlign w:val="top"/>
          </w:tcPr>
          <w:p w14:paraId="06FCE780">
            <w:pPr>
              <w:pStyle w:val="6"/>
              <w:spacing w:before="167" w:line="239" w:lineRule="auto"/>
              <w:ind w:left="16"/>
              <w:rPr>
                <w:sz w:val="18"/>
                <w:szCs w:val="18"/>
              </w:rPr>
            </w:pPr>
            <w:r>
              <w:rPr>
                <w:color w:val="212529"/>
                <w:spacing w:val="-2"/>
                <w:sz w:val="18"/>
                <w:szCs w:val="18"/>
              </w:rPr>
              <w:t>31010</w:t>
            </w:r>
          </w:p>
        </w:tc>
        <w:tc>
          <w:tcPr>
            <w:tcW w:w="1274" w:type="dxa"/>
            <w:vAlign w:val="top"/>
          </w:tcPr>
          <w:p w14:paraId="54D17D92">
            <w:pPr>
              <w:pStyle w:val="6"/>
              <w:spacing w:before="168" w:line="219" w:lineRule="auto"/>
              <w:ind w:left="192"/>
              <w:rPr>
                <w:sz w:val="18"/>
                <w:szCs w:val="18"/>
              </w:rPr>
            </w:pPr>
            <w:r>
              <w:rPr>
                <w:color w:val="212529"/>
                <w:spacing w:val="-2"/>
                <w:sz w:val="18"/>
                <w:szCs w:val="18"/>
              </w:rPr>
              <w:t>安置补助</w:t>
            </w:r>
          </w:p>
        </w:tc>
        <w:tc>
          <w:tcPr>
            <w:tcW w:w="1139" w:type="dxa"/>
            <w:vAlign w:val="top"/>
          </w:tcPr>
          <w:p w14:paraId="589D5C65">
            <w:pPr>
              <w:rPr>
                <w:rFonts w:ascii="Arial"/>
                <w:sz w:val="21"/>
              </w:rPr>
            </w:pPr>
          </w:p>
        </w:tc>
        <w:tc>
          <w:tcPr>
            <w:tcW w:w="839" w:type="dxa"/>
            <w:vAlign w:val="top"/>
          </w:tcPr>
          <w:p w14:paraId="6142DD5C">
            <w:pPr>
              <w:rPr>
                <w:rFonts w:ascii="Arial"/>
                <w:sz w:val="21"/>
              </w:rPr>
            </w:pPr>
          </w:p>
        </w:tc>
        <w:tc>
          <w:tcPr>
            <w:tcW w:w="1843" w:type="dxa"/>
            <w:vAlign w:val="top"/>
          </w:tcPr>
          <w:p w14:paraId="34B7D379">
            <w:pPr>
              <w:rPr>
                <w:rFonts w:ascii="Arial"/>
                <w:sz w:val="21"/>
              </w:rPr>
            </w:pPr>
          </w:p>
        </w:tc>
        <w:tc>
          <w:tcPr>
            <w:tcW w:w="1146" w:type="dxa"/>
            <w:vAlign w:val="top"/>
          </w:tcPr>
          <w:p w14:paraId="1CA51F26">
            <w:pPr>
              <w:rPr>
                <w:rFonts w:ascii="Arial"/>
                <w:sz w:val="21"/>
              </w:rPr>
            </w:pPr>
          </w:p>
        </w:tc>
      </w:tr>
      <w:tr w14:paraId="2FB71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569" w:type="dxa"/>
            <w:gridSpan w:val="2"/>
            <w:vAlign w:val="top"/>
          </w:tcPr>
          <w:p w14:paraId="0C705E0D">
            <w:pPr>
              <w:spacing w:before="165" w:line="178" w:lineRule="exact"/>
              <w:ind w:left="722"/>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人员经费合计</w:t>
            </w:r>
          </w:p>
        </w:tc>
        <w:tc>
          <w:tcPr>
            <w:tcW w:w="854" w:type="dxa"/>
            <w:vAlign w:val="top"/>
          </w:tcPr>
          <w:p w14:paraId="21F3F25F">
            <w:pPr>
              <w:pStyle w:val="6"/>
              <w:spacing w:before="169" w:line="238" w:lineRule="auto"/>
              <w:ind w:right="26"/>
              <w:jc w:val="right"/>
              <w:rPr>
                <w:sz w:val="18"/>
                <w:szCs w:val="18"/>
              </w:rPr>
            </w:pPr>
            <w:r>
              <w:rPr>
                <w:color w:val="212529"/>
                <w:spacing w:val="-2"/>
                <w:sz w:val="18"/>
                <w:szCs w:val="18"/>
              </w:rPr>
              <w:t>47.62</w:t>
            </w:r>
          </w:p>
        </w:tc>
        <w:tc>
          <w:tcPr>
            <w:tcW w:w="8901" w:type="dxa"/>
            <w:gridSpan w:val="8"/>
            <w:vAlign w:val="top"/>
          </w:tcPr>
          <w:p w14:paraId="779ADA86">
            <w:pPr>
              <w:spacing w:before="165" w:line="177" w:lineRule="exact"/>
              <w:ind w:left="3905"/>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公用经费合计</w:t>
            </w:r>
          </w:p>
        </w:tc>
        <w:tc>
          <w:tcPr>
            <w:tcW w:w="1146" w:type="dxa"/>
            <w:vAlign w:val="top"/>
          </w:tcPr>
          <w:p w14:paraId="239A73A9">
            <w:pPr>
              <w:pStyle w:val="6"/>
              <w:spacing w:before="169" w:line="238" w:lineRule="auto"/>
              <w:ind w:right="24"/>
              <w:jc w:val="right"/>
              <w:rPr>
                <w:sz w:val="18"/>
                <w:szCs w:val="18"/>
              </w:rPr>
            </w:pPr>
            <w:r>
              <w:rPr>
                <w:color w:val="212529"/>
                <w:spacing w:val="-4"/>
                <w:sz w:val="18"/>
                <w:szCs w:val="18"/>
              </w:rPr>
              <w:t>1.63</w:t>
            </w:r>
          </w:p>
        </w:tc>
      </w:tr>
      <w:tr w14:paraId="433D8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3470" w:type="dxa"/>
            <w:gridSpan w:val="12"/>
            <w:tcBorders>
              <w:left w:val="single" w:color="FFFFFF" w:sz="2" w:space="0"/>
              <w:bottom w:val="single" w:color="FFFFFF" w:sz="6" w:space="0"/>
              <w:right w:val="single" w:color="FFFFFF" w:sz="2" w:space="0"/>
            </w:tcBorders>
            <w:vAlign w:val="top"/>
          </w:tcPr>
          <w:p w14:paraId="3D17F054">
            <w:pPr>
              <w:spacing w:before="148" w:line="231" w:lineRule="auto"/>
              <w:ind w:left="25"/>
              <w:rPr>
                <w:rFonts w:ascii="仿宋" w:hAnsi="仿宋" w:eastAsia="仿宋" w:cs="仿宋"/>
                <w:sz w:val="21"/>
                <w:szCs w:val="21"/>
              </w:rPr>
            </w:pPr>
            <w:r>
              <w:rPr>
                <w:rFonts w:ascii="仿宋" w:hAnsi="仿宋" w:eastAsia="仿宋" w:cs="仿宋"/>
                <w:color w:val="212529"/>
                <w:spacing w:val="9"/>
                <w:sz w:val="21"/>
                <w:szCs w:val="21"/>
              </w:rPr>
              <w:t>注：本表反映部门本年度一般公共预算财政拨款基本</w:t>
            </w:r>
            <w:r>
              <w:rPr>
                <w:rFonts w:ascii="仿宋" w:hAnsi="仿宋" w:eastAsia="仿宋" w:cs="仿宋"/>
                <w:color w:val="212529"/>
                <w:spacing w:val="8"/>
                <w:sz w:val="21"/>
                <w:szCs w:val="21"/>
              </w:rPr>
              <w:t>支出明细情况。</w:t>
            </w:r>
          </w:p>
        </w:tc>
      </w:tr>
    </w:tbl>
    <w:p w14:paraId="2ECA1C4F">
      <w:pPr>
        <w:pStyle w:val="2"/>
      </w:pPr>
    </w:p>
    <w:p w14:paraId="7663FFC6">
      <w:pPr>
        <w:sectPr>
          <w:headerReference r:id="rId26" w:type="default"/>
          <w:footerReference r:id="rId27" w:type="default"/>
          <w:pgSz w:w="16840" w:h="11900"/>
          <w:pgMar w:top="642" w:right="0" w:bottom="340" w:left="0" w:header="326" w:footer="110" w:gutter="0"/>
          <w:cols w:space="720" w:num="1"/>
        </w:sectPr>
      </w:pPr>
    </w:p>
    <w:p w14:paraId="40A779D0">
      <w:pPr>
        <w:spacing w:before="103"/>
      </w:pPr>
    </w:p>
    <w:p w14:paraId="4101E98E">
      <w:pPr>
        <w:spacing w:before="103"/>
      </w:pPr>
    </w:p>
    <w:tbl>
      <w:tblPr>
        <w:tblStyle w:val="5"/>
        <w:tblW w:w="9158" w:type="dxa"/>
        <w:tblInd w:w="13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9"/>
        <w:gridCol w:w="1987"/>
        <w:gridCol w:w="1123"/>
        <w:gridCol w:w="843"/>
        <w:gridCol w:w="1015"/>
        <w:gridCol w:w="1015"/>
        <w:gridCol w:w="1015"/>
        <w:gridCol w:w="751"/>
      </w:tblGrid>
      <w:tr w14:paraId="51C0B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158" w:type="dxa"/>
            <w:gridSpan w:val="8"/>
            <w:tcBorders>
              <w:top w:val="single" w:color="FFFFFF" w:sz="4" w:space="0"/>
              <w:left w:val="single" w:color="FFFFFF" w:sz="4" w:space="0"/>
              <w:bottom w:val="single" w:color="FFFFFF" w:sz="4" w:space="0"/>
              <w:right w:val="single" w:color="FFFFFF" w:sz="4" w:space="0"/>
            </w:tcBorders>
            <w:vAlign w:val="top"/>
          </w:tcPr>
          <w:p w14:paraId="7FB3F917">
            <w:pPr>
              <w:spacing w:before="83" w:line="201" w:lineRule="exact"/>
              <w:ind w:left="2750"/>
              <w:outlineLvl w:val="1"/>
              <w:rPr>
                <w:rFonts w:ascii="微软雅黑" w:hAnsi="微软雅黑" w:eastAsia="微软雅黑" w:cs="微软雅黑"/>
                <w:sz w:val="20"/>
                <w:szCs w:val="20"/>
              </w:rPr>
            </w:pPr>
            <w:bookmarkStart w:id="19" w:name="bookmark37"/>
            <w:bookmarkEnd w:id="19"/>
            <w:bookmarkStart w:id="20" w:name="bookmark12"/>
            <w:bookmarkEnd w:id="20"/>
            <w:r>
              <w:rPr>
                <w:rFonts w:ascii="微软雅黑" w:hAnsi="微软雅黑" w:eastAsia="微软雅黑" w:cs="微软雅黑"/>
                <w:color w:val="212529"/>
                <w:spacing w:val="1"/>
                <w:position w:val="-1"/>
                <w:sz w:val="20"/>
                <w:szCs w:val="20"/>
              </w:rPr>
              <w:t>政府性基金预算财政拨款收入支出决算表</w:t>
            </w:r>
          </w:p>
        </w:tc>
      </w:tr>
      <w:tr w14:paraId="412B5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09" w:type="dxa"/>
            <w:tcBorders>
              <w:top w:val="single" w:color="FFFFFF" w:sz="4" w:space="0"/>
              <w:left w:val="single" w:color="FFFFFF" w:sz="2" w:space="0"/>
              <w:bottom w:val="single" w:color="FFFFFF" w:sz="4" w:space="0"/>
              <w:right w:val="single" w:color="FFFFFF" w:sz="2" w:space="0"/>
            </w:tcBorders>
            <w:vAlign w:val="top"/>
          </w:tcPr>
          <w:p w14:paraId="548880DF">
            <w:pPr>
              <w:rPr>
                <w:rFonts w:ascii="Arial"/>
                <w:sz w:val="21"/>
              </w:rPr>
            </w:pPr>
          </w:p>
        </w:tc>
        <w:tc>
          <w:tcPr>
            <w:tcW w:w="1987" w:type="dxa"/>
            <w:tcBorders>
              <w:top w:val="single" w:color="FFFFFF" w:sz="4" w:space="0"/>
              <w:left w:val="single" w:color="FFFFFF" w:sz="2" w:space="0"/>
              <w:bottom w:val="single" w:color="FFFFFF" w:sz="4" w:space="0"/>
              <w:right w:val="single" w:color="FFFFFF" w:sz="2" w:space="0"/>
            </w:tcBorders>
            <w:vAlign w:val="top"/>
          </w:tcPr>
          <w:p w14:paraId="339C3DDC">
            <w:pPr>
              <w:rPr>
                <w:rFonts w:ascii="Arial"/>
                <w:sz w:val="21"/>
              </w:rPr>
            </w:pPr>
          </w:p>
        </w:tc>
        <w:tc>
          <w:tcPr>
            <w:tcW w:w="1123" w:type="dxa"/>
            <w:tcBorders>
              <w:top w:val="single" w:color="FFFFFF" w:sz="4" w:space="0"/>
              <w:left w:val="single" w:color="FFFFFF" w:sz="2" w:space="0"/>
              <w:bottom w:val="single" w:color="FFFFFF" w:sz="4" w:space="0"/>
              <w:right w:val="single" w:color="FFFFFF" w:sz="2" w:space="0"/>
            </w:tcBorders>
            <w:vAlign w:val="top"/>
          </w:tcPr>
          <w:p w14:paraId="2DC43975">
            <w:pPr>
              <w:rPr>
                <w:rFonts w:ascii="Arial"/>
                <w:sz w:val="21"/>
              </w:rPr>
            </w:pPr>
          </w:p>
        </w:tc>
        <w:tc>
          <w:tcPr>
            <w:tcW w:w="843" w:type="dxa"/>
            <w:tcBorders>
              <w:top w:val="single" w:color="FFFFFF" w:sz="4" w:space="0"/>
              <w:left w:val="single" w:color="FFFFFF" w:sz="2" w:space="0"/>
              <w:bottom w:val="single" w:color="FFFFFF" w:sz="4" w:space="0"/>
              <w:right w:val="single" w:color="FFFFFF" w:sz="2" w:space="0"/>
            </w:tcBorders>
            <w:vAlign w:val="top"/>
          </w:tcPr>
          <w:p w14:paraId="5C6E0839">
            <w:pPr>
              <w:rPr>
                <w:rFonts w:ascii="Arial"/>
                <w:sz w:val="21"/>
              </w:rPr>
            </w:pPr>
          </w:p>
        </w:tc>
        <w:tc>
          <w:tcPr>
            <w:tcW w:w="1015" w:type="dxa"/>
            <w:tcBorders>
              <w:top w:val="single" w:color="FFFFFF" w:sz="4" w:space="0"/>
              <w:left w:val="single" w:color="FFFFFF" w:sz="2" w:space="0"/>
              <w:bottom w:val="single" w:color="FFFFFF" w:sz="4" w:space="0"/>
              <w:right w:val="single" w:color="FFFFFF" w:sz="2" w:space="0"/>
            </w:tcBorders>
            <w:vAlign w:val="top"/>
          </w:tcPr>
          <w:p w14:paraId="2FDFB2EE">
            <w:pPr>
              <w:rPr>
                <w:rFonts w:ascii="Arial"/>
                <w:sz w:val="21"/>
              </w:rPr>
            </w:pPr>
          </w:p>
        </w:tc>
        <w:tc>
          <w:tcPr>
            <w:tcW w:w="1015" w:type="dxa"/>
            <w:tcBorders>
              <w:top w:val="single" w:color="FFFFFF" w:sz="4" w:space="0"/>
              <w:left w:val="single" w:color="FFFFFF" w:sz="2" w:space="0"/>
              <w:bottom w:val="single" w:color="FFFFFF" w:sz="4" w:space="0"/>
              <w:right w:val="single" w:color="FFFFFF" w:sz="2" w:space="0"/>
            </w:tcBorders>
            <w:vAlign w:val="top"/>
          </w:tcPr>
          <w:p w14:paraId="2A91AC68">
            <w:pPr>
              <w:rPr>
                <w:rFonts w:ascii="Arial"/>
                <w:sz w:val="21"/>
              </w:rPr>
            </w:pPr>
          </w:p>
        </w:tc>
        <w:tc>
          <w:tcPr>
            <w:tcW w:w="1015" w:type="dxa"/>
            <w:tcBorders>
              <w:top w:val="single" w:color="FFFFFF" w:sz="4" w:space="0"/>
              <w:left w:val="single" w:color="FFFFFF" w:sz="2" w:space="0"/>
              <w:bottom w:val="single" w:color="FFFFFF" w:sz="4" w:space="0"/>
              <w:right w:val="single" w:color="FFFFFF" w:sz="2" w:space="0"/>
            </w:tcBorders>
            <w:vAlign w:val="top"/>
          </w:tcPr>
          <w:p w14:paraId="6FD5A3FF">
            <w:pPr>
              <w:rPr>
                <w:rFonts w:ascii="Arial"/>
                <w:sz w:val="21"/>
              </w:rPr>
            </w:pPr>
          </w:p>
        </w:tc>
        <w:tc>
          <w:tcPr>
            <w:tcW w:w="751" w:type="dxa"/>
            <w:tcBorders>
              <w:top w:val="single" w:color="FFFFFF" w:sz="4" w:space="0"/>
              <w:left w:val="single" w:color="FFFFFF" w:sz="2" w:space="0"/>
              <w:bottom w:val="single" w:color="FFFFFF" w:sz="4" w:space="0"/>
              <w:right w:val="single" w:color="FFFFFF" w:sz="2" w:space="0"/>
            </w:tcBorders>
            <w:vAlign w:val="top"/>
          </w:tcPr>
          <w:p w14:paraId="07A48A4C">
            <w:pPr>
              <w:pStyle w:val="6"/>
              <w:spacing w:before="122" w:line="235" w:lineRule="auto"/>
              <w:ind w:left="211"/>
              <w:rPr>
                <w:sz w:val="12"/>
                <w:szCs w:val="12"/>
              </w:rPr>
            </w:pPr>
            <w:r>
              <w:rPr>
                <w:color w:val="212529"/>
                <w:spacing w:val="5"/>
                <w:sz w:val="12"/>
                <w:szCs w:val="12"/>
              </w:rPr>
              <w:t>公开07表</w:t>
            </w:r>
          </w:p>
        </w:tc>
      </w:tr>
      <w:tr w14:paraId="27CE1F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396" w:type="dxa"/>
            <w:gridSpan w:val="2"/>
            <w:tcBorders>
              <w:top w:val="single" w:color="FFFFFF" w:sz="4" w:space="0"/>
              <w:left w:val="single" w:color="FFFFFF" w:sz="2" w:space="0"/>
              <w:right w:val="single" w:color="FFFFFF" w:sz="2" w:space="0"/>
            </w:tcBorders>
            <w:vAlign w:val="top"/>
          </w:tcPr>
          <w:p w14:paraId="7994E26D">
            <w:pPr>
              <w:pStyle w:val="6"/>
              <w:spacing w:before="123" w:line="234" w:lineRule="auto"/>
              <w:ind w:left="9"/>
              <w:rPr>
                <w:sz w:val="12"/>
                <w:szCs w:val="12"/>
              </w:rPr>
            </w:pPr>
            <w:r>
              <w:rPr>
                <w:color w:val="212529"/>
                <w:spacing w:val="9"/>
                <w:sz w:val="12"/>
                <w:szCs w:val="12"/>
              </w:rPr>
              <w:t>部门名称：兴县大数据服务中心</w:t>
            </w:r>
          </w:p>
        </w:tc>
        <w:tc>
          <w:tcPr>
            <w:tcW w:w="1123" w:type="dxa"/>
            <w:tcBorders>
              <w:top w:val="single" w:color="FFFFFF" w:sz="4" w:space="0"/>
              <w:left w:val="single" w:color="FFFFFF" w:sz="2" w:space="0"/>
              <w:right w:val="single" w:color="FFFFFF" w:sz="2" w:space="0"/>
            </w:tcBorders>
            <w:vAlign w:val="top"/>
          </w:tcPr>
          <w:p w14:paraId="12C0468C">
            <w:pPr>
              <w:pStyle w:val="6"/>
              <w:spacing w:before="199" w:line="234" w:lineRule="auto"/>
              <w:ind w:left="5"/>
              <w:rPr>
                <w:sz w:val="12"/>
                <w:szCs w:val="12"/>
              </w:rPr>
            </w:pPr>
            <w:r>
              <w:rPr>
                <w:color w:val="212529"/>
                <w:spacing w:val="5"/>
                <w:sz w:val="12"/>
                <w:szCs w:val="12"/>
              </w:rPr>
              <w:t>2023年度</w:t>
            </w:r>
          </w:p>
        </w:tc>
        <w:tc>
          <w:tcPr>
            <w:tcW w:w="843" w:type="dxa"/>
            <w:tcBorders>
              <w:top w:val="single" w:color="FFFFFF" w:sz="4" w:space="0"/>
              <w:left w:val="single" w:color="FFFFFF" w:sz="2" w:space="0"/>
              <w:right w:val="single" w:color="FFFFFF" w:sz="2" w:space="0"/>
            </w:tcBorders>
            <w:vAlign w:val="top"/>
          </w:tcPr>
          <w:p w14:paraId="386CB932">
            <w:pPr>
              <w:rPr>
                <w:rFonts w:ascii="Arial"/>
                <w:sz w:val="21"/>
              </w:rPr>
            </w:pPr>
          </w:p>
        </w:tc>
        <w:tc>
          <w:tcPr>
            <w:tcW w:w="1015" w:type="dxa"/>
            <w:tcBorders>
              <w:top w:val="single" w:color="FFFFFF" w:sz="4" w:space="0"/>
              <w:left w:val="single" w:color="FFFFFF" w:sz="2" w:space="0"/>
              <w:right w:val="single" w:color="FFFFFF" w:sz="2" w:space="0"/>
            </w:tcBorders>
            <w:vAlign w:val="top"/>
          </w:tcPr>
          <w:p w14:paraId="3DF26161">
            <w:pPr>
              <w:rPr>
                <w:rFonts w:ascii="Arial"/>
                <w:sz w:val="21"/>
              </w:rPr>
            </w:pPr>
          </w:p>
        </w:tc>
        <w:tc>
          <w:tcPr>
            <w:tcW w:w="1015" w:type="dxa"/>
            <w:tcBorders>
              <w:top w:val="single" w:color="FFFFFF" w:sz="4" w:space="0"/>
              <w:left w:val="single" w:color="FFFFFF" w:sz="2" w:space="0"/>
              <w:right w:val="single" w:color="FFFFFF" w:sz="2" w:space="0"/>
            </w:tcBorders>
            <w:vAlign w:val="top"/>
          </w:tcPr>
          <w:p w14:paraId="0E0F58FA">
            <w:pPr>
              <w:rPr>
                <w:rFonts w:ascii="Arial"/>
                <w:sz w:val="21"/>
              </w:rPr>
            </w:pPr>
          </w:p>
        </w:tc>
        <w:tc>
          <w:tcPr>
            <w:tcW w:w="1015" w:type="dxa"/>
            <w:tcBorders>
              <w:top w:val="single" w:color="FFFFFF" w:sz="4" w:space="0"/>
              <w:left w:val="single" w:color="FFFFFF" w:sz="2" w:space="0"/>
              <w:right w:val="single" w:color="FFFFFF" w:sz="2" w:space="0"/>
            </w:tcBorders>
            <w:vAlign w:val="top"/>
          </w:tcPr>
          <w:p w14:paraId="0E21A0D8">
            <w:pPr>
              <w:rPr>
                <w:rFonts w:ascii="Arial"/>
                <w:sz w:val="21"/>
              </w:rPr>
            </w:pPr>
          </w:p>
        </w:tc>
        <w:tc>
          <w:tcPr>
            <w:tcW w:w="751" w:type="dxa"/>
            <w:tcBorders>
              <w:top w:val="single" w:color="FFFFFF" w:sz="4" w:space="0"/>
              <w:left w:val="single" w:color="FFFFFF" w:sz="2" w:space="0"/>
              <w:right w:val="single" w:color="FFFFFF" w:sz="2" w:space="0"/>
            </w:tcBorders>
            <w:vAlign w:val="top"/>
          </w:tcPr>
          <w:p w14:paraId="0F2A4E88">
            <w:pPr>
              <w:pStyle w:val="6"/>
              <w:spacing w:before="123" w:line="235" w:lineRule="auto"/>
              <w:ind w:left="143"/>
              <w:rPr>
                <w:sz w:val="12"/>
                <w:szCs w:val="12"/>
              </w:rPr>
            </w:pPr>
            <w:r>
              <w:rPr>
                <w:color w:val="212529"/>
                <w:spacing w:val="7"/>
                <w:sz w:val="12"/>
                <w:szCs w:val="12"/>
              </w:rPr>
              <w:t>单位:万元</w:t>
            </w:r>
          </w:p>
        </w:tc>
      </w:tr>
      <w:tr w14:paraId="08838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396" w:type="dxa"/>
            <w:gridSpan w:val="2"/>
            <w:vAlign w:val="top"/>
          </w:tcPr>
          <w:p w14:paraId="0CD87F79">
            <w:pPr>
              <w:spacing w:before="111" w:line="154" w:lineRule="exact"/>
              <w:ind w:left="1522"/>
              <w:rPr>
                <w:rFonts w:ascii="微软雅黑" w:hAnsi="微软雅黑" w:eastAsia="微软雅黑" w:cs="微软雅黑"/>
                <w:sz w:val="15"/>
                <w:szCs w:val="15"/>
              </w:rPr>
            </w:pPr>
            <w:r>
              <w:rPr>
                <w:rFonts w:ascii="微软雅黑" w:hAnsi="微软雅黑" w:eastAsia="微软雅黑" w:cs="微软雅黑"/>
                <w:color w:val="212529"/>
                <w:spacing w:val="-2"/>
                <w:sz w:val="15"/>
                <w:szCs w:val="15"/>
              </w:rPr>
              <w:t>项目</w:t>
            </w:r>
          </w:p>
        </w:tc>
        <w:tc>
          <w:tcPr>
            <w:tcW w:w="1123" w:type="dxa"/>
            <w:vMerge w:val="restart"/>
            <w:tcBorders>
              <w:bottom w:val="nil"/>
            </w:tcBorders>
            <w:vAlign w:val="top"/>
          </w:tcPr>
          <w:p w14:paraId="229F96EA">
            <w:pPr>
              <w:spacing w:before="216" w:line="158" w:lineRule="exact"/>
              <w:ind w:left="61"/>
              <w:rPr>
                <w:rFonts w:ascii="微软雅黑" w:hAnsi="微软雅黑" w:eastAsia="微软雅黑" w:cs="微软雅黑"/>
                <w:sz w:val="15"/>
                <w:szCs w:val="15"/>
              </w:rPr>
            </w:pPr>
            <w:r>
              <w:rPr>
                <w:rFonts w:ascii="微软雅黑" w:hAnsi="微软雅黑" w:eastAsia="微软雅黑" w:cs="微软雅黑"/>
                <w:color w:val="212529"/>
                <w:spacing w:val="11"/>
                <w:position w:val="-1"/>
                <w:sz w:val="15"/>
                <w:szCs w:val="15"/>
              </w:rPr>
              <w:t>年初结转和结</w:t>
            </w:r>
          </w:p>
          <w:p w14:paraId="56CB9A9C">
            <w:pPr>
              <w:spacing w:before="27" w:line="154" w:lineRule="exact"/>
              <w:ind w:left="471"/>
              <w:rPr>
                <w:rFonts w:ascii="微软雅黑" w:hAnsi="微软雅黑" w:eastAsia="微软雅黑" w:cs="微软雅黑"/>
                <w:sz w:val="15"/>
                <w:szCs w:val="15"/>
              </w:rPr>
            </w:pPr>
            <w:r>
              <w:rPr>
                <w:rFonts w:ascii="微软雅黑" w:hAnsi="微软雅黑" w:eastAsia="微软雅黑" w:cs="微软雅黑"/>
                <w:color w:val="212529"/>
                <w:spacing w:val="1"/>
                <w:position w:val="-1"/>
                <w:sz w:val="15"/>
                <w:szCs w:val="15"/>
              </w:rPr>
              <w:t>余</w:t>
            </w:r>
          </w:p>
        </w:tc>
        <w:tc>
          <w:tcPr>
            <w:tcW w:w="843" w:type="dxa"/>
            <w:vMerge w:val="restart"/>
            <w:tcBorders>
              <w:bottom w:val="nil"/>
            </w:tcBorders>
            <w:vAlign w:val="top"/>
          </w:tcPr>
          <w:p w14:paraId="62B3736D">
            <w:pPr>
              <w:spacing w:before="303" w:line="158" w:lineRule="exact"/>
              <w:ind w:left="91"/>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本年收入</w:t>
            </w:r>
          </w:p>
        </w:tc>
        <w:tc>
          <w:tcPr>
            <w:tcW w:w="3045" w:type="dxa"/>
            <w:gridSpan w:val="3"/>
            <w:vAlign w:val="top"/>
          </w:tcPr>
          <w:p w14:paraId="7B317D8A">
            <w:pPr>
              <w:spacing w:before="108" w:line="157" w:lineRule="exact"/>
              <w:ind w:left="1194"/>
              <w:rPr>
                <w:rFonts w:ascii="微软雅黑" w:hAnsi="微软雅黑" w:eastAsia="微软雅黑" w:cs="微软雅黑"/>
                <w:sz w:val="15"/>
                <w:szCs w:val="15"/>
              </w:rPr>
            </w:pPr>
            <w:r>
              <w:rPr>
                <w:rFonts w:ascii="微软雅黑" w:hAnsi="微软雅黑" w:eastAsia="微软雅黑" w:cs="微软雅黑"/>
                <w:color w:val="212529"/>
                <w:spacing w:val="7"/>
                <w:position w:val="-1"/>
                <w:sz w:val="15"/>
                <w:szCs w:val="15"/>
              </w:rPr>
              <w:t>本年支出</w:t>
            </w:r>
          </w:p>
        </w:tc>
        <w:tc>
          <w:tcPr>
            <w:tcW w:w="751" w:type="dxa"/>
            <w:vMerge w:val="restart"/>
            <w:tcBorders>
              <w:bottom w:val="nil"/>
            </w:tcBorders>
            <w:vAlign w:val="top"/>
          </w:tcPr>
          <w:p w14:paraId="7183A24F">
            <w:pPr>
              <w:spacing w:before="216" w:line="158" w:lineRule="exact"/>
              <w:ind w:left="41"/>
              <w:rPr>
                <w:rFonts w:ascii="微软雅黑" w:hAnsi="微软雅黑" w:eastAsia="微软雅黑" w:cs="微软雅黑"/>
                <w:sz w:val="15"/>
                <w:szCs w:val="15"/>
              </w:rPr>
            </w:pPr>
            <w:r>
              <w:rPr>
                <w:rFonts w:ascii="微软雅黑" w:hAnsi="微软雅黑" w:eastAsia="微软雅黑" w:cs="微软雅黑"/>
                <w:color w:val="212529"/>
                <w:spacing w:val="11"/>
                <w:position w:val="-1"/>
                <w:sz w:val="15"/>
                <w:szCs w:val="15"/>
              </w:rPr>
              <w:t>年末结转</w:t>
            </w:r>
          </w:p>
          <w:p w14:paraId="3A0F8F55">
            <w:pPr>
              <w:spacing w:before="26" w:line="157" w:lineRule="exact"/>
              <w:ind w:left="125"/>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和结余</w:t>
            </w:r>
          </w:p>
        </w:tc>
      </w:tr>
      <w:tr w14:paraId="57B5B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09" w:type="dxa"/>
            <w:vAlign w:val="top"/>
          </w:tcPr>
          <w:p w14:paraId="7E428138">
            <w:pPr>
              <w:spacing w:before="110" w:line="156" w:lineRule="exact"/>
              <w:ind w:left="366"/>
              <w:rPr>
                <w:rFonts w:ascii="微软雅黑" w:hAnsi="微软雅黑" w:eastAsia="微软雅黑" w:cs="微软雅黑"/>
                <w:sz w:val="15"/>
                <w:szCs w:val="15"/>
              </w:rPr>
            </w:pPr>
            <w:r>
              <w:rPr>
                <w:rFonts w:ascii="微软雅黑" w:hAnsi="微软雅黑" w:eastAsia="微软雅黑" w:cs="微软雅黑"/>
                <w:color w:val="212529"/>
                <w:spacing w:val="10"/>
                <w:position w:val="-1"/>
                <w:sz w:val="15"/>
                <w:szCs w:val="15"/>
              </w:rPr>
              <w:t>科目代码</w:t>
            </w:r>
          </w:p>
        </w:tc>
        <w:tc>
          <w:tcPr>
            <w:tcW w:w="1987" w:type="dxa"/>
            <w:vAlign w:val="top"/>
          </w:tcPr>
          <w:p w14:paraId="2CC31511">
            <w:pPr>
              <w:spacing w:before="110" w:line="156" w:lineRule="exact"/>
              <w:ind w:left="653"/>
              <w:rPr>
                <w:rFonts w:ascii="微软雅黑" w:hAnsi="微软雅黑" w:eastAsia="微软雅黑" w:cs="微软雅黑"/>
                <w:sz w:val="15"/>
                <w:szCs w:val="15"/>
              </w:rPr>
            </w:pPr>
            <w:r>
              <w:rPr>
                <w:rFonts w:ascii="微软雅黑" w:hAnsi="微软雅黑" w:eastAsia="微软雅黑" w:cs="微软雅黑"/>
                <w:color w:val="212529"/>
                <w:spacing w:val="11"/>
                <w:position w:val="-1"/>
                <w:sz w:val="15"/>
                <w:szCs w:val="15"/>
              </w:rPr>
              <w:t>科目名称</w:t>
            </w:r>
          </w:p>
        </w:tc>
        <w:tc>
          <w:tcPr>
            <w:tcW w:w="1123" w:type="dxa"/>
            <w:vMerge w:val="continue"/>
            <w:tcBorders>
              <w:top w:val="nil"/>
            </w:tcBorders>
            <w:vAlign w:val="top"/>
          </w:tcPr>
          <w:p w14:paraId="509F2ADE">
            <w:pPr>
              <w:rPr>
                <w:rFonts w:ascii="Arial"/>
                <w:sz w:val="21"/>
              </w:rPr>
            </w:pPr>
          </w:p>
        </w:tc>
        <w:tc>
          <w:tcPr>
            <w:tcW w:w="843" w:type="dxa"/>
            <w:vMerge w:val="continue"/>
            <w:tcBorders>
              <w:top w:val="nil"/>
            </w:tcBorders>
            <w:vAlign w:val="top"/>
          </w:tcPr>
          <w:p w14:paraId="608C4739">
            <w:pPr>
              <w:rPr>
                <w:rFonts w:ascii="Arial"/>
                <w:sz w:val="21"/>
              </w:rPr>
            </w:pPr>
          </w:p>
        </w:tc>
        <w:tc>
          <w:tcPr>
            <w:tcW w:w="1015" w:type="dxa"/>
            <w:vAlign w:val="top"/>
          </w:tcPr>
          <w:p w14:paraId="6D2CF70E">
            <w:pPr>
              <w:spacing w:before="111" w:line="154" w:lineRule="exact"/>
              <w:ind w:left="342"/>
              <w:rPr>
                <w:rFonts w:ascii="微软雅黑" w:hAnsi="微软雅黑" w:eastAsia="微软雅黑" w:cs="微软雅黑"/>
                <w:sz w:val="15"/>
                <w:szCs w:val="15"/>
              </w:rPr>
            </w:pPr>
            <w:r>
              <w:rPr>
                <w:rFonts w:ascii="微软雅黑" w:hAnsi="微软雅黑" w:eastAsia="微软雅黑" w:cs="微软雅黑"/>
                <w:color w:val="212529"/>
                <w:spacing w:val="7"/>
                <w:position w:val="-1"/>
                <w:sz w:val="15"/>
                <w:szCs w:val="15"/>
              </w:rPr>
              <w:t>小计</w:t>
            </w:r>
          </w:p>
        </w:tc>
        <w:tc>
          <w:tcPr>
            <w:tcW w:w="1015" w:type="dxa"/>
            <w:vAlign w:val="top"/>
          </w:tcPr>
          <w:p w14:paraId="71F49AD2">
            <w:pPr>
              <w:spacing w:before="109" w:line="157" w:lineRule="exact"/>
              <w:ind w:left="174"/>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基本支出</w:t>
            </w:r>
          </w:p>
        </w:tc>
        <w:tc>
          <w:tcPr>
            <w:tcW w:w="1015" w:type="dxa"/>
            <w:vAlign w:val="top"/>
          </w:tcPr>
          <w:p w14:paraId="06C2ABD5">
            <w:pPr>
              <w:spacing w:before="110" w:line="156" w:lineRule="exact"/>
              <w:ind w:left="179"/>
              <w:rPr>
                <w:rFonts w:ascii="微软雅黑" w:hAnsi="微软雅黑" w:eastAsia="微软雅黑" w:cs="微软雅黑"/>
                <w:sz w:val="15"/>
                <w:szCs w:val="15"/>
              </w:rPr>
            </w:pPr>
            <w:r>
              <w:rPr>
                <w:rFonts w:ascii="微软雅黑" w:hAnsi="微软雅黑" w:eastAsia="微软雅黑" w:cs="微软雅黑"/>
                <w:color w:val="212529"/>
                <w:spacing w:val="7"/>
                <w:sz w:val="15"/>
                <w:szCs w:val="15"/>
              </w:rPr>
              <w:t>项目支出</w:t>
            </w:r>
          </w:p>
        </w:tc>
        <w:tc>
          <w:tcPr>
            <w:tcW w:w="751" w:type="dxa"/>
            <w:vMerge w:val="continue"/>
            <w:tcBorders>
              <w:top w:val="nil"/>
            </w:tcBorders>
            <w:vAlign w:val="top"/>
          </w:tcPr>
          <w:p w14:paraId="3D9E6160">
            <w:pPr>
              <w:rPr>
                <w:rFonts w:ascii="Arial"/>
                <w:sz w:val="21"/>
              </w:rPr>
            </w:pPr>
          </w:p>
        </w:tc>
      </w:tr>
      <w:tr w14:paraId="47895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396" w:type="dxa"/>
            <w:gridSpan w:val="2"/>
            <w:vAlign w:val="top"/>
          </w:tcPr>
          <w:p w14:paraId="7C9B96ED">
            <w:pPr>
              <w:spacing w:before="111" w:line="155" w:lineRule="exact"/>
              <w:ind w:left="1521"/>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栏次</w:t>
            </w:r>
          </w:p>
        </w:tc>
        <w:tc>
          <w:tcPr>
            <w:tcW w:w="1123" w:type="dxa"/>
            <w:vAlign w:val="top"/>
          </w:tcPr>
          <w:p w14:paraId="65E7E36F">
            <w:pPr>
              <w:spacing w:before="132" w:line="217" w:lineRule="auto"/>
              <w:ind w:left="523"/>
              <w:rPr>
                <w:rFonts w:ascii="Arial" w:hAnsi="Arial" w:eastAsia="Arial" w:cs="Arial"/>
                <w:sz w:val="11"/>
                <w:szCs w:val="11"/>
              </w:rPr>
            </w:pPr>
            <w:r>
              <w:rPr>
                <w:rFonts w:ascii="Arial" w:hAnsi="Arial" w:eastAsia="Arial" w:cs="Arial"/>
                <w:color w:val="212529"/>
                <w:sz w:val="11"/>
                <w:szCs w:val="11"/>
              </w:rPr>
              <w:t>1</w:t>
            </w:r>
          </w:p>
        </w:tc>
        <w:tc>
          <w:tcPr>
            <w:tcW w:w="843" w:type="dxa"/>
            <w:vAlign w:val="top"/>
          </w:tcPr>
          <w:p w14:paraId="2444ACCC">
            <w:pPr>
              <w:spacing w:before="133" w:line="216" w:lineRule="auto"/>
              <w:ind w:left="376"/>
              <w:rPr>
                <w:rFonts w:ascii="Arial" w:hAnsi="Arial" w:eastAsia="Arial" w:cs="Arial"/>
                <w:sz w:val="11"/>
                <w:szCs w:val="11"/>
              </w:rPr>
            </w:pPr>
            <w:r>
              <w:rPr>
                <w:rFonts w:ascii="Arial" w:hAnsi="Arial" w:eastAsia="Arial" w:cs="Arial"/>
                <w:color w:val="212529"/>
                <w:spacing w:val="7"/>
                <w:sz w:val="11"/>
                <w:szCs w:val="11"/>
              </w:rPr>
              <w:t>2</w:t>
            </w:r>
          </w:p>
        </w:tc>
        <w:tc>
          <w:tcPr>
            <w:tcW w:w="1015" w:type="dxa"/>
            <w:vAlign w:val="top"/>
          </w:tcPr>
          <w:p w14:paraId="76D6DFF8">
            <w:pPr>
              <w:spacing w:before="133" w:line="218" w:lineRule="auto"/>
              <w:ind w:left="464"/>
              <w:rPr>
                <w:rFonts w:ascii="Arial" w:hAnsi="Arial" w:eastAsia="Arial" w:cs="Arial"/>
                <w:sz w:val="11"/>
                <w:szCs w:val="11"/>
              </w:rPr>
            </w:pPr>
            <w:r>
              <w:rPr>
                <w:rFonts w:ascii="Arial" w:hAnsi="Arial" w:eastAsia="Arial" w:cs="Arial"/>
                <w:color w:val="212529"/>
                <w:spacing w:val="5"/>
                <w:sz w:val="11"/>
                <w:szCs w:val="11"/>
              </w:rPr>
              <w:t>3</w:t>
            </w:r>
          </w:p>
        </w:tc>
        <w:tc>
          <w:tcPr>
            <w:tcW w:w="1015" w:type="dxa"/>
            <w:vAlign w:val="top"/>
          </w:tcPr>
          <w:p w14:paraId="5D417437">
            <w:pPr>
              <w:spacing w:before="133" w:line="183" w:lineRule="auto"/>
              <w:ind w:left="462"/>
              <w:rPr>
                <w:rFonts w:ascii="Arial" w:hAnsi="Arial" w:eastAsia="Arial" w:cs="Arial"/>
                <w:sz w:val="13"/>
                <w:szCs w:val="13"/>
              </w:rPr>
            </w:pPr>
            <w:r>
              <w:rPr>
                <w:rFonts w:ascii="Arial" w:hAnsi="Arial" w:eastAsia="Arial" w:cs="Arial"/>
                <w:color w:val="212529"/>
                <w:spacing w:val="2"/>
                <w:sz w:val="13"/>
                <w:szCs w:val="13"/>
              </w:rPr>
              <w:t>4</w:t>
            </w:r>
          </w:p>
        </w:tc>
        <w:tc>
          <w:tcPr>
            <w:tcW w:w="1015" w:type="dxa"/>
            <w:vAlign w:val="top"/>
          </w:tcPr>
          <w:p w14:paraId="072EE458">
            <w:pPr>
              <w:spacing w:before="134" w:line="216" w:lineRule="auto"/>
              <w:ind w:left="468"/>
              <w:rPr>
                <w:rFonts w:ascii="Arial" w:hAnsi="Arial" w:eastAsia="Arial" w:cs="Arial"/>
                <w:sz w:val="11"/>
                <w:szCs w:val="11"/>
              </w:rPr>
            </w:pPr>
            <w:r>
              <w:rPr>
                <w:rFonts w:ascii="Arial" w:hAnsi="Arial" w:eastAsia="Arial" w:cs="Arial"/>
                <w:color w:val="212529"/>
                <w:spacing w:val="5"/>
                <w:sz w:val="11"/>
                <w:szCs w:val="11"/>
              </w:rPr>
              <w:t>5</w:t>
            </w:r>
          </w:p>
        </w:tc>
        <w:tc>
          <w:tcPr>
            <w:tcW w:w="751" w:type="dxa"/>
            <w:vAlign w:val="top"/>
          </w:tcPr>
          <w:p w14:paraId="23C38A5C">
            <w:pPr>
              <w:spacing w:before="133" w:line="218" w:lineRule="auto"/>
              <w:ind w:left="331"/>
              <w:rPr>
                <w:rFonts w:ascii="Arial" w:hAnsi="Arial" w:eastAsia="Arial" w:cs="Arial"/>
                <w:sz w:val="11"/>
                <w:szCs w:val="11"/>
              </w:rPr>
            </w:pPr>
            <w:r>
              <w:rPr>
                <w:rFonts w:ascii="Arial" w:hAnsi="Arial" w:eastAsia="Arial" w:cs="Arial"/>
                <w:color w:val="212529"/>
                <w:spacing w:val="9"/>
                <w:sz w:val="11"/>
                <w:szCs w:val="11"/>
              </w:rPr>
              <w:t>6</w:t>
            </w:r>
          </w:p>
        </w:tc>
      </w:tr>
      <w:tr w14:paraId="6A458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396" w:type="dxa"/>
            <w:gridSpan w:val="2"/>
            <w:vAlign w:val="top"/>
          </w:tcPr>
          <w:p w14:paraId="0C9CF4DB">
            <w:pPr>
              <w:spacing w:before="113" w:line="154" w:lineRule="exact"/>
              <w:ind w:left="1524"/>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合计</w:t>
            </w:r>
          </w:p>
        </w:tc>
        <w:tc>
          <w:tcPr>
            <w:tcW w:w="1123" w:type="dxa"/>
            <w:vAlign w:val="top"/>
          </w:tcPr>
          <w:p w14:paraId="3752B29C">
            <w:pPr>
              <w:rPr>
                <w:rFonts w:ascii="Arial"/>
                <w:sz w:val="21"/>
              </w:rPr>
            </w:pPr>
          </w:p>
        </w:tc>
        <w:tc>
          <w:tcPr>
            <w:tcW w:w="843" w:type="dxa"/>
            <w:vAlign w:val="top"/>
          </w:tcPr>
          <w:p w14:paraId="60FA220B">
            <w:pPr>
              <w:rPr>
                <w:rFonts w:ascii="Arial"/>
                <w:sz w:val="21"/>
              </w:rPr>
            </w:pPr>
          </w:p>
        </w:tc>
        <w:tc>
          <w:tcPr>
            <w:tcW w:w="1015" w:type="dxa"/>
            <w:vAlign w:val="top"/>
          </w:tcPr>
          <w:p w14:paraId="7D5157C3">
            <w:pPr>
              <w:rPr>
                <w:rFonts w:ascii="Arial"/>
                <w:sz w:val="21"/>
              </w:rPr>
            </w:pPr>
          </w:p>
        </w:tc>
        <w:tc>
          <w:tcPr>
            <w:tcW w:w="1015" w:type="dxa"/>
            <w:vAlign w:val="top"/>
          </w:tcPr>
          <w:p w14:paraId="73E45025">
            <w:pPr>
              <w:rPr>
                <w:rFonts w:ascii="Arial"/>
                <w:sz w:val="21"/>
              </w:rPr>
            </w:pPr>
          </w:p>
        </w:tc>
        <w:tc>
          <w:tcPr>
            <w:tcW w:w="1015" w:type="dxa"/>
            <w:vAlign w:val="top"/>
          </w:tcPr>
          <w:p w14:paraId="3600F24B">
            <w:pPr>
              <w:rPr>
                <w:rFonts w:ascii="Arial"/>
                <w:sz w:val="21"/>
              </w:rPr>
            </w:pPr>
          </w:p>
        </w:tc>
        <w:tc>
          <w:tcPr>
            <w:tcW w:w="751" w:type="dxa"/>
            <w:vAlign w:val="top"/>
          </w:tcPr>
          <w:p w14:paraId="727A4843">
            <w:pPr>
              <w:rPr>
                <w:rFonts w:ascii="Arial"/>
                <w:sz w:val="21"/>
              </w:rPr>
            </w:pPr>
          </w:p>
        </w:tc>
      </w:tr>
      <w:tr w14:paraId="6FA0C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09" w:type="dxa"/>
            <w:vAlign w:val="top"/>
          </w:tcPr>
          <w:p w14:paraId="6DB449B1">
            <w:pPr>
              <w:rPr>
                <w:rFonts w:ascii="Arial"/>
                <w:sz w:val="21"/>
              </w:rPr>
            </w:pPr>
          </w:p>
        </w:tc>
        <w:tc>
          <w:tcPr>
            <w:tcW w:w="1987" w:type="dxa"/>
            <w:vAlign w:val="top"/>
          </w:tcPr>
          <w:p w14:paraId="55FE8E3A">
            <w:pPr>
              <w:rPr>
                <w:rFonts w:ascii="Arial"/>
                <w:sz w:val="21"/>
              </w:rPr>
            </w:pPr>
          </w:p>
        </w:tc>
        <w:tc>
          <w:tcPr>
            <w:tcW w:w="1123" w:type="dxa"/>
            <w:vAlign w:val="top"/>
          </w:tcPr>
          <w:p w14:paraId="4507BF25">
            <w:pPr>
              <w:rPr>
                <w:rFonts w:ascii="Arial"/>
                <w:sz w:val="21"/>
              </w:rPr>
            </w:pPr>
          </w:p>
        </w:tc>
        <w:tc>
          <w:tcPr>
            <w:tcW w:w="843" w:type="dxa"/>
            <w:vAlign w:val="top"/>
          </w:tcPr>
          <w:p w14:paraId="6EC62F83">
            <w:pPr>
              <w:rPr>
                <w:rFonts w:ascii="Arial"/>
                <w:sz w:val="21"/>
              </w:rPr>
            </w:pPr>
          </w:p>
        </w:tc>
        <w:tc>
          <w:tcPr>
            <w:tcW w:w="1015" w:type="dxa"/>
            <w:vAlign w:val="top"/>
          </w:tcPr>
          <w:p w14:paraId="09C1A61E">
            <w:pPr>
              <w:rPr>
                <w:rFonts w:ascii="Arial"/>
                <w:sz w:val="21"/>
              </w:rPr>
            </w:pPr>
          </w:p>
        </w:tc>
        <w:tc>
          <w:tcPr>
            <w:tcW w:w="1015" w:type="dxa"/>
            <w:vAlign w:val="top"/>
          </w:tcPr>
          <w:p w14:paraId="5F9A5A3F">
            <w:pPr>
              <w:rPr>
                <w:rFonts w:ascii="Arial"/>
                <w:sz w:val="21"/>
              </w:rPr>
            </w:pPr>
          </w:p>
        </w:tc>
        <w:tc>
          <w:tcPr>
            <w:tcW w:w="1015" w:type="dxa"/>
            <w:vAlign w:val="top"/>
          </w:tcPr>
          <w:p w14:paraId="7244A9F0">
            <w:pPr>
              <w:rPr>
                <w:rFonts w:ascii="Arial"/>
                <w:sz w:val="21"/>
              </w:rPr>
            </w:pPr>
          </w:p>
        </w:tc>
        <w:tc>
          <w:tcPr>
            <w:tcW w:w="751" w:type="dxa"/>
            <w:vAlign w:val="top"/>
          </w:tcPr>
          <w:p w14:paraId="101DC2B5">
            <w:pPr>
              <w:rPr>
                <w:rFonts w:ascii="Arial"/>
                <w:sz w:val="21"/>
              </w:rPr>
            </w:pPr>
          </w:p>
        </w:tc>
      </w:tr>
      <w:tr w14:paraId="6BF52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9158" w:type="dxa"/>
            <w:gridSpan w:val="8"/>
            <w:tcBorders>
              <w:left w:val="single" w:color="FFFFFF" w:sz="2" w:space="0"/>
              <w:bottom w:val="single" w:color="FFFFFF" w:sz="4" w:space="0"/>
              <w:right w:val="single" w:color="FFFFFF" w:sz="2" w:space="0"/>
            </w:tcBorders>
            <w:vAlign w:val="top"/>
          </w:tcPr>
          <w:p w14:paraId="66024C5C">
            <w:pPr>
              <w:pStyle w:val="6"/>
              <w:spacing w:before="117" w:line="228" w:lineRule="auto"/>
              <w:ind w:left="8"/>
              <w:rPr>
                <w:sz w:val="15"/>
                <w:szCs w:val="15"/>
              </w:rPr>
            </w:pPr>
            <w:r>
              <w:rPr>
                <w:color w:val="212529"/>
                <w:spacing w:val="12"/>
                <w:sz w:val="15"/>
                <w:szCs w:val="15"/>
              </w:rPr>
              <w:t>注：本表反映部门本年度政府性基金预算财</w:t>
            </w:r>
            <w:r>
              <w:rPr>
                <w:color w:val="212529"/>
                <w:spacing w:val="11"/>
                <w:sz w:val="15"/>
                <w:szCs w:val="15"/>
              </w:rPr>
              <w:t>政拨款收入、支出及结转和结余情况。</w:t>
            </w:r>
          </w:p>
        </w:tc>
      </w:tr>
      <w:tr w14:paraId="22F03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158" w:type="dxa"/>
            <w:gridSpan w:val="8"/>
            <w:tcBorders>
              <w:top w:val="single" w:color="FFFFFF" w:sz="4" w:space="0"/>
              <w:left w:val="single" w:color="FFFFFF" w:sz="2" w:space="0"/>
              <w:bottom w:val="single" w:color="FFFFFF" w:sz="4" w:space="0"/>
              <w:right w:val="single" w:color="FFFFFF" w:sz="2" w:space="0"/>
            </w:tcBorders>
            <w:vAlign w:val="top"/>
          </w:tcPr>
          <w:p w14:paraId="3EBBB750">
            <w:pPr>
              <w:pStyle w:val="6"/>
              <w:spacing w:before="119" w:line="228" w:lineRule="auto"/>
              <w:ind w:left="11"/>
              <w:rPr>
                <w:sz w:val="15"/>
                <w:szCs w:val="15"/>
              </w:rPr>
            </w:pPr>
            <w:r>
              <w:rPr>
                <w:color w:val="212529"/>
                <w:spacing w:val="10"/>
                <w:sz w:val="15"/>
                <w:szCs w:val="15"/>
              </w:rPr>
              <w:t>说明：本表无数据</w:t>
            </w:r>
          </w:p>
        </w:tc>
      </w:tr>
    </w:tbl>
    <w:p w14:paraId="551B7158">
      <w:pPr>
        <w:pStyle w:val="2"/>
      </w:pPr>
    </w:p>
    <w:p w14:paraId="36376E6A">
      <w:pPr>
        <w:sectPr>
          <w:headerReference r:id="rId28" w:type="default"/>
          <w:footerReference r:id="rId29" w:type="default"/>
          <w:pgSz w:w="11900" w:h="16840"/>
          <w:pgMar w:top="642" w:right="0" w:bottom="340" w:left="0" w:header="326" w:footer="110" w:gutter="0"/>
          <w:cols w:space="720" w:num="1"/>
        </w:sectPr>
      </w:pPr>
    </w:p>
    <w:p w14:paraId="0C26E427">
      <w:pPr>
        <w:spacing w:before="103"/>
      </w:pPr>
    </w:p>
    <w:p w14:paraId="5AF70ABA">
      <w:pPr>
        <w:spacing w:before="103"/>
      </w:pPr>
    </w:p>
    <w:tbl>
      <w:tblPr>
        <w:tblStyle w:val="5"/>
        <w:tblW w:w="9158" w:type="dxa"/>
        <w:tblInd w:w="13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08"/>
        <w:gridCol w:w="3510"/>
        <w:gridCol w:w="1156"/>
        <w:gridCol w:w="1134"/>
        <w:gridCol w:w="1150"/>
      </w:tblGrid>
      <w:tr w14:paraId="4603EB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158" w:type="dxa"/>
            <w:gridSpan w:val="5"/>
            <w:tcBorders>
              <w:top w:val="single" w:color="FFFFFF" w:sz="4" w:space="0"/>
              <w:left w:val="single" w:color="FFFFFF" w:sz="4" w:space="0"/>
              <w:bottom w:val="single" w:color="FFFFFF" w:sz="4" w:space="0"/>
              <w:right w:val="single" w:color="FFFFFF" w:sz="4" w:space="0"/>
            </w:tcBorders>
            <w:vAlign w:val="top"/>
          </w:tcPr>
          <w:p w14:paraId="3FF1AD19">
            <w:pPr>
              <w:spacing w:before="83" w:line="200" w:lineRule="exact"/>
              <w:ind w:left="2876"/>
              <w:outlineLvl w:val="1"/>
              <w:rPr>
                <w:rFonts w:ascii="微软雅黑" w:hAnsi="微软雅黑" w:eastAsia="微软雅黑" w:cs="微软雅黑"/>
                <w:sz w:val="20"/>
                <w:szCs w:val="20"/>
              </w:rPr>
            </w:pPr>
            <w:bookmarkStart w:id="21" w:name="bookmark13"/>
            <w:bookmarkEnd w:id="21"/>
            <w:bookmarkStart w:id="22" w:name="bookmark38"/>
            <w:bookmarkEnd w:id="22"/>
            <w:r>
              <w:rPr>
                <w:rFonts w:ascii="微软雅黑" w:hAnsi="微软雅黑" w:eastAsia="微软雅黑" w:cs="微软雅黑"/>
                <w:color w:val="212529"/>
                <w:position w:val="-1"/>
                <w:sz w:val="20"/>
                <w:szCs w:val="20"/>
              </w:rPr>
              <w:t>国有资本经营预算财政拨款支出决算表</w:t>
            </w:r>
          </w:p>
        </w:tc>
      </w:tr>
      <w:tr w14:paraId="4849A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208" w:type="dxa"/>
            <w:tcBorders>
              <w:top w:val="single" w:color="FFFFFF" w:sz="4" w:space="0"/>
              <w:left w:val="single" w:color="FFFFFF" w:sz="2" w:space="0"/>
              <w:bottom w:val="single" w:color="FFFFFF" w:sz="4" w:space="0"/>
              <w:right w:val="single" w:color="FFFFFF" w:sz="2" w:space="0"/>
            </w:tcBorders>
            <w:vAlign w:val="top"/>
          </w:tcPr>
          <w:p w14:paraId="433F698E">
            <w:pPr>
              <w:rPr>
                <w:rFonts w:ascii="Arial"/>
                <w:sz w:val="21"/>
              </w:rPr>
            </w:pPr>
          </w:p>
        </w:tc>
        <w:tc>
          <w:tcPr>
            <w:tcW w:w="3510" w:type="dxa"/>
            <w:tcBorders>
              <w:top w:val="single" w:color="FFFFFF" w:sz="4" w:space="0"/>
              <w:left w:val="single" w:color="FFFFFF" w:sz="2" w:space="0"/>
              <w:bottom w:val="single" w:color="FFFFFF" w:sz="4" w:space="0"/>
              <w:right w:val="single" w:color="FFFFFF" w:sz="2" w:space="0"/>
            </w:tcBorders>
            <w:vAlign w:val="top"/>
          </w:tcPr>
          <w:p w14:paraId="6539BA30">
            <w:pPr>
              <w:rPr>
                <w:rFonts w:ascii="Arial"/>
                <w:sz w:val="21"/>
              </w:rPr>
            </w:pPr>
          </w:p>
        </w:tc>
        <w:tc>
          <w:tcPr>
            <w:tcW w:w="1156" w:type="dxa"/>
            <w:tcBorders>
              <w:top w:val="single" w:color="FFFFFF" w:sz="4" w:space="0"/>
              <w:left w:val="single" w:color="FFFFFF" w:sz="2" w:space="0"/>
              <w:bottom w:val="single" w:color="FFFFFF" w:sz="4" w:space="0"/>
              <w:right w:val="single" w:color="FFFFFF" w:sz="2" w:space="0"/>
            </w:tcBorders>
            <w:vAlign w:val="top"/>
          </w:tcPr>
          <w:p w14:paraId="2E5A9486">
            <w:pPr>
              <w:rPr>
                <w:rFonts w:ascii="Arial"/>
                <w:sz w:val="21"/>
              </w:rPr>
            </w:pPr>
          </w:p>
        </w:tc>
        <w:tc>
          <w:tcPr>
            <w:tcW w:w="1134" w:type="dxa"/>
            <w:tcBorders>
              <w:top w:val="single" w:color="FFFFFF" w:sz="4" w:space="0"/>
              <w:left w:val="single" w:color="FFFFFF" w:sz="2" w:space="0"/>
              <w:bottom w:val="single" w:color="FFFFFF" w:sz="4" w:space="0"/>
              <w:right w:val="single" w:color="FFFFFF" w:sz="2" w:space="0"/>
            </w:tcBorders>
            <w:vAlign w:val="top"/>
          </w:tcPr>
          <w:p w14:paraId="46AC5E21">
            <w:pPr>
              <w:rPr>
                <w:rFonts w:ascii="Arial"/>
                <w:sz w:val="21"/>
              </w:rPr>
            </w:pPr>
          </w:p>
        </w:tc>
        <w:tc>
          <w:tcPr>
            <w:tcW w:w="1150" w:type="dxa"/>
            <w:tcBorders>
              <w:top w:val="single" w:color="FFFFFF" w:sz="4" w:space="0"/>
              <w:left w:val="single" w:color="FFFFFF" w:sz="2" w:space="0"/>
              <w:bottom w:val="single" w:color="FFFFFF" w:sz="4" w:space="0"/>
              <w:right w:val="single" w:color="FFFFFF" w:sz="2" w:space="0"/>
            </w:tcBorders>
            <w:vAlign w:val="top"/>
          </w:tcPr>
          <w:p w14:paraId="2CD588F3">
            <w:pPr>
              <w:pStyle w:val="6"/>
              <w:spacing w:before="122" w:line="235" w:lineRule="auto"/>
              <w:ind w:left="610"/>
              <w:rPr>
                <w:sz w:val="12"/>
                <w:szCs w:val="12"/>
              </w:rPr>
            </w:pPr>
            <w:r>
              <w:rPr>
                <w:color w:val="212529"/>
                <w:spacing w:val="5"/>
                <w:sz w:val="12"/>
                <w:szCs w:val="12"/>
              </w:rPr>
              <w:t>公开08表</w:t>
            </w:r>
          </w:p>
        </w:tc>
      </w:tr>
      <w:tr w14:paraId="23BD6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718" w:type="dxa"/>
            <w:gridSpan w:val="2"/>
            <w:tcBorders>
              <w:top w:val="single" w:color="FFFFFF" w:sz="4" w:space="0"/>
              <w:left w:val="single" w:color="FFFFFF" w:sz="2" w:space="0"/>
              <w:right w:val="single" w:color="FFFFFF" w:sz="2" w:space="0"/>
            </w:tcBorders>
            <w:vAlign w:val="top"/>
          </w:tcPr>
          <w:p w14:paraId="28A0A5B5">
            <w:pPr>
              <w:pStyle w:val="6"/>
              <w:spacing w:before="123" w:line="234" w:lineRule="auto"/>
              <w:ind w:left="9"/>
              <w:rPr>
                <w:sz w:val="12"/>
                <w:szCs w:val="12"/>
              </w:rPr>
            </w:pPr>
            <w:r>
              <w:rPr>
                <w:color w:val="212529"/>
                <w:spacing w:val="9"/>
                <w:sz w:val="12"/>
                <w:szCs w:val="12"/>
              </w:rPr>
              <w:t>部门名称：兴县大数据服务中心</w:t>
            </w:r>
          </w:p>
        </w:tc>
        <w:tc>
          <w:tcPr>
            <w:tcW w:w="1156" w:type="dxa"/>
            <w:tcBorders>
              <w:top w:val="single" w:color="FFFFFF" w:sz="4" w:space="0"/>
              <w:left w:val="single" w:color="FFFFFF" w:sz="2" w:space="0"/>
              <w:right w:val="single" w:color="FFFFFF" w:sz="2" w:space="0"/>
            </w:tcBorders>
            <w:vAlign w:val="top"/>
          </w:tcPr>
          <w:p w14:paraId="07844118">
            <w:pPr>
              <w:pStyle w:val="6"/>
              <w:spacing w:before="123" w:line="234" w:lineRule="auto"/>
              <w:ind w:left="311"/>
              <w:rPr>
                <w:sz w:val="12"/>
                <w:szCs w:val="12"/>
              </w:rPr>
            </w:pPr>
            <w:r>
              <w:rPr>
                <w:color w:val="212529"/>
                <w:spacing w:val="5"/>
                <w:sz w:val="12"/>
                <w:szCs w:val="12"/>
              </w:rPr>
              <w:t>2023年度</w:t>
            </w:r>
          </w:p>
        </w:tc>
        <w:tc>
          <w:tcPr>
            <w:tcW w:w="1134" w:type="dxa"/>
            <w:tcBorders>
              <w:top w:val="single" w:color="FFFFFF" w:sz="4" w:space="0"/>
              <w:left w:val="single" w:color="FFFFFF" w:sz="2" w:space="0"/>
              <w:right w:val="single" w:color="FFFFFF" w:sz="2" w:space="0"/>
            </w:tcBorders>
            <w:vAlign w:val="top"/>
          </w:tcPr>
          <w:p w14:paraId="345B9ACF">
            <w:pPr>
              <w:rPr>
                <w:rFonts w:ascii="Arial"/>
                <w:sz w:val="21"/>
              </w:rPr>
            </w:pPr>
          </w:p>
        </w:tc>
        <w:tc>
          <w:tcPr>
            <w:tcW w:w="1150" w:type="dxa"/>
            <w:tcBorders>
              <w:top w:val="single" w:color="FFFFFF" w:sz="4" w:space="0"/>
              <w:left w:val="single" w:color="FFFFFF" w:sz="2" w:space="0"/>
              <w:right w:val="single" w:color="FFFFFF" w:sz="2" w:space="0"/>
            </w:tcBorders>
            <w:vAlign w:val="top"/>
          </w:tcPr>
          <w:p w14:paraId="2B0E5D5A">
            <w:pPr>
              <w:pStyle w:val="6"/>
              <w:spacing w:before="124" w:line="234" w:lineRule="auto"/>
              <w:ind w:left="542"/>
              <w:rPr>
                <w:sz w:val="12"/>
                <w:szCs w:val="12"/>
              </w:rPr>
            </w:pPr>
            <w:r>
              <w:rPr>
                <w:color w:val="212529"/>
                <w:spacing w:val="7"/>
                <w:sz w:val="12"/>
                <w:szCs w:val="12"/>
              </w:rPr>
              <w:t>单位:万元</w:t>
            </w:r>
          </w:p>
        </w:tc>
      </w:tr>
      <w:tr w14:paraId="785318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718" w:type="dxa"/>
            <w:gridSpan w:val="2"/>
            <w:vAlign w:val="top"/>
          </w:tcPr>
          <w:p w14:paraId="4CCA815C">
            <w:pPr>
              <w:spacing w:before="111" w:line="154" w:lineRule="exact"/>
              <w:ind w:left="2684"/>
              <w:rPr>
                <w:rFonts w:ascii="微软雅黑" w:hAnsi="微软雅黑" w:eastAsia="微软雅黑" w:cs="微软雅黑"/>
                <w:sz w:val="15"/>
                <w:szCs w:val="15"/>
              </w:rPr>
            </w:pPr>
            <w:r>
              <w:rPr>
                <w:rFonts w:ascii="微软雅黑" w:hAnsi="微软雅黑" w:eastAsia="微软雅黑" w:cs="微软雅黑"/>
                <w:color w:val="212529"/>
                <w:spacing w:val="-2"/>
                <w:sz w:val="15"/>
                <w:szCs w:val="15"/>
              </w:rPr>
              <w:t>项目</w:t>
            </w:r>
          </w:p>
        </w:tc>
        <w:tc>
          <w:tcPr>
            <w:tcW w:w="3440" w:type="dxa"/>
            <w:gridSpan w:val="3"/>
            <w:vAlign w:val="top"/>
          </w:tcPr>
          <w:p w14:paraId="7AD17CD2">
            <w:pPr>
              <w:spacing w:before="108" w:line="157" w:lineRule="exact"/>
              <w:ind w:left="1385"/>
              <w:rPr>
                <w:rFonts w:ascii="微软雅黑" w:hAnsi="微软雅黑" w:eastAsia="微软雅黑" w:cs="微软雅黑"/>
                <w:sz w:val="15"/>
                <w:szCs w:val="15"/>
              </w:rPr>
            </w:pPr>
            <w:r>
              <w:rPr>
                <w:rFonts w:ascii="微软雅黑" w:hAnsi="微软雅黑" w:eastAsia="微软雅黑" w:cs="微软雅黑"/>
                <w:color w:val="212529"/>
                <w:spacing w:val="7"/>
                <w:position w:val="-1"/>
                <w:sz w:val="15"/>
                <w:szCs w:val="15"/>
              </w:rPr>
              <w:t>本年支出</w:t>
            </w:r>
          </w:p>
        </w:tc>
      </w:tr>
      <w:tr w14:paraId="0C2D5C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208" w:type="dxa"/>
            <w:vAlign w:val="top"/>
          </w:tcPr>
          <w:p w14:paraId="45C977E5">
            <w:pPr>
              <w:spacing w:before="110" w:line="156" w:lineRule="exact"/>
              <w:ind w:left="765"/>
              <w:rPr>
                <w:rFonts w:ascii="微软雅黑" w:hAnsi="微软雅黑" w:eastAsia="微软雅黑" w:cs="微软雅黑"/>
                <w:sz w:val="15"/>
                <w:szCs w:val="15"/>
              </w:rPr>
            </w:pPr>
            <w:r>
              <w:rPr>
                <w:rFonts w:ascii="微软雅黑" w:hAnsi="微软雅黑" w:eastAsia="微软雅黑" w:cs="微软雅黑"/>
                <w:color w:val="212529"/>
                <w:spacing w:val="10"/>
                <w:position w:val="-1"/>
                <w:sz w:val="15"/>
                <w:szCs w:val="15"/>
              </w:rPr>
              <w:t>科目代码</w:t>
            </w:r>
          </w:p>
        </w:tc>
        <w:tc>
          <w:tcPr>
            <w:tcW w:w="3510" w:type="dxa"/>
            <w:vAlign w:val="top"/>
          </w:tcPr>
          <w:p w14:paraId="207A6F62">
            <w:pPr>
              <w:spacing w:before="110" w:line="156" w:lineRule="exact"/>
              <w:ind w:left="1415"/>
              <w:rPr>
                <w:rFonts w:ascii="微软雅黑" w:hAnsi="微软雅黑" w:eastAsia="微软雅黑" w:cs="微软雅黑"/>
                <w:sz w:val="15"/>
                <w:szCs w:val="15"/>
              </w:rPr>
            </w:pPr>
            <w:r>
              <w:rPr>
                <w:rFonts w:ascii="微软雅黑" w:hAnsi="微软雅黑" w:eastAsia="微软雅黑" w:cs="微软雅黑"/>
                <w:color w:val="212529"/>
                <w:spacing w:val="11"/>
                <w:position w:val="-1"/>
                <w:sz w:val="15"/>
                <w:szCs w:val="15"/>
              </w:rPr>
              <w:t>科目名称</w:t>
            </w:r>
          </w:p>
        </w:tc>
        <w:tc>
          <w:tcPr>
            <w:tcW w:w="1156" w:type="dxa"/>
            <w:vAlign w:val="top"/>
          </w:tcPr>
          <w:p w14:paraId="5F2BD017">
            <w:pPr>
              <w:spacing w:before="111" w:line="154" w:lineRule="exact"/>
              <w:ind w:left="406"/>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合计</w:t>
            </w:r>
          </w:p>
        </w:tc>
        <w:tc>
          <w:tcPr>
            <w:tcW w:w="1134" w:type="dxa"/>
            <w:vAlign w:val="top"/>
          </w:tcPr>
          <w:p w14:paraId="4C363C1A">
            <w:pPr>
              <w:spacing w:before="109" w:line="157" w:lineRule="exact"/>
              <w:ind w:left="232"/>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基本支出</w:t>
            </w:r>
          </w:p>
        </w:tc>
        <w:tc>
          <w:tcPr>
            <w:tcW w:w="1150" w:type="dxa"/>
            <w:vAlign w:val="top"/>
          </w:tcPr>
          <w:p w14:paraId="52F71D5A">
            <w:pPr>
              <w:spacing w:before="110" w:line="156" w:lineRule="exact"/>
              <w:ind w:left="242"/>
              <w:rPr>
                <w:rFonts w:ascii="微软雅黑" w:hAnsi="微软雅黑" w:eastAsia="微软雅黑" w:cs="微软雅黑"/>
                <w:sz w:val="15"/>
                <w:szCs w:val="15"/>
              </w:rPr>
            </w:pPr>
            <w:r>
              <w:rPr>
                <w:rFonts w:ascii="微软雅黑" w:hAnsi="微软雅黑" w:eastAsia="微软雅黑" w:cs="微软雅黑"/>
                <w:color w:val="212529"/>
                <w:spacing w:val="7"/>
                <w:sz w:val="15"/>
                <w:szCs w:val="15"/>
              </w:rPr>
              <w:t>项目支出</w:t>
            </w:r>
          </w:p>
        </w:tc>
      </w:tr>
      <w:tr w14:paraId="7329DC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718" w:type="dxa"/>
            <w:gridSpan w:val="2"/>
            <w:vAlign w:val="top"/>
          </w:tcPr>
          <w:p w14:paraId="34215C14">
            <w:pPr>
              <w:spacing w:before="111" w:line="155" w:lineRule="exact"/>
              <w:ind w:left="2684"/>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栏次</w:t>
            </w:r>
          </w:p>
        </w:tc>
        <w:tc>
          <w:tcPr>
            <w:tcW w:w="1156" w:type="dxa"/>
            <w:vAlign w:val="top"/>
          </w:tcPr>
          <w:p w14:paraId="150ECD70">
            <w:pPr>
              <w:spacing w:before="132" w:line="217" w:lineRule="auto"/>
              <w:ind w:left="539"/>
              <w:rPr>
                <w:rFonts w:ascii="Arial" w:hAnsi="Arial" w:eastAsia="Arial" w:cs="Arial"/>
                <w:sz w:val="11"/>
                <w:szCs w:val="11"/>
              </w:rPr>
            </w:pPr>
            <w:r>
              <w:rPr>
                <w:rFonts w:ascii="Arial" w:hAnsi="Arial" w:eastAsia="Arial" w:cs="Arial"/>
                <w:color w:val="212529"/>
                <w:sz w:val="11"/>
                <w:szCs w:val="11"/>
              </w:rPr>
              <w:t>1</w:t>
            </w:r>
          </w:p>
        </w:tc>
        <w:tc>
          <w:tcPr>
            <w:tcW w:w="1134" w:type="dxa"/>
            <w:vAlign w:val="top"/>
          </w:tcPr>
          <w:p w14:paraId="29FF9027">
            <w:pPr>
              <w:spacing w:before="133" w:line="216" w:lineRule="auto"/>
              <w:ind w:left="522"/>
              <w:rPr>
                <w:rFonts w:ascii="Arial" w:hAnsi="Arial" w:eastAsia="Arial" w:cs="Arial"/>
                <w:sz w:val="11"/>
                <w:szCs w:val="11"/>
              </w:rPr>
            </w:pPr>
            <w:r>
              <w:rPr>
                <w:rFonts w:ascii="Arial" w:hAnsi="Arial" w:eastAsia="Arial" w:cs="Arial"/>
                <w:color w:val="212529"/>
                <w:spacing w:val="7"/>
                <w:sz w:val="11"/>
                <w:szCs w:val="11"/>
              </w:rPr>
              <w:t>2</w:t>
            </w:r>
          </w:p>
        </w:tc>
        <w:tc>
          <w:tcPr>
            <w:tcW w:w="1150" w:type="dxa"/>
            <w:vAlign w:val="top"/>
          </w:tcPr>
          <w:p w14:paraId="41FBE3EB">
            <w:pPr>
              <w:spacing w:before="133" w:line="218" w:lineRule="auto"/>
              <w:ind w:left="531"/>
              <w:rPr>
                <w:rFonts w:ascii="Arial" w:hAnsi="Arial" w:eastAsia="Arial" w:cs="Arial"/>
                <w:sz w:val="11"/>
                <w:szCs w:val="11"/>
              </w:rPr>
            </w:pPr>
            <w:r>
              <w:rPr>
                <w:rFonts w:ascii="Arial" w:hAnsi="Arial" w:eastAsia="Arial" w:cs="Arial"/>
                <w:color w:val="212529"/>
                <w:spacing w:val="5"/>
                <w:sz w:val="11"/>
                <w:szCs w:val="11"/>
              </w:rPr>
              <w:t>3</w:t>
            </w:r>
          </w:p>
        </w:tc>
      </w:tr>
      <w:tr w14:paraId="4DE876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718" w:type="dxa"/>
            <w:gridSpan w:val="2"/>
            <w:vAlign w:val="top"/>
          </w:tcPr>
          <w:p w14:paraId="76D9F2C3">
            <w:pPr>
              <w:spacing w:before="113" w:line="154" w:lineRule="exact"/>
              <w:ind w:left="2687"/>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合计</w:t>
            </w:r>
          </w:p>
        </w:tc>
        <w:tc>
          <w:tcPr>
            <w:tcW w:w="1156" w:type="dxa"/>
            <w:vAlign w:val="top"/>
          </w:tcPr>
          <w:p w14:paraId="08DD2F84">
            <w:pPr>
              <w:rPr>
                <w:rFonts w:ascii="Arial"/>
                <w:sz w:val="21"/>
              </w:rPr>
            </w:pPr>
          </w:p>
        </w:tc>
        <w:tc>
          <w:tcPr>
            <w:tcW w:w="1134" w:type="dxa"/>
            <w:vAlign w:val="top"/>
          </w:tcPr>
          <w:p w14:paraId="37CFC9D6">
            <w:pPr>
              <w:rPr>
                <w:rFonts w:ascii="Arial"/>
                <w:sz w:val="21"/>
              </w:rPr>
            </w:pPr>
          </w:p>
        </w:tc>
        <w:tc>
          <w:tcPr>
            <w:tcW w:w="1150" w:type="dxa"/>
            <w:vAlign w:val="top"/>
          </w:tcPr>
          <w:p w14:paraId="655DD4D5">
            <w:pPr>
              <w:rPr>
                <w:rFonts w:ascii="Arial"/>
                <w:sz w:val="21"/>
              </w:rPr>
            </w:pPr>
          </w:p>
        </w:tc>
      </w:tr>
      <w:tr w14:paraId="31BEE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208" w:type="dxa"/>
            <w:vAlign w:val="top"/>
          </w:tcPr>
          <w:p w14:paraId="0167195E">
            <w:pPr>
              <w:rPr>
                <w:rFonts w:ascii="Arial"/>
                <w:sz w:val="21"/>
              </w:rPr>
            </w:pPr>
          </w:p>
        </w:tc>
        <w:tc>
          <w:tcPr>
            <w:tcW w:w="3510" w:type="dxa"/>
            <w:vAlign w:val="top"/>
          </w:tcPr>
          <w:p w14:paraId="66C785D3">
            <w:pPr>
              <w:rPr>
                <w:rFonts w:ascii="Arial"/>
                <w:sz w:val="21"/>
              </w:rPr>
            </w:pPr>
          </w:p>
        </w:tc>
        <w:tc>
          <w:tcPr>
            <w:tcW w:w="1156" w:type="dxa"/>
            <w:vAlign w:val="top"/>
          </w:tcPr>
          <w:p w14:paraId="260B8520">
            <w:pPr>
              <w:rPr>
                <w:rFonts w:ascii="Arial"/>
                <w:sz w:val="21"/>
              </w:rPr>
            </w:pPr>
          </w:p>
        </w:tc>
        <w:tc>
          <w:tcPr>
            <w:tcW w:w="1134" w:type="dxa"/>
            <w:vAlign w:val="top"/>
          </w:tcPr>
          <w:p w14:paraId="2913B142">
            <w:pPr>
              <w:rPr>
                <w:rFonts w:ascii="Arial"/>
                <w:sz w:val="21"/>
              </w:rPr>
            </w:pPr>
          </w:p>
        </w:tc>
        <w:tc>
          <w:tcPr>
            <w:tcW w:w="1150" w:type="dxa"/>
            <w:vAlign w:val="top"/>
          </w:tcPr>
          <w:p w14:paraId="4B9F6598">
            <w:pPr>
              <w:rPr>
                <w:rFonts w:ascii="Arial"/>
                <w:sz w:val="21"/>
              </w:rPr>
            </w:pPr>
          </w:p>
        </w:tc>
      </w:tr>
      <w:tr w14:paraId="5E24A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9158" w:type="dxa"/>
            <w:gridSpan w:val="5"/>
            <w:tcBorders>
              <w:left w:val="single" w:color="FFFFFF" w:sz="2" w:space="0"/>
              <w:bottom w:val="single" w:color="FFFFFF" w:sz="4" w:space="0"/>
              <w:right w:val="single" w:color="FFFFFF" w:sz="2" w:space="0"/>
            </w:tcBorders>
            <w:vAlign w:val="top"/>
          </w:tcPr>
          <w:p w14:paraId="7639BB53">
            <w:pPr>
              <w:spacing w:before="117" w:line="232" w:lineRule="auto"/>
              <w:ind w:left="18"/>
              <w:rPr>
                <w:rFonts w:ascii="仿宋" w:hAnsi="仿宋" w:eastAsia="仿宋" w:cs="仿宋"/>
                <w:sz w:val="15"/>
                <w:szCs w:val="15"/>
              </w:rPr>
            </w:pPr>
            <w:r>
              <w:rPr>
                <w:rFonts w:ascii="仿宋" w:hAnsi="仿宋" w:eastAsia="仿宋" w:cs="仿宋"/>
                <w:color w:val="212529"/>
                <w:spacing w:val="7"/>
                <w:sz w:val="15"/>
                <w:szCs w:val="15"/>
              </w:rPr>
              <w:t>注：本表反映部门本年度国有资本经营预算财政拨款支出情况。</w:t>
            </w:r>
          </w:p>
        </w:tc>
      </w:tr>
      <w:tr w14:paraId="5B638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158" w:type="dxa"/>
            <w:gridSpan w:val="5"/>
            <w:tcBorders>
              <w:top w:val="single" w:color="FFFFFF" w:sz="4" w:space="0"/>
              <w:left w:val="single" w:color="FFFFFF" w:sz="2" w:space="0"/>
              <w:bottom w:val="single" w:color="FFFFFF" w:sz="4" w:space="0"/>
              <w:right w:val="single" w:color="FFFFFF" w:sz="2" w:space="0"/>
            </w:tcBorders>
            <w:vAlign w:val="top"/>
          </w:tcPr>
          <w:p w14:paraId="25BC667A">
            <w:pPr>
              <w:spacing w:before="20" w:line="233" w:lineRule="auto"/>
              <w:ind w:left="14"/>
              <w:rPr>
                <w:rFonts w:ascii="仿宋" w:hAnsi="仿宋" w:eastAsia="仿宋" w:cs="仿宋"/>
                <w:sz w:val="15"/>
                <w:szCs w:val="15"/>
              </w:rPr>
            </w:pPr>
            <w:r>
              <w:rPr>
                <w:rFonts w:ascii="仿宋" w:hAnsi="仿宋" w:eastAsia="仿宋" w:cs="仿宋"/>
                <w:color w:val="212529"/>
                <w:spacing w:val="7"/>
                <w:sz w:val="15"/>
                <w:szCs w:val="15"/>
              </w:rPr>
              <w:t>说明：本表无数据</w:t>
            </w:r>
          </w:p>
        </w:tc>
      </w:tr>
    </w:tbl>
    <w:p w14:paraId="2253D3C5">
      <w:pPr>
        <w:pStyle w:val="2"/>
      </w:pPr>
    </w:p>
    <w:p w14:paraId="6410F27A">
      <w:pPr>
        <w:sectPr>
          <w:footerReference r:id="rId30" w:type="default"/>
          <w:pgSz w:w="11900" w:h="16840"/>
          <w:pgMar w:top="642" w:right="0" w:bottom="340" w:left="0" w:header="326" w:footer="111" w:gutter="0"/>
          <w:cols w:space="720" w:num="1"/>
        </w:sectPr>
      </w:pPr>
    </w:p>
    <w:p w14:paraId="3197C03E">
      <w:pPr>
        <w:pStyle w:val="2"/>
        <w:spacing w:line="257" w:lineRule="auto"/>
      </w:pPr>
    </w:p>
    <w:p w14:paraId="638EF70C">
      <w:pPr>
        <w:pStyle w:val="2"/>
        <w:spacing w:line="258" w:lineRule="auto"/>
      </w:pPr>
    </w:p>
    <w:p w14:paraId="7796CEC7">
      <w:pPr>
        <w:pStyle w:val="2"/>
        <w:spacing w:before="52" w:line="172" w:lineRule="auto"/>
        <w:ind w:left="3485"/>
        <w:rPr>
          <w:sz w:val="18"/>
          <w:szCs w:val="18"/>
        </w:rPr>
      </w:pPr>
      <w:r>
        <w:rPr>
          <w:color w:val="FFFFFF"/>
          <w:spacing w:val="14"/>
          <w:w w:val="114"/>
          <w:sz w:val="18"/>
          <w:szCs w:val="18"/>
        </w:rPr>
        <w:t>“</w:t>
      </w:r>
    </w:p>
    <w:tbl>
      <w:tblPr>
        <w:tblStyle w:val="5"/>
        <w:tblW w:w="13469"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71"/>
        <w:gridCol w:w="1393"/>
        <w:gridCol w:w="1064"/>
        <w:gridCol w:w="1064"/>
        <w:gridCol w:w="1078"/>
        <w:gridCol w:w="1064"/>
        <w:gridCol w:w="1064"/>
        <w:gridCol w:w="1393"/>
        <w:gridCol w:w="1064"/>
        <w:gridCol w:w="1064"/>
        <w:gridCol w:w="1079"/>
        <w:gridCol w:w="1071"/>
      </w:tblGrid>
      <w:tr w14:paraId="5F580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13469" w:type="dxa"/>
            <w:gridSpan w:val="12"/>
            <w:tcBorders>
              <w:top w:val="single" w:color="FFFFFF" w:sz="6" w:space="0"/>
              <w:left w:val="single" w:color="FFFFFF" w:sz="6" w:space="0"/>
              <w:bottom w:val="single" w:color="FFFFFF" w:sz="6" w:space="0"/>
              <w:right w:val="single" w:color="FFFFFF" w:sz="6" w:space="0"/>
            </w:tcBorders>
            <w:vAlign w:val="top"/>
          </w:tcPr>
          <w:p w14:paraId="2A04B26C">
            <w:pPr>
              <w:spacing w:before="115" w:line="277" w:lineRule="exact"/>
              <w:ind w:left="4625"/>
              <w:outlineLvl w:val="1"/>
              <w:rPr>
                <w:rFonts w:ascii="微软雅黑" w:hAnsi="微软雅黑" w:eastAsia="微软雅黑" w:cs="微软雅黑"/>
                <w:sz w:val="27"/>
                <w:szCs w:val="27"/>
              </w:rPr>
            </w:pPr>
            <w:bookmarkStart w:id="23" w:name="bookmark39"/>
            <w:bookmarkEnd w:id="23"/>
            <w:bookmarkStart w:id="24" w:name="bookmark14"/>
            <w:bookmarkEnd w:id="24"/>
            <w:r>
              <w:rPr>
                <w:rFonts w:ascii="微软雅黑" w:hAnsi="微软雅黑" w:eastAsia="微软雅黑" w:cs="微软雅黑"/>
                <w:color w:val="212529"/>
                <w:spacing w:val="21"/>
                <w:position w:val="-1"/>
                <w:sz w:val="27"/>
                <w:szCs w:val="27"/>
              </w:rPr>
              <w:t>财政拨款</w:t>
            </w:r>
            <w:r>
              <w:rPr>
                <w:rFonts w:ascii="微软雅黑" w:hAnsi="微软雅黑" w:eastAsia="微软雅黑" w:cs="微软雅黑"/>
                <w:color w:val="212529"/>
                <w:spacing w:val="48"/>
                <w:position w:val="-1"/>
                <w:sz w:val="27"/>
                <w:szCs w:val="27"/>
              </w:rPr>
              <w:t xml:space="preserve"> </w:t>
            </w:r>
            <w:r>
              <w:rPr>
                <w:rFonts w:ascii="微软雅黑" w:hAnsi="微软雅黑" w:eastAsia="微软雅黑" w:cs="微软雅黑"/>
                <w:color w:val="212529"/>
                <w:spacing w:val="21"/>
                <w:position w:val="-1"/>
                <w:sz w:val="27"/>
                <w:szCs w:val="27"/>
              </w:rPr>
              <w:t>"三公"经费支出决算表</w:t>
            </w:r>
          </w:p>
        </w:tc>
      </w:tr>
      <w:tr w14:paraId="42E07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1071" w:type="dxa"/>
            <w:tcBorders>
              <w:top w:val="single" w:color="FFFFFF" w:sz="6" w:space="0"/>
              <w:left w:val="single" w:color="FFFFFF" w:sz="2" w:space="0"/>
              <w:bottom w:val="single" w:color="FFFFFF" w:sz="6" w:space="0"/>
              <w:right w:val="single" w:color="FFFFFF" w:sz="2" w:space="0"/>
            </w:tcBorders>
            <w:vAlign w:val="top"/>
          </w:tcPr>
          <w:p w14:paraId="24378404">
            <w:pPr>
              <w:rPr>
                <w:rFonts w:ascii="Arial"/>
                <w:sz w:val="21"/>
              </w:rPr>
            </w:pPr>
          </w:p>
        </w:tc>
        <w:tc>
          <w:tcPr>
            <w:tcW w:w="1393" w:type="dxa"/>
            <w:tcBorders>
              <w:top w:val="single" w:color="FFFFFF" w:sz="6" w:space="0"/>
              <w:left w:val="single" w:color="FFFFFF" w:sz="2" w:space="0"/>
              <w:bottom w:val="single" w:color="FFFFFF" w:sz="6" w:space="0"/>
              <w:right w:val="single" w:color="FFFFFF" w:sz="2" w:space="0"/>
            </w:tcBorders>
            <w:vAlign w:val="top"/>
          </w:tcPr>
          <w:p w14:paraId="0AE39970">
            <w:pPr>
              <w:rPr>
                <w:rFonts w:ascii="Arial"/>
                <w:sz w:val="21"/>
              </w:rPr>
            </w:pPr>
          </w:p>
        </w:tc>
        <w:tc>
          <w:tcPr>
            <w:tcW w:w="1064" w:type="dxa"/>
            <w:tcBorders>
              <w:top w:val="single" w:color="FFFFFF" w:sz="6" w:space="0"/>
              <w:left w:val="single" w:color="FFFFFF" w:sz="2" w:space="0"/>
              <w:bottom w:val="single" w:color="FFFFFF" w:sz="6" w:space="0"/>
              <w:right w:val="single" w:color="FFFFFF" w:sz="2" w:space="0"/>
            </w:tcBorders>
            <w:vAlign w:val="top"/>
          </w:tcPr>
          <w:p w14:paraId="457A7849">
            <w:pPr>
              <w:rPr>
                <w:rFonts w:ascii="Arial"/>
                <w:sz w:val="21"/>
              </w:rPr>
            </w:pPr>
          </w:p>
        </w:tc>
        <w:tc>
          <w:tcPr>
            <w:tcW w:w="1064" w:type="dxa"/>
            <w:tcBorders>
              <w:top w:val="single" w:color="FFFFFF" w:sz="6" w:space="0"/>
              <w:left w:val="single" w:color="FFFFFF" w:sz="2" w:space="0"/>
              <w:bottom w:val="single" w:color="FFFFFF" w:sz="6" w:space="0"/>
              <w:right w:val="single" w:color="FFFFFF" w:sz="2" w:space="0"/>
            </w:tcBorders>
            <w:vAlign w:val="top"/>
          </w:tcPr>
          <w:p w14:paraId="13127F68">
            <w:pPr>
              <w:rPr>
                <w:rFonts w:ascii="Arial"/>
                <w:sz w:val="21"/>
              </w:rPr>
            </w:pPr>
          </w:p>
        </w:tc>
        <w:tc>
          <w:tcPr>
            <w:tcW w:w="1078" w:type="dxa"/>
            <w:tcBorders>
              <w:top w:val="single" w:color="FFFFFF" w:sz="6" w:space="0"/>
              <w:left w:val="single" w:color="FFFFFF" w:sz="2" w:space="0"/>
              <w:bottom w:val="single" w:color="FFFFFF" w:sz="6" w:space="0"/>
              <w:right w:val="single" w:color="FFFFFF" w:sz="2" w:space="0"/>
            </w:tcBorders>
            <w:vAlign w:val="top"/>
          </w:tcPr>
          <w:p w14:paraId="2B94773C">
            <w:pPr>
              <w:rPr>
                <w:rFonts w:ascii="Arial"/>
                <w:sz w:val="21"/>
              </w:rPr>
            </w:pPr>
          </w:p>
        </w:tc>
        <w:tc>
          <w:tcPr>
            <w:tcW w:w="1064" w:type="dxa"/>
            <w:tcBorders>
              <w:top w:val="single" w:color="FFFFFF" w:sz="6" w:space="0"/>
              <w:left w:val="single" w:color="FFFFFF" w:sz="2" w:space="0"/>
              <w:bottom w:val="single" w:color="FFFFFF" w:sz="6" w:space="0"/>
              <w:right w:val="single" w:color="FFFFFF" w:sz="2" w:space="0"/>
            </w:tcBorders>
            <w:vAlign w:val="top"/>
          </w:tcPr>
          <w:p w14:paraId="1D18CDAC">
            <w:pPr>
              <w:rPr>
                <w:rFonts w:ascii="Arial"/>
                <w:sz w:val="21"/>
              </w:rPr>
            </w:pPr>
          </w:p>
        </w:tc>
        <w:tc>
          <w:tcPr>
            <w:tcW w:w="1064" w:type="dxa"/>
            <w:tcBorders>
              <w:top w:val="single" w:color="FFFFFF" w:sz="6" w:space="0"/>
              <w:left w:val="single" w:color="FFFFFF" w:sz="2" w:space="0"/>
              <w:bottom w:val="single" w:color="FFFFFF" w:sz="6" w:space="0"/>
              <w:right w:val="single" w:color="FFFFFF" w:sz="2" w:space="0"/>
            </w:tcBorders>
            <w:vAlign w:val="top"/>
          </w:tcPr>
          <w:p w14:paraId="53CFF75B">
            <w:pPr>
              <w:rPr>
                <w:rFonts w:ascii="Arial"/>
                <w:sz w:val="21"/>
              </w:rPr>
            </w:pPr>
          </w:p>
        </w:tc>
        <w:tc>
          <w:tcPr>
            <w:tcW w:w="1393" w:type="dxa"/>
            <w:tcBorders>
              <w:top w:val="single" w:color="FFFFFF" w:sz="6" w:space="0"/>
              <w:left w:val="single" w:color="FFFFFF" w:sz="2" w:space="0"/>
              <w:bottom w:val="single" w:color="FFFFFF" w:sz="6" w:space="0"/>
              <w:right w:val="single" w:color="FFFFFF" w:sz="2" w:space="0"/>
            </w:tcBorders>
            <w:vAlign w:val="top"/>
          </w:tcPr>
          <w:p w14:paraId="5CE7526E">
            <w:pPr>
              <w:rPr>
                <w:rFonts w:ascii="Arial"/>
                <w:sz w:val="21"/>
              </w:rPr>
            </w:pPr>
          </w:p>
        </w:tc>
        <w:tc>
          <w:tcPr>
            <w:tcW w:w="1064" w:type="dxa"/>
            <w:tcBorders>
              <w:top w:val="single" w:color="FFFFFF" w:sz="6" w:space="0"/>
              <w:left w:val="single" w:color="FFFFFF" w:sz="2" w:space="0"/>
              <w:bottom w:val="single" w:color="FFFFFF" w:sz="6" w:space="0"/>
              <w:right w:val="single" w:color="FFFFFF" w:sz="2" w:space="0"/>
            </w:tcBorders>
            <w:vAlign w:val="top"/>
          </w:tcPr>
          <w:p w14:paraId="0AC2C66C">
            <w:pPr>
              <w:rPr>
                <w:rFonts w:ascii="Arial"/>
                <w:sz w:val="21"/>
              </w:rPr>
            </w:pPr>
          </w:p>
        </w:tc>
        <w:tc>
          <w:tcPr>
            <w:tcW w:w="1064" w:type="dxa"/>
            <w:tcBorders>
              <w:top w:val="single" w:color="FFFFFF" w:sz="6" w:space="0"/>
              <w:left w:val="single" w:color="FFFFFF" w:sz="2" w:space="0"/>
              <w:bottom w:val="single" w:color="FFFFFF" w:sz="6" w:space="0"/>
              <w:right w:val="single" w:color="FFFFFF" w:sz="2" w:space="0"/>
            </w:tcBorders>
            <w:vAlign w:val="top"/>
          </w:tcPr>
          <w:p w14:paraId="2D645AD4">
            <w:pPr>
              <w:rPr>
                <w:rFonts w:ascii="Arial"/>
                <w:sz w:val="21"/>
              </w:rPr>
            </w:pPr>
          </w:p>
        </w:tc>
        <w:tc>
          <w:tcPr>
            <w:tcW w:w="1079" w:type="dxa"/>
            <w:tcBorders>
              <w:top w:val="single" w:color="FFFFFF" w:sz="6" w:space="0"/>
              <w:left w:val="single" w:color="FFFFFF" w:sz="2" w:space="0"/>
              <w:bottom w:val="single" w:color="FFFFFF" w:sz="6" w:space="0"/>
              <w:right w:val="single" w:color="FFFFFF" w:sz="2" w:space="0"/>
            </w:tcBorders>
            <w:vAlign w:val="top"/>
          </w:tcPr>
          <w:p w14:paraId="3F24E5BD">
            <w:pPr>
              <w:rPr>
                <w:rFonts w:ascii="Arial"/>
                <w:sz w:val="21"/>
              </w:rPr>
            </w:pPr>
          </w:p>
        </w:tc>
        <w:tc>
          <w:tcPr>
            <w:tcW w:w="1071" w:type="dxa"/>
            <w:tcBorders>
              <w:top w:val="single" w:color="FFFFFF" w:sz="6" w:space="0"/>
              <w:left w:val="single" w:color="FFFFFF" w:sz="2" w:space="0"/>
              <w:bottom w:val="single" w:color="FFFFFF" w:sz="6" w:space="0"/>
              <w:right w:val="single" w:color="FFFFFF" w:sz="2" w:space="0"/>
            </w:tcBorders>
            <w:vAlign w:val="top"/>
          </w:tcPr>
          <w:p w14:paraId="2251E224">
            <w:pPr>
              <w:pStyle w:val="6"/>
              <w:spacing w:before="170" w:line="220" w:lineRule="auto"/>
              <w:ind w:right="30"/>
              <w:jc w:val="right"/>
              <w:rPr>
                <w:sz w:val="18"/>
                <w:szCs w:val="18"/>
              </w:rPr>
            </w:pPr>
            <w:r>
              <w:rPr>
                <w:color w:val="212529"/>
                <w:spacing w:val="-2"/>
                <w:sz w:val="18"/>
                <w:szCs w:val="18"/>
              </w:rPr>
              <w:t>公开09表</w:t>
            </w:r>
          </w:p>
        </w:tc>
      </w:tr>
      <w:tr w14:paraId="70900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2464" w:type="dxa"/>
            <w:gridSpan w:val="2"/>
            <w:tcBorders>
              <w:top w:val="single" w:color="FFFFFF" w:sz="6" w:space="0"/>
              <w:left w:val="single" w:color="FFFFFF" w:sz="2" w:space="0"/>
              <w:right w:val="single" w:color="FFFFFF" w:sz="2" w:space="0"/>
            </w:tcBorders>
            <w:vAlign w:val="top"/>
          </w:tcPr>
          <w:p w14:paraId="039E8370">
            <w:pPr>
              <w:pStyle w:val="6"/>
              <w:spacing w:before="67" w:line="225" w:lineRule="auto"/>
              <w:ind w:left="12" w:right="114" w:firstLine="2"/>
              <w:rPr>
                <w:sz w:val="18"/>
                <w:szCs w:val="18"/>
              </w:rPr>
            </w:pPr>
            <w:r>
              <w:rPr>
                <w:color w:val="212529"/>
                <w:spacing w:val="-1"/>
                <w:sz w:val="18"/>
                <w:szCs w:val="18"/>
              </w:rPr>
              <w:t>部门名称：兴县大数据服务中</w:t>
            </w:r>
            <w:r>
              <w:rPr>
                <w:color w:val="212529"/>
                <w:spacing w:val="2"/>
                <w:sz w:val="18"/>
                <w:szCs w:val="18"/>
              </w:rPr>
              <w:t xml:space="preserve"> </w:t>
            </w:r>
            <w:r>
              <w:rPr>
                <w:color w:val="212529"/>
                <w:sz w:val="18"/>
                <w:szCs w:val="18"/>
              </w:rPr>
              <w:t>心</w:t>
            </w:r>
          </w:p>
        </w:tc>
        <w:tc>
          <w:tcPr>
            <w:tcW w:w="1064" w:type="dxa"/>
            <w:tcBorders>
              <w:top w:val="single" w:color="FFFFFF" w:sz="6" w:space="0"/>
              <w:left w:val="single" w:color="FFFFFF" w:sz="2" w:space="0"/>
              <w:right w:val="single" w:color="FFFFFF" w:sz="2" w:space="0"/>
            </w:tcBorders>
            <w:vAlign w:val="top"/>
          </w:tcPr>
          <w:p w14:paraId="50CEBCB7">
            <w:pPr>
              <w:rPr>
                <w:rFonts w:ascii="Arial"/>
                <w:sz w:val="21"/>
              </w:rPr>
            </w:pPr>
          </w:p>
        </w:tc>
        <w:tc>
          <w:tcPr>
            <w:tcW w:w="1064" w:type="dxa"/>
            <w:tcBorders>
              <w:top w:val="single" w:color="FFFFFF" w:sz="6" w:space="0"/>
              <w:left w:val="single" w:color="FFFFFF" w:sz="2" w:space="0"/>
              <w:right w:val="single" w:color="FFFFFF" w:sz="2" w:space="0"/>
            </w:tcBorders>
            <w:vAlign w:val="top"/>
          </w:tcPr>
          <w:p w14:paraId="79C41DC8">
            <w:pPr>
              <w:rPr>
                <w:rFonts w:ascii="Arial"/>
                <w:sz w:val="21"/>
              </w:rPr>
            </w:pPr>
          </w:p>
        </w:tc>
        <w:tc>
          <w:tcPr>
            <w:tcW w:w="2142" w:type="dxa"/>
            <w:gridSpan w:val="2"/>
            <w:tcBorders>
              <w:top w:val="single" w:color="FFFFFF" w:sz="6" w:space="0"/>
              <w:left w:val="single" w:color="FFFFFF" w:sz="2" w:space="0"/>
              <w:right w:val="single" w:color="FFFFFF" w:sz="2" w:space="0"/>
            </w:tcBorders>
            <w:vAlign w:val="top"/>
          </w:tcPr>
          <w:p w14:paraId="7A217882">
            <w:pPr>
              <w:pStyle w:val="6"/>
              <w:spacing w:before="171" w:line="219" w:lineRule="auto"/>
              <w:ind w:left="704"/>
              <w:rPr>
                <w:sz w:val="18"/>
                <w:szCs w:val="18"/>
              </w:rPr>
            </w:pPr>
            <w:r>
              <w:rPr>
                <w:color w:val="212529"/>
                <w:spacing w:val="-2"/>
                <w:sz w:val="18"/>
                <w:szCs w:val="18"/>
              </w:rPr>
              <w:t>2023年度</w:t>
            </w:r>
          </w:p>
        </w:tc>
        <w:tc>
          <w:tcPr>
            <w:tcW w:w="1064" w:type="dxa"/>
            <w:tcBorders>
              <w:top w:val="single" w:color="FFFFFF" w:sz="6" w:space="0"/>
              <w:left w:val="single" w:color="FFFFFF" w:sz="2" w:space="0"/>
              <w:right w:val="single" w:color="FFFFFF" w:sz="2" w:space="0"/>
            </w:tcBorders>
            <w:vAlign w:val="top"/>
          </w:tcPr>
          <w:p w14:paraId="60CEFD1F">
            <w:pPr>
              <w:rPr>
                <w:rFonts w:ascii="Arial"/>
                <w:sz w:val="21"/>
              </w:rPr>
            </w:pPr>
          </w:p>
        </w:tc>
        <w:tc>
          <w:tcPr>
            <w:tcW w:w="1393" w:type="dxa"/>
            <w:tcBorders>
              <w:top w:val="single" w:color="FFFFFF" w:sz="6" w:space="0"/>
              <w:left w:val="single" w:color="FFFFFF" w:sz="2" w:space="0"/>
              <w:right w:val="single" w:color="FFFFFF" w:sz="2" w:space="0"/>
            </w:tcBorders>
            <w:vAlign w:val="top"/>
          </w:tcPr>
          <w:p w14:paraId="53A1E382">
            <w:pPr>
              <w:rPr>
                <w:rFonts w:ascii="Arial"/>
                <w:sz w:val="21"/>
              </w:rPr>
            </w:pPr>
          </w:p>
        </w:tc>
        <w:tc>
          <w:tcPr>
            <w:tcW w:w="1064" w:type="dxa"/>
            <w:tcBorders>
              <w:top w:val="single" w:color="FFFFFF" w:sz="6" w:space="0"/>
              <w:left w:val="single" w:color="FFFFFF" w:sz="2" w:space="0"/>
              <w:right w:val="single" w:color="FFFFFF" w:sz="2" w:space="0"/>
            </w:tcBorders>
            <w:vAlign w:val="top"/>
          </w:tcPr>
          <w:p w14:paraId="5E8B7508">
            <w:pPr>
              <w:rPr>
                <w:rFonts w:ascii="Arial"/>
                <w:sz w:val="21"/>
              </w:rPr>
            </w:pPr>
          </w:p>
        </w:tc>
        <w:tc>
          <w:tcPr>
            <w:tcW w:w="1064" w:type="dxa"/>
            <w:tcBorders>
              <w:top w:val="single" w:color="FFFFFF" w:sz="6" w:space="0"/>
              <w:left w:val="single" w:color="FFFFFF" w:sz="2" w:space="0"/>
              <w:right w:val="single" w:color="FFFFFF" w:sz="2" w:space="0"/>
            </w:tcBorders>
            <w:vAlign w:val="top"/>
          </w:tcPr>
          <w:p w14:paraId="14C8ACF7">
            <w:pPr>
              <w:rPr>
                <w:rFonts w:ascii="Arial"/>
                <w:sz w:val="21"/>
              </w:rPr>
            </w:pPr>
          </w:p>
        </w:tc>
        <w:tc>
          <w:tcPr>
            <w:tcW w:w="1079" w:type="dxa"/>
            <w:tcBorders>
              <w:top w:val="single" w:color="FFFFFF" w:sz="6" w:space="0"/>
              <w:left w:val="single" w:color="FFFFFF" w:sz="2" w:space="0"/>
              <w:right w:val="single" w:color="FFFFFF" w:sz="2" w:space="0"/>
            </w:tcBorders>
            <w:vAlign w:val="top"/>
          </w:tcPr>
          <w:p w14:paraId="1F5B17D7">
            <w:pPr>
              <w:rPr>
                <w:rFonts w:ascii="Arial"/>
                <w:sz w:val="21"/>
              </w:rPr>
            </w:pPr>
          </w:p>
        </w:tc>
        <w:tc>
          <w:tcPr>
            <w:tcW w:w="1071" w:type="dxa"/>
            <w:tcBorders>
              <w:top w:val="single" w:color="FFFFFF" w:sz="6" w:space="0"/>
              <w:left w:val="single" w:color="FFFFFF" w:sz="2" w:space="0"/>
              <w:right w:val="single" w:color="FFFFFF" w:sz="2" w:space="0"/>
            </w:tcBorders>
            <w:vAlign w:val="top"/>
          </w:tcPr>
          <w:p w14:paraId="4CD0834F">
            <w:pPr>
              <w:pStyle w:val="6"/>
              <w:spacing w:before="66" w:line="218" w:lineRule="auto"/>
              <w:ind w:left="859" w:right="34" w:hanging="809"/>
              <w:rPr>
                <w:sz w:val="18"/>
                <w:szCs w:val="18"/>
              </w:rPr>
            </w:pPr>
            <w:r>
              <w:rPr>
                <w:color w:val="212529"/>
                <w:spacing w:val="-2"/>
                <w:sz w:val="18"/>
                <w:szCs w:val="18"/>
              </w:rPr>
              <w:t>金额单位:万</w:t>
            </w:r>
            <w:r>
              <w:rPr>
                <w:color w:val="212529"/>
                <w:spacing w:val="2"/>
                <w:sz w:val="18"/>
                <w:szCs w:val="18"/>
              </w:rPr>
              <w:t xml:space="preserve"> </w:t>
            </w:r>
            <w:r>
              <w:rPr>
                <w:color w:val="212529"/>
                <w:spacing w:val="-8"/>
                <w:sz w:val="18"/>
                <w:szCs w:val="18"/>
              </w:rPr>
              <w:t>元</w:t>
            </w:r>
          </w:p>
        </w:tc>
      </w:tr>
      <w:tr w14:paraId="2D3AC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6734" w:type="dxa"/>
            <w:gridSpan w:val="6"/>
            <w:vAlign w:val="top"/>
          </w:tcPr>
          <w:p w14:paraId="7DEDDE95">
            <w:pPr>
              <w:spacing w:before="151" w:line="218" w:lineRule="exact"/>
              <w:ind w:left="3009"/>
              <w:rPr>
                <w:rFonts w:ascii="微软雅黑" w:hAnsi="微软雅黑" w:eastAsia="微软雅黑" w:cs="微软雅黑"/>
                <w:sz w:val="21"/>
                <w:szCs w:val="21"/>
              </w:rPr>
            </w:pPr>
            <w:r>
              <w:rPr>
                <w:rFonts w:ascii="微软雅黑" w:hAnsi="微软雅黑" w:eastAsia="微软雅黑" w:cs="微软雅黑"/>
                <w:color w:val="212529"/>
                <w:spacing w:val="14"/>
                <w:position w:val="-1"/>
                <w:sz w:val="21"/>
                <w:szCs w:val="21"/>
              </w:rPr>
              <w:t>预算数</w:t>
            </w:r>
          </w:p>
        </w:tc>
        <w:tc>
          <w:tcPr>
            <w:tcW w:w="6735" w:type="dxa"/>
            <w:gridSpan w:val="6"/>
            <w:vAlign w:val="top"/>
          </w:tcPr>
          <w:p w14:paraId="7626BF39">
            <w:pPr>
              <w:spacing w:before="151" w:line="217" w:lineRule="exact"/>
              <w:ind w:left="3023"/>
              <w:rPr>
                <w:rFonts w:ascii="微软雅黑" w:hAnsi="微软雅黑" w:eastAsia="微软雅黑" w:cs="微软雅黑"/>
                <w:sz w:val="21"/>
                <w:szCs w:val="21"/>
              </w:rPr>
            </w:pPr>
            <w:r>
              <w:rPr>
                <w:rFonts w:ascii="微软雅黑" w:hAnsi="微软雅黑" w:eastAsia="微软雅黑" w:cs="微软雅黑"/>
                <w:color w:val="212529"/>
                <w:spacing w:val="9"/>
                <w:position w:val="-1"/>
                <w:sz w:val="21"/>
                <w:szCs w:val="21"/>
              </w:rPr>
              <w:t>决算数</w:t>
            </w:r>
          </w:p>
        </w:tc>
      </w:tr>
      <w:tr w14:paraId="0BF3FE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1071" w:type="dxa"/>
            <w:vMerge w:val="restart"/>
            <w:tcBorders>
              <w:bottom w:val="nil"/>
            </w:tcBorders>
            <w:vAlign w:val="top"/>
          </w:tcPr>
          <w:p w14:paraId="356A5C7C">
            <w:pPr>
              <w:spacing w:line="465" w:lineRule="auto"/>
              <w:rPr>
                <w:rFonts w:ascii="Arial"/>
                <w:sz w:val="21"/>
              </w:rPr>
            </w:pPr>
          </w:p>
          <w:p w14:paraId="7E9A4854">
            <w:pPr>
              <w:spacing w:before="90" w:line="219" w:lineRule="exact"/>
              <w:ind w:left="312"/>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合计</w:t>
            </w:r>
          </w:p>
        </w:tc>
        <w:tc>
          <w:tcPr>
            <w:tcW w:w="1393" w:type="dxa"/>
            <w:vMerge w:val="restart"/>
            <w:tcBorders>
              <w:bottom w:val="nil"/>
            </w:tcBorders>
            <w:vAlign w:val="top"/>
          </w:tcPr>
          <w:p w14:paraId="1CE2300F">
            <w:pPr>
              <w:spacing w:before="291" w:line="214" w:lineRule="exact"/>
              <w:ind w:left="265"/>
              <w:rPr>
                <w:rFonts w:ascii="微软雅黑" w:hAnsi="微软雅黑" w:eastAsia="微软雅黑" w:cs="微软雅黑"/>
                <w:sz w:val="21"/>
                <w:szCs w:val="21"/>
              </w:rPr>
            </w:pPr>
            <w:r>
              <w:rPr>
                <w:rFonts w:ascii="微软雅黑" w:hAnsi="微软雅黑" w:eastAsia="微软雅黑" w:cs="微软雅黑"/>
                <w:color w:val="212529"/>
                <w:spacing w:val="-3"/>
                <w:position w:val="-1"/>
                <w:sz w:val="21"/>
                <w:szCs w:val="21"/>
              </w:rPr>
              <w:t>因公出国</w:t>
            </w:r>
          </w:p>
          <w:p w14:paraId="6283B9F8">
            <w:pPr>
              <w:spacing w:before="54" w:line="214" w:lineRule="exact"/>
              <w:ind w:left="464"/>
              <w:rPr>
                <w:rFonts w:ascii="微软雅黑" w:hAnsi="微软雅黑" w:eastAsia="微软雅黑" w:cs="微软雅黑"/>
                <w:sz w:val="21"/>
                <w:szCs w:val="21"/>
              </w:rPr>
            </w:pPr>
            <w:r>
              <w:rPr>
                <w:rFonts w:ascii="微软雅黑" w:hAnsi="微软雅黑" w:eastAsia="微软雅黑" w:cs="微软雅黑"/>
                <w:color w:val="212529"/>
                <w:spacing w:val="22"/>
                <w:position w:val="-1"/>
                <w:sz w:val="21"/>
                <w:szCs w:val="21"/>
              </w:rPr>
              <w:t>(境)</w:t>
            </w:r>
          </w:p>
          <w:p w14:paraId="274236F6">
            <w:pPr>
              <w:spacing w:before="54" w:line="215" w:lineRule="exact"/>
              <w:ind w:left="579"/>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3206" w:type="dxa"/>
            <w:gridSpan w:val="3"/>
            <w:vAlign w:val="top"/>
          </w:tcPr>
          <w:p w14:paraId="20BC3E46">
            <w:pPr>
              <w:spacing w:before="153" w:line="226" w:lineRule="exact"/>
              <w:ind w:left="271"/>
              <w:rPr>
                <w:rFonts w:ascii="微软雅黑" w:hAnsi="微软雅黑" w:eastAsia="微软雅黑" w:cs="微软雅黑"/>
                <w:sz w:val="22"/>
                <w:szCs w:val="22"/>
              </w:rPr>
            </w:pPr>
            <w:r>
              <w:rPr>
                <w:rFonts w:ascii="微软雅黑" w:hAnsi="微软雅黑" w:eastAsia="微软雅黑" w:cs="微软雅黑"/>
                <w:color w:val="212529"/>
                <w:spacing w:val="-3"/>
                <w:position w:val="-1"/>
                <w:sz w:val="22"/>
                <w:szCs w:val="22"/>
              </w:rPr>
              <w:t>公务用车购置及运行维护费</w:t>
            </w:r>
          </w:p>
        </w:tc>
        <w:tc>
          <w:tcPr>
            <w:tcW w:w="1064" w:type="dxa"/>
            <w:vMerge w:val="restart"/>
            <w:tcBorders>
              <w:bottom w:val="nil"/>
            </w:tcBorders>
            <w:vAlign w:val="top"/>
          </w:tcPr>
          <w:p w14:paraId="27F22B3D">
            <w:pPr>
              <w:spacing w:line="326" w:lineRule="auto"/>
              <w:rPr>
                <w:rFonts w:ascii="Arial"/>
                <w:sz w:val="21"/>
              </w:rPr>
            </w:pPr>
          </w:p>
          <w:p w14:paraId="2E5E3B1E">
            <w:pPr>
              <w:spacing w:before="94" w:line="220" w:lineRule="exact"/>
              <w:ind w:left="84"/>
              <w:rPr>
                <w:rFonts w:ascii="微软雅黑" w:hAnsi="微软雅黑" w:eastAsia="微软雅黑" w:cs="微软雅黑"/>
                <w:sz w:val="22"/>
                <w:szCs w:val="22"/>
              </w:rPr>
            </w:pPr>
            <w:r>
              <w:rPr>
                <w:rFonts w:ascii="微软雅黑" w:hAnsi="微软雅黑" w:eastAsia="微软雅黑" w:cs="微软雅黑"/>
                <w:color w:val="212529"/>
                <w:spacing w:val="-3"/>
                <w:position w:val="-1"/>
                <w:sz w:val="22"/>
                <w:szCs w:val="22"/>
              </w:rPr>
              <w:t>公务接待</w:t>
            </w:r>
          </w:p>
          <w:p w14:paraId="0BE12103">
            <w:pPr>
              <w:spacing w:before="50" w:line="215" w:lineRule="exact"/>
              <w:ind w:left="417"/>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1064" w:type="dxa"/>
            <w:vMerge w:val="restart"/>
            <w:tcBorders>
              <w:bottom w:val="nil"/>
            </w:tcBorders>
            <w:vAlign w:val="top"/>
          </w:tcPr>
          <w:p w14:paraId="7378E444">
            <w:pPr>
              <w:spacing w:line="465" w:lineRule="auto"/>
              <w:rPr>
                <w:rFonts w:ascii="Arial"/>
                <w:sz w:val="21"/>
              </w:rPr>
            </w:pPr>
          </w:p>
          <w:p w14:paraId="24B170CF">
            <w:pPr>
              <w:spacing w:before="90" w:line="219" w:lineRule="exact"/>
              <w:ind w:left="313"/>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合计</w:t>
            </w:r>
          </w:p>
        </w:tc>
        <w:tc>
          <w:tcPr>
            <w:tcW w:w="1393" w:type="dxa"/>
            <w:vMerge w:val="restart"/>
            <w:tcBorders>
              <w:bottom w:val="nil"/>
            </w:tcBorders>
            <w:vAlign w:val="top"/>
          </w:tcPr>
          <w:p w14:paraId="6866FC13">
            <w:pPr>
              <w:spacing w:before="291" w:line="214" w:lineRule="exact"/>
              <w:ind w:left="272"/>
              <w:rPr>
                <w:rFonts w:ascii="微软雅黑" w:hAnsi="微软雅黑" w:eastAsia="微软雅黑" w:cs="微软雅黑"/>
                <w:sz w:val="21"/>
                <w:szCs w:val="21"/>
              </w:rPr>
            </w:pPr>
            <w:r>
              <w:rPr>
                <w:rFonts w:ascii="微软雅黑" w:hAnsi="微软雅黑" w:eastAsia="微软雅黑" w:cs="微软雅黑"/>
                <w:color w:val="212529"/>
                <w:spacing w:val="-3"/>
                <w:position w:val="-1"/>
                <w:sz w:val="21"/>
                <w:szCs w:val="21"/>
              </w:rPr>
              <w:t>因公出国</w:t>
            </w:r>
          </w:p>
          <w:p w14:paraId="4CD4767D">
            <w:pPr>
              <w:spacing w:before="54" w:line="214" w:lineRule="exact"/>
              <w:ind w:left="471"/>
              <w:rPr>
                <w:rFonts w:ascii="微软雅黑" w:hAnsi="微软雅黑" w:eastAsia="微软雅黑" w:cs="微软雅黑"/>
                <w:sz w:val="21"/>
                <w:szCs w:val="21"/>
              </w:rPr>
            </w:pPr>
            <w:r>
              <w:rPr>
                <w:rFonts w:ascii="微软雅黑" w:hAnsi="微软雅黑" w:eastAsia="微软雅黑" w:cs="微软雅黑"/>
                <w:color w:val="212529"/>
                <w:spacing w:val="22"/>
                <w:position w:val="-1"/>
                <w:sz w:val="21"/>
                <w:szCs w:val="21"/>
              </w:rPr>
              <w:t>(境)</w:t>
            </w:r>
          </w:p>
          <w:p w14:paraId="024BDED9">
            <w:pPr>
              <w:spacing w:before="54" w:line="215" w:lineRule="exact"/>
              <w:ind w:left="587"/>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3207" w:type="dxa"/>
            <w:gridSpan w:val="3"/>
            <w:vAlign w:val="top"/>
          </w:tcPr>
          <w:p w14:paraId="69FF9401">
            <w:pPr>
              <w:spacing w:before="153" w:line="226" w:lineRule="exact"/>
              <w:ind w:left="278"/>
              <w:rPr>
                <w:rFonts w:ascii="微软雅黑" w:hAnsi="微软雅黑" w:eastAsia="微软雅黑" w:cs="微软雅黑"/>
                <w:sz w:val="22"/>
                <w:szCs w:val="22"/>
              </w:rPr>
            </w:pPr>
            <w:r>
              <w:rPr>
                <w:rFonts w:ascii="微软雅黑" w:hAnsi="微软雅黑" w:eastAsia="微软雅黑" w:cs="微软雅黑"/>
                <w:color w:val="212529"/>
                <w:spacing w:val="-3"/>
                <w:position w:val="-1"/>
                <w:sz w:val="22"/>
                <w:szCs w:val="22"/>
              </w:rPr>
              <w:t>公务用车购置及运行维护费</w:t>
            </w:r>
          </w:p>
        </w:tc>
        <w:tc>
          <w:tcPr>
            <w:tcW w:w="1071" w:type="dxa"/>
            <w:vMerge w:val="restart"/>
            <w:tcBorders>
              <w:bottom w:val="nil"/>
            </w:tcBorders>
            <w:vAlign w:val="top"/>
          </w:tcPr>
          <w:p w14:paraId="6DA16125">
            <w:pPr>
              <w:spacing w:line="326" w:lineRule="auto"/>
              <w:rPr>
                <w:rFonts w:ascii="Arial"/>
                <w:sz w:val="21"/>
              </w:rPr>
            </w:pPr>
          </w:p>
          <w:p w14:paraId="244C5AA6">
            <w:pPr>
              <w:spacing w:before="94" w:line="220" w:lineRule="exact"/>
              <w:ind w:left="91"/>
              <w:rPr>
                <w:rFonts w:ascii="微软雅黑" w:hAnsi="微软雅黑" w:eastAsia="微软雅黑" w:cs="微软雅黑"/>
                <w:sz w:val="22"/>
                <w:szCs w:val="22"/>
              </w:rPr>
            </w:pPr>
            <w:r>
              <w:rPr>
                <w:rFonts w:ascii="微软雅黑" w:hAnsi="微软雅黑" w:eastAsia="微软雅黑" w:cs="微软雅黑"/>
                <w:color w:val="212529"/>
                <w:spacing w:val="-3"/>
                <w:position w:val="-1"/>
                <w:sz w:val="22"/>
                <w:szCs w:val="22"/>
              </w:rPr>
              <w:t>公务接待</w:t>
            </w:r>
          </w:p>
          <w:p w14:paraId="25D3550B">
            <w:pPr>
              <w:spacing w:before="50" w:line="215" w:lineRule="exact"/>
              <w:ind w:left="424"/>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r>
      <w:tr w14:paraId="154AD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7" w:hRule="atLeast"/>
        </w:trPr>
        <w:tc>
          <w:tcPr>
            <w:tcW w:w="1071" w:type="dxa"/>
            <w:vMerge w:val="continue"/>
            <w:tcBorders>
              <w:top w:val="nil"/>
            </w:tcBorders>
            <w:vAlign w:val="top"/>
          </w:tcPr>
          <w:p w14:paraId="71A5A3EB">
            <w:pPr>
              <w:rPr>
                <w:rFonts w:ascii="Arial"/>
                <w:sz w:val="21"/>
              </w:rPr>
            </w:pPr>
          </w:p>
        </w:tc>
        <w:tc>
          <w:tcPr>
            <w:tcW w:w="1393" w:type="dxa"/>
            <w:vMerge w:val="continue"/>
            <w:tcBorders>
              <w:top w:val="nil"/>
            </w:tcBorders>
            <w:vAlign w:val="top"/>
          </w:tcPr>
          <w:p w14:paraId="634DE77A">
            <w:pPr>
              <w:rPr>
                <w:rFonts w:ascii="Arial"/>
                <w:sz w:val="21"/>
              </w:rPr>
            </w:pPr>
          </w:p>
        </w:tc>
        <w:tc>
          <w:tcPr>
            <w:tcW w:w="1064" w:type="dxa"/>
            <w:vAlign w:val="top"/>
          </w:tcPr>
          <w:p w14:paraId="206A446D">
            <w:pPr>
              <w:spacing w:before="294" w:line="215" w:lineRule="exact"/>
              <w:ind w:left="296"/>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小计</w:t>
            </w:r>
          </w:p>
        </w:tc>
        <w:tc>
          <w:tcPr>
            <w:tcW w:w="1064" w:type="dxa"/>
            <w:vAlign w:val="top"/>
          </w:tcPr>
          <w:p w14:paraId="6A355D87">
            <w:pPr>
              <w:spacing w:before="156" w:line="225" w:lineRule="exact"/>
              <w:ind w:left="86"/>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公务用车</w:t>
            </w:r>
          </w:p>
          <w:p w14:paraId="6F1FB434">
            <w:pPr>
              <w:spacing w:before="44" w:line="217" w:lineRule="exact"/>
              <w:ind w:left="191"/>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购置费</w:t>
            </w:r>
          </w:p>
        </w:tc>
        <w:tc>
          <w:tcPr>
            <w:tcW w:w="1078" w:type="dxa"/>
            <w:vAlign w:val="top"/>
          </w:tcPr>
          <w:p w14:paraId="33D79633">
            <w:pPr>
              <w:spacing w:before="21" w:line="225" w:lineRule="exact"/>
              <w:ind w:left="92"/>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公务用车</w:t>
            </w:r>
          </w:p>
          <w:p w14:paraId="4068B6CF">
            <w:pPr>
              <w:spacing w:before="44" w:line="222" w:lineRule="exact"/>
              <w:ind w:left="87"/>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运行维护</w:t>
            </w:r>
          </w:p>
          <w:p w14:paraId="23E05AF3">
            <w:pPr>
              <w:spacing w:before="47" w:line="216" w:lineRule="exact"/>
              <w:ind w:left="425"/>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1064" w:type="dxa"/>
            <w:vMerge w:val="continue"/>
            <w:tcBorders>
              <w:top w:val="nil"/>
            </w:tcBorders>
            <w:vAlign w:val="top"/>
          </w:tcPr>
          <w:p w14:paraId="1470CFDB">
            <w:pPr>
              <w:rPr>
                <w:rFonts w:ascii="Arial"/>
                <w:sz w:val="21"/>
              </w:rPr>
            </w:pPr>
          </w:p>
        </w:tc>
        <w:tc>
          <w:tcPr>
            <w:tcW w:w="1064" w:type="dxa"/>
            <w:vMerge w:val="continue"/>
            <w:tcBorders>
              <w:top w:val="nil"/>
            </w:tcBorders>
            <w:vAlign w:val="top"/>
          </w:tcPr>
          <w:p w14:paraId="2C4CE339">
            <w:pPr>
              <w:rPr>
                <w:rFonts w:ascii="Arial"/>
                <w:sz w:val="21"/>
              </w:rPr>
            </w:pPr>
          </w:p>
        </w:tc>
        <w:tc>
          <w:tcPr>
            <w:tcW w:w="1393" w:type="dxa"/>
            <w:vMerge w:val="continue"/>
            <w:tcBorders>
              <w:top w:val="nil"/>
            </w:tcBorders>
            <w:vAlign w:val="top"/>
          </w:tcPr>
          <w:p w14:paraId="23559777">
            <w:pPr>
              <w:rPr>
                <w:rFonts w:ascii="Arial"/>
                <w:sz w:val="21"/>
              </w:rPr>
            </w:pPr>
          </w:p>
        </w:tc>
        <w:tc>
          <w:tcPr>
            <w:tcW w:w="1064" w:type="dxa"/>
            <w:vAlign w:val="top"/>
          </w:tcPr>
          <w:p w14:paraId="5A19A579">
            <w:pPr>
              <w:spacing w:before="294" w:line="215" w:lineRule="exact"/>
              <w:ind w:left="303"/>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小计</w:t>
            </w:r>
          </w:p>
        </w:tc>
        <w:tc>
          <w:tcPr>
            <w:tcW w:w="1064" w:type="dxa"/>
            <w:vAlign w:val="top"/>
          </w:tcPr>
          <w:p w14:paraId="6BF28891">
            <w:pPr>
              <w:spacing w:before="156" w:line="225" w:lineRule="exact"/>
              <w:ind w:left="93"/>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公务用车</w:t>
            </w:r>
          </w:p>
          <w:p w14:paraId="19379643">
            <w:pPr>
              <w:spacing w:before="44" w:line="217" w:lineRule="exact"/>
              <w:ind w:left="199"/>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购置费</w:t>
            </w:r>
          </w:p>
        </w:tc>
        <w:tc>
          <w:tcPr>
            <w:tcW w:w="1079" w:type="dxa"/>
            <w:vAlign w:val="top"/>
          </w:tcPr>
          <w:p w14:paraId="73CC186B">
            <w:pPr>
              <w:spacing w:before="21" w:line="225" w:lineRule="exact"/>
              <w:ind w:left="99"/>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公务用车</w:t>
            </w:r>
          </w:p>
          <w:p w14:paraId="5D3F7DEC">
            <w:pPr>
              <w:spacing w:before="44" w:line="222" w:lineRule="exact"/>
              <w:ind w:left="94"/>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运行维护</w:t>
            </w:r>
          </w:p>
          <w:p w14:paraId="6B3AB017">
            <w:pPr>
              <w:spacing w:before="47" w:line="216" w:lineRule="exact"/>
              <w:ind w:left="433"/>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1071" w:type="dxa"/>
            <w:vMerge w:val="continue"/>
            <w:tcBorders>
              <w:top w:val="nil"/>
            </w:tcBorders>
            <w:vAlign w:val="top"/>
          </w:tcPr>
          <w:p w14:paraId="6E667A1A">
            <w:pPr>
              <w:rPr>
                <w:rFonts w:ascii="Arial"/>
                <w:sz w:val="21"/>
              </w:rPr>
            </w:pPr>
          </w:p>
        </w:tc>
      </w:tr>
      <w:tr w14:paraId="0A9313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1071" w:type="dxa"/>
            <w:vAlign w:val="top"/>
          </w:tcPr>
          <w:p w14:paraId="7F401BD5">
            <w:pPr>
              <w:pStyle w:val="6"/>
              <w:spacing w:before="161" w:line="284" w:lineRule="exact"/>
              <w:ind w:left="482"/>
            </w:pPr>
            <w:r>
              <w:rPr>
                <w:color w:val="212529"/>
                <w:position w:val="1"/>
              </w:rPr>
              <w:t>1</w:t>
            </w:r>
          </w:p>
        </w:tc>
        <w:tc>
          <w:tcPr>
            <w:tcW w:w="1393" w:type="dxa"/>
            <w:vAlign w:val="top"/>
          </w:tcPr>
          <w:p w14:paraId="372653D2">
            <w:pPr>
              <w:pStyle w:val="6"/>
              <w:spacing w:before="161" w:line="284" w:lineRule="exact"/>
              <w:ind w:left="624"/>
            </w:pPr>
            <w:r>
              <w:rPr>
                <w:color w:val="212529"/>
                <w:position w:val="1"/>
              </w:rPr>
              <w:t>2</w:t>
            </w:r>
          </w:p>
        </w:tc>
        <w:tc>
          <w:tcPr>
            <w:tcW w:w="1064" w:type="dxa"/>
            <w:vAlign w:val="top"/>
          </w:tcPr>
          <w:p w14:paraId="06D445A7">
            <w:pPr>
              <w:pStyle w:val="6"/>
              <w:spacing w:before="161" w:line="282" w:lineRule="exact"/>
              <w:ind w:left="461"/>
            </w:pPr>
            <w:r>
              <w:rPr>
                <w:color w:val="212529"/>
                <w:position w:val="1"/>
              </w:rPr>
              <w:t>3</w:t>
            </w:r>
          </w:p>
        </w:tc>
        <w:tc>
          <w:tcPr>
            <w:tcW w:w="1064" w:type="dxa"/>
            <w:vAlign w:val="top"/>
          </w:tcPr>
          <w:p w14:paraId="634E9A32">
            <w:pPr>
              <w:pStyle w:val="6"/>
              <w:spacing w:before="161" w:line="284" w:lineRule="exact"/>
              <w:ind w:left="461"/>
            </w:pPr>
            <w:r>
              <w:rPr>
                <w:color w:val="212529"/>
                <w:position w:val="1"/>
              </w:rPr>
              <w:t>4</w:t>
            </w:r>
          </w:p>
        </w:tc>
        <w:tc>
          <w:tcPr>
            <w:tcW w:w="1078" w:type="dxa"/>
            <w:vAlign w:val="top"/>
          </w:tcPr>
          <w:p w14:paraId="1E7D8308">
            <w:pPr>
              <w:pStyle w:val="6"/>
              <w:spacing w:before="161" w:line="282" w:lineRule="exact"/>
              <w:ind w:left="472"/>
            </w:pPr>
            <w:r>
              <w:rPr>
                <w:color w:val="212529"/>
                <w:position w:val="1"/>
              </w:rPr>
              <w:t>5</w:t>
            </w:r>
          </w:p>
        </w:tc>
        <w:tc>
          <w:tcPr>
            <w:tcW w:w="1064" w:type="dxa"/>
            <w:vAlign w:val="top"/>
          </w:tcPr>
          <w:p w14:paraId="73CDACE7">
            <w:pPr>
              <w:pStyle w:val="6"/>
              <w:spacing w:before="161" w:line="282" w:lineRule="exact"/>
              <w:ind w:left="462"/>
            </w:pPr>
            <w:r>
              <w:rPr>
                <w:color w:val="212529"/>
                <w:position w:val="1"/>
              </w:rPr>
              <w:t>6</w:t>
            </w:r>
          </w:p>
        </w:tc>
        <w:tc>
          <w:tcPr>
            <w:tcW w:w="1064" w:type="dxa"/>
            <w:vAlign w:val="top"/>
          </w:tcPr>
          <w:p w14:paraId="76F54AC0">
            <w:pPr>
              <w:pStyle w:val="6"/>
              <w:spacing w:before="161" w:line="282" w:lineRule="exact"/>
              <w:ind w:left="471"/>
            </w:pPr>
            <w:r>
              <w:rPr>
                <w:color w:val="212529"/>
                <w:position w:val="1"/>
              </w:rPr>
              <w:t>7</w:t>
            </w:r>
          </w:p>
        </w:tc>
        <w:tc>
          <w:tcPr>
            <w:tcW w:w="1393" w:type="dxa"/>
            <w:vAlign w:val="top"/>
          </w:tcPr>
          <w:p w14:paraId="09CEC4D0">
            <w:pPr>
              <w:pStyle w:val="6"/>
              <w:spacing w:before="161" w:line="282" w:lineRule="exact"/>
              <w:ind w:left="630"/>
            </w:pPr>
            <w:r>
              <w:rPr>
                <w:color w:val="212529"/>
                <w:position w:val="1"/>
              </w:rPr>
              <w:t>8</w:t>
            </w:r>
          </w:p>
        </w:tc>
        <w:tc>
          <w:tcPr>
            <w:tcW w:w="1064" w:type="dxa"/>
            <w:vAlign w:val="top"/>
          </w:tcPr>
          <w:p w14:paraId="71384DE0">
            <w:pPr>
              <w:pStyle w:val="6"/>
              <w:spacing w:before="161" w:line="282" w:lineRule="exact"/>
              <w:ind w:left="464"/>
            </w:pPr>
            <w:r>
              <w:rPr>
                <w:color w:val="212529"/>
                <w:position w:val="1"/>
              </w:rPr>
              <w:t>9</w:t>
            </w:r>
          </w:p>
        </w:tc>
        <w:tc>
          <w:tcPr>
            <w:tcW w:w="1064" w:type="dxa"/>
            <w:vAlign w:val="top"/>
          </w:tcPr>
          <w:p w14:paraId="237E3DFF">
            <w:pPr>
              <w:pStyle w:val="6"/>
              <w:spacing w:before="161" w:line="282" w:lineRule="exact"/>
              <w:ind w:left="431"/>
            </w:pPr>
            <w:r>
              <w:rPr>
                <w:color w:val="212529"/>
                <w:spacing w:val="-8"/>
                <w:position w:val="1"/>
              </w:rPr>
              <w:t>10</w:t>
            </w:r>
          </w:p>
        </w:tc>
        <w:tc>
          <w:tcPr>
            <w:tcW w:w="1079" w:type="dxa"/>
            <w:vAlign w:val="top"/>
          </w:tcPr>
          <w:p w14:paraId="67744A11">
            <w:pPr>
              <w:pStyle w:val="6"/>
              <w:spacing w:before="161" w:line="284" w:lineRule="exact"/>
              <w:ind w:left="437"/>
            </w:pPr>
            <w:r>
              <w:rPr>
                <w:color w:val="212529"/>
                <w:spacing w:val="-8"/>
                <w:position w:val="1"/>
              </w:rPr>
              <w:t>11</w:t>
            </w:r>
          </w:p>
        </w:tc>
        <w:tc>
          <w:tcPr>
            <w:tcW w:w="1071" w:type="dxa"/>
            <w:vAlign w:val="top"/>
          </w:tcPr>
          <w:p w14:paraId="12773104">
            <w:pPr>
              <w:pStyle w:val="6"/>
              <w:spacing w:before="161" w:line="284" w:lineRule="exact"/>
              <w:ind w:left="428"/>
            </w:pPr>
            <w:r>
              <w:rPr>
                <w:color w:val="212529"/>
                <w:spacing w:val="-8"/>
                <w:position w:val="1"/>
              </w:rPr>
              <w:t>12</w:t>
            </w:r>
          </w:p>
        </w:tc>
      </w:tr>
      <w:tr w14:paraId="70FE5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1071" w:type="dxa"/>
            <w:vAlign w:val="top"/>
          </w:tcPr>
          <w:p w14:paraId="7B517BA7">
            <w:pPr>
              <w:rPr>
                <w:rFonts w:ascii="Arial"/>
                <w:sz w:val="21"/>
              </w:rPr>
            </w:pPr>
          </w:p>
        </w:tc>
        <w:tc>
          <w:tcPr>
            <w:tcW w:w="1393" w:type="dxa"/>
            <w:vAlign w:val="top"/>
          </w:tcPr>
          <w:p w14:paraId="34AE084C">
            <w:pPr>
              <w:rPr>
                <w:rFonts w:ascii="Arial"/>
                <w:sz w:val="21"/>
              </w:rPr>
            </w:pPr>
          </w:p>
        </w:tc>
        <w:tc>
          <w:tcPr>
            <w:tcW w:w="1064" w:type="dxa"/>
            <w:vAlign w:val="top"/>
          </w:tcPr>
          <w:p w14:paraId="74CBB041">
            <w:pPr>
              <w:rPr>
                <w:rFonts w:ascii="Arial"/>
                <w:sz w:val="21"/>
              </w:rPr>
            </w:pPr>
          </w:p>
        </w:tc>
        <w:tc>
          <w:tcPr>
            <w:tcW w:w="1064" w:type="dxa"/>
            <w:vAlign w:val="top"/>
          </w:tcPr>
          <w:p w14:paraId="337D2271">
            <w:pPr>
              <w:rPr>
                <w:rFonts w:ascii="Arial"/>
                <w:sz w:val="21"/>
              </w:rPr>
            </w:pPr>
          </w:p>
        </w:tc>
        <w:tc>
          <w:tcPr>
            <w:tcW w:w="1078" w:type="dxa"/>
            <w:vAlign w:val="top"/>
          </w:tcPr>
          <w:p w14:paraId="53570ADE">
            <w:pPr>
              <w:rPr>
                <w:rFonts w:ascii="Arial"/>
                <w:sz w:val="21"/>
              </w:rPr>
            </w:pPr>
          </w:p>
        </w:tc>
        <w:tc>
          <w:tcPr>
            <w:tcW w:w="1064" w:type="dxa"/>
            <w:vAlign w:val="top"/>
          </w:tcPr>
          <w:p w14:paraId="217B4F62">
            <w:pPr>
              <w:rPr>
                <w:rFonts w:ascii="Arial"/>
                <w:sz w:val="21"/>
              </w:rPr>
            </w:pPr>
          </w:p>
        </w:tc>
        <w:tc>
          <w:tcPr>
            <w:tcW w:w="1064" w:type="dxa"/>
            <w:vAlign w:val="top"/>
          </w:tcPr>
          <w:p w14:paraId="2ADFED1F">
            <w:pPr>
              <w:rPr>
                <w:rFonts w:ascii="Arial"/>
                <w:sz w:val="21"/>
              </w:rPr>
            </w:pPr>
          </w:p>
        </w:tc>
        <w:tc>
          <w:tcPr>
            <w:tcW w:w="1393" w:type="dxa"/>
            <w:vAlign w:val="top"/>
          </w:tcPr>
          <w:p w14:paraId="6BDC2D5C">
            <w:pPr>
              <w:rPr>
                <w:rFonts w:ascii="Arial"/>
                <w:sz w:val="21"/>
              </w:rPr>
            </w:pPr>
          </w:p>
        </w:tc>
        <w:tc>
          <w:tcPr>
            <w:tcW w:w="1064" w:type="dxa"/>
            <w:vAlign w:val="top"/>
          </w:tcPr>
          <w:p w14:paraId="21DAAD42">
            <w:pPr>
              <w:rPr>
                <w:rFonts w:ascii="Arial"/>
                <w:sz w:val="21"/>
              </w:rPr>
            </w:pPr>
          </w:p>
        </w:tc>
        <w:tc>
          <w:tcPr>
            <w:tcW w:w="1064" w:type="dxa"/>
            <w:vAlign w:val="top"/>
          </w:tcPr>
          <w:p w14:paraId="0D9E07C0">
            <w:pPr>
              <w:rPr>
                <w:rFonts w:ascii="Arial"/>
                <w:sz w:val="21"/>
              </w:rPr>
            </w:pPr>
          </w:p>
        </w:tc>
        <w:tc>
          <w:tcPr>
            <w:tcW w:w="1079" w:type="dxa"/>
            <w:vAlign w:val="top"/>
          </w:tcPr>
          <w:p w14:paraId="78A16656">
            <w:pPr>
              <w:rPr>
                <w:rFonts w:ascii="Arial"/>
                <w:sz w:val="21"/>
              </w:rPr>
            </w:pPr>
          </w:p>
        </w:tc>
        <w:tc>
          <w:tcPr>
            <w:tcW w:w="1071" w:type="dxa"/>
            <w:vAlign w:val="top"/>
          </w:tcPr>
          <w:p w14:paraId="416E398A">
            <w:pPr>
              <w:rPr>
                <w:rFonts w:ascii="Arial"/>
                <w:sz w:val="21"/>
              </w:rPr>
            </w:pPr>
          </w:p>
        </w:tc>
      </w:tr>
    </w:tbl>
    <w:p w14:paraId="5476A946">
      <w:pPr>
        <w:spacing w:before="36" w:line="226" w:lineRule="auto"/>
        <w:ind w:left="1702" w:right="1938" w:hanging="7"/>
        <w:rPr>
          <w:rFonts w:ascii="宋体" w:hAnsi="宋体" w:eastAsia="宋体" w:cs="宋体"/>
          <w:sz w:val="21"/>
          <w:szCs w:val="21"/>
        </w:rPr>
      </w:pPr>
      <w:r>
        <w:pict>
          <v:shape id="_x0000_s1026" o:spid="_x0000_s1026" style="position:absolute;left:0pt;margin-left:84.35pt;margin-top:26.55pt;height:27.75pt;width:674.25pt;z-index:251659264;mso-width-relative:page;mso-height-relative:page;" filled="f" stroked="t" coordsize="13485,555" path="m0,0l0,555,13485,555,13485,0,0,0e">
            <v:fill on="f" focussize="0,0"/>
            <v:stroke color="#FFFFFF" miterlimit="0" joinstyle="miter"/>
            <v:imagedata o:title=""/>
            <o:lock v:ext="edit"/>
          </v:shape>
        </w:pict>
      </w:r>
      <w:r>
        <w:rPr>
          <w:rFonts w:ascii="宋体" w:hAnsi="宋体" w:eastAsia="宋体" w:cs="宋体"/>
          <w:color w:val="212529"/>
          <w:spacing w:val="13"/>
          <w:sz w:val="21"/>
          <w:szCs w:val="21"/>
        </w:rPr>
        <w:t>注：本表反映部门本年度“三公</w:t>
      </w:r>
      <w:r>
        <w:rPr>
          <w:rFonts w:ascii="宋体" w:hAnsi="宋体" w:eastAsia="宋体" w:cs="宋体"/>
          <w:color w:val="212529"/>
          <w:spacing w:val="-70"/>
          <w:sz w:val="21"/>
          <w:szCs w:val="21"/>
        </w:rPr>
        <w:t xml:space="preserve"> </w:t>
      </w:r>
      <w:r>
        <w:rPr>
          <w:rFonts w:ascii="宋体" w:hAnsi="宋体" w:eastAsia="宋体" w:cs="宋体"/>
          <w:color w:val="212529"/>
          <w:spacing w:val="13"/>
          <w:sz w:val="21"/>
          <w:szCs w:val="21"/>
        </w:rPr>
        <w:t>”经费支出预决算情况。其中，预算数为“三公</w:t>
      </w:r>
      <w:r>
        <w:rPr>
          <w:rFonts w:ascii="宋体" w:hAnsi="宋体" w:eastAsia="宋体" w:cs="宋体"/>
          <w:color w:val="212529"/>
          <w:spacing w:val="-71"/>
          <w:sz w:val="21"/>
          <w:szCs w:val="21"/>
        </w:rPr>
        <w:t xml:space="preserve"> </w:t>
      </w:r>
      <w:r>
        <w:rPr>
          <w:rFonts w:ascii="宋体" w:hAnsi="宋体" w:eastAsia="宋体" w:cs="宋体"/>
          <w:color w:val="212529"/>
          <w:spacing w:val="13"/>
          <w:sz w:val="21"/>
          <w:szCs w:val="21"/>
        </w:rPr>
        <w:t>”经费</w:t>
      </w:r>
      <w:r>
        <w:rPr>
          <w:rFonts w:ascii="宋体" w:hAnsi="宋体" w:eastAsia="宋体" w:cs="宋体"/>
          <w:color w:val="212529"/>
          <w:spacing w:val="12"/>
          <w:sz w:val="21"/>
          <w:szCs w:val="21"/>
        </w:rPr>
        <w:t>全年预算数，反映按规定程序调整后的预算数；</w:t>
      </w:r>
      <w:r>
        <w:rPr>
          <w:rFonts w:ascii="宋体" w:hAnsi="宋体" w:eastAsia="宋体" w:cs="宋体"/>
          <w:color w:val="212529"/>
          <w:sz w:val="21"/>
          <w:szCs w:val="21"/>
        </w:rPr>
        <w:t xml:space="preserve"> </w:t>
      </w:r>
      <w:r>
        <w:rPr>
          <w:rFonts w:ascii="宋体" w:hAnsi="宋体" w:eastAsia="宋体" w:cs="宋体"/>
          <w:color w:val="212529"/>
          <w:spacing w:val="14"/>
          <w:sz w:val="21"/>
          <w:szCs w:val="21"/>
        </w:rPr>
        <w:t>决算数是包括当年财政拨款和以前年度结转资金</w:t>
      </w:r>
      <w:r>
        <w:rPr>
          <w:rFonts w:ascii="宋体" w:hAnsi="宋体" w:eastAsia="宋体" w:cs="宋体"/>
          <w:color w:val="212529"/>
          <w:spacing w:val="13"/>
          <w:sz w:val="21"/>
          <w:szCs w:val="21"/>
        </w:rPr>
        <w:t>安排的实际支出。</w:t>
      </w:r>
    </w:p>
    <w:p w14:paraId="473C4ED7">
      <w:pPr>
        <w:spacing w:before="10" w:line="231" w:lineRule="auto"/>
        <w:ind w:left="1710"/>
        <w:rPr>
          <w:rFonts w:ascii="仿宋" w:hAnsi="仿宋" w:eastAsia="仿宋" w:cs="仿宋"/>
          <w:sz w:val="21"/>
          <w:szCs w:val="21"/>
        </w:rPr>
      </w:pPr>
      <w:r>
        <w:rPr>
          <w:rFonts w:ascii="仿宋" w:hAnsi="仿宋" w:eastAsia="仿宋" w:cs="仿宋"/>
          <w:color w:val="212529"/>
          <w:spacing w:val="7"/>
          <w:sz w:val="21"/>
          <w:szCs w:val="21"/>
        </w:rPr>
        <w:t>说明：本表无数据</w:t>
      </w:r>
    </w:p>
    <w:p w14:paraId="6ABFEFDD">
      <w:pPr>
        <w:spacing w:line="231" w:lineRule="auto"/>
        <w:rPr>
          <w:rFonts w:ascii="仿宋" w:hAnsi="仿宋" w:eastAsia="仿宋" w:cs="仿宋"/>
          <w:sz w:val="21"/>
          <w:szCs w:val="21"/>
        </w:rPr>
        <w:sectPr>
          <w:headerReference r:id="rId31" w:type="default"/>
          <w:footerReference r:id="rId32" w:type="default"/>
          <w:pgSz w:w="16840" w:h="11900"/>
          <w:pgMar w:top="642" w:right="0" w:bottom="340" w:left="0" w:header="326" w:footer="110" w:gutter="0"/>
          <w:cols w:space="720" w:num="1"/>
        </w:sectPr>
      </w:pPr>
    </w:p>
    <w:p w14:paraId="5B7174B5">
      <w:pPr>
        <w:spacing w:before="103"/>
      </w:pPr>
    </w:p>
    <w:p w14:paraId="76578AE6">
      <w:pPr>
        <w:spacing w:before="103"/>
      </w:pPr>
    </w:p>
    <w:tbl>
      <w:tblPr>
        <w:tblStyle w:val="5"/>
        <w:tblW w:w="9158" w:type="dxa"/>
        <w:tblInd w:w="13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8"/>
        <w:gridCol w:w="961"/>
        <w:gridCol w:w="3699"/>
      </w:tblGrid>
      <w:tr w14:paraId="3F336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9158" w:type="dxa"/>
            <w:gridSpan w:val="3"/>
            <w:tcBorders>
              <w:top w:val="single" w:color="FFFFFF" w:sz="4" w:space="0"/>
              <w:left w:val="single" w:color="FFFFFF" w:sz="4" w:space="0"/>
              <w:bottom w:val="single" w:color="FFFFFF" w:sz="4" w:space="0"/>
              <w:right w:val="single" w:color="FFFFFF" w:sz="4" w:space="0"/>
            </w:tcBorders>
            <w:vAlign w:val="top"/>
          </w:tcPr>
          <w:p w14:paraId="07DBE2BC">
            <w:pPr>
              <w:spacing w:before="41" w:line="200" w:lineRule="exact"/>
              <w:ind w:left="3256"/>
              <w:outlineLvl w:val="1"/>
              <w:rPr>
                <w:rFonts w:ascii="微软雅黑" w:hAnsi="微软雅黑" w:eastAsia="微软雅黑" w:cs="微软雅黑"/>
                <w:sz w:val="19"/>
                <w:szCs w:val="19"/>
              </w:rPr>
            </w:pPr>
            <w:bookmarkStart w:id="25" w:name="bookmark40"/>
            <w:bookmarkEnd w:id="25"/>
            <w:bookmarkStart w:id="26" w:name="bookmark15"/>
            <w:bookmarkEnd w:id="26"/>
            <w:r>
              <w:rPr>
                <w:rFonts w:ascii="微软雅黑" w:hAnsi="微软雅黑" w:eastAsia="微软雅黑" w:cs="微软雅黑"/>
                <w:color w:val="212529"/>
                <w:spacing w:val="11"/>
                <w:position w:val="-1"/>
                <w:sz w:val="19"/>
                <w:szCs w:val="19"/>
              </w:rPr>
              <w:t>部门决算公开相关信息统计表</w:t>
            </w:r>
          </w:p>
        </w:tc>
      </w:tr>
      <w:tr w14:paraId="527E5D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tcBorders>
              <w:top w:val="single" w:color="FFFFFF" w:sz="4" w:space="0"/>
              <w:left w:val="single" w:color="FFFFFF" w:sz="2" w:space="0"/>
              <w:bottom w:val="single" w:color="FFFFFF" w:sz="4" w:space="0"/>
              <w:right w:val="single" w:color="FFFFFF" w:sz="2" w:space="0"/>
            </w:tcBorders>
            <w:vAlign w:val="top"/>
          </w:tcPr>
          <w:p w14:paraId="5C8B2FF9">
            <w:pPr>
              <w:rPr>
                <w:rFonts w:ascii="Arial"/>
                <w:sz w:val="21"/>
              </w:rPr>
            </w:pPr>
          </w:p>
        </w:tc>
        <w:tc>
          <w:tcPr>
            <w:tcW w:w="961" w:type="dxa"/>
            <w:tcBorders>
              <w:top w:val="single" w:color="FFFFFF" w:sz="4" w:space="0"/>
              <w:left w:val="single" w:color="FFFFFF" w:sz="2" w:space="0"/>
              <w:bottom w:val="single" w:color="FFFFFF" w:sz="4" w:space="0"/>
              <w:right w:val="single" w:color="FFFFFF" w:sz="2" w:space="0"/>
            </w:tcBorders>
            <w:vAlign w:val="top"/>
          </w:tcPr>
          <w:p w14:paraId="42970FCA">
            <w:pPr>
              <w:rPr>
                <w:rFonts w:ascii="Arial"/>
                <w:sz w:val="21"/>
              </w:rPr>
            </w:pPr>
          </w:p>
        </w:tc>
        <w:tc>
          <w:tcPr>
            <w:tcW w:w="3699" w:type="dxa"/>
            <w:tcBorders>
              <w:top w:val="single" w:color="FFFFFF" w:sz="4" w:space="0"/>
              <w:left w:val="single" w:color="FFFFFF" w:sz="2" w:space="0"/>
              <w:bottom w:val="single" w:color="FFFFFF" w:sz="4" w:space="0"/>
              <w:right w:val="single" w:color="FFFFFF" w:sz="2" w:space="0"/>
            </w:tcBorders>
            <w:vAlign w:val="top"/>
          </w:tcPr>
          <w:p w14:paraId="2491D455">
            <w:pPr>
              <w:pStyle w:val="6"/>
              <w:spacing w:before="66" w:line="226" w:lineRule="auto"/>
              <w:ind w:right="24"/>
              <w:jc w:val="right"/>
              <w:rPr>
                <w:sz w:val="14"/>
                <w:szCs w:val="14"/>
              </w:rPr>
            </w:pPr>
            <w:r>
              <w:rPr>
                <w:color w:val="212529"/>
                <w:spacing w:val="1"/>
                <w:sz w:val="14"/>
                <w:szCs w:val="14"/>
              </w:rPr>
              <w:t>公开10表</w:t>
            </w:r>
          </w:p>
        </w:tc>
      </w:tr>
      <w:tr w14:paraId="0094E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tcBorders>
              <w:top w:val="single" w:color="FFFFFF" w:sz="4" w:space="0"/>
              <w:left w:val="single" w:color="FFFFFF" w:sz="2" w:space="0"/>
              <w:right w:val="single" w:color="FFFFFF" w:sz="2" w:space="0"/>
            </w:tcBorders>
            <w:vAlign w:val="top"/>
          </w:tcPr>
          <w:p w14:paraId="4F962459">
            <w:pPr>
              <w:pStyle w:val="6"/>
              <w:spacing w:before="79" w:line="234" w:lineRule="auto"/>
              <w:ind w:left="9"/>
              <w:rPr>
                <w:sz w:val="12"/>
                <w:szCs w:val="12"/>
              </w:rPr>
            </w:pPr>
            <w:r>
              <w:rPr>
                <w:color w:val="212529"/>
                <w:spacing w:val="9"/>
                <w:sz w:val="12"/>
                <w:szCs w:val="12"/>
              </w:rPr>
              <w:t>单位名称：兴县大数据服务中心</w:t>
            </w:r>
          </w:p>
        </w:tc>
        <w:tc>
          <w:tcPr>
            <w:tcW w:w="961" w:type="dxa"/>
            <w:tcBorders>
              <w:top w:val="single" w:color="FFFFFF" w:sz="4" w:space="0"/>
              <w:left w:val="single" w:color="FFFFFF" w:sz="2" w:space="0"/>
              <w:right w:val="single" w:color="FFFFFF" w:sz="2" w:space="0"/>
            </w:tcBorders>
            <w:vAlign w:val="top"/>
          </w:tcPr>
          <w:p w14:paraId="304E5EB7">
            <w:pPr>
              <w:pStyle w:val="6"/>
              <w:spacing w:before="79" w:line="234" w:lineRule="auto"/>
              <w:ind w:left="214"/>
              <w:rPr>
                <w:sz w:val="12"/>
                <w:szCs w:val="12"/>
              </w:rPr>
            </w:pPr>
            <w:r>
              <w:rPr>
                <w:color w:val="212529"/>
                <w:spacing w:val="5"/>
                <w:sz w:val="12"/>
                <w:szCs w:val="12"/>
              </w:rPr>
              <w:t>2023年度</w:t>
            </w:r>
          </w:p>
        </w:tc>
        <w:tc>
          <w:tcPr>
            <w:tcW w:w="3699" w:type="dxa"/>
            <w:tcBorders>
              <w:top w:val="single" w:color="FFFFFF" w:sz="4" w:space="0"/>
              <w:left w:val="single" w:color="FFFFFF" w:sz="2" w:space="0"/>
              <w:right w:val="single" w:color="FFFFFF" w:sz="2" w:space="0"/>
            </w:tcBorders>
            <w:vAlign w:val="top"/>
          </w:tcPr>
          <w:p w14:paraId="0DC1EF00">
            <w:pPr>
              <w:pStyle w:val="6"/>
              <w:spacing w:before="66" w:line="225" w:lineRule="auto"/>
              <w:ind w:right="24"/>
              <w:jc w:val="right"/>
              <w:rPr>
                <w:sz w:val="14"/>
                <w:szCs w:val="14"/>
              </w:rPr>
            </w:pPr>
            <w:r>
              <w:rPr>
                <w:color w:val="212529"/>
                <w:spacing w:val="3"/>
                <w:sz w:val="14"/>
                <w:szCs w:val="14"/>
              </w:rPr>
              <w:t>金额单位：万元</w:t>
            </w:r>
          </w:p>
        </w:tc>
      </w:tr>
      <w:tr w14:paraId="3EC12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9158" w:type="dxa"/>
            <w:gridSpan w:val="3"/>
            <w:vAlign w:val="top"/>
          </w:tcPr>
          <w:p w14:paraId="38EEFD24">
            <w:pPr>
              <w:spacing w:before="63" w:line="158" w:lineRule="exact"/>
              <w:ind w:left="4"/>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一、政府采购情况</w:t>
            </w:r>
          </w:p>
        </w:tc>
      </w:tr>
      <w:tr w14:paraId="1BE9EE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750E0A73">
            <w:pPr>
              <w:spacing w:before="67" w:line="154" w:lineRule="exact"/>
              <w:ind w:left="2076"/>
              <w:rPr>
                <w:rFonts w:ascii="微软雅黑" w:hAnsi="微软雅黑" w:eastAsia="微软雅黑" w:cs="微软雅黑"/>
                <w:sz w:val="15"/>
                <w:szCs w:val="15"/>
              </w:rPr>
            </w:pPr>
            <w:r>
              <w:rPr>
                <w:rFonts w:ascii="微软雅黑" w:hAnsi="微软雅黑" w:eastAsia="微软雅黑" w:cs="微软雅黑"/>
                <w:color w:val="212529"/>
                <w:spacing w:val="-2"/>
                <w:sz w:val="15"/>
                <w:szCs w:val="15"/>
              </w:rPr>
              <w:t>项目</w:t>
            </w:r>
          </w:p>
        </w:tc>
        <w:tc>
          <w:tcPr>
            <w:tcW w:w="961" w:type="dxa"/>
            <w:vAlign w:val="top"/>
          </w:tcPr>
          <w:p w14:paraId="355BF567">
            <w:pPr>
              <w:spacing w:before="65" w:line="156" w:lineRule="exact"/>
              <w:ind w:left="307"/>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行次</w:t>
            </w:r>
          </w:p>
        </w:tc>
        <w:tc>
          <w:tcPr>
            <w:tcW w:w="3699" w:type="dxa"/>
            <w:vAlign w:val="top"/>
          </w:tcPr>
          <w:p w14:paraId="41D09074">
            <w:pPr>
              <w:spacing w:before="65" w:line="155" w:lineRule="exact"/>
              <w:ind w:left="1595"/>
              <w:rPr>
                <w:rFonts w:ascii="微软雅黑" w:hAnsi="微软雅黑" w:eastAsia="微软雅黑" w:cs="微软雅黑"/>
                <w:sz w:val="15"/>
                <w:szCs w:val="15"/>
              </w:rPr>
            </w:pPr>
            <w:r>
              <w:rPr>
                <w:rFonts w:ascii="微软雅黑" w:hAnsi="微软雅黑" w:eastAsia="微软雅黑" w:cs="微软雅黑"/>
                <w:color w:val="212529"/>
                <w:spacing w:val="10"/>
                <w:position w:val="-1"/>
                <w:sz w:val="15"/>
                <w:szCs w:val="15"/>
              </w:rPr>
              <w:t>统计数</w:t>
            </w:r>
          </w:p>
        </w:tc>
      </w:tr>
      <w:tr w14:paraId="3FB8B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15880E88">
            <w:pPr>
              <w:pStyle w:val="6"/>
              <w:spacing w:before="67" w:line="231" w:lineRule="auto"/>
              <w:ind w:left="2082"/>
              <w:rPr>
                <w:sz w:val="15"/>
                <w:szCs w:val="15"/>
              </w:rPr>
            </w:pPr>
            <w:r>
              <w:rPr>
                <w:color w:val="212529"/>
                <w:spacing w:val="5"/>
                <w:sz w:val="15"/>
                <w:szCs w:val="15"/>
              </w:rPr>
              <w:t>合计</w:t>
            </w:r>
          </w:p>
        </w:tc>
        <w:tc>
          <w:tcPr>
            <w:tcW w:w="961" w:type="dxa"/>
            <w:vAlign w:val="top"/>
          </w:tcPr>
          <w:p w14:paraId="38145824">
            <w:pPr>
              <w:pStyle w:val="6"/>
              <w:spacing w:before="67" w:line="204" w:lineRule="exact"/>
              <w:ind w:left="442"/>
              <w:rPr>
                <w:sz w:val="15"/>
                <w:szCs w:val="15"/>
              </w:rPr>
            </w:pPr>
            <w:r>
              <w:rPr>
                <w:color w:val="212529"/>
                <w:position w:val="1"/>
                <w:sz w:val="15"/>
                <w:szCs w:val="15"/>
              </w:rPr>
              <w:t>1</w:t>
            </w:r>
          </w:p>
        </w:tc>
        <w:tc>
          <w:tcPr>
            <w:tcW w:w="3699" w:type="dxa"/>
            <w:vAlign w:val="top"/>
          </w:tcPr>
          <w:p w14:paraId="56587CA8">
            <w:pPr>
              <w:rPr>
                <w:rFonts w:ascii="Arial"/>
                <w:sz w:val="21"/>
              </w:rPr>
            </w:pPr>
          </w:p>
        </w:tc>
      </w:tr>
      <w:tr w14:paraId="38FEA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7DDB66B6">
            <w:pPr>
              <w:pStyle w:val="6"/>
              <w:spacing w:before="68" w:line="229" w:lineRule="auto"/>
              <w:ind w:left="2086"/>
              <w:rPr>
                <w:sz w:val="15"/>
                <w:szCs w:val="15"/>
              </w:rPr>
            </w:pPr>
            <w:r>
              <w:rPr>
                <w:color w:val="212529"/>
                <w:spacing w:val="3"/>
                <w:sz w:val="15"/>
                <w:szCs w:val="15"/>
              </w:rPr>
              <w:t>货物</w:t>
            </w:r>
          </w:p>
        </w:tc>
        <w:tc>
          <w:tcPr>
            <w:tcW w:w="961" w:type="dxa"/>
            <w:vAlign w:val="top"/>
          </w:tcPr>
          <w:p w14:paraId="334294E1">
            <w:pPr>
              <w:pStyle w:val="6"/>
              <w:spacing w:before="68" w:line="204" w:lineRule="exact"/>
              <w:ind w:left="433"/>
              <w:rPr>
                <w:sz w:val="15"/>
                <w:szCs w:val="15"/>
              </w:rPr>
            </w:pPr>
            <w:r>
              <w:rPr>
                <w:color w:val="212529"/>
                <w:position w:val="1"/>
                <w:sz w:val="15"/>
                <w:szCs w:val="15"/>
              </w:rPr>
              <w:t>2</w:t>
            </w:r>
          </w:p>
        </w:tc>
        <w:tc>
          <w:tcPr>
            <w:tcW w:w="3699" w:type="dxa"/>
            <w:vAlign w:val="top"/>
          </w:tcPr>
          <w:p w14:paraId="2251CF3F">
            <w:pPr>
              <w:rPr>
                <w:rFonts w:ascii="Arial"/>
                <w:sz w:val="21"/>
              </w:rPr>
            </w:pPr>
          </w:p>
        </w:tc>
      </w:tr>
      <w:tr w14:paraId="481EC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593A4B0A">
            <w:pPr>
              <w:pStyle w:val="6"/>
              <w:spacing w:before="68" w:line="231" w:lineRule="auto"/>
              <w:ind w:left="2084"/>
              <w:rPr>
                <w:sz w:val="15"/>
                <w:szCs w:val="15"/>
              </w:rPr>
            </w:pPr>
            <w:r>
              <w:rPr>
                <w:color w:val="212529"/>
                <w:spacing w:val="4"/>
                <w:sz w:val="15"/>
                <w:szCs w:val="15"/>
              </w:rPr>
              <w:t>工程</w:t>
            </w:r>
          </w:p>
        </w:tc>
        <w:tc>
          <w:tcPr>
            <w:tcW w:w="961" w:type="dxa"/>
            <w:vAlign w:val="top"/>
          </w:tcPr>
          <w:p w14:paraId="6A19DED7">
            <w:pPr>
              <w:pStyle w:val="6"/>
              <w:spacing w:before="69" w:line="203" w:lineRule="exact"/>
              <w:ind w:left="434"/>
              <w:rPr>
                <w:sz w:val="15"/>
                <w:szCs w:val="15"/>
              </w:rPr>
            </w:pPr>
            <w:r>
              <w:rPr>
                <w:color w:val="212529"/>
                <w:position w:val="1"/>
                <w:sz w:val="15"/>
                <w:szCs w:val="15"/>
              </w:rPr>
              <w:t>3</w:t>
            </w:r>
          </w:p>
        </w:tc>
        <w:tc>
          <w:tcPr>
            <w:tcW w:w="3699" w:type="dxa"/>
            <w:vAlign w:val="top"/>
          </w:tcPr>
          <w:p w14:paraId="4A6D303B">
            <w:pPr>
              <w:rPr>
                <w:rFonts w:ascii="Arial"/>
                <w:sz w:val="21"/>
              </w:rPr>
            </w:pPr>
          </w:p>
        </w:tc>
      </w:tr>
      <w:tr w14:paraId="68CBA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273A0B2D">
            <w:pPr>
              <w:pStyle w:val="6"/>
              <w:spacing w:before="69" w:line="230" w:lineRule="auto"/>
              <w:ind w:left="2082"/>
              <w:rPr>
                <w:sz w:val="15"/>
                <w:szCs w:val="15"/>
              </w:rPr>
            </w:pPr>
            <w:r>
              <w:rPr>
                <w:color w:val="212529"/>
                <w:spacing w:val="5"/>
                <w:sz w:val="15"/>
                <w:szCs w:val="15"/>
              </w:rPr>
              <w:t>服务</w:t>
            </w:r>
          </w:p>
        </w:tc>
        <w:tc>
          <w:tcPr>
            <w:tcW w:w="961" w:type="dxa"/>
            <w:vAlign w:val="top"/>
          </w:tcPr>
          <w:p w14:paraId="11D568C4">
            <w:pPr>
              <w:pStyle w:val="6"/>
              <w:spacing w:before="69" w:line="205" w:lineRule="exact"/>
              <w:ind w:left="430"/>
              <w:rPr>
                <w:sz w:val="15"/>
                <w:szCs w:val="15"/>
              </w:rPr>
            </w:pPr>
            <w:r>
              <w:rPr>
                <w:color w:val="212529"/>
                <w:position w:val="1"/>
                <w:sz w:val="15"/>
                <w:szCs w:val="15"/>
              </w:rPr>
              <w:t>4</w:t>
            </w:r>
          </w:p>
        </w:tc>
        <w:tc>
          <w:tcPr>
            <w:tcW w:w="3699" w:type="dxa"/>
            <w:vAlign w:val="top"/>
          </w:tcPr>
          <w:p w14:paraId="7448B381">
            <w:pPr>
              <w:rPr>
                <w:rFonts w:ascii="Arial"/>
                <w:sz w:val="21"/>
              </w:rPr>
            </w:pPr>
          </w:p>
        </w:tc>
      </w:tr>
      <w:tr w14:paraId="6647E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9158" w:type="dxa"/>
            <w:gridSpan w:val="3"/>
            <w:vAlign w:val="top"/>
          </w:tcPr>
          <w:p w14:paraId="28098FFE">
            <w:pPr>
              <w:spacing w:before="67" w:line="158" w:lineRule="exact"/>
              <w:ind w:left="4"/>
              <w:rPr>
                <w:rFonts w:ascii="微软雅黑" w:hAnsi="微软雅黑" w:eastAsia="微软雅黑" w:cs="微软雅黑"/>
                <w:sz w:val="15"/>
                <w:szCs w:val="15"/>
              </w:rPr>
            </w:pPr>
            <w:r>
              <w:rPr>
                <w:rFonts w:ascii="微软雅黑" w:hAnsi="微软雅黑" w:eastAsia="微软雅黑" w:cs="微软雅黑"/>
                <w:color w:val="212529"/>
                <w:spacing w:val="7"/>
                <w:position w:val="-1"/>
                <w:sz w:val="15"/>
                <w:szCs w:val="15"/>
              </w:rPr>
              <w:t>二、机关运行经费</w:t>
            </w:r>
          </w:p>
        </w:tc>
      </w:tr>
      <w:tr w14:paraId="70536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5859EC66">
            <w:pPr>
              <w:spacing w:before="72" w:line="153" w:lineRule="exact"/>
              <w:ind w:left="2076"/>
              <w:rPr>
                <w:rFonts w:ascii="微软雅黑" w:hAnsi="微软雅黑" w:eastAsia="微软雅黑" w:cs="微软雅黑"/>
                <w:sz w:val="15"/>
                <w:szCs w:val="15"/>
              </w:rPr>
            </w:pPr>
            <w:r>
              <w:rPr>
                <w:rFonts w:ascii="微软雅黑" w:hAnsi="微软雅黑" w:eastAsia="微软雅黑" w:cs="微软雅黑"/>
                <w:color w:val="212529"/>
                <w:spacing w:val="-2"/>
                <w:sz w:val="15"/>
                <w:szCs w:val="15"/>
              </w:rPr>
              <w:t>项目</w:t>
            </w:r>
          </w:p>
        </w:tc>
        <w:tc>
          <w:tcPr>
            <w:tcW w:w="961" w:type="dxa"/>
            <w:vAlign w:val="top"/>
          </w:tcPr>
          <w:p w14:paraId="11FC3A28">
            <w:pPr>
              <w:rPr>
                <w:rFonts w:ascii="Arial"/>
                <w:sz w:val="21"/>
              </w:rPr>
            </w:pPr>
          </w:p>
        </w:tc>
        <w:tc>
          <w:tcPr>
            <w:tcW w:w="3699" w:type="dxa"/>
            <w:vAlign w:val="top"/>
          </w:tcPr>
          <w:p w14:paraId="01D57B6B">
            <w:pPr>
              <w:spacing w:before="69" w:line="155" w:lineRule="exact"/>
              <w:ind w:left="1595"/>
              <w:rPr>
                <w:rFonts w:ascii="微软雅黑" w:hAnsi="微软雅黑" w:eastAsia="微软雅黑" w:cs="微软雅黑"/>
                <w:sz w:val="15"/>
                <w:szCs w:val="15"/>
              </w:rPr>
            </w:pPr>
            <w:r>
              <w:rPr>
                <w:rFonts w:ascii="微软雅黑" w:hAnsi="微软雅黑" w:eastAsia="微软雅黑" w:cs="微软雅黑"/>
                <w:color w:val="212529"/>
                <w:spacing w:val="10"/>
                <w:position w:val="-1"/>
                <w:sz w:val="15"/>
                <w:szCs w:val="15"/>
              </w:rPr>
              <w:t>统计数</w:t>
            </w:r>
          </w:p>
        </w:tc>
      </w:tr>
      <w:tr w14:paraId="7985E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7E7B0280">
            <w:pPr>
              <w:pStyle w:val="6"/>
              <w:spacing w:before="71" w:line="231" w:lineRule="auto"/>
              <w:ind w:left="15"/>
              <w:rPr>
                <w:sz w:val="15"/>
                <w:szCs w:val="15"/>
              </w:rPr>
            </w:pPr>
            <w:r>
              <w:rPr>
                <w:color w:val="212529"/>
                <w:spacing w:val="6"/>
                <w:sz w:val="15"/>
                <w:szCs w:val="15"/>
              </w:rPr>
              <w:t>（一）行政单位</w:t>
            </w:r>
          </w:p>
        </w:tc>
        <w:tc>
          <w:tcPr>
            <w:tcW w:w="961" w:type="dxa"/>
            <w:vAlign w:val="top"/>
          </w:tcPr>
          <w:p w14:paraId="050DEE7B">
            <w:pPr>
              <w:pStyle w:val="6"/>
              <w:spacing w:before="72" w:line="203" w:lineRule="exact"/>
              <w:ind w:left="434"/>
              <w:rPr>
                <w:sz w:val="15"/>
                <w:szCs w:val="15"/>
              </w:rPr>
            </w:pPr>
            <w:r>
              <w:rPr>
                <w:color w:val="212529"/>
                <w:position w:val="1"/>
                <w:sz w:val="15"/>
                <w:szCs w:val="15"/>
              </w:rPr>
              <w:t>5</w:t>
            </w:r>
          </w:p>
        </w:tc>
        <w:tc>
          <w:tcPr>
            <w:tcW w:w="3699" w:type="dxa"/>
            <w:vAlign w:val="top"/>
          </w:tcPr>
          <w:p w14:paraId="70CB7088">
            <w:pPr>
              <w:rPr>
                <w:rFonts w:ascii="Arial"/>
                <w:sz w:val="21"/>
              </w:rPr>
            </w:pPr>
          </w:p>
        </w:tc>
      </w:tr>
      <w:tr w14:paraId="425EA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41F736FE">
            <w:pPr>
              <w:pStyle w:val="6"/>
              <w:spacing w:before="72" w:line="230" w:lineRule="auto"/>
              <w:ind w:left="15"/>
              <w:rPr>
                <w:sz w:val="15"/>
                <w:szCs w:val="15"/>
              </w:rPr>
            </w:pPr>
            <w:r>
              <w:rPr>
                <w:color w:val="212529"/>
                <w:spacing w:val="7"/>
                <w:sz w:val="15"/>
                <w:szCs w:val="15"/>
              </w:rPr>
              <w:t>（二）参照公务员法管理事业单位</w:t>
            </w:r>
          </w:p>
        </w:tc>
        <w:tc>
          <w:tcPr>
            <w:tcW w:w="961" w:type="dxa"/>
            <w:vAlign w:val="top"/>
          </w:tcPr>
          <w:p w14:paraId="797C9291">
            <w:pPr>
              <w:pStyle w:val="6"/>
              <w:spacing w:before="72" w:line="203" w:lineRule="exact"/>
              <w:ind w:left="432"/>
              <w:rPr>
                <w:sz w:val="15"/>
                <w:szCs w:val="15"/>
              </w:rPr>
            </w:pPr>
            <w:r>
              <w:rPr>
                <w:color w:val="212529"/>
                <w:position w:val="1"/>
                <w:sz w:val="15"/>
                <w:szCs w:val="15"/>
              </w:rPr>
              <w:t>6</w:t>
            </w:r>
          </w:p>
        </w:tc>
        <w:tc>
          <w:tcPr>
            <w:tcW w:w="3699" w:type="dxa"/>
            <w:vAlign w:val="top"/>
          </w:tcPr>
          <w:p w14:paraId="61749696">
            <w:pPr>
              <w:rPr>
                <w:rFonts w:ascii="Arial"/>
                <w:sz w:val="21"/>
              </w:rPr>
            </w:pPr>
          </w:p>
        </w:tc>
      </w:tr>
      <w:tr w14:paraId="25FDA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9158" w:type="dxa"/>
            <w:gridSpan w:val="3"/>
            <w:vAlign w:val="top"/>
          </w:tcPr>
          <w:p w14:paraId="583E1623">
            <w:pPr>
              <w:spacing w:before="70" w:line="157" w:lineRule="exact"/>
              <w:ind w:left="2"/>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三、国有资产占用情况</w:t>
            </w:r>
          </w:p>
        </w:tc>
      </w:tr>
      <w:tr w14:paraId="009B8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747326E0">
            <w:pPr>
              <w:pStyle w:val="6"/>
              <w:spacing w:before="74" w:line="230" w:lineRule="auto"/>
              <w:ind w:left="15"/>
              <w:rPr>
                <w:sz w:val="15"/>
                <w:szCs w:val="15"/>
              </w:rPr>
            </w:pPr>
            <w:r>
              <w:rPr>
                <w:color w:val="212529"/>
                <w:spacing w:val="6"/>
                <w:sz w:val="15"/>
                <w:szCs w:val="15"/>
              </w:rPr>
              <w:t>（一）车辆数合计（辆）</w:t>
            </w:r>
          </w:p>
        </w:tc>
        <w:tc>
          <w:tcPr>
            <w:tcW w:w="961" w:type="dxa"/>
            <w:vAlign w:val="top"/>
          </w:tcPr>
          <w:p w14:paraId="62ACDFCE">
            <w:pPr>
              <w:pStyle w:val="6"/>
              <w:spacing w:before="74" w:line="203" w:lineRule="exact"/>
              <w:ind w:left="435"/>
              <w:rPr>
                <w:sz w:val="15"/>
                <w:szCs w:val="15"/>
              </w:rPr>
            </w:pPr>
            <w:r>
              <w:rPr>
                <w:color w:val="212529"/>
                <w:position w:val="1"/>
                <w:sz w:val="15"/>
                <w:szCs w:val="15"/>
              </w:rPr>
              <w:t>7</w:t>
            </w:r>
          </w:p>
        </w:tc>
        <w:tc>
          <w:tcPr>
            <w:tcW w:w="3699" w:type="dxa"/>
            <w:vAlign w:val="top"/>
          </w:tcPr>
          <w:p w14:paraId="4CA4F9BA">
            <w:pPr>
              <w:rPr>
                <w:rFonts w:ascii="Arial"/>
                <w:sz w:val="21"/>
              </w:rPr>
            </w:pPr>
          </w:p>
        </w:tc>
      </w:tr>
      <w:tr w14:paraId="5663B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13A1E743">
            <w:pPr>
              <w:pStyle w:val="6"/>
              <w:spacing w:before="73" w:line="230" w:lineRule="auto"/>
              <w:ind w:left="177"/>
              <w:rPr>
                <w:sz w:val="15"/>
                <w:szCs w:val="15"/>
              </w:rPr>
            </w:pPr>
            <w:r>
              <w:rPr>
                <w:color w:val="212529"/>
                <w:spacing w:val="6"/>
                <w:sz w:val="15"/>
                <w:szCs w:val="15"/>
              </w:rPr>
              <w:t>1.副部（省）级及以上领导用车</w:t>
            </w:r>
          </w:p>
        </w:tc>
        <w:tc>
          <w:tcPr>
            <w:tcW w:w="961" w:type="dxa"/>
            <w:vAlign w:val="top"/>
          </w:tcPr>
          <w:p w14:paraId="5582BCD0">
            <w:pPr>
              <w:pStyle w:val="6"/>
              <w:spacing w:before="73" w:line="204" w:lineRule="exact"/>
              <w:ind w:left="431"/>
              <w:rPr>
                <w:sz w:val="15"/>
                <w:szCs w:val="15"/>
              </w:rPr>
            </w:pPr>
            <w:r>
              <w:rPr>
                <w:color w:val="212529"/>
                <w:position w:val="1"/>
                <w:sz w:val="15"/>
                <w:szCs w:val="15"/>
              </w:rPr>
              <w:t>8</w:t>
            </w:r>
          </w:p>
        </w:tc>
        <w:tc>
          <w:tcPr>
            <w:tcW w:w="3699" w:type="dxa"/>
            <w:vAlign w:val="top"/>
          </w:tcPr>
          <w:p w14:paraId="6BC1E01B">
            <w:pPr>
              <w:rPr>
                <w:rFonts w:ascii="Arial"/>
                <w:sz w:val="21"/>
              </w:rPr>
            </w:pPr>
          </w:p>
        </w:tc>
      </w:tr>
      <w:tr w14:paraId="3ADC4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6B0B56E4">
            <w:pPr>
              <w:pStyle w:val="6"/>
              <w:spacing w:before="73" w:line="230" w:lineRule="auto"/>
              <w:ind w:left="167"/>
              <w:rPr>
                <w:sz w:val="15"/>
                <w:szCs w:val="15"/>
              </w:rPr>
            </w:pPr>
            <w:r>
              <w:rPr>
                <w:color w:val="212529"/>
                <w:spacing w:val="6"/>
                <w:sz w:val="15"/>
                <w:szCs w:val="15"/>
              </w:rPr>
              <w:t>2.主要负责人用车</w:t>
            </w:r>
          </w:p>
        </w:tc>
        <w:tc>
          <w:tcPr>
            <w:tcW w:w="961" w:type="dxa"/>
            <w:vAlign w:val="top"/>
          </w:tcPr>
          <w:p w14:paraId="35E3F44A">
            <w:pPr>
              <w:pStyle w:val="6"/>
              <w:spacing w:before="73" w:line="203" w:lineRule="exact"/>
              <w:ind w:left="431"/>
              <w:rPr>
                <w:sz w:val="15"/>
                <w:szCs w:val="15"/>
              </w:rPr>
            </w:pPr>
            <w:r>
              <w:rPr>
                <w:color w:val="212529"/>
                <w:position w:val="1"/>
                <w:sz w:val="15"/>
                <w:szCs w:val="15"/>
              </w:rPr>
              <w:t>9</w:t>
            </w:r>
          </w:p>
        </w:tc>
        <w:tc>
          <w:tcPr>
            <w:tcW w:w="3699" w:type="dxa"/>
            <w:vAlign w:val="top"/>
          </w:tcPr>
          <w:p w14:paraId="5DE65301">
            <w:pPr>
              <w:rPr>
                <w:rFonts w:ascii="Arial"/>
                <w:sz w:val="21"/>
              </w:rPr>
            </w:pPr>
          </w:p>
        </w:tc>
      </w:tr>
      <w:tr w14:paraId="69F88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4E198801">
            <w:pPr>
              <w:pStyle w:val="6"/>
              <w:spacing w:before="73" w:line="229" w:lineRule="auto"/>
              <w:ind w:left="168"/>
              <w:rPr>
                <w:sz w:val="15"/>
                <w:szCs w:val="15"/>
              </w:rPr>
            </w:pPr>
            <w:r>
              <w:rPr>
                <w:color w:val="212529"/>
                <w:spacing w:val="6"/>
                <w:sz w:val="15"/>
                <w:szCs w:val="15"/>
              </w:rPr>
              <w:t>3.机要通信用车</w:t>
            </w:r>
          </w:p>
        </w:tc>
        <w:tc>
          <w:tcPr>
            <w:tcW w:w="961" w:type="dxa"/>
            <w:vAlign w:val="top"/>
          </w:tcPr>
          <w:p w14:paraId="3354DEBC">
            <w:pPr>
              <w:pStyle w:val="6"/>
              <w:spacing w:before="73" w:line="203" w:lineRule="exact"/>
              <w:ind w:left="403"/>
              <w:rPr>
                <w:sz w:val="15"/>
                <w:szCs w:val="15"/>
              </w:rPr>
            </w:pPr>
            <w:r>
              <w:rPr>
                <w:color w:val="212529"/>
                <w:spacing w:val="-5"/>
                <w:position w:val="1"/>
                <w:sz w:val="15"/>
                <w:szCs w:val="15"/>
              </w:rPr>
              <w:t>10</w:t>
            </w:r>
          </w:p>
        </w:tc>
        <w:tc>
          <w:tcPr>
            <w:tcW w:w="3699" w:type="dxa"/>
            <w:vAlign w:val="top"/>
          </w:tcPr>
          <w:p w14:paraId="140B9226">
            <w:pPr>
              <w:rPr>
                <w:rFonts w:ascii="Arial"/>
                <w:sz w:val="21"/>
              </w:rPr>
            </w:pPr>
          </w:p>
        </w:tc>
      </w:tr>
      <w:tr w14:paraId="6C8FB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1427B349">
            <w:pPr>
              <w:pStyle w:val="6"/>
              <w:spacing w:before="73" w:line="230" w:lineRule="auto"/>
              <w:ind w:left="164"/>
              <w:rPr>
                <w:sz w:val="15"/>
                <w:szCs w:val="15"/>
              </w:rPr>
            </w:pPr>
            <w:r>
              <w:rPr>
                <w:color w:val="212529"/>
                <w:spacing w:val="6"/>
                <w:sz w:val="15"/>
                <w:szCs w:val="15"/>
              </w:rPr>
              <w:t>4.应急保障用车</w:t>
            </w:r>
          </w:p>
        </w:tc>
        <w:tc>
          <w:tcPr>
            <w:tcW w:w="961" w:type="dxa"/>
            <w:vAlign w:val="top"/>
          </w:tcPr>
          <w:p w14:paraId="7E2C3504">
            <w:pPr>
              <w:pStyle w:val="6"/>
              <w:spacing w:before="74" w:line="204" w:lineRule="exact"/>
              <w:ind w:left="403"/>
              <w:rPr>
                <w:sz w:val="15"/>
                <w:szCs w:val="15"/>
              </w:rPr>
            </w:pPr>
            <w:r>
              <w:rPr>
                <w:color w:val="212529"/>
                <w:spacing w:val="-5"/>
                <w:position w:val="1"/>
                <w:sz w:val="15"/>
                <w:szCs w:val="15"/>
              </w:rPr>
              <w:t>11</w:t>
            </w:r>
          </w:p>
        </w:tc>
        <w:tc>
          <w:tcPr>
            <w:tcW w:w="3699" w:type="dxa"/>
            <w:vAlign w:val="top"/>
          </w:tcPr>
          <w:p w14:paraId="2E544D1A">
            <w:pPr>
              <w:rPr>
                <w:rFonts w:ascii="Arial"/>
                <w:sz w:val="21"/>
              </w:rPr>
            </w:pPr>
          </w:p>
        </w:tc>
      </w:tr>
      <w:tr w14:paraId="108B79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011C1ACD">
            <w:pPr>
              <w:pStyle w:val="6"/>
              <w:spacing w:before="73" w:line="229" w:lineRule="auto"/>
              <w:ind w:left="168"/>
              <w:rPr>
                <w:sz w:val="15"/>
                <w:szCs w:val="15"/>
              </w:rPr>
            </w:pPr>
            <w:r>
              <w:rPr>
                <w:color w:val="212529"/>
                <w:spacing w:val="6"/>
                <w:sz w:val="15"/>
                <w:szCs w:val="15"/>
              </w:rPr>
              <w:t>5.执法执勤用车</w:t>
            </w:r>
          </w:p>
        </w:tc>
        <w:tc>
          <w:tcPr>
            <w:tcW w:w="961" w:type="dxa"/>
            <w:vAlign w:val="top"/>
          </w:tcPr>
          <w:p w14:paraId="3EDFD32F">
            <w:pPr>
              <w:pStyle w:val="6"/>
              <w:spacing w:before="73" w:line="205" w:lineRule="exact"/>
              <w:ind w:left="403"/>
              <w:rPr>
                <w:sz w:val="15"/>
                <w:szCs w:val="15"/>
              </w:rPr>
            </w:pPr>
            <w:r>
              <w:rPr>
                <w:color w:val="212529"/>
                <w:spacing w:val="-5"/>
                <w:position w:val="1"/>
                <w:sz w:val="15"/>
                <w:szCs w:val="15"/>
              </w:rPr>
              <w:t>12</w:t>
            </w:r>
          </w:p>
        </w:tc>
        <w:tc>
          <w:tcPr>
            <w:tcW w:w="3699" w:type="dxa"/>
            <w:vAlign w:val="top"/>
          </w:tcPr>
          <w:p w14:paraId="2A3B3D18">
            <w:pPr>
              <w:rPr>
                <w:rFonts w:ascii="Arial"/>
                <w:sz w:val="21"/>
              </w:rPr>
            </w:pPr>
          </w:p>
        </w:tc>
      </w:tr>
      <w:tr w14:paraId="4942F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063C8640">
            <w:pPr>
              <w:pStyle w:val="6"/>
              <w:spacing w:before="74" w:line="230" w:lineRule="auto"/>
              <w:ind w:left="166"/>
              <w:rPr>
                <w:sz w:val="15"/>
                <w:szCs w:val="15"/>
              </w:rPr>
            </w:pPr>
            <w:r>
              <w:rPr>
                <w:color w:val="212529"/>
                <w:spacing w:val="6"/>
                <w:sz w:val="15"/>
                <w:szCs w:val="15"/>
              </w:rPr>
              <w:t>6.特种专业技术用车</w:t>
            </w:r>
          </w:p>
        </w:tc>
        <w:tc>
          <w:tcPr>
            <w:tcW w:w="961" w:type="dxa"/>
            <w:vAlign w:val="top"/>
          </w:tcPr>
          <w:p w14:paraId="6A7C6BD5">
            <w:pPr>
              <w:pStyle w:val="6"/>
              <w:spacing w:before="74" w:line="203" w:lineRule="exact"/>
              <w:ind w:left="403"/>
              <w:rPr>
                <w:sz w:val="15"/>
                <w:szCs w:val="15"/>
              </w:rPr>
            </w:pPr>
            <w:r>
              <w:rPr>
                <w:color w:val="212529"/>
                <w:spacing w:val="-5"/>
                <w:position w:val="1"/>
                <w:sz w:val="15"/>
                <w:szCs w:val="15"/>
              </w:rPr>
              <w:t>13</w:t>
            </w:r>
          </w:p>
        </w:tc>
        <w:tc>
          <w:tcPr>
            <w:tcW w:w="3699" w:type="dxa"/>
            <w:vAlign w:val="top"/>
          </w:tcPr>
          <w:p w14:paraId="415AC76D">
            <w:pPr>
              <w:rPr>
                <w:rFonts w:ascii="Arial"/>
                <w:sz w:val="21"/>
              </w:rPr>
            </w:pPr>
          </w:p>
        </w:tc>
      </w:tr>
      <w:tr w14:paraId="1715B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02DC1224">
            <w:pPr>
              <w:pStyle w:val="6"/>
              <w:spacing w:before="74" w:line="229" w:lineRule="auto"/>
              <w:ind w:left="169"/>
              <w:rPr>
                <w:sz w:val="15"/>
                <w:szCs w:val="15"/>
              </w:rPr>
            </w:pPr>
            <w:r>
              <w:rPr>
                <w:color w:val="212529"/>
                <w:spacing w:val="6"/>
                <w:sz w:val="15"/>
                <w:szCs w:val="15"/>
              </w:rPr>
              <w:t>7.离退休干部服务用车</w:t>
            </w:r>
          </w:p>
        </w:tc>
        <w:tc>
          <w:tcPr>
            <w:tcW w:w="961" w:type="dxa"/>
            <w:vAlign w:val="top"/>
          </w:tcPr>
          <w:p w14:paraId="79997CF9">
            <w:pPr>
              <w:pStyle w:val="6"/>
              <w:spacing w:before="74" w:line="204" w:lineRule="exact"/>
              <w:ind w:left="403"/>
              <w:rPr>
                <w:sz w:val="15"/>
                <w:szCs w:val="15"/>
              </w:rPr>
            </w:pPr>
            <w:r>
              <w:rPr>
                <w:color w:val="212529"/>
                <w:spacing w:val="-5"/>
                <w:position w:val="1"/>
                <w:sz w:val="15"/>
                <w:szCs w:val="15"/>
              </w:rPr>
              <w:t>14</w:t>
            </w:r>
          </w:p>
        </w:tc>
        <w:tc>
          <w:tcPr>
            <w:tcW w:w="3699" w:type="dxa"/>
            <w:vAlign w:val="top"/>
          </w:tcPr>
          <w:p w14:paraId="6AC687AF">
            <w:pPr>
              <w:rPr>
                <w:rFonts w:ascii="Arial"/>
                <w:sz w:val="21"/>
              </w:rPr>
            </w:pPr>
          </w:p>
        </w:tc>
      </w:tr>
      <w:tr w14:paraId="5E61C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4AF5DB2C">
            <w:pPr>
              <w:pStyle w:val="6"/>
              <w:spacing w:before="73" w:line="230" w:lineRule="auto"/>
              <w:ind w:left="166"/>
              <w:rPr>
                <w:sz w:val="15"/>
                <w:szCs w:val="15"/>
              </w:rPr>
            </w:pPr>
            <w:r>
              <w:rPr>
                <w:color w:val="212529"/>
                <w:spacing w:val="5"/>
                <w:sz w:val="15"/>
                <w:szCs w:val="15"/>
              </w:rPr>
              <w:t>8.其他用车</w:t>
            </w:r>
          </w:p>
        </w:tc>
        <w:tc>
          <w:tcPr>
            <w:tcW w:w="961" w:type="dxa"/>
            <w:vAlign w:val="top"/>
          </w:tcPr>
          <w:p w14:paraId="7ABDE634">
            <w:pPr>
              <w:pStyle w:val="6"/>
              <w:spacing w:before="73" w:line="204" w:lineRule="exact"/>
              <w:ind w:left="403"/>
              <w:rPr>
                <w:sz w:val="15"/>
                <w:szCs w:val="15"/>
              </w:rPr>
            </w:pPr>
            <w:r>
              <w:rPr>
                <w:color w:val="212529"/>
                <w:spacing w:val="-5"/>
                <w:position w:val="1"/>
                <w:sz w:val="15"/>
                <w:szCs w:val="15"/>
              </w:rPr>
              <w:t>15</w:t>
            </w:r>
          </w:p>
        </w:tc>
        <w:tc>
          <w:tcPr>
            <w:tcW w:w="3699" w:type="dxa"/>
            <w:vAlign w:val="top"/>
          </w:tcPr>
          <w:p w14:paraId="37390D80">
            <w:pPr>
              <w:rPr>
                <w:rFonts w:ascii="Arial"/>
                <w:sz w:val="21"/>
              </w:rPr>
            </w:pPr>
          </w:p>
        </w:tc>
      </w:tr>
      <w:tr w14:paraId="3802F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251DA462">
            <w:pPr>
              <w:pStyle w:val="6"/>
              <w:spacing w:before="74" w:line="228" w:lineRule="auto"/>
              <w:ind w:left="15"/>
              <w:rPr>
                <w:sz w:val="15"/>
                <w:szCs w:val="15"/>
              </w:rPr>
            </w:pPr>
            <w:r>
              <w:rPr>
                <w:color w:val="212529"/>
                <w:spacing w:val="5"/>
                <w:sz w:val="15"/>
                <w:szCs w:val="15"/>
              </w:rPr>
              <w:t>（二）单价100万元（含）</w:t>
            </w:r>
            <w:r>
              <w:rPr>
                <w:color w:val="212529"/>
                <w:spacing w:val="-33"/>
                <w:sz w:val="15"/>
                <w:szCs w:val="15"/>
              </w:rPr>
              <w:t xml:space="preserve"> </w:t>
            </w:r>
            <w:r>
              <w:rPr>
                <w:color w:val="212529"/>
                <w:spacing w:val="5"/>
                <w:sz w:val="15"/>
                <w:szCs w:val="15"/>
              </w:rPr>
              <w:t>以上设备（不含车辆）</w:t>
            </w:r>
          </w:p>
        </w:tc>
        <w:tc>
          <w:tcPr>
            <w:tcW w:w="961" w:type="dxa"/>
            <w:vAlign w:val="top"/>
          </w:tcPr>
          <w:p w14:paraId="3C969A62">
            <w:pPr>
              <w:pStyle w:val="6"/>
              <w:spacing w:before="74" w:line="203" w:lineRule="exact"/>
              <w:ind w:left="403"/>
              <w:rPr>
                <w:sz w:val="15"/>
                <w:szCs w:val="15"/>
              </w:rPr>
            </w:pPr>
            <w:r>
              <w:rPr>
                <w:color w:val="212529"/>
                <w:spacing w:val="-5"/>
                <w:position w:val="1"/>
                <w:sz w:val="15"/>
                <w:szCs w:val="15"/>
              </w:rPr>
              <w:t>17</w:t>
            </w:r>
          </w:p>
        </w:tc>
        <w:tc>
          <w:tcPr>
            <w:tcW w:w="3699" w:type="dxa"/>
            <w:vAlign w:val="top"/>
          </w:tcPr>
          <w:p w14:paraId="53582C79">
            <w:pPr>
              <w:rPr>
                <w:rFonts w:ascii="Arial"/>
                <w:sz w:val="21"/>
              </w:rPr>
            </w:pPr>
          </w:p>
        </w:tc>
      </w:tr>
      <w:tr w14:paraId="6C856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9158" w:type="dxa"/>
            <w:gridSpan w:val="3"/>
            <w:tcBorders>
              <w:bottom w:val="single" w:color="FFFFFF" w:sz="4" w:space="0"/>
              <w:right w:val="nil"/>
            </w:tcBorders>
            <w:vAlign w:val="top"/>
          </w:tcPr>
          <w:p w14:paraId="6FE0144F">
            <w:pPr>
              <w:spacing w:before="21" w:line="232" w:lineRule="auto"/>
              <w:ind w:left="15"/>
              <w:rPr>
                <w:rFonts w:ascii="仿宋" w:hAnsi="仿宋" w:eastAsia="仿宋" w:cs="仿宋"/>
                <w:sz w:val="15"/>
                <w:szCs w:val="15"/>
              </w:rPr>
            </w:pPr>
            <w:r>
              <w:rPr>
                <w:rFonts w:ascii="仿宋" w:hAnsi="仿宋" w:eastAsia="仿宋" w:cs="仿宋"/>
                <w:color w:val="212529"/>
                <w:spacing w:val="8"/>
                <w:sz w:val="15"/>
                <w:szCs w:val="15"/>
              </w:rPr>
              <w:t>注：本表反映部门本年度政府采购、机关运行经费</w:t>
            </w:r>
            <w:r>
              <w:rPr>
                <w:rFonts w:ascii="仿宋" w:hAnsi="仿宋" w:eastAsia="仿宋" w:cs="仿宋"/>
                <w:color w:val="212529"/>
                <w:spacing w:val="7"/>
                <w:sz w:val="15"/>
                <w:szCs w:val="15"/>
              </w:rPr>
              <w:t>和国有资产占用情况。</w:t>
            </w:r>
          </w:p>
        </w:tc>
      </w:tr>
      <w:tr w14:paraId="1D2B2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9158" w:type="dxa"/>
            <w:gridSpan w:val="3"/>
            <w:tcBorders>
              <w:top w:val="single" w:color="FFFFFF" w:sz="4" w:space="0"/>
              <w:left w:val="single" w:color="FFFFFF" w:sz="2" w:space="0"/>
              <w:bottom w:val="single" w:color="FFFFFF" w:sz="4" w:space="0"/>
              <w:right w:val="single" w:color="FFFFFF" w:sz="2" w:space="0"/>
            </w:tcBorders>
            <w:vAlign w:val="top"/>
          </w:tcPr>
          <w:p w14:paraId="689764AD">
            <w:pPr>
              <w:spacing w:before="75" w:line="233" w:lineRule="auto"/>
              <w:ind w:left="14"/>
              <w:rPr>
                <w:rFonts w:ascii="仿宋" w:hAnsi="仿宋" w:eastAsia="仿宋" w:cs="仿宋"/>
                <w:sz w:val="15"/>
                <w:szCs w:val="15"/>
              </w:rPr>
            </w:pPr>
            <w:r>
              <w:rPr>
                <w:rFonts w:ascii="仿宋" w:hAnsi="仿宋" w:eastAsia="仿宋" w:cs="仿宋"/>
                <w:color w:val="212529"/>
                <w:spacing w:val="7"/>
                <w:sz w:val="15"/>
                <w:szCs w:val="15"/>
              </w:rPr>
              <w:t>说明：本表无数据</w:t>
            </w:r>
          </w:p>
        </w:tc>
      </w:tr>
    </w:tbl>
    <w:p w14:paraId="60B4FA41">
      <w:pPr>
        <w:pStyle w:val="2"/>
      </w:pPr>
    </w:p>
    <w:p w14:paraId="59E0D3AA">
      <w:pPr>
        <w:sectPr>
          <w:headerReference r:id="rId33" w:type="default"/>
          <w:footerReference r:id="rId34" w:type="default"/>
          <w:pgSz w:w="11900" w:h="16840"/>
          <w:pgMar w:top="642" w:right="0" w:bottom="340" w:left="0" w:header="326" w:footer="111" w:gutter="0"/>
          <w:cols w:space="720" w:num="1"/>
        </w:sectPr>
      </w:pPr>
    </w:p>
    <w:p w14:paraId="5A17028C">
      <w:pPr>
        <w:pStyle w:val="2"/>
        <w:spacing w:line="264" w:lineRule="auto"/>
      </w:pPr>
    </w:p>
    <w:p w14:paraId="3B7EB848">
      <w:pPr>
        <w:pStyle w:val="2"/>
        <w:spacing w:line="264" w:lineRule="auto"/>
      </w:pPr>
    </w:p>
    <w:p w14:paraId="37965E6D">
      <w:pPr>
        <w:pStyle w:val="2"/>
        <w:spacing w:line="264" w:lineRule="auto"/>
      </w:pPr>
    </w:p>
    <w:p w14:paraId="4E2DFE23">
      <w:pPr>
        <w:pStyle w:val="2"/>
        <w:spacing w:line="264" w:lineRule="auto"/>
      </w:pPr>
    </w:p>
    <w:p w14:paraId="1D7E32D9">
      <w:pPr>
        <w:spacing w:before="95" w:line="229" w:lineRule="exact"/>
        <w:ind w:left="4986"/>
        <w:outlineLvl w:val="0"/>
        <w:rPr>
          <w:rFonts w:ascii="微软雅黑" w:hAnsi="微软雅黑" w:eastAsia="微软雅黑" w:cs="微软雅黑"/>
          <w:sz w:val="22"/>
          <w:szCs w:val="22"/>
        </w:rPr>
      </w:pPr>
      <w:bookmarkStart w:id="27" w:name="bookmark16"/>
      <w:bookmarkEnd w:id="27"/>
      <w:bookmarkStart w:id="28" w:name="bookmark41"/>
      <w:bookmarkEnd w:id="28"/>
      <w:r>
        <w:rPr>
          <w:rFonts w:ascii="微软雅黑" w:hAnsi="微软雅黑" w:eastAsia="微软雅黑" w:cs="微软雅黑"/>
          <w:spacing w:val="11"/>
          <w:position w:val="-1"/>
          <w:sz w:val="22"/>
          <w:szCs w:val="22"/>
        </w:rPr>
        <w:t>第三部分</w:t>
      </w:r>
      <w:r>
        <w:rPr>
          <w:rFonts w:ascii="微软雅黑" w:hAnsi="微软雅黑" w:eastAsia="微软雅黑" w:cs="微软雅黑"/>
          <w:spacing w:val="28"/>
          <w:w w:val="101"/>
          <w:position w:val="-1"/>
          <w:sz w:val="22"/>
          <w:szCs w:val="22"/>
        </w:rPr>
        <w:t xml:space="preserve"> </w:t>
      </w:r>
      <w:r>
        <w:rPr>
          <w:rFonts w:ascii="微软雅黑" w:hAnsi="微软雅黑" w:eastAsia="微软雅黑" w:cs="微软雅黑"/>
          <w:spacing w:val="11"/>
          <w:position w:val="-1"/>
          <w:sz w:val="22"/>
          <w:szCs w:val="22"/>
        </w:rPr>
        <w:t>情况说明</w:t>
      </w:r>
    </w:p>
    <w:p w14:paraId="4A09BE53">
      <w:pPr>
        <w:spacing w:before="299" w:line="230" w:lineRule="exact"/>
        <w:ind w:left="1722"/>
        <w:outlineLvl w:val="1"/>
        <w:rPr>
          <w:rFonts w:ascii="微软雅黑" w:hAnsi="微软雅黑" w:eastAsia="微软雅黑" w:cs="微软雅黑"/>
          <w:sz w:val="22"/>
          <w:szCs w:val="22"/>
        </w:rPr>
      </w:pPr>
      <w:bookmarkStart w:id="29" w:name="bookmark17"/>
      <w:bookmarkEnd w:id="29"/>
      <w:r>
        <w:rPr>
          <w:rFonts w:ascii="微软雅黑" w:hAnsi="微软雅黑" w:eastAsia="微软雅黑" w:cs="微软雅黑"/>
          <w:spacing w:val="8"/>
          <w:position w:val="-1"/>
          <w:sz w:val="22"/>
          <w:szCs w:val="22"/>
        </w:rPr>
        <w:t>一、收入支出决算总体情况说明</w:t>
      </w:r>
    </w:p>
    <w:p w14:paraId="195CCB2E">
      <w:pPr>
        <w:spacing w:before="186" w:line="319" w:lineRule="auto"/>
        <w:ind w:left="1267" w:right="1223" w:firstLine="453"/>
        <w:rPr>
          <w:rFonts w:ascii="仿宋" w:hAnsi="仿宋" w:eastAsia="仿宋" w:cs="仿宋"/>
          <w:sz w:val="23"/>
          <w:szCs w:val="23"/>
        </w:rPr>
      </w:pPr>
      <w:r>
        <w:rPr>
          <w:rFonts w:ascii="仿宋" w:hAnsi="仿宋" w:eastAsia="仿宋" w:cs="仿宋"/>
          <w:spacing w:val="5"/>
          <w:sz w:val="23"/>
          <w:szCs w:val="23"/>
        </w:rPr>
        <w:t>2023年度收入总计57.27万元，支出总计57.2</w:t>
      </w:r>
      <w:r>
        <w:rPr>
          <w:rFonts w:ascii="仿宋" w:hAnsi="仿宋" w:eastAsia="仿宋" w:cs="仿宋"/>
          <w:spacing w:val="4"/>
          <w:sz w:val="23"/>
          <w:szCs w:val="23"/>
        </w:rPr>
        <w:t>7万元。与上年相比，收入总计增加7.34万</w:t>
      </w:r>
      <w:r>
        <w:rPr>
          <w:rFonts w:ascii="仿宋" w:hAnsi="仿宋" w:eastAsia="仿宋" w:cs="仿宋"/>
          <w:sz w:val="23"/>
          <w:szCs w:val="23"/>
        </w:rPr>
        <w:t xml:space="preserve"> 元，增长14.69%，支出总计增加7.34万元，增长14.69%。主要原因是2023年项目增加。</w:t>
      </w:r>
    </w:p>
    <w:p w14:paraId="37E292E4">
      <w:pPr>
        <w:spacing w:line="229" w:lineRule="exact"/>
        <w:ind w:left="1722"/>
        <w:outlineLvl w:val="1"/>
        <w:rPr>
          <w:rFonts w:ascii="微软雅黑" w:hAnsi="微软雅黑" w:eastAsia="微软雅黑" w:cs="微软雅黑"/>
          <w:sz w:val="22"/>
          <w:szCs w:val="22"/>
        </w:rPr>
      </w:pPr>
      <w:bookmarkStart w:id="30" w:name="bookmark18"/>
      <w:bookmarkEnd w:id="30"/>
      <w:r>
        <w:rPr>
          <w:rFonts w:ascii="微软雅黑" w:hAnsi="微软雅黑" w:eastAsia="微软雅黑" w:cs="微软雅黑"/>
          <w:spacing w:val="8"/>
          <w:position w:val="-1"/>
          <w:sz w:val="22"/>
          <w:szCs w:val="22"/>
        </w:rPr>
        <w:t>二、收入决算情况说明</w:t>
      </w:r>
    </w:p>
    <w:p w14:paraId="44460794">
      <w:pPr>
        <w:spacing w:before="185" w:line="223" w:lineRule="auto"/>
        <w:ind w:left="1720"/>
        <w:rPr>
          <w:rFonts w:ascii="仿宋" w:hAnsi="仿宋" w:eastAsia="仿宋" w:cs="仿宋"/>
          <w:sz w:val="23"/>
          <w:szCs w:val="23"/>
        </w:rPr>
      </w:pPr>
      <w:r>
        <w:rPr>
          <w:rFonts w:ascii="仿宋" w:hAnsi="仿宋" w:eastAsia="仿宋" w:cs="仿宋"/>
          <w:spacing w:val="-1"/>
          <w:sz w:val="23"/>
          <w:szCs w:val="23"/>
        </w:rPr>
        <w:t>2023年度收入合计57.27万元，其中：</w:t>
      </w:r>
    </w:p>
    <w:p w14:paraId="2F7AD14B">
      <w:pPr>
        <w:spacing w:before="122" w:line="223" w:lineRule="auto"/>
        <w:ind w:left="1727"/>
        <w:rPr>
          <w:rFonts w:ascii="仿宋" w:hAnsi="仿宋" w:eastAsia="仿宋" w:cs="仿宋"/>
          <w:sz w:val="23"/>
          <w:szCs w:val="23"/>
        </w:rPr>
      </w:pPr>
      <w:r>
        <w:rPr>
          <w:rFonts w:ascii="仿宋" w:hAnsi="仿宋" w:eastAsia="仿宋" w:cs="仿宋"/>
          <w:spacing w:val="-3"/>
          <w:sz w:val="23"/>
          <w:szCs w:val="23"/>
        </w:rPr>
        <w:t>财政拨款收入57.27万元，</w:t>
      </w:r>
      <w:r>
        <w:rPr>
          <w:rFonts w:ascii="仿宋" w:hAnsi="仿宋" w:eastAsia="仿宋" w:cs="仿宋"/>
          <w:spacing w:val="-52"/>
          <w:sz w:val="23"/>
          <w:szCs w:val="23"/>
        </w:rPr>
        <w:t xml:space="preserve"> </w:t>
      </w:r>
      <w:r>
        <w:rPr>
          <w:rFonts w:ascii="仿宋" w:hAnsi="仿宋" w:eastAsia="仿宋" w:cs="仿宋"/>
          <w:spacing w:val="-3"/>
          <w:sz w:val="23"/>
          <w:szCs w:val="23"/>
        </w:rPr>
        <w:t>占比100.00%；</w:t>
      </w:r>
    </w:p>
    <w:p w14:paraId="1A1B0C20">
      <w:pPr>
        <w:spacing w:before="122" w:line="222" w:lineRule="auto"/>
        <w:ind w:left="1726"/>
        <w:rPr>
          <w:rFonts w:ascii="仿宋" w:hAnsi="仿宋" w:eastAsia="仿宋" w:cs="仿宋"/>
          <w:sz w:val="23"/>
          <w:szCs w:val="23"/>
        </w:rPr>
      </w:pPr>
      <w:r>
        <w:rPr>
          <w:rFonts w:ascii="仿宋" w:hAnsi="仿宋" w:eastAsia="仿宋" w:cs="仿宋"/>
          <w:spacing w:val="-5"/>
          <w:sz w:val="23"/>
          <w:szCs w:val="23"/>
        </w:rPr>
        <w:t>上级补助收入0万元，</w:t>
      </w:r>
      <w:r>
        <w:rPr>
          <w:rFonts w:ascii="仿宋" w:hAnsi="仿宋" w:eastAsia="仿宋" w:cs="仿宋"/>
          <w:spacing w:val="-51"/>
          <w:sz w:val="23"/>
          <w:szCs w:val="23"/>
        </w:rPr>
        <w:t xml:space="preserve"> </w:t>
      </w:r>
      <w:r>
        <w:rPr>
          <w:rFonts w:ascii="仿宋" w:hAnsi="仿宋" w:eastAsia="仿宋" w:cs="仿宋"/>
          <w:spacing w:val="-5"/>
          <w:sz w:val="23"/>
          <w:szCs w:val="23"/>
        </w:rPr>
        <w:t>占比0%；</w:t>
      </w:r>
    </w:p>
    <w:p w14:paraId="6C0FB1BB">
      <w:pPr>
        <w:spacing w:before="134" w:line="223" w:lineRule="auto"/>
        <w:ind w:left="1725"/>
        <w:rPr>
          <w:rFonts w:ascii="仿宋" w:hAnsi="仿宋" w:eastAsia="仿宋" w:cs="仿宋"/>
          <w:sz w:val="23"/>
          <w:szCs w:val="23"/>
        </w:rPr>
      </w:pPr>
      <w:r>
        <w:rPr>
          <w:rFonts w:ascii="仿宋" w:hAnsi="仿宋" w:eastAsia="仿宋" w:cs="仿宋"/>
          <w:spacing w:val="-5"/>
          <w:sz w:val="23"/>
          <w:szCs w:val="23"/>
        </w:rPr>
        <w:t>事业收入0万元，</w:t>
      </w:r>
      <w:r>
        <w:rPr>
          <w:rFonts w:ascii="仿宋" w:hAnsi="仿宋" w:eastAsia="仿宋" w:cs="仿宋"/>
          <w:spacing w:val="-60"/>
          <w:sz w:val="23"/>
          <w:szCs w:val="23"/>
        </w:rPr>
        <w:t xml:space="preserve"> </w:t>
      </w:r>
      <w:r>
        <w:rPr>
          <w:rFonts w:ascii="仿宋" w:hAnsi="仿宋" w:eastAsia="仿宋" w:cs="仿宋"/>
          <w:spacing w:val="-5"/>
          <w:sz w:val="23"/>
          <w:szCs w:val="23"/>
        </w:rPr>
        <w:t>占比0%；</w:t>
      </w:r>
    </w:p>
    <w:p w14:paraId="32FABEA8">
      <w:pPr>
        <w:spacing w:before="122" w:line="223" w:lineRule="auto"/>
        <w:ind w:left="1725"/>
        <w:rPr>
          <w:rFonts w:ascii="仿宋" w:hAnsi="仿宋" w:eastAsia="仿宋" w:cs="仿宋"/>
          <w:sz w:val="23"/>
          <w:szCs w:val="23"/>
        </w:rPr>
      </w:pPr>
      <w:r>
        <w:rPr>
          <w:rFonts w:ascii="仿宋" w:hAnsi="仿宋" w:eastAsia="仿宋" w:cs="仿宋"/>
          <w:spacing w:val="-5"/>
          <w:sz w:val="23"/>
          <w:szCs w:val="23"/>
        </w:rPr>
        <w:t>经营收入0万元，</w:t>
      </w:r>
      <w:r>
        <w:rPr>
          <w:rFonts w:ascii="仿宋" w:hAnsi="仿宋" w:eastAsia="仿宋" w:cs="仿宋"/>
          <w:spacing w:val="-60"/>
          <w:sz w:val="23"/>
          <w:szCs w:val="23"/>
        </w:rPr>
        <w:t xml:space="preserve"> </w:t>
      </w:r>
      <w:r>
        <w:rPr>
          <w:rFonts w:ascii="仿宋" w:hAnsi="仿宋" w:eastAsia="仿宋" w:cs="仿宋"/>
          <w:spacing w:val="-5"/>
          <w:sz w:val="23"/>
          <w:szCs w:val="23"/>
        </w:rPr>
        <w:t>占比0%；</w:t>
      </w:r>
    </w:p>
    <w:p w14:paraId="0D3670FB">
      <w:pPr>
        <w:spacing w:before="123" w:line="221" w:lineRule="auto"/>
        <w:ind w:left="1735"/>
        <w:rPr>
          <w:rFonts w:ascii="仿宋" w:hAnsi="仿宋" w:eastAsia="仿宋" w:cs="仿宋"/>
          <w:sz w:val="23"/>
          <w:szCs w:val="23"/>
        </w:rPr>
      </w:pPr>
      <w:r>
        <w:rPr>
          <w:rFonts w:ascii="仿宋" w:hAnsi="仿宋" w:eastAsia="仿宋" w:cs="仿宋"/>
          <w:spacing w:val="-5"/>
          <w:sz w:val="23"/>
          <w:szCs w:val="23"/>
        </w:rPr>
        <w:t>附属单位上缴收入0万元，</w:t>
      </w:r>
      <w:r>
        <w:rPr>
          <w:rFonts w:ascii="仿宋" w:hAnsi="仿宋" w:eastAsia="仿宋" w:cs="仿宋"/>
          <w:spacing w:val="-48"/>
          <w:sz w:val="23"/>
          <w:szCs w:val="23"/>
        </w:rPr>
        <w:t xml:space="preserve"> </w:t>
      </w:r>
      <w:r>
        <w:rPr>
          <w:rFonts w:ascii="仿宋" w:hAnsi="仿宋" w:eastAsia="仿宋" w:cs="仿宋"/>
          <w:spacing w:val="-5"/>
          <w:sz w:val="23"/>
          <w:szCs w:val="23"/>
        </w:rPr>
        <w:t>占比0%；</w:t>
      </w:r>
    </w:p>
    <w:p w14:paraId="01A1433C">
      <w:pPr>
        <w:spacing w:before="136" w:line="222" w:lineRule="auto"/>
        <w:ind w:left="1726"/>
        <w:rPr>
          <w:rFonts w:ascii="仿宋" w:hAnsi="仿宋" w:eastAsia="仿宋" w:cs="仿宋"/>
          <w:sz w:val="23"/>
          <w:szCs w:val="23"/>
        </w:rPr>
      </w:pPr>
      <w:r>
        <w:rPr>
          <w:rFonts w:ascii="仿宋" w:hAnsi="仿宋" w:eastAsia="仿宋" w:cs="仿宋"/>
          <w:spacing w:val="-6"/>
          <w:sz w:val="23"/>
          <w:szCs w:val="23"/>
        </w:rPr>
        <w:t>其他收入0万元，</w:t>
      </w:r>
      <w:r>
        <w:rPr>
          <w:rFonts w:ascii="仿宋" w:hAnsi="仿宋" w:eastAsia="仿宋" w:cs="仿宋"/>
          <w:spacing w:val="-49"/>
          <w:sz w:val="23"/>
          <w:szCs w:val="23"/>
        </w:rPr>
        <w:t xml:space="preserve"> </w:t>
      </w:r>
      <w:r>
        <w:rPr>
          <w:rFonts w:ascii="仿宋" w:hAnsi="仿宋" w:eastAsia="仿宋" w:cs="仿宋"/>
          <w:spacing w:val="-6"/>
          <w:sz w:val="23"/>
          <w:szCs w:val="23"/>
        </w:rPr>
        <w:t>占比0%。</w:t>
      </w:r>
    </w:p>
    <w:p w14:paraId="56736160">
      <w:pPr>
        <w:spacing w:before="119" w:line="230" w:lineRule="exact"/>
        <w:ind w:left="1723"/>
        <w:outlineLvl w:val="1"/>
        <w:rPr>
          <w:rFonts w:ascii="微软雅黑" w:hAnsi="微软雅黑" w:eastAsia="微软雅黑" w:cs="微软雅黑"/>
          <w:sz w:val="22"/>
          <w:szCs w:val="22"/>
        </w:rPr>
      </w:pPr>
      <w:bookmarkStart w:id="31" w:name="bookmark19"/>
      <w:bookmarkEnd w:id="31"/>
      <w:r>
        <w:rPr>
          <w:rFonts w:ascii="微软雅黑" w:hAnsi="微软雅黑" w:eastAsia="微软雅黑" w:cs="微软雅黑"/>
          <w:spacing w:val="7"/>
          <w:position w:val="-1"/>
          <w:sz w:val="22"/>
          <w:szCs w:val="22"/>
        </w:rPr>
        <w:t>三、支出决算情况说明</w:t>
      </w:r>
    </w:p>
    <w:p w14:paraId="663283E0">
      <w:pPr>
        <w:spacing w:before="174" w:line="223" w:lineRule="auto"/>
        <w:ind w:left="1720"/>
        <w:rPr>
          <w:rFonts w:ascii="仿宋" w:hAnsi="仿宋" w:eastAsia="仿宋" w:cs="仿宋"/>
          <w:sz w:val="23"/>
          <w:szCs w:val="23"/>
        </w:rPr>
      </w:pPr>
      <w:r>
        <w:rPr>
          <w:rFonts w:ascii="仿宋" w:hAnsi="仿宋" w:eastAsia="仿宋" w:cs="仿宋"/>
          <w:spacing w:val="-1"/>
          <w:sz w:val="23"/>
          <w:szCs w:val="23"/>
        </w:rPr>
        <w:t>2023年度支出合计57.27万元，其中：</w:t>
      </w:r>
    </w:p>
    <w:p w14:paraId="65C25852">
      <w:pPr>
        <w:spacing w:before="133" w:line="223" w:lineRule="auto"/>
        <w:ind w:left="1725"/>
        <w:rPr>
          <w:rFonts w:ascii="仿宋" w:hAnsi="仿宋" w:eastAsia="仿宋" w:cs="仿宋"/>
          <w:sz w:val="23"/>
          <w:szCs w:val="23"/>
        </w:rPr>
      </w:pPr>
      <w:r>
        <w:rPr>
          <w:rFonts w:ascii="仿宋" w:hAnsi="仿宋" w:eastAsia="仿宋" w:cs="仿宋"/>
          <w:spacing w:val="-3"/>
          <w:sz w:val="23"/>
          <w:szCs w:val="23"/>
        </w:rPr>
        <w:t>基本支出49.24万元，</w:t>
      </w:r>
      <w:r>
        <w:rPr>
          <w:rFonts w:ascii="仿宋" w:hAnsi="仿宋" w:eastAsia="仿宋" w:cs="仿宋"/>
          <w:spacing w:val="-60"/>
          <w:sz w:val="23"/>
          <w:szCs w:val="23"/>
        </w:rPr>
        <w:t xml:space="preserve"> </w:t>
      </w:r>
      <w:r>
        <w:rPr>
          <w:rFonts w:ascii="仿宋" w:hAnsi="仿宋" w:eastAsia="仿宋" w:cs="仿宋"/>
          <w:spacing w:val="-3"/>
          <w:sz w:val="23"/>
          <w:szCs w:val="23"/>
        </w:rPr>
        <w:t>占比85.99%；</w:t>
      </w:r>
    </w:p>
    <w:p w14:paraId="6286052C">
      <w:pPr>
        <w:spacing w:before="122" w:line="223" w:lineRule="auto"/>
        <w:ind w:left="1726"/>
        <w:rPr>
          <w:rFonts w:ascii="仿宋" w:hAnsi="仿宋" w:eastAsia="仿宋" w:cs="仿宋"/>
          <w:sz w:val="23"/>
          <w:szCs w:val="23"/>
        </w:rPr>
      </w:pPr>
      <w:r>
        <w:rPr>
          <w:rFonts w:ascii="仿宋" w:hAnsi="仿宋" w:eastAsia="仿宋" w:cs="仿宋"/>
          <w:spacing w:val="-4"/>
          <w:sz w:val="23"/>
          <w:szCs w:val="23"/>
        </w:rPr>
        <w:t>项目支出8.02万元，</w:t>
      </w:r>
      <w:r>
        <w:rPr>
          <w:rFonts w:ascii="仿宋" w:hAnsi="仿宋" w:eastAsia="仿宋" w:cs="仿宋"/>
          <w:spacing w:val="-44"/>
          <w:sz w:val="23"/>
          <w:szCs w:val="23"/>
        </w:rPr>
        <w:t xml:space="preserve"> </w:t>
      </w:r>
      <w:r>
        <w:rPr>
          <w:rFonts w:ascii="仿宋" w:hAnsi="仿宋" w:eastAsia="仿宋" w:cs="仿宋"/>
          <w:spacing w:val="-4"/>
          <w:sz w:val="23"/>
          <w:szCs w:val="23"/>
        </w:rPr>
        <w:t>占比14.01%；</w:t>
      </w:r>
    </w:p>
    <w:p w14:paraId="699AA77A">
      <w:pPr>
        <w:spacing w:before="122" w:line="223" w:lineRule="auto"/>
        <w:ind w:left="1726"/>
        <w:rPr>
          <w:rFonts w:ascii="仿宋" w:hAnsi="仿宋" w:eastAsia="仿宋" w:cs="仿宋"/>
          <w:sz w:val="23"/>
          <w:szCs w:val="23"/>
        </w:rPr>
      </w:pPr>
      <w:r>
        <w:rPr>
          <w:rFonts w:ascii="仿宋" w:hAnsi="仿宋" w:eastAsia="仿宋" w:cs="仿宋"/>
          <w:spacing w:val="-5"/>
          <w:sz w:val="23"/>
          <w:szCs w:val="23"/>
        </w:rPr>
        <w:t>上缴上级支出0万元，</w:t>
      </w:r>
      <w:r>
        <w:rPr>
          <w:rFonts w:ascii="仿宋" w:hAnsi="仿宋" w:eastAsia="仿宋" w:cs="仿宋"/>
          <w:spacing w:val="-51"/>
          <w:sz w:val="23"/>
          <w:szCs w:val="23"/>
        </w:rPr>
        <w:t xml:space="preserve"> </w:t>
      </w:r>
      <w:r>
        <w:rPr>
          <w:rFonts w:ascii="仿宋" w:hAnsi="仿宋" w:eastAsia="仿宋" w:cs="仿宋"/>
          <w:spacing w:val="-5"/>
          <w:sz w:val="23"/>
          <w:szCs w:val="23"/>
        </w:rPr>
        <w:t>占比0%；</w:t>
      </w:r>
    </w:p>
    <w:p w14:paraId="6C8E75F0">
      <w:pPr>
        <w:spacing w:before="133" w:line="223" w:lineRule="auto"/>
        <w:ind w:left="1725"/>
        <w:rPr>
          <w:rFonts w:ascii="仿宋" w:hAnsi="仿宋" w:eastAsia="仿宋" w:cs="仿宋"/>
          <w:sz w:val="23"/>
          <w:szCs w:val="23"/>
        </w:rPr>
      </w:pPr>
      <w:r>
        <w:rPr>
          <w:rFonts w:ascii="仿宋" w:hAnsi="仿宋" w:eastAsia="仿宋" w:cs="仿宋"/>
          <w:spacing w:val="-5"/>
          <w:sz w:val="23"/>
          <w:szCs w:val="23"/>
        </w:rPr>
        <w:t>经营支出0万元，</w:t>
      </w:r>
      <w:r>
        <w:rPr>
          <w:rFonts w:ascii="仿宋" w:hAnsi="仿宋" w:eastAsia="仿宋" w:cs="仿宋"/>
          <w:spacing w:val="-60"/>
          <w:sz w:val="23"/>
          <w:szCs w:val="23"/>
        </w:rPr>
        <w:t xml:space="preserve"> </w:t>
      </w:r>
      <w:r>
        <w:rPr>
          <w:rFonts w:ascii="仿宋" w:hAnsi="仿宋" w:eastAsia="仿宋" w:cs="仿宋"/>
          <w:spacing w:val="-5"/>
          <w:sz w:val="23"/>
          <w:szCs w:val="23"/>
        </w:rPr>
        <w:t>占比0%；</w:t>
      </w:r>
    </w:p>
    <w:p w14:paraId="687A55B8">
      <w:pPr>
        <w:spacing w:before="123" w:line="221" w:lineRule="auto"/>
        <w:ind w:left="1726"/>
        <w:rPr>
          <w:rFonts w:ascii="仿宋" w:hAnsi="仿宋" w:eastAsia="仿宋" w:cs="仿宋"/>
          <w:sz w:val="23"/>
          <w:szCs w:val="23"/>
        </w:rPr>
      </w:pPr>
      <w:r>
        <w:rPr>
          <w:rFonts w:ascii="仿宋" w:hAnsi="仿宋" w:eastAsia="仿宋" w:cs="仿宋"/>
          <w:spacing w:val="-4"/>
          <w:sz w:val="23"/>
          <w:szCs w:val="23"/>
        </w:rPr>
        <w:t>对附属单位补助支出0万元，</w:t>
      </w:r>
      <w:r>
        <w:rPr>
          <w:rFonts w:ascii="仿宋" w:hAnsi="仿宋" w:eastAsia="仿宋" w:cs="仿宋"/>
          <w:spacing w:val="-52"/>
          <w:sz w:val="23"/>
          <w:szCs w:val="23"/>
        </w:rPr>
        <w:t xml:space="preserve"> </w:t>
      </w:r>
      <w:r>
        <w:rPr>
          <w:rFonts w:ascii="仿宋" w:hAnsi="仿宋" w:eastAsia="仿宋" w:cs="仿宋"/>
          <w:spacing w:val="-4"/>
          <w:sz w:val="23"/>
          <w:szCs w:val="23"/>
        </w:rPr>
        <w:t>占比0%。</w:t>
      </w:r>
    </w:p>
    <w:p w14:paraId="561A6EFE">
      <w:pPr>
        <w:spacing w:before="120" w:line="230" w:lineRule="exact"/>
        <w:ind w:left="1732"/>
        <w:outlineLvl w:val="1"/>
        <w:rPr>
          <w:rFonts w:ascii="微软雅黑" w:hAnsi="微软雅黑" w:eastAsia="微软雅黑" w:cs="微软雅黑"/>
          <w:sz w:val="22"/>
          <w:szCs w:val="22"/>
        </w:rPr>
      </w:pPr>
      <w:bookmarkStart w:id="32" w:name="bookmark20"/>
      <w:bookmarkEnd w:id="32"/>
      <w:r>
        <w:rPr>
          <w:rFonts w:ascii="微软雅黑" w:hAnsi="微软雅黑" w:eastAsia="微软雅黑" w:cs="微软雅黑"/>
          <w:spacing w:val="8"/>
          <w:position w:val="-1"/>
          <w:sz w:val="22"/>
          <w:szCs w:val="22"/>
        </w:rPr>
        <w:t>四、财政拨款收支决算总体情况说明</w:t>
      </w:r>
    </w:p>
    <w:p w14:paraId="308F9F3A">
      <w:pPr>
        <w:spacing w:before="185" w:line="322" w:lineRule="auto"/>
        <w:ind w:left="1263" w:right="1223" w:firstLine="456"/>
        <w:jc w:val="both"/>
        <w:rPr>
          <w:rFonts w:ascii="仿宋" w:hAnsi="仿宋" w:eastAsia="仿宋" w:cs="仿宋"/>
          <w:sz w:val="23"/>
          <w:szCs w:val="23"/>
        </w:rPr>
      </w:pPr>
      <w:r>
        <w:rPr>
          <w:rFonts w:ascii="仿宋" w:hAnsi="仿宋" w:eastAsia="仿宋" w:cs="仿宋"/>
          <w:spacing w:val="5"/>
          <w:sz w:val="23"/>
          <w:szCs w:val="23"/>
        </w:rPr>
        <w:t>2023年度财政拨款收入总计57.27万元，支出总计57.27万元。</w:t>
      </w:r>
      <w:r>
        <w:rPr>
          <w:rFonts w:ascii="仿宋" w:hAnsi="仿宋" w:eastAsia="仿宋" w:cs="仿宋"/>
          <w:spacing w:val="4"/>
          <w:sz w:val="23"/>
          <w:szCs w:val="23"/>
        </w:rPr>
        <w:t>与上年相比，财政拨款收</w:t>
      </w:r>
      <w:r>
        <w:rPr>
          <w:rFonts w:ascii="仿宋" w:hAnsi="仿宋" w:eastAsia="仿宋" w:cs="仿宋"/>
          <w:sz w:val="23"/>
          <w:szCs w:val="23"/>
        </w:rPr>
        <w:t xml:space="preserve"> </w:t>
      </w:r>
      <w:r>
        <w:rPr>
          <w:rFonts w:ascii="仿宋" w:hAnsi="仿宋" w:eastAsia="仿宋" w:cs="仿宋"/>
          <w:spacing w:val="4"/>
          <w:sz w:val="23"/>
          <w:szCs w:val="23"/>
        </w:rPr>
        <w:t>入总计增加7.34万元，增长14.69%；财政拨款支出总计增加7.34万元，增长14.69%。主要原</w:t>
      </w:r>
      <w:r>
        <w:rPr>
          <w:rFonts w:ascii="仿宋" w:hAnsi="仿宋" w:eastAsia="仿宋" w:cs="仿宋"/>
          <w:spacing w:val="11"/>
          <w:sz w:val="23"/>
          <w:szCs w:val="23"/>
        </w:rPr>
        <w:t xml:space="preserve"> </w:t>
      </w:r>
      <w:r>
        <w:rPr>
          <w:rFonts w:ascii="仿宋" w:hAnsi="仿宋" w:eastAsia="仿宋" w:cs="仿宋"/>
          <w:spacing w:val="-2"/>
          <w:sz w:val="23"/>
          <w:szCs w:val="23"/>
        </w:rPr>
        <w:t>因是项目增加。</w:t>
      </w:r>
    </w:p>
    <w:p w14:paraId="4CF9A5BA">
      <w:pPr>
        <w:spacing w:before="3" w:line="230" w:lineRule="exact"/>
        <w:ind w:left="1725"/>
        <w:outlineLvl w:val="1"/>
        <w:rPr>
          <w:rFonts w:ascii="微软雅黑" w:hAnsi="微软雅黑" w:eastAsia="微软雅黑" w:cs="微软雅黑"/>
          <w:sz w:val="22"/>
          <w:szCs w:val="22"/>
        </w:rPr>
      </w:pPr>
      <w:bookmarkStart w:id="33" w:name="bookmark21"/>
      <w:bookmarkEnd w:id="33"/>
      <w:r>
        <w:rPr>
          <w:rFonts w:ascii="微软雅黑" w:hAnsi="微软雅黑" w:eastAsia="微软雅黑" w:cs="微软雅黑"/>
          <w:spacing w:val="9"/>
          <w:position w:val="-1"/>
          <w:sz w:val="22"/>
          <w:szCs w:val="22"/>
        </w:rPr>
        <w:t>五、一般公共预算财政拨款支出决算情况说明</w:t>
      </w:r>
    </w:p>
    <w:p w14:paraId="7469BF80">
      <w:pPr>
        <w:spacing w:before="175" w:line="221" w:lineRule="auto"/>
        <w:ind w:left="1734"/>
        <w:rPr>
          <w:rFonts w:ascii="黑体" w:hAnsi="黑体" w:eastAsia="黑体" w:cs="黑体"/>
          <w:sz w:val="23"/>
          <w:szCs w:val="23"/>
        </w:rPr>
      </w:pPr>
      <w:r>
        <w:rPr>
          <w:rFonts w:ascii="黑体" w:hAnsi="黑体" w:eastAsia="黑体" w:cs="黑体"/>
          <w:spacing w:val="-1"/>
          <w:sz w:val="23"/>
          <w:szCs w:val="23"/>
        </w:rPr>
        <w:t>（一）一般公共预算财政拨款支出决算总体情况</w:t>
      </w:r>
    </w:p>
    <w:p w14:paraId="45B6037A">
      <w:pPr>
        <w:spacing w:before="125" w:line="325" w:lineRule="auto"/>
        <w:ind w:left="1265" w:right="1223" w:firstLine="454"/>
        <w:rPr>
          <w:rFonts w:ascii="仿宋" w:hAnsi="仿宋" w:eastAsia="仿宋" w:cs="仿宋"/>
          <w:sz w:val="23"/>
          <w:szCs w:val="23"/>
        </w:rPr>
      </w:pPr>
      <w:r>
        <w:rPr>
          <w:rFonts w:ascii="仿宋" w:hAnsi="仿宋" w:eastAsia="仿宋" w:cs="仿宋"/>
          <w:spacing w:val="3"/>
          <w:sz w:val="23"/>
          <w:szCs w:val="23"/>
        </w:rPr>
        <w:t>2023年一般公共预算财政拨款决算支出57.27万元，</w:t>
      </w:r>
      <w:r>
        <w:rPr>
          <w:rFonts w:ascii="仿宋" w:hAnsi="仿宋" w:eastAsia="仿宋" w:cs="仿宋"/>
          <w:spacing w:val="-39"/>
          <w:sz w:val="23"/>
          <w:szCs w:val="23"/>
        </w:rPr>
        <w:t xml:space="preserve"> </w:t>
      </w:r>
      <w:r>
        <w:rPr>
          <w:rFonts w:ascii="仿宋" w:hAnsi="仿宋" w:eastAsia="仿宋" w:cs="仿宋"/>
          <w:spacing w:val="3"/>
          <w:sz w:val="23"/>
          <w:szCs w:val="23"/>
        </w:rPr>
        <w:t>占本年支出合计的100.00%。与上年</w:t>
      </w:r>
      <w:r>
        <w:rPr>
          <w:rFonts w:ascii="仿宋" w:hAnsi="仿宋" w:eastAsia="仿宋" w:cs="仿宋"/>
          <w:sz w:val="23"/>
          <w:szCs w:val="23"/>
        </w:rPr>
        <w:t xml:space="preserve"> 相比，一般公共预算财政拨款支出增加7.34万元，增长14.7%。主要原因是项目增加。</w:t>
      </w:r>
    </w:p>
    <w:p w14:paraId="7792A46C">
      <w:pPr>
        <w:spacing w:before="1" w:line="221" w:lineRule="auto"/>
        <w:ind w:left="1734"/>
        <w:rPr>
          <w:rFonts w:ascii="黑体" w:hAnsi="黑体" w:eastAsia="黑体" w:cs="黑体"/>
          <w:sz w:val="23"/>
          <w:szCs w:val="23"/>
        </w:rPr>
      </w:pPr>
      <w:r>
        <w:rPr>
          <w:rFonts w:ascii="黑体" w:hAnsi="黑体" w:eastAsia="黑体" w:cs="黑体"/>
          <w:spacing w:val="-1"/>
          <w:sz w:val="23"/>
          <w:szCs w:val="23"/>
        </w:rPr>
        <w:t>（二）一般公共预算财政拨款支出决算结构情况</w:t>
      </w:r>
    </w:p>
    <w:p w14:paraId="2549F91D">
      <w:pPr>
        <w:spacing w:before="124" w:line="222" w:lineRule="auto"/>
        <w:ind w:left="1720"/>
        <w:rPr>
          <w:rFonts w:ascii="仿宋" w:hAnsi="仿宋" w:eastAsia="仿宋" w:cs="仿宋"/>
          <w:sz w:val="23"/>
          <w:szCs w:val="23"/>
        </w:rPr>
      </w:pPr>
      <w:r>
        <w:rPr>
          <w:rFonts w:ascii="仿宋" w:hAnsi="仿宋" w:eastAsia="仿宋" w:cs="仿宋"/>
          <w:sz w:val="23"/>
          <w:szCs w:val="23"/>
        </w:rPr>
        <w:t>2023年度一般公共预算财政拨款支出57.27万元，主要用于以下方面：</w:t>
      </w:r>
    </w:p>
    <w:p w14:paraId="5BC1F0D5">
      <w:pPr>
        <w:spacing w:before="134" w:line="223" w:lineRule="auto"/>
        <w:ind w:left="1728"/>
        <w:rPr>
          <w:rFonts w:ascii="仿宋" w:hAnsi="仿宋" w:eastAsia="仿宋" w:cs="仿宋"/>
          <w:sz w:val="23"/>
          <w:szCs w:val="23"/>
        </w:rPr>
      </w:pPr>
      <w:r>
        <w:rPr>
          <w:rFonts w:ascii="仿宋" w:hAnsi="仿宋" w:eastAsia="仿宋" w:cs="仿宋"/>
          <w:spacing w:val="-2"/>
          <w:sz w:val="23"/>
          <w:szCs w:val="23"/>
        </w:rPr>
        <w:t>一般公共服务支出(类)45.89万元，</w:t>
      </w:r>
      <w:r>
        <w:rPr>
          <w:rFonts w:ascii="仿宋" w:hAnsi="仿宋" w:eastAsia="仿宋" w:cs="仿宋"/>
          <w:spacing w:val="-59"/>
          <w:sz w:val="23"/>
          <w:szCs w:val="23"/>
        </w:rPr>
        <w:t xml:space="preserve"> </w:t>
      </w:r>
      <w:r>
        <w:rPr>
          <w:rFonts w:ascii="仿宋" w:hAnsi="仿宋" w:eastAsia="仿宋" w:cs="仿宋"/>
          <w:spacing w:val="-2"/>
          <w:sz w:val="23"/>
          <w:szCs w:val="23"/>
        </w:rPr>
        <w:t>占</w:t>
      </w:r>
      <w:r>
        <w:rPr>
          <w:rFonts w:ascii="仿宋" w:hAnsi="仿宋" w:eastAsia="仿宋" w:cs="仿宋"/>
          <w:spacing w:val="-3"/>
          <w:sz w:val="23"/>
          <w:szCs w:val="23"/>
        </w:rPr>
        <w:t>比80.13%；</w:t>
      </w:r>
    </w:p>
    <w:p w14:paraId="4F6DBC5A">
      <w:pPr>
        <w:spacing w:before="123" w:line="221" w:lineRule="auto"/>
        <w:ind w:left="1725"/>
        <w:rPr>
          <w:rFonts w:ascii="仿宋" w:hAnsi="仿宋" w:eastAsia="仿宋" w:cs="仿宋"/>
          <w:sz w:val="23"/>
          <w:szCs w:val="23"/>
        </w:rPr>
      </w:pPr>
      <w:r>
        <w:rPr>
          <w:rFonts w:ascii="仿宋" w:hAnsi="仿宋" w:eastAsia="仿宋" w:cs="仿宋"/>
          <w:spacing w:val="-2"/>
          <w:sz w:val="23"/>
          <w:szCs w:val="23"/>
        </w:rPr>
        <w:t>社会保障和就业支出(类)5.16万元，</w:t>
      </w:r>
      <w:r>
        <w:rPr>
          <w:rFonts w:ascii="仿宋" w:hAnsi="仿宋" w:eastAsia="仿宋" w:cs="仿宋"/>
          <w:spacing w:val="-60"/>
          <w:sz w:val="23"/>
          <w:szCs w:val="23"/>
        </w:rPr>
        <w:t xml:space="preserve"> </w:t>
      </w:r>
      <w:r>
        <w:rPr>
          <w:rFonts w:ascii="仿宋" w:hAnsi="仿宋" w:eastAsia="仿宋" w:cs="仿宋"/>
          <w:spacing w:val="-2"/>
          <w:sz w:val="23"/>
          <w:szCs w:val="23"/>
        </w:rPr>
        <w:t>占比</w:t>
      </w:r>
      <w:r>
        <w:rPr>
          <w:rFonts w:ascii="仿宋" w:hAnsi="仿宋" w:eastAsia="仿宋" w:cs="仿宋"/>
          <w:spacing w:val="-3"/>
          <w:sz w:val="23"/>
          <w:szCs w:val="23"/>
        </w:rPr>
        <w:t>9.01%；</w:t>
      </w:r>
    </w:p>
    <w:p w14:paraId="6250B31C">
      <w:pPr>
        <w:spacing w:before="124" w:line="223" w:lineRule="auto"/>
        <w:ind w:left="1728"/>
        <w:rPr>
          <w:rFonts w:ascii="仿宋" w:hAnsi="仿宋" w:eastAsia="仿宋" w:cs="仿宋"/>
          <w:sz w:val="23"/>
          <w:szCs w:val="23"/>
        </w:rPr>
      </w:pPr>
      <w:r>
        <w:rPr>
          <w:rFonts w:ascii="仿宋" w:hAnsi="仿宋" w:eastAsia="仿宋" w:cs="仿宋"/>
          <w:spacing w:val="-3"/>
          <w:sz w:val="23"/>
          <w:szCs w:val="23"/>
        </w:rPr>
        <w:t>卫生健康支出(类)2.09万元，</w:t>
      </w:r>
      <w:r>
        <w:rPr>
          <w:rFonts w:ascii="仿宋" w:hAnsi="仿宋" w:eastAsia="仿宋" w:cs="仿宋"/>
          <w:spacing w:val="-53"/>
          <w:sz w:val="23"/>
          <w:szCs w:val="23"/>
        </w:rPr>
        <w:t xml:space="preserve"> </w:t>
      </w:r>
      <w:r>
        <w:rPr>
          <w:rFonts w:ascii="仿宋" w:hAnsi="仿宋" w:eastAsia="仿宋" w:cs="仿宋"/>
          <w:spacing w:val="-3"/>
          <w:sz w:val="23"/>
          <w:szCs w:val="23"/>
        </w:rPr>
        <w:t>占比3.65%；</w:t>
      </w:r>
    </w:p>
    <w:p w14:paraId="716C4229">
      <w:pPr>
        <w:spacing w:before="134" w:line="221" w:lineRule="auto"/>
        <w:ind w:left="1725"/>
        <w:rPr>
          <w:rFonts w:ascii="仿宋" w:hAnsi="仿宋" w:eastAsia="仿宋" w:cs="仿宋"/>
          <w:sz w:val="23"/>
          <w:szCs w:val="23"/>
        </w:rPr>
      </w:pPr>
      <w:r>
        <w:rPr>
          <w:rFonts w:ascii="仿宋" w:hAnsi="仿宋" w:eastAsia="仿宋" w:cs="仿宋"/>
          <w:spacing w:val="-3"/>
          <w:sz w:val="23"/>
          <w:szCs w:val="23"/>
        </w:rPr>
        <w:t>住房保障支出(类)4.13万元，</w:t>
      </w:r>
      <w:r>
        <w:rPr>
          <w:rFonts w:ascii="仿宋" w:hAnsi="仿宋" w:eastAsia="仿宋" w:cs="仿宋"/>
          <w:spacing w:val="-49"/>
          <w:sz w:val="23"/>
          <w:szCs w:val="23"/>
        </w:rPr>
        <w:t xml:space="preserve"> </w:t>
      </w:r>
      <w:r>
        <w:rPr>
          <w:rFonts w:ascii="仿宋" w:hAnsi="仿宋" w:eastAsia="仿宋" w:cs="仿宋"/>
          <w:spacing w:val="-3"/>
          <w:sz w:val="23"/>
          <w:szCs w:val="23"/>
        </w:rPr>
        <w:t>占比7.21%。</w:t>
      </w:r>
    </w:p>
    <w:p w14:paraId="05559A1B">
      <w:pPr>
        <w:spacing w:before="124" w:line="221" w:lineRule="auto"/>
        <w:ind w:left="1734"/>
        <w:rPr>
          <w:rFonts w:ascii="黑体" w:hAnsi="黑体" w:eastAsia="黑体" w:cs="黑体"/>
          <w:sz w:val="23"/>
          <w:szCs w:val="23"/>
        </w:rPr>
      </w:pPr>
      <w:r>
        <w:rPr>
          <w:rFonts w:ascii="黑体" w:hAnsi="黑体" w:eastAsia="黑体" w:cs="黑体"/>
          <w:spacing w:val="-1"/>
          <w:sz w:val="23"/>
          <w:szCs w:val="23"/>
        </w:rPr>
        <w:t>（三）一般公共预算财政拨款支出决算具体情况</w:t>
      </w:r>
    </w:p>
    <w:p w14:paraId="55D120C0">
      <w:pPr>
        <w:spacing w:line="221" w:lineRule="auto"/>
        <w:rPr>
          <w:rFonts w:ascii="黑体" w:hAnsi="黑体" w:eastAsia="黑体" w:cs="黑体"/>
          <w:sz w:val="23"/>
          <w:szCs w:val="23"/>
        </w:rPr>
        <w:sectPr>
          <w:headerReference r:id="rId35" w:type="default"/>
          <w:footerReference r:id="rId36" w:type="default"/>
          <w:pgSz w:w="11900" w:h="16840"/>
          <w:pgMar w:top="642" w:right="0" w:bottom="340" w:left="0" w:header="326" w:footer="111" w:gutter="0"/>
          <w:cols w:space="720" w:num="1"/>
        </w:sectPr>
      </w:pPr>
    </w:p>
    <w:p w14:paraId="448F66D2">
      <w:pPr>
        <w:pStyle w:val="2"/>
        <w:spacing w:line="281" w:lineRule="auto"/>
      </w:pPr>
    </w:p>
    <w:p w14:paraId="5EF940FB">
      <w:pPr>
        <w:pStyle w:val="2"/>
        <w:spacing w:line="282" w:lineRule="auto"/>
      </w:pPr>
    </w:p>
    <w:p w14:paraId="2146755B">
      <w:pPr>
        <w:spacing w:before="74" w:line="322" w:lineRule="auto"/>
        <w:ind w:left="1263" w:right="1223" w:firstLine="456"/>
        <w:rPr>
          <w:rFonts w:ascii="仿宋" w:hAnsi="仿宋" w:eastAsia="仿宋" w:cs="仿宋"/>
          <w:sz w:val="23"/>
          <w:szCs w:val="23"/>
        </w:rPr>
      </w:pPr>
      <w:r>
        <w:rPr>
          <w:rFonts w:ascii="仿宋" w:hAnsi="仿宋" w:eastAsia="仿宋" w:cs="仿宋"/>
          <w:spacing w:val="5"/>
          <w:sz w:val="23"/>
          <w:szCs w:val="23"/>
        </w:rPr>
        <w:t>2023年度一般公共预算财政拨款支出年初预算59.36万元，支出决算</w:t>
      </w:r>
      <w:r>
        <w:rPr>
          <w:rFonts w:ascii="仿宋" w:hAnsi="仿宋" w:eastAsia="仿宋" w:cs="仿宋"/>
          <w:spacing w:val="4"/>
          <w:sz w:val="23"/>
          <w:szCs w:val="23"/>
        </w:rPr>
        <w:t>57.27万元，完成年</w:t>
      </w:r>
      <w:r>
        <w:rPr>
          <w:rFonts w:ascii="仿宋" w:hAnsi="仿宋" w:eastAsia="仿宋" w:cs="仿宋"/>
          <w:sz w:val="23"/>
          <w:szCs w:val="23"/>
        </w:rPr>
        <w:t xml:space="preserve"> </w:t>
      </w:r>
      <w:bookmarkStart w:id="34" w:name="bookmark42"/>
      <w:bookmarkEnd w:id="34"/>
      <w:r>
        <w:rPr>
          <w:rFonts w:ascii="仿宋" w:hAnsi="仿宋" w:eastAsia="仿宋" w:cs="仿宋"/>
          <w:spacing w:val="-1"/>
          <w:sz w:val="23"/>
          <w:szCs w:val="23"/>
        </w:rPr>
        <w:t>初预算的96.48%。其中：</w:t>
      </w:r>
    </w:p>
    <w:p w14:paraId="40F6FF61">
      <w:pPr>
        <w:spacing w:before="11" w:line="323" w:lineRule="auto"/>
        <w:ind w:left="1257" w:right="1223" w:firstLine="471"/>
        <w:jc w:val="both"/>
        <w:rPr>
          <w:rFonts w:ascii="仿宋" w:hAnsi="仿宋" w:eastAsia="仿宋" w:cs="仿宋"/>
          <w:sz w:val="23"/>
          <w:szCs w:val="23"/>
        </w:rPr>
      </w:pPr>
      <w:r>
        <w:rPr>
          <w:rFonts w:ascii="仿宋" w:hAnsi="仿宋" w:eastAsia="仿宋" w:cs="仿宋"/>
          <w:spacing w:val="14"/>
          <w:sz w:val="23"/>
          <w:szCs w:val="23"/>
        </w:rPr>
        <w:t>一般公共服务支出年初预算数47.55万元</w:t>
      </w:r>
      <w:r>
        <w:rPr>
          <w:rFonts w:ascii="仿宋" w:hAnsi="仿宋" w:eastAsia="仿宋" w:cs="仿宋"/>
          <w:spacing w:val="-62"/>
          <w:sz w:val="23"/>
          <w:szCs w:val="23"/>
        </w:rPr>
        <w:t xml:space="preserve"> </w:t>
      </w:r>
      <w:r>
        <w:rPr>
          <w:rFonts w:ascii="仿宋" w:hAnsi="仿宋" w:eastAsia="仿宋" w:cs="仿宋"/>
          <w:spacing w:val="14"/>
          <w:sz w:val="23"/>
          <w:szCs w:val="23"/>
        </w:rPr>
        <w:t>，支出决算数45</w:t>
      </w:r>
      <w:r>
        <w:rPr>
          <w:rFonts w:ascii="仿宋" w:hAnsi="仿宋" w:eastAsia="仿宋" w:cs="仿宋"/>
          <w:spacing w:val="13"/>
          <w:sz w:val="23"/>
          <w:szCs w:val="23"/>
        </w:rPr>
        <w:t>.89万元</w:t>
      </w:r>
      <w:r>
        <w:rPr>
          <w:rFonts w:ascii="仿宋" w:hAnsi="仿宋" w:eastAsia="仿宋" w:cs="仿宋"/>
          <w:spacing w:val="-63"/>
          <w:sz w:val="23"/>
          <w:szCs w:val="23"/>
        </w:rPr>
        <w:t xml:space="preserve"> </w:t>
      </w:r>
      <w:r>
        <w:rPr>
          <w:rFonts w:ascii="仿宋" w:hAnsi="仿宋" w:eastAsia="仿宋" w:cs="仿宋"/>
          <w:spacing w:val="13"/>
          <w:sz w:val="23"/>
          <w:szCs w:val="23"/>
        </w:rPr>
        <w:t>，完成年初预算的</w:t>
      </w:r>
      <w:r>
        <w:rPr>
          <w:rFonts w:ascii="仿宋" w:hAnsi="仿宋" w:eastAsia="仿宋" w:cs="仿宋"/>
          <w:sz w:val="23"/>
          <w:szCs w:val="23"/>
        </w:rPr>
        <w:t xml:space="preserve"> </w:t>
      </w:r>
      <w:r>
        <w:rPr>
          <w:rFonts w:ascii="仿宋" w:hAnsi="仿宋" w:eastAsia="仿宋" w:cs="仿宋"/>
          <w:spacing w:val="2"/>
          <w:sz w:val="23"/>
          <w:szCs w:val="23"/>
        </w:rPr>
        <w:t xml:space="preserve">96.51%，主要用于单位在职人员基本支出和项目支出。较2022年决算支出39.90万元增加5.99 </w:t>
      </w:r>
      <w:r>
        <w:rPr>
          <w:rFonts w:ascii="仿宋" w:hAnsi="仿宋" w:eastAsia="仿宋" w:cs="仿宋"/>
          <w:spacing w:val="5"/>
          <w:sz w:val="23"/>
          <w:szCs w:val="23"/>
        </w:rPr>
        <w:t>万元，增长15.01%。主要原因是该功能科目下项目支出变动影响，新增202</w:t>
      </w:r>
      <w:r>
        <w:rPr>
          <w:rFonts w:ascii="仿宋" w:hAnsi="仿宋" w:eastAsia="仿宋" w:cs="仿宋"/>
          <w:spacing w:val="4"/>
          <w:sz w:val="23"/>
          <w:szCs w:val="23"/>
        </w:rPr>
        <w:t>3年驻村干部补助</w:t>
      </w:r>
      <w:r>
        <w:rPr>
          <w:rFonts w:ascii="仿宋" w:hAnsi="仿宋" w:eastAsia="仿宋" w:cs="仿宋"/>
          <w:sz w:val="23"/>
          <w:szCs w:val="23"/>
        </w:rPr>
        <w:t xml:space="preserve"> </w:t>
      </w:r>
      <w:r>
        <w:rPr>
          <w:rFonts w:ascii="仿宋" w:hAnsi="仿宋" w:eastAsia="仿宋" w:cs="仿宋"/>
          <w:spacing w:val="5"/>
          <w:sz w:val="23"/>
          <w:szCs w:val="23"/>
        </w:rPr>
        <w:t>经费，项目增加。社会保障和就业支出年初预算数5.19万元，支出决算数5.16万元，</w:t>
      </w:r>
      <w:r>
        <w:rPr>
          <w:rFonts w:ascii="仿宋" w:hAnsi="仿宋" w:eastAsia="仿宋" w:cs="仿宋"/>
          <w:spacing w:val="4"/>
          <w:sz w:val="23"/>
          <w:szCs w:val="23"/>
        </w:rPr>
        <w:t>完成年</w:t>
      </w:r>
      <w:r>
        <w:rPr>
          <w:rFonts w:ascii="仿宋" w:hAnsi="仿宋" w:eastAsia="仿宋" w:cs="仿宋"/>
          <w:sz w:val="23"/>
          <w:szCs w:val="23"/>
        </w:rPr>
        <w:t xml:space="preserve"> </w:t>
      </w:r>
      <w:r>
        <w:rPr>
          <w:rFonts w:ascii="仿宋" w:hAnsi="仿宋" w:eastAsia="仿宋" w:cs="仿宋"/>
          <w:spacing w:val="10"/>
          <w:sz w:val="23"/>
          <w:szCs w:val="23"/>
        </w:rPr>
        <w:t>初预算的99.42%，用于单位在职人员养老保险缴费支出，较2022</w:t>
      </w:r>
      <w:r>
        <w:rPr>
          <w:rFonts w:ascii="仿宋" w:hAnsi="仿宋" w:eastAsia="仿宋" w:cs="仿宋"/>
          <w:spacing w:val="9"/>
          <w:sz w:val="23"/>
          <w:szCs w:val="23"/>
        </w:rPr>
        <w:t>年决算支出4.79万元增加</w:t>
      </w:r>
      <w:r>
        <w:rPr>
          <w:rFonts w:ascii="仿宋" w:hAnsi="仿宋" w:eastAsia="仿宋" w:cs="仿宋"/>
          <w:sz w:val="23"/>
          <w:szCs w:val="23"/>
        </w:rPr>
        <w:t xml:space="preserve"> </w:t>
      </w:r>
      <w:r>
        <w:rPr>
          <w:rFonts w:ascii="仿宋" w:hAnsi="仿宋" w:eastAsia="仿宋" w:cs="仿宋"/>
          <w:spacing w:val="2"/>
          <w:sz w:val="23"/>
          <w:szCs w:val="23"/>
        </w:rPr>
        <w:t>0.37万元，增长7.72%。主要原因是在职人员调整增加了养老保险缴费支出。卫生健康支出年</w:t>
      </w:r>
      <w:r>
        <w:rPr>
          <w:rFonts w:ascii="仿宋" w:hAnsi="仿宋" w:eastAsia="仿宋" w:cs="仿宋"/>
          <w:spacing w:val="12"/>
          <w:sz w:val="23"/>
          <w:szCs w:val="23"/>
        </w:rPr>
        <w:t xml:space="preserve"> </w:t>
      </w:r>
      <w:r>
        <w:rPr>
          <w:rFonts w:ascii="仿宋" w:hAnsi="仿宋" w:eastAsia="仿宋" w:cs="仿宋"/>
          <w:spacing w:val="2"/>
          <w:sz w:val="23"/>
          <w:szCs w:val="23"/>
        </w:rPr>
        <w:t>初预算数2.09万元，支出决算数2.09万元，完成年初预算数的100.00%，用于单位在职人员医</w:t>
      </w:r>
      <w:r>
        <w:rPr>
          <w:rFonts w:ascii="仿宋" w:hAnsi="仿宋" w:eastAsia="仿宋" w:cs="仿宋"/>
          <w:spacing w:val="6"/>
          <w:sz w:val="23"/>
          <w:szCs w:val="23"/>
        </w:rPr>
        <w:t xml:space="preserve"> </w:t>
      </w:r>
      <w:r>
        <w:rPr>
          <w:rFonts w:ascii="仿宋" w:hAnsi="仿宋" w:eastAsia="仿宋" w:cs="仿宋"/>
          <w:spacing w:val="5"/>
          <w:sz w:val="23"/>
          <w:szCs w:val="23"/>
        </w:rPr>
        <w:t>疗保险支出，较2022年决算支出1.81万</w:t>
      </w:r>
      <w:r>
        <w:rPr>
          <w:rFonts w:ascii="仿宋" w:hAnsi="仿宋" w:eastAsia="仿宋" w:cs="仿宋"/>
          <w:spacing w:val="4"/>
          <w:sz w:val="23"/>
          <w:szCs w:val="23"/>
        </w:rPr>
        <w:t>元增加0.28万元，增长15.47%，主要原因是在职人员</w:t>
      </w:r>
      <w:r>
        <w:rPr>
          <w:rFonts w:ascii="仿宋" w:hAnsi="仿宋" w:eastAsia="仿宋" w:cs="仿宋"/>
          <w:sz w:val="23"/>
          <w:szCs w:val="23"/>
        </w:rPr>
        <w:t xml:space="preserve"> </w:t>
      </w:r>
      <w:r>
        <w:rPr>
          <w:rFonts w:ascii="仿宋" w:hAnsi="仿宋" w:eastAsia="仿宋" w:cs="仿宋"/>
          <w:spacing w:val="5"/>
          <w:sz w:val="23"/>
          <w:szCs w:val="23"/>
        </w:rPr>
        <w:t>调整增加了医疗保险缴费支出。住房保障支出年初预算数4.53万元，支出决算数4.13</w:t>
      </w:r>
      <w:r>
        <w:rPr>
          <w:rFonts w:ascii="仿宋" w:hAnsi="仿宋" w:eastAsia="仿宋" w:cs="仿宋"/>
          <w:spacing w:val="4"/>
          <w:sz w:val="23"/>
          <w:szCs w:val="23"/>
        </w:rPr>
        <w:t>万元，</w:t>
      </w:r>
      <w:r>
        <w:rPr>
          <w:rFonts w:ascii="仿宋" w:hAnsi="仿宋" w:eastAsia="仿宋" w:cs="仿宋"/>
          <w:sz w:val="23"/>
          <w:szCs w:val="23"/>
        </w:rPr>
        <w:t xml:space="preserve"> </w:t>
      </w:r>
      <w:r>
        <w:rPr>
          <w:rFonts w:ascii="仿宋" w:hAnsi="仿宋" w:eastAsia="仿宋" w:cs="仿宋"/>
          <w:spacing w:val="5"/>
          <w:sz w:val="23"/>
          <w:szCs w:val="23"/>
        </w:rPr>
        <w:t>完成年初预算数的91.17%，用于单位在职人员住房公积金缴</w:t>
      </w:r>
      <w:r>
        <w:rPr>
          <w:rFonts w:ascii="仿宋" w:hAnsi="仿宋" w:eastAsia="仿宋" w:cs="仿宋"/>
          <w:spacing w:val="4"/>
          <w:sz w:val="23"/>
          <w:szCs w:val="23"/>
        </w:rPr>
        <w:t>费，较2022年决算支出3.43万元</w:t>
      </w:r>
      <w:r>
        <w:rPr>
          <w:rFonts w:ascii="仿宋" w:hAnsi="仿宋" w:eastAsia="仿宋" w:cs="仿宋"/>
          <w:sz w:val="23"/>
          <w:szCs w:val="23"/>
        </w:rPr>
        <w:t xml:space="preserve"> 增加0.7万元，增长20.41%，主要原因是在职人员调整增加了住房公积金缴费支出。</w:t>
      </w:r>
    </w:p>
    <w:p w14:paraId="2DBB5ECE">
      <w:pPr>
        <w:spacing w:line="229" w:lineRule="exact"/>
        <w:ind w:left="1723"/>
        <w:outlineLvl w:val="1"/>
        <w:rPr>
          <w:rFonts w:ascii="微软雅黑" w:hAnsi="微软雅黑" w:eastAsia="微软雅黑" w:cs="微软雅黑"/>
          <w:sz w:val="22"/>
          <w:szCs w:val="22"/>
        </w:rPr>
      </w:pPr>
      <w:bookmarkStart w:id="35" w:name="bookmark22"/>
      <w:bookmarkEnd w:id="35"/>
      <w:r>
        <w:rPr>
          <w:rFonts w:ascii="微软雅黑" w:hAnsi="微软雅黑" w:eastAsia="微软雅黑" w:cs="微软雅黑"/>
          <w:spacing w:val="9"/>
          <w:position w:val="-1"/>
          <w:sz w:val="22"/>
          <w:szCs w:val="22"/>
        </w:rPr>
        <w:t>六、一般公共预算财政拨款基本支出决算情况说明</w:t>
      </w:r>
    </w:p>
    <w:p w14:paraId="26E608E0">
      <w:pPr>
        <w:spacing w:before="185" w:line="223" w:lineRule="auto"/>
        <w:ind w:left="1720"/>
        <w:rPr>
          <w:rFonts w:ascii="仿宋" w:hAnsi="仿宋" w:eastAsia="仿宋" w:cs="仿宋"/>
          <w:sz w:val="23"/>
          <w:szCs w:val="23"/>
        </w:rPr>
      </w:pPr>
      <w:r>
        <w:rPr>
          <w:rFonts w:ascii="仿宋" w:hAnsi="仿宋" w:eastAsia="仿宋" w:cs="仿宋"/>
          <w:sz w:val="23"/>
          <w:szCs w:val="23"/>
        </w:rPr>
        <w:t>2023年度财政拨款基本支出49.25万元，其中：</w:t>
      </w:r>
    </w:p>
    <w:p w14:paraId="2D2E4A9B">
      <w:pPr>
        <w:spacing w:before="122" w:line="324" w:lineRule="auto"/>
        <w:ind w:left="1267" w:right="1223" w:firstLine="461"/>
        <w:jc w:val="both"/>
        <w:rPr>
          <w:rFonts w:ascii="仿宋" w:hAnsi="仿宋" w:eastAsia="仿宋" w:cs="仿宋"/>
          <w:sz w:val="23"/>
          <w:szCs w:val="23"/>
        </w:rPr>
      </w:pPr>
      <w:r>
        <w:rPr>
          <w:rFonts w:ascii="仿宋" w:hAnsi="仿宋" w:eastAsia="仿宋" w:cs="仿宋"/>
          <w:spacing w:val="4"/>
          <w:sz w:val="23"/>
          <w:szCs w:val="23"/>
        </w:rPr>
        <w:t>人员经费47.62万元，主要包括基本工资16.51万元，津贴补贴3.92万元，奖金0.75万绩</w:t>
      </w:r>
      <w:r>
        <w:rPr>
          <w:rFonts w:ascii="仿宋" w:hAnsi="仿宋" w:eastAsia="仿宋" w:cs="仿宋"/>
          <w:spacing w:val="18"/>
          <w:sz w:val="23"/>
          <w:szCs w:val="23"/>
        </w:rPr>
        <w:t xml:space="preserve"> </w:t>
      </w:r>
      <w:r>
        <w:rPr>
          <w:rFonts w:ascii="仿宋" w:hAnsi="仿宋" w:eastAsia="仿宋" w:cs="仿宋"/>
          <w:spacing w:val="2"/>
          <w:sz w:val="23"/>
          <w:szCs w:val="23"/>
        </w:rPr>
        <w:t>效工资14.34万元，机关事业单位基本养老保险缴费5.09万元，职工基本医疗保险缴费2.0</w:t>
      </w:r>
      <w:r>
        <w:rPr>
          <w:rFonts w:ascii="仿宋" w:hAnsi="仿宋" w:eastAsia="仿宋" w:cs="仿宋"/>
          <w:spacing w:val="1"/>
          <w:sz w:val="23"/>
          <w:szCs w:val="23"/>
        </w:rPr>
        <w:t>7万</w:t>
      </w:r>
      <w:r>
        <w:rPr>
          <w:rFonts w:ascii="仿宋" w:hAnsi="仿宋" w:eastAsia="仿宋" w:cs="仿宋"/>
          <w:sz w:val="23"/>
          <w:szCs w:val="23"/>
        </w:rPr>
        <w:t xml:space="preserve"> 元，其他社会保障缴费0.09万元，住房公积金4.13万元，其他工资福利支出0.71万元；</w:t>
      </w:r>
    </w:p>
    <w:p w14:paraId="639B3CBC">
      <w:pPr>
        <w:spacing w:line="224" w:lineRule="auto"/>
        <w:ind w:left="1729"/>
        <w:rPr>
          <w:rFonts w:ascii="仿宋" w:hAnsi="仿宋" w:eastAsia="仿宋" w:cs="仿宋"/>
          <w:sz w:val="23"/>
          <w:szCs w:val="23"/>
        </w:rPr>
      </w:pPr>
      <w:r>
        <w:rPr>
          <w:rFonts w:ascii="仿宋" w:hAnsi="仿宋" w:eastAsia="仿宋" w:cs="仿宋"/>
          <w:sz w:val="23"/>
          <w:szCs w:val="23"/>
        </w:rPr>
        <w:t>公用经费1.63万元，主要包括办公费1.33万元，工会经费0.3</w:t>
      </w:r>
      <w:r>
        <w:rPr>
          <w:rFonts w:ascii="仿宋" w:hAnsi="仿宋" w:eastAsia="仿宋" w:cs="仿宋"/>
          <w:spacing w:val="-1"/>
          <w:sz w:val="23"/>
          <w:szCs w:val="23"/>
        </w:rPr>
        <w:t>0万元。</w:t>
      </w:r>
    </w:p>
    <w:p w14:paraId="1E8235A1">
      <w:pPr>
        <w:spacing w:before="117" w:line="230" w:lineRule="exact"/>
        <w:ind w:left="1716"/>
        <w:outlineLvl w:val="1"/>
        <w:rPr>
          <w:rFonts w:ascii="微软雅黑" w:hAnsi="微软雅黑" w:eastAsia="微软雅黑" w:cs="微软雅黑"/>
          <w:sz w:val="22"/>
          <w:szCs w:val="22"/>
        </w:rPr>
      </w:pPr>
      <w:bookmarkStart w:id="36" w:name="bookmark23"/>
      <w:bookmarkEnd w:id="36"/>
      <w:r>
        <w:rPr>
          <w:rFonts w:ascii="微软雅黑" w:hAnsi="微软雅黑" w:eastAsia="微软雅黑" w:cs="微软雅黑"/>
          <w:spacing w:val="9"/>
          <w:position w:val="-1"/>
          <w:sz w:val="22"/>
          <w:szCs w:val="22"/>
        </w:rPr>
        <w:t>七、政府性基金预算财政拨款收支决算情况说明</w:t>
      </w:r>
    </w:p>
    <w:p w14:paraId="780A039F">
      <w:pPr>
        <w:spacing w:before="185" w:line="223" w:lineRule="auto"/>
        <w:ind w:left="1726"/>
        <w:rPr>
          <w:rFonts w:ascii="仿宋" w:hAnsi="仿宋" w:eastAsia="仿宋" w:cs="仿宋"/>
          <w:sz w:val="23"/>
          <w:szCs w:val="23"/>
        </w:rPr>
      </w:pPr>
      <w:r>
        <w:rPr>
          <w:rFonts w:ascii="仿宋" w:hAnsi="仿宋" w:eastAsia="仿宋" w:cs="仿宋"/>
          <w:spacing w:val="-2"/>
          <w:sz w:val="23"/>
          <w:szCs w:val="23"/>
        </w:rPr>
        <w:t>本年度无此项收支。</w:t>
      </w:r>
    </w:p>
    <w:p w14:paraId="78D7128F">
      <w:pPr>
        <w:spacing w:before="118" w:line="230" w:lineRule="exact"/>
        <w:ind w:left="1715"/>
        <w:outlineLvl w:val="1"/>
        <w:rPr>
          <w:rFonts w:ascii="微软雅黑" w:hAnsi="微软雅黑" w:eastAsia="微软雅黑" w:cs="微软雅黑"/>
          <w:sz w:val="22"/>
          <w:szCs w:val="22"/>
        </w:rPr>
      </w:pPr>
      <w:bookmarkStart w:id="37" w:name="bookmark24"/>
      <w:bookmarkEnd w:id="37"/>
      <w:r>
        <w:rPr>
          <w:rFonts w:ascii="微软雅黑" w:hAnsi="微软雅黑" w:eastAsia="微软雅黑" w:cs="微软雅黑"/>
          <w:spacing w:val="9"/>
          <w:position w:val="-1"/>
          <w:sz w:val="22"/>
          <w:szCs w:val="22"/>
        </w:rPr>
        <w:t>八、国有资本经营预算财政拨款支出决算情况说明</w:t>
      </w:r>
    </w:p>
    <w:p w14:paraId="2E780649">
      <w:pPr>
        <w:spacing w:before="174" w:line="223" w:lineRule="auto"/>
        <w:ind w:left="1726"/>
        <w:rPr>
          <w:rFonts w:ascii="仿宋" w:hAnsi="仿宋" w:eastAsia="仿宋" w:cs="仿宋"/>
          <w:sz w:val="23"/>
          <w:szCs w:val="23"/>
        </w:rPr>
      </w:pPr>
      <w:r>
        <w:rPr>
          <w:rFonts w:ascii="仿宋" w:hAnsi="仿宋" w:eastAsia="仿宋" w:cs="仿宋"/>
          <w:spacing w:val="-2"/>
          <w:sz w:val="23"/>
          <w:szCs w:val="23"/>
        </w:rPr>
        <w:t>本年度无此项支出。</w:t>
      </w:r>
    </w:p>
    <w:p w14:paraId="5F26CBD6">
      <w:pPr>
        <w:spacing w:before="129" w:line="230" w:lineRule="exact"/>
        <w:ind w:left="1719"/>
        <w:outlineLvl w:val="1"/>
        <w:rPr>
          <w:rFonts w:ascii="微软雅黑" w:hAnsi="微软雅黑" w:eastAsia="微软雅黑" w:cs="微软雅黑"/>
          <w:sz w:val="22"/>
          <w:szCs w:val="22"/>
        </w:rPr>
      </w:pPr>
      <w:bookmarkStart w:id="38" w:name="bookmark25"/>
      <w:bookmarkEnd w:id="38"/>
      <w:r>
        <w:rPr>
          <w:rFonts w:ascii="微软雅黑" w:hAnsi="微软雅黑" w:eastAsia="微软雅黑" w:cs="微软雅黑"/>
          <w:spacing w:val="10"/>
          <w:position w:val="-1"/>
          <w:sz w:val="22"/>
          <w:szCs w:val="22"/>
        </w:rPr>
        <w:t>九、财政拨款</w:t>
      </w:r>
      <w:r>
        <w:rPr>
          <w:rFonts w:ascii="微软雅黑" w:hAnsi="微软雅黑" w:eastAsia="微软雅黑" w:cs="微软雅黑"/>
          <w:spacing w:val="51"/>
          <w:position w:val="-1"/>
          <w:sz w:val="22"/>
          <w:szCs w:val="22"/>
        </w:rPr>
        <w:t xml:space="preserve"> </w:t>
      </w:r>
      <w:r>
        <w:rPr>
          <w:rFonts w:ascii="微软雅黑" w:hAnsi="微软雅黑" w:eastAsia="微软雅黑" w:cs="微软雅黑"/>
          <w:spacing w:val="10"/>
          <w:position w:val="-1"/>
          <w:sz w:val="22"/>
          <w:szCs w:val="22"/>
        </w:rPr>
        <w:t>"三公"</w:t>
      </w:r>
      <w:r>
        <w:rPr>
          <w:rFonts w:ascii="微软雅黑" w:hAnsi="微软雅黑" w:eastAsia="微软雅黑" w:cs="微软雅黑"/>
          <w:spacing w:val="55"/>
          <w:position w:val="-1"/>
          <w:sz w:val="22"/>
          <w:szCs w:val="22"/>
        </w:rPr>
        <w:t xml:space="preserve"> </w:t>
      </w:r>
      <w:r>
        <w:rPr>
          <w:rFonts w:ascii="微软雅黑" w:hAnsi="微软雅黑" w:eastAsia="微软雅黑" w:cs="微软雅黑"/>
          <w:spacing w:val="10"/>
          <w:position w:val="-1"/>
          <w:sz w:val="22"/>
          <w:szCs w:val="22"/>
        </w:rPr>
        <w:t>经费支出决算情况说明</w:t>
      </w:r>
    </w:p>
    <w:p w14:paraId="7D7F9637">
      <w:pPr>
        <w:spacing w:before="175" w:line="221" w:lineRule="auto"/>
        <w:ind w:left="1734"/>
        <w:rPr>
          <w:rFonts w:ascii="黑体" w:hAnsi="黑体" w:eastAsia="黑体" w:cs="黑体"/>
          <w:sz w:val="23"/>
          <w:szCs w:val="23"/>
        </w:rPr>
      </w:pPr>
      <w:r>
        <w:rPr>
          <w:rFonts w:ascii="黑体" w:hAnsi="黑体" w:eastAsia="黑体" w:cs="黑体"/>
          <w:spacing w:val="-1"/>
          <w:sz w:val="23"/>
          <w:szCs w:val="23"/>
        </w:rPr>
        <w:t>（一）“三公”经费财政拨款支出决算总体情况说明</w:t>
      </w:r>
    </w:p>
    <w:p w14:paraId="4B7DED27">
      <w:pPr>
        <w:spacing w:before="125" w:line="325" w:lineRule="auto"/>
        <w:ind w:left="1258" w:right="1223" w:firstLine="462"/>
        <w:rPr>
          <w:rFonts w:ascii="仿宋" w:hAnsi="仿宋" w:eastAsia="仿宋" w:cs="仿宋"/>
          <w:sz w:val="23"/>
          <w:szCs w:val="23"/>
        </w:rPr>
      </w:pPr>
      <w:r>
        <w:rPr>
          <w:rFonts w:ascii="仿宋" w:hAnsi="仿宋" w:eastAsia="仿宋" w:cs="仿宋"/>
          <w:spacing w:val="4"/>
          <w:sz w:val="23"/>
          <w:szCs w:val="23"/>
        </w:rPr>
        <w:t>2023年度“</w:t>
      </w:r>
      <w:r>
        <w:rPr>
          <w:rFonts w:ascii="仿宋" w:hAnsi="仿宋" w:eastAsia="仿宋" w:cs="仿宋"/>
          <w:spacing w:val="-88"/>
          <w:sz w:val="23"/>
          <w:szCs w:val="23"/>
        </w:rPr>
        <w:t xml:space="preserve"> </w:t>
      </w:r>
      <w:r>
        <w:rPr>
          <w:rFonts w:ascii="仿宋" w:hAnsi="仿宋" w:eastAsia="仿宋" w:cs="仿宋"/>
          <w:spacing w:val="4"/>
          <w:sz w:val="23"/>
          <w:szCs w:val="23"/>
        </w:rPr>
        <w:t>三公</w:t>
      </w:r>
      <w:r>
        <w:rPr>
          <w:rFonts w:ascii="仿宋" w:hAnsi="仿宋" w:eastAsia="仿宋" w:cs="仿宋"/>
          <w:spacing w:val="-79"/>
          <w:sz w:val="23"/>
          <w:szCs w:val="23"/>
        </w:rPr>
        <w:t xml:space="preserve"> </w:t>
      </w:r>
      <w:r>
        <w:rPr>
          <w:rFonts w:ascii="仿宋" w:hAnsi="仿宋" w:eastAsia="仿宋" w:cs="仿宋"/>
          <w:spacing w:val="4"/>
          <w:sz w:val="23"/>
          <w:szCs w:val="23"/>
        </w:rPr>
        <w:t>”经费财政拨款支出全年预算0万元，支出</w:t>
      </w:r>
      <w:r>
        <w:rPr>
          <w:rFonts w:ascii="仿宋" w:hAnsi="仿宋" w:eastAsia="仿宋" w:cs="仿宋"/>
          <w:spacing w:val="3"/>
          <w:sz w:val="23"/>
          <w:szCs w:val="23"/>
        </w:rPr>
        <w:t>决算0万元，完成全年预算的</w:t>
      </w:r>
      <w:r>
        <w:rPr>
          <w:rFonts w:ascii="仿宋" w:hAnsi="仿宋" w:eastAsia="仿宋" w:cs="仿宋"/>
          <w:sz w:val="23"/>
          <w:szCs w:val="23"/>
        </w:rPr>
        <w:t xml:space="preserve"> </w:t>
      </w:r>
      <w:r>
        <w:rPr>
          <w:rFonts w:ascii="仿宋" w:hAnsi="仿宋" w:eastAsia="仿宋" w:cs="仿宋"/>
          <w:spacing w:val="-1"/>
          <w:sz w:val="23"/>
          <w:szCs w:val="23"/>
        </w:rPr>
        <w:t>0%，与上年“三公</w:t>
      </w:r>
      <w:r>
        <w:rPr>
          <w:rFonts w:ascii="仿宋" w:hAnsi="仿宋" w:eastAsia="仿宋" w:cs="仿宋"/>
          <w:spacing w:val="-84"/>
          <w:sz w:val="23"/>
          <w:szCs w:val="23"/>
        </w:rPr>
        <w:t xml:space="preserve"> </w:t>
      </w:r>
      <w:r>
        <w:rPr>
          <w:rFonts w:ascii="仿宋" w:hAnsi="仿宋" w:eastAsia="仿宋" w:cs="仿宋"/>
          <w:spacing w:val="-1"/>
          <w:sz w:val="23"/>
          <w:szCs w:val="23"/>
        </w:rPr>
        <w:t>”经费财政拨款支出决算相同。其</w:t>
      </w:r>
      <w:r>
        <w:rPr>
          <w:rFonts w:ascii="仿宋" w:hAnsi="仿宋" w:eastAsia="仿宋" w:cs="仿宋"/>
          <w:spacing w:val="-2"/>
          <w:sz w:val="23"/>
          <w:szCs w:val="23"/>
        </w:rPr>
        <w:t>中：</w:t>
      </w:r>
    </w:p>
    <w:p w14:paraId="3E73FB86">
      <w:pPr>
        <w:spacing w:line="322" w:lineRule="auto"/>
        <w:ind w:left="1287" w:right="1223" w:firstLine="461"/>
        <w:rPr>
          <w:rFonts w:ascii="仿宋" w:hAnsi="仿宋" w:eastAsia="仿宋" w:cs="仿宋"/>
          <w:sz w:val="23"/>
          <w:szCs w:val="23"/>
        </w:rPr>
      </w:pPr>
      <w:r>
        <w:rPr>
          <w:rFonts w:ascii="仿宋" w:hAnsi="仿宋" w:eastAsia="仿宋" w:cs="仿宋"/>
          <w:spacing w:val="2"/>
          <w:sz w:val="23"/>
          <w:szCs w:val="23"/>
        </w:rPr>
        <w:t>因公出国（境）费支出0万元，完成全年预算的0%，与上年相同，主要</w:t>
      </w:r>
      <w:r>
        <w:rPr>
          <w:rFonts w:ascii="仿宋" w:hAnsi="仿宋" w:eastAsia="仿宋" w:cs="仿宋"/>
          <w:spacing w:val="1"/>
          <w:sz w:val="23"/>
          <w:szCs w:val="23"/>
        </w:rPr>
        <w:t>原因是：本单位无</w:t>
      </w:r>
      <w:r>
        <w:rPr>
          <w:rFonts w:ascii="仿宋" w:hAnsi="仿宋" w:eastAsia="仿宋" w:cs="仿宋"/>
          <w:sz w:val="23"/>
          <w:szCs w:val="23"/>
        </w:rPr>
        <w:t xml:space="preserve"> </w:t>
      </w:r>
      <w:r>
        <w:rPr>
          <w:rFonts w:ascii="仿宋" w:hAnsi="仿宋" w:eastAsia="仿宋" w:cs="仿宋"/>
          <w:spacing w:val="-4"/>
          <w:sz w:val="23"/>
          <w:szCs w:val="23"/>
        </w:rPr>
        <w:t>因公出国（境）支出；</w:t>
      </w:r>
    </w:p>
    <w:p w14:paraId="111656CA">
      <w:pPr>
        <w:spacing w:before="7" w:line="321" w:lineRule="auto"/>
        <w:ind w:left="1270" w:right="1223" w:firstLine="459"/>
        <w:rPr>
          <w:rFonts w:ascii="仿宋" w:hAnsi="仿宋" w:eastAsia="仿宋" w:cs="仿宋"/>
          <w:sz w:val="23"/>
          <w:szCs w:val="23"/>
        </w:rPr>
      </w:pPr>
      <w:r>
        <w:rPr>
          <w:rFonts w:ascii="仿宋" w:hAnsi="仿宋" w:eastAsia="仿宋" w:cs="仿宋"/>
          <w:spacing w:val="2"/>
          <w:sz w:val="23"/>
          <w:szCs w:val="23"/>
        </w:rPr>
        <w:t>公务用车购置费支出0万元，完成全年预算的0%，与上年相同，主要原因是：本单位无公</w:t>
      </w:r>
      <w:r>
        <w:rPr>
          <w:rFonts w:ascii="仿宋" w:hAnsi="仿宋" w:eastAsia="仿宋" w:cs="仿宋"/>
          <w:spacing w:val="11"/>
          <w:sz w:val="23"/>
          <w:szCs w:val="23"/>
        </w:rPr>
        <w:t xml:space="preserve"> </w:t>
      </w:r>
      <w:r>
        <w:rPr>
          <w:rFonts w:ascii="仿宋" w:hAnsi="仿宋" w:eastAsia="仿宋" w:cs="仿宋"/>
          <w:spacing w:val="-3"/>
          <w:sz w:val="23"/>
          <w:szCs w:val="23"/>
        </w:rPr>
        <w:t>务用车购置费；</w:t>
      </w:r>
    </w:p>
    <w:p w14:paraId="08A62D61">
      <w:pPr>
        <w:spacing w:before="3" w:line="325" w:lineRule="auto"/>
        <w:ind w:left="1266" w:right="1223" w:firstLine="463"/>
        <w:rPr>
          <w:rFonts w:ascii="仿宋" w:hAnsi="仿宋" w:eastAsia="仿宋" w:cs="仿宋"/>
          <w:sz w:val="23"/>
          <w:szCs w:val="23"/>
        </w:rPr>
      </w:pPr>
      <w:r>
        <w:rPr>
          <w:rFonts w:ascii="仿宋" w:hAnsi="仿宋" w:eastAsia="仿宋" w:cs="仿宋"/>
          <w:spacing w:val="2"/>
          <w:sz w:val="23"/>
          <w:szCs w:val="23"/>
        </w:rPr>
        <w:t>公务用车运行维护费支出0万元，完成全年预算的0%，与上年相同，主要原因是：本单位</w:t>
      </w:r>
      <w:r>
        <w:rPr>
          <w:rFonts w:ascii="仿宋" w:hAnsi="仿宋" w:eastAsia="仿宋" w:cs="仿宋"/>
          <w:spacing w:val="10"/>
          <w:sz w:val="23"/>
          <w:szCs w:val="23"/>
        </w:rPr>
        <w:t xml:space="preserve"> </w:t>
      </w:r>
      <w:r>
        <w:rPr>
          <w:rFonts w:ascii="仿宋" w:hAnsi="仿宋" w:eastAsia="仿宋" w:cs="仿宋"/>
          <w:spacing w:val="-2"/>
          <w:sz w:val="23"/>
          <w:szCs w:val="23"/>
        </w:rPr>
        <w:t>无公务用车维护费；</w:t>
      </w:r>
    </w:p>
    <w:p w14:paraId="5FE097D3">
      <w:pPr>
        <w:spacing w:line="321" w:lineRule="auto"/>
        <w:ind w:left="1264" w:right="1223" w:firstLine="464"/>
        <w:rPr>
          <w:rFonts w:ascii="仿宋" w:hAnsi="仿宋" w:eastAsia="仿宋" w:cs="仿宋"/>
          <w:sz w:val="23"/>
          <w:szCs w:val="23"/>
        </w:rPr>
      </w:pPr>
      <w:r>
        <w:rPr>
          <w:rFonts w:ascii="仿宋" w:hAnsi="仿宋" w:eastAsia="仿宋" w:cs="仿宋"/>
          <w:spacing w:val="2"/>
          <w:sz w:val="23"/>
          <w:szCs w:val="23"/>
        </w:rPr>
        <w:t>公务接待费支出0万元，完成全年预算的0%，与上年相同，主要原因是：本单位无公务接</w:t>
      </w:r>
      <w:r>
        <w:rPr>
          <w:rFonts w:ascii="仿宋" w:hAnsi="仿宋" w:eastAsia="仿宋" w:cs="仿宋"/>
          <w:spacing w:val="10"/>
          <w:sz w:val="23"/>
          <w:szCs w:val="23"/>
        </w:rPr>
        <w:t xml:space="preserve"> </w:t>
      </w:r>
      <w:r>
        <w:rPr>
          <w:rFonts w:ascii="仿宋" w:hAnsi="仿宋" w:eastAsia="仿宋" w:cs="仿宋"/>
          <w:spacing w:val="-5"/>
          <w:sz w:val="23"/>
          <w:szCs w:val="23"/>
        </w:rPr>
        <w:t>待费。</w:t>
      </w:r>
    </w:p>
    <w:p w14:paraId="6EA7D9D8">
      <w:pPr>
        <w:spacing w:line="221" w:lineRule="auto"/>
        <w:ind w:left="1734"/>
        <w:rPr>
          <w:rFonts w:ascii="黑体" w:hAnsi="黑体" w:eastAsia="黑体" w:cs="黑体"/>
          <w:sz w:val="23"/>
          <w:szCs w:val="23"/>
        </w:rPr>
      </w:pPr>
      <w:r>
        <w:rPr>
          <w:rFonts w:ascii="黑体" w:hAnsi="黑体" w:eastAsia="黑体" w:cs="黑体"/>
          <w:spacing w:val="-1"/>
          <w:sz w:val="23"/>
          <w:szCs w:val="23"/>
        </w:rPr>
        <w:t>（二）“三公”经费财政拨款支出决算具体情况说明</w:t>
      </w:r>
    </w:p>
    <w:p w14:paraId="1B0842C2">
      <w:pPr>
        <w:spacing w:line="221" w:lineRule="auto"/>
        <w:rPr>
          <w:rFonts w:ascii="黑体" w:hAnsi="黑体" w:eastAsia="黑体" w:cs="黑体"/>
          <w:sz w:val="23"/>
          <w:szCs w:val="23"/>
        </w:rPr>
        <w:sectPr>
          <w:headerReference r:id="rId37" w:type="default"/>
          <w:footerReference r:id="rId38" w:type="default"/>
          <w:pgSz w:w="11900" w:h="16840"/>
          <w:pgMar w:top="642" w:right="0" w:bottom="340" w:left="0" w:header="326" w:footer="111" w:gutter="0"/>
          <w:cols w:space="720" w:num="1"/>
        </w:sectPr>
      </w:pPr>
    </w:p>
    <w:p w14:paraId="25641669">
      <w:pPr>
        <w:pStyle w:val="2"/>
        <w:spacing w:line="282" w:lineRule="auto"/>
      </w:pPr>
    </w:p>
    <w:p w14:paraId="2FCA9F75">
      <w:pPr>
        <w:pStyle w:val="2"/>
        <w:spacing w:line="282" w:lineRule="auto"/>
      </w:pPr>
    </w:p>
    <w:p w14:paraId="5D199B34">
      <w:pPr>
        <w:spacing w:before="75" w:line="272" w:lineRule="auto"/>
        <w:ind w:left="1264" w:right="1223" w:firstLine="470"/>
        <w:rPr>
          <w:rFonts w:ascii="仿宋" w:hAnsi="仿宋" w:eastAsia="仿宋" w:cs="仿宋"/>
          <w:sz w:val="23"/>
          <w:szCs w:val="23"/>
        </w:rPr>
      </w:pPr>
      <w:r>
        <w:rPr>
          <w:rFonts w:ascii="仿宋" w:hAnsi="仿宋" w:eastAsia="仿宋" w:cs="仿宋"/>
          <w:spacing w:val="2"/>
          <w:sz w:val="23"/>
          <w:szCs w:val="23"/>
        </w:rPr>
        <w:t>1、因公出国（境）费支出0万元，出国团组共0个，0人次。主要用于:本单位无因公出国</w:t>
      </w:r>
      <w:r>
        <w:rPr>
          <w:rFonts w:ascii="仿宋" w:hAnsi="仿宋" w:eastAsia="仿宋" w:cs="仿宋"/>
          <w:spacing w:val="3"/>
          <w:sz w:val="23"/>
          <w:szCs w:val="23"/>
        </w:rPr>
        <w:t xml:space="preserve"> </w:t>
      </w:r>
      <w:r>
        <w:rPr>
          <w:rFonts w:ascii="仿宋" w:hAnsi="仿宋" w:eastAsia="仿宋" w:cs="仿宋"/>
          <w:spacing w:val="-3"/>
          <w:sz w:val="23"/>
          <w:szCs w:val="23"/>
        </w:rPr>
        <w:t>（境）支出。</w:t>
      </w:r>
    </w:p>
    <w:p w14:paraId="79738953">
      <w:pPr>
        <w:spacing w:before="131" w:line="271" w:lineRule="auto"/>
        <w:ind w:left="1263" w:right="1223" w:firstLine="456"/>
        <w:rPr>
          <w:rFonts w:ascii="仿宋" w:hAnsi="仿宋" w:eastAsia="仿宋" w:cs="仿宋"/>
          <w:sz w:val="23"/>
          <w:szCs w:val="23"/>
        </w:rPr>
      </w:pPr>
      <w:r>
        <w:rPr>
          <w:rFonts w:ascii="仿宋" w:hAnsi="仿宋" w:eastAsia="仿宋" w:cs="仿宋"/>
          <w:spacing w:val="3"/>
          <w:sz w:val="23"/>
          <w:szCs w:val="23"/>
        </w:rPr>
        <w:t>2、公务用车购置支出0万元，使用财政拨</w:t>
      </w:r>
      <w:r>
        <w:rPr>
          <w:rFonts w:ascii="仿宋" w:hAnsi="仿宋" w:eastAsia="仿宋" w:cs="仿宋"/>
          <w:spacing w:val="2"/>
          <w:sz w:val="23"/>
          <w:szCs w:val="23"/>
        </w:rPr>
        <w:t>款共购置公务用车0辆，主要用于本单位无公务</w:t>
      </w:r>
      <w:r>
        <w:rPr>
          <w:rFonts w:ascii="仿宋" w:hAnsi="仿宋" w:eastAsia="仿宋" w:cs="仿宋"/>
          <w:sz w:val="23"/>
          <w:szCs w:val="23"/>
        </w:rPr>
        <w:t xml:space="preserve"> </w:t>
      </w:r>
      <w:r>
        <w:rPr>
          <w:rFonts w:ascii="仿宋" w:hAnsi="仿宋" w:eastAsia="仿宋" w:cs="仿宋"/>
          <w:spacing w:val="-3"/>
          <w:sz w:val="23"/>
          <w:szCs w:val="23"/>
        </w:rPr>
        <w:t>用车购置。</w:t>
      </w:r>
    </w:p>
    <w:p w14:paraId="23BA9D2D">
      <w:pPr>
        <w:spacing w:before="125" w:line="275" w:lineRule="auto"/>
        <w:ind w:left="1263" w:right="1223" w:firstLine="458"/>
        <w:rPr>
          <w:rFonts w:ascii="仿宋" w:hAnsi="仿宋" w:eastAsia="仿宋" w:cs="仿宋"/>
          <w:sz w:val="23"/>
          <w:szCs w:val="23"/>
        </w:rPr>
      </w:pPr>
      <w:r>
        <w:rPr>
          <w:rFonts w:ascii="仿宋" w:hAnsi="仿宋" w:eastAsia="仿宋" w:cs="仿宋"/>
          <w:spacing w:val="2"/>
          <w:sz w:val="23"/>
          <w:szCs w:val="23"/>
        </w:rPr>
        <w:t>3、公务用车运行维护费支出0万元，使用财政拨款负担的公务用车保有量共0辆车，主要</w:t>
      </w:r>
      <w:r>
        <w:rPr>
          <w:rFonts w:ascii="仿宋" w:hAnsi="仿宋" w:eastAsia="仿宋" w:cs="仿宋"/>
          <w:spacing w:val="18"/>
          <w:sz w:val="23"/>
          <w:szCs w:val="23"/>
        </w:rPr>
        <w:t xml:space="preserve"> </w:t>
      </w:r>
      <w:r>
        <w:rPr>
          <w:rFonts w:ascii="仿宋" w:hAnsi="仿宋" w:eastAsia="仿宋" w:cs="仿宋"/>
          <w:spacing w:val="-1"/>
          <w:sz w:val="23"/>
          <w:szCs w:val="23"/>
        </w:rPr>
        <w:t>用于：本单位无公务用车。</w:t>
      </w:r>
    </w:p>
    <w:p w14:paraId="7285BD69">
      <w:pPr>
        <w:spacing w:before="125" w:line="291" w:lineRule="auto"/>
        <w:ind w:left="1263" w:right="1222" w:firstLine="453"/>
        <w:rPr>
          <w:rFonts w:ascii="仿宋" w:hAnsi="仿宋" w:eastAsia="仿宋" w:cs="仿宋"/>
          <w:sz w:val="23"/>
          <w:szCs w:val="23"/>
        </w:rPr>
      </w:pPr>
      <w:r>
        <w:rPr>
          <w:rFonts w:ascii="仿宋" w:hAnsi="仿宋" w:eastAsia="仿宋" w:cs="仿宋"/>
          <w:spacing w:val="3"/>
          <w:sz w:val="23"/>
          <w:szCs w:val="23"/>
        </w:rPr>
        <w:t>4、公务接待费支出0万元，共接待0批次，</w:t>
      </w:r>
      <w:r>
        <w:rPr>
          <w:rFonts w:ascii="仿宋" w:hAnsi="仿宋" w:eastAsia="仿宋" w:cs="仿宋"/>
          <w:spacing w:val="2"/>
          <w:sz w:val="23"/>
          <w:szCs w:val="23"/>
        </w:rPr>
        <w:t>0人次。国内接待费0万元，共接待0批次，0人</w:t>
      </w:r>
      <w:r>
        <w:rPr>
          <w:rFonts w:ascii="仿宋" w:hAnsi="仿宋" w:eastAsia="仿宋" w:cs="仿宋"/>
          <w:sz w:val="23"/>
          <w:szCs w:val="23"/>
        </w:rPr>
        <w:t xml:space="preserve"> </w:t>
      </w:r>
      <w:r>
        <w:rPr>
          <w:rFonts w:ascii="仿宋" w:hAnsi="仿宋" w:eastAsia="仿宋" w:cs="仿宋"/>
          <w:spacing w:val="10"/>
          <w:sz w:val="23"/>
          <w:szCs w:val="23"/>
        </w:rPr>
        <w:t>次，其中外事接待费0万元，共接待0批次，</w:t>
      </w:r>
      <w:r>
        <w:rPr>
          <w:rFonts w:ascii="仿宋" w:hAnsi="仿宋" w:eastAsia="仿宋" w:cs="仿宋"/>
          <w:spacing w:val="9"/>
          <w:sz w:val="23"/>
          <w:szCs w:val="23"/>
        </w:rPr>
        <w:t>0人次，主要是接待无；</w:t>
      </w:r>
      <w:r>
        <w:rPr>
          <w:rFonts w:ascii="仿宋" w:hAnsi="仿宋" w:eastAsia="仿宋" w:cs="仿宋"/>
          <w:spacing w:val="-63"/>
          <w:sz w:val="23"/>
          <w:szCs w:val="23"/>
        </w:rPr>
        <w:t xml:space="preserve"> </w:t>
      </w:r>
      <w:r>
        <w:rPr>
          <w:rFonts w:ascii="仿宋" w:hAnsi="仿宋" w:eastAsia="仿宋" w:cs="仿宋"/>
          <w:spacing w:val="9"/>
          <w:sz w:val="23"/>
          <w:szCs w:val="23"/>
        </w:rPr>
        <w:t>国（境）外接待费0万</w:t>
      </w:r>
      <w:r>
        <w:rPr>
          <w:rFonts w:ascii="仿宋" w:hAnsi="仿宋" w:eastAsia="仿宋" w:cs="仿宋"/>
          <w:sz w:val="23"/>
          <w:szCs w:val="23"/>
        </w:rPr>
        <w:t xml:space="preserve"> 元，共接待国（境）外0批次，0人次，主</w:t>
      </w:r>
      <w:r>
        <w:rPr>
          <w:rFonts w:ascii="仿宋" w:hAnsi="仿宋" w:eastAsia="仿宋" w:cs="仿宋"/>
          <w:spacing w:val="-1"/>
          <w:sz w:val="23"/>
          <w:szCs w:val="23"/>
        </w:rPr>
        <w:t>要是无。</w:t>
      </w:r>
    </w:p>
    <w:p w14:paraId="0D81B326">
      <w:pPr>
        <w:spacing w:before="121" w:line="228" w:lineRule="exact"/>
        <w:ind w:left="1721"/>
        <w:outlineLvl w:val="1"/>
        <w:rPr>
          <w:rFonts w:ascii="微软雅黑" w:hAnsi="微软雅黑" w:eastAsia="微软雅黑" w:cs="微软雅黑"/>
          <w:sz w:val="22"/>
          <w:szCs w:val="22"/>
        </w:rPr>
      </w:pPr>
      <w:bookmarkStart w:id="39" w:name="bookmark26"/>
      <w:bookmarkEnd w:id="39"/>
      <w:r>
        <w:rPr>
          <w:rFonts w:ascii="微软雅黑" w:hAnsi="微软雅黑" w:eastAsia="微软雅黑" w:cs="微软雅黑"/>
          <w:spacing w:val="8"/>
          <w:position w:val="-1"/>
          <w:sz w:val="22"/>
          <w:szCs w:val="22"/>
        </w:rPr>
        <w:t>十、其他重要事项情况说明</w:t>
      </w:r>
    </w:p>
    <w:p w14:paraId="4AABD87A">
      <w:pPr>
        <w:spacing w:before="175" w:line="221" w:lineRule="auto"/>
        <w:ind w:left="1734"/>
        <w:rPr>
          <w:rFonts w:ascii="黑体" w:hAnsi="黑体" w:eastAsia="黑体" w:cs="黑体"/>
          <w:sz w:val="23"/>
          <w:szCs w:val="23"/>
        </w:rPr>
      </w:pPr>
      <w:r>
        <w:rPr>
          <w:rFonts w:ascii="黑体" w:hAnsi="黑体" w:eastAsia="黑体" w:cs="黑体"/>
          <w:spacing w:val="-2"/>
          <w:sz w:val="23"/>
          <w:szCs w:val="23"/>
        </w:rPr>
        <w:t>（一）机关运行经费支出情况说明</w:t>
      </w:r>
    </w:p>
    <w:p w14:paraId="500ABAA3">
      <w:pPr>
        <w:spacing w:before="135" w:line="221" w:lineRule="auto"/>
        <w:ind w:left="1726"/>
        <w:rPr>
          <w:rFonts w:ascii="仿宋" w:hAnsi="仿宋" w:eastAsia="仿宋" w:cs="仿宋"/>
          <w:sz w:val="23"/>
          <w:szCs w:val="23"/>
        </w:rPr>
      </w:pPr>
      <w:r>
        <w:rPr>
          <w:rFonts w:ascii="仿宋" w:hAnsi="仿宋" w:eastAsia="仿宋" w:cs="仿宋"/>
          <w:spacing w:val="-1"/>
          <w:sz w:val="23"/>
          <w:szCs w:val="23"/>
        </w:rPr>
        <w:t>本部门无机关运行经费。</w:t>
      </w:r>
    </w:p>
    <w:p w14:paraId="229EB978">
      <w:pPr>
        <w:spacing w:before="125" w:line="221" w:lineRule="auto"/>
        <w:ind w:left="1734"/>
        <w:rPr>
          <w:rFonts w:ascii="黑体" w:hAnsi="黑体" w:eastAsia="黑体" w:cs="黑体"/>
          <w:sz w:val="23"/>
          <w:szCs w:val="23"/>
        </w:rPr>
      </w:pPr>
      <w:r>
        <w:rPr>
          <w:rFonts w:ascii="黑体" w:hAnsi="黑体" w:eastAsia="黑体" w:cs="黑体"/>
          <w:spacing w:val="-2"/>
          <w:sz w:val="23"/>
          <w:szCs w:val="23"/>
        </w:rPr>
        <w:t>（二）政府采购情况说明</w:t>
      </w:r>
    </w:p>
    <w:p w14:paraId="3BDC7AAC">
      <w:pPr>
        <w:spacing w:before="124" w:line="324" w:lineRule="auto"/>
        <w:ind w:left="1263" w:right="1223" w:firstLine="457"/>
        <w:jc w:val="both"/>
        <w:rPr>
          <w:rFonts w:ascii="仿宋" w:hAnsi="仿宋" w:eastAsia="仿宋" w:cs="仿宋"/>
          <w:sz w:val="23"/>
          <w:szCs w:val="23"/>
        </w:rPr>
      </w:pPr>
      <w:r>
        <w:rPr>
          <w:rFonts w:ascii="仿宋" w:hAnsi="仿宋" w:eastAsia="仿宋" w:cs="仿宋"/>
          <w:spacing w:val="2"/>
          <w:sz w:val="23"/>
          <w:szCs w:val="23"/>
        </w:rPr>
        <w:t>2023年度政府采购支出总额0万元，其中：政府采购货物支出0万元、政府采购工程支出0</w:t>
      </w:r>
      <w:r>
        <w:rPr>
          <w:rFonts w:ascii="仿宋" w:hAnsi="仿宋" w:eastAsia="仿宋" w:cs="仿宋"/>
          <w:spacing w:val="15"/>
          <w:sz w:val="23"/>
          <w:szCs w:val="23"/>
        </w:rPr>
        <w:t xml:space="preserve"> </w:t>
      </w:r>
      <w:r>
        <w:rPr>
          <w:rFonts w:ascii="仿宋" w:hAnsi="仿宋" w:eastAsia="仿宋" w:cs="仿宋"/>
          <w:spacing w:val="4"/>
          <w:sz w:val="23"/>
          <w:szCs w:val="23"/>
        </w:rPr>
        <w:t>万元、政府采购服务支出0万元。政府采购授予中小企业合同金</w:t>
      </w:r>
      <w:r>
        <w:rPr>
          <w:rFonts w:ascii="仿宋" w:hAnsi="仿宋" w:eastAsia="仿宋" w:cs="仿宋"/>
          <w:spacing w:val="3"/>
          <w:sz w:val="23"/>
          <w:szCs w:val="23"/>
        </w:rPr>
        <w:t>额0万元，</w:t>
      </w:r>
      <w:r>
        <w:rPr>
          <w:rFonts w:ascii="仿宋" w:hAnsi="仿宋" w:eastAsia="仿宋" w:cs="仿宋"/>
          <w:spacing w:val="-54"/>
          <w:sz w:val="23"/>
          <w:szCs w:val="23"/>
        </w:rPr>
        <w:t xml:space="preserve"> </w:t>
      </w:r>
      <w:r>
        <w:rPr>
          <w:rFonts w:ascii="仿宋" w:hAnsi="仿宋" w:eastAsia="仿宋" w:cs="仿宋"/>
          <w:spacing w:val="3"/>
          <w:sz w:val="23"/>
          <w:szCs w:val="23"/>
        </w:rPr>
        <w:t>占政府采购支出总</w:t>
      </w:r>
      <w:r>
        <w:rPr>
          <w:rFonts w:ascii="仿宋" w:hAnsi="仿宋" w:eastAsia="仿宋" w:cs="仿宋"/>
          <w:sz w:val="23"/>
          <w:szCs w:val="23"/>
        </w:rPr>
        <w:t xml:space="preserve"> </w:t>
      </w:r>
      <w:r>
        <w:rPr>
          <w:rFonts w:ascii="仿宋" w:hAnsi="仿宋" w:eastAsia="仿宋" w:cs="仿宋"/>
          <w:spacing w:val="-2"/>
          <w:sz w:val="23"/>
          <w:szCs w:val="23"/>
        </w:rPr>
        <w:t>额的0%。其中：授予小微企业合同金额0万元，</w:t>
      </w:r>
      <w:r>
        <w:rPr>
          <w:rFonts w:ascii="仿宋" w:hAnsi="仿宋" w:eastAsia="仿宋" w:cs="仿宋"/>
          <w:spacing w:val="-42"/>
          <w:sz w:val="23"/>
          <w:szCs w:val="23"/>
        </w:rPr>
        <w:t xml:space="preserve"> </w:t>
      </w:r>
      <w:r>
        <w:rPr>
          <w:rFonts w:ascii="仿宋" w:hAnsi="仿宋" w:eastAsia="仿宋" w:cs="仿宋"/>
          <w:spacing w:val="-2"/>
          <w:sz w:val="23"/>
          <w:szCs w:val="23"/>
        </w:rPr>
        <w:t>占政府采购支出总额的0%。</w:t>
      </w:r>
    </w:p>
    <w:p w14:paraId="18AF5723">
      <w:pPr>
        <w:spacing w:line="221" w:lineRule="auto"/>
        <w:ind w:left="1734"/>
        <w:rPr>
          <w:rFonts w:ascii="黑体" w:hAnsi="黑体" w:eastAsia="黑体" w:cs="黑体"/>
          <w:sz w:val="23"/>
          <w:szCs w:val="23"/>
        </w:rPr>
      </w:pPr>
      <w:r>
        <w:rPr>
          <w:rFonts w:ascii="黑体" w:hAnsi="黑体" w:eastAsia="黑体" w:cs="黑体"/>
          <w:spacing w:val="-2"/>
          <w:sz w:val="23"/>
          <w:szCs w:val="23"/>
        </w:rPr>
        <w:t>（三）国有资产占用情况说明</w:t>
      </w:r>
    </w:p>
    <w:p w14:paraId="5892043F">
      <w:pPr>
        <w:spacing w:before="137" w:line="323" w:lineRule="auto"/>
        <w:ind w:left="1266" w:right="1223" w:firstLine="458"/>
        <w:jc w:val="both"/>
        <w:rPr>
          <w:rFonts w:ascii="仿宋" w:hAnsi="仿宋" w:eastAsia="仿宋" w:cs="仿宋"/>
          <w:sz w:val="23"/>
          <w:szCs w:val="23"/>
        </w:rPr>
      </w:pPr>
      <w:r>
        <w:rPr>
          <w:rFonts w:ascii="仿宋" w:hAnsi="仿宋" w:eastAsia="仿宋" w:cs="仿宋"/>
          <w:spacing w:val="1"/>
          <w:sz w:val="23"/>
          <w:szCs w:val="23"/>
        </w:rPr>
        <w:t>截至2023年12月31</w:t>
      </w:r>
      <w:r>
        <w:rPr>
          <w:rFonts w:ascii="仿宋" w:hAnsi="仿宋" w:eastAsia="仿宋" w:cs="仿宋"/>
          <w:spacing w:val="-48"/>
          <w:sz w:val="23"/>
          <w:szCs w:val="23"/>
        </w:rPr>
        <w:t xml:space="preserve"> </w:t>
      </w:r>
      <w:r>
        <w:rPr>
          <w:rFonts w:ascii="仿宋" w:hAnsi="仿宋" w:eastAsia="仿宋" w:cs="仿宋"/>
          <w:spacing w:val="1"/>
          <w:sz w:val="23"/>
          <w:szCs w:val="23"/>
        </w:rPr>
        <w:t>日，本部门（单位）共有车辆0辆。</w:t>
      </w:r>
      <w:r>
        <w:rPr>
          <w:rFonts w:ascii="仿宋" w:hAnsi="仿宋" w:eastAsia="仿宋" w:cs="仿宋"/>
          <w:sz w:val="23"/>
          <w:szCs w:val="23"/>
        </w:rPr>
        <w:t xml:space="preserve">其中：副部（省）级及以上领导用 </w:t>
      </w:r>
      <w:r>
        <w:rPr>
          <w:rFonts w:ascii="仿宋" w:hAnsi="仿宋" w:eastAsia="仿宋" w:cs="仿宋"/>
          <w:spacing w:val="2"/>
          <w:sz w:val="23"/>
          <w:szCs w:val="23"/>
        </w:rPr>
        <w:t>车0辆、主要负责人用车0辆、机要通信用车0辆、应急保障用车0辆、执法执勤用车0辆、特种</w:t>
      </w:r>
      <w:r>
        <w:rPr>
          <w:rFonts w:ascii="仿宋" w:hAnsi="仿宋" w:eastAsia="仿宋" w:cs="仿宋"/>
          <w:spacing w:val="7"/>
          <w:sz w:val="23"/>
          <w:szCs w:val="23"/>
        </w:rPr>
        <w:t xml:space="preserve"> </w:t>
      </w:r>
      <w:r>
        <w:rPr>
          <w:rFonts w:ascii="仿宋" w:hAnsi="仿宋" w:eastAsia="仿宋" w:cs="仿宋"/>
          <w:spacing w:val="5"/>
          <w:sz w:val="23"/>
          <w:szCs w:val="23"/>
        </w:rPr>
        <w:t>专业技术用车0辆、离退休干部服务用车0辆，其他用车0辆，其他用车主要是无</w:t>
      </w:r>
      <w:r>
        <w:rPr>
          <w:rFonts w:ascii="仿宋" w:hAnsi="仿宋" w:eastAsia="仿宋" w:cs="仿宋"/>
          <w:spacing w:val="4"/>
          <w:sz w:val="23"/>
          <w:szCs w:val="23"/>
        </w:rPr>
        <w:t>；单价100万</w:t>
      </w:r>
      <w:r>
        <w:rPr>
          <w:rFonts w:ascii="仿宋" w:hAnsi="仿宋" w:eastAsia="仿宋" w:cs="仿宋"/>
          <w:sz w:val="23"/>
          <w:szCs w:val="23"/>
        </w:rPr>
        <w:t xml:space="preserve"> </w:t>
      </w:r>
      <w:r>
        <w:rPr>
          <w:rFonts w:ascii="仿宋" w:hAnsi="仿宋" w:eastAsia="仿宋" w:cs="仿宋"/>
          <w:spacing w:val="-1"/>
          <w:sz w:val="23"/>
          <w:szCs w:val="23"/>
        </w:rPr>
        <w:t>元（含）以上设备（不含车辆）0台（套）。</w:t>
      </w:r>
    </w:p>
    <w:p w14:paraId="6D7C98F9">
      <w:pPr>
        <w:spacing w:line="221" w:lineRule="auto"/>
        <w:ind w:left="1734"/>
        <w:rPr>
          <w:rFonts w:ascii="黑体" w:hAnsi="黑体" w:eastAsia="黑体" w:cs="黑体"/>
          <w:sz w:val="23"/>
          <w:szCs w:val="23"/>
        </w:rPr>
      </w:pPr>
      <w:r>
        <w:rPr>
          <w:rFonts w:ascii="黑体" w:hAnsi="黑体" w:eastAsia="黑体" w:cs="黑体"/>
          <w:spacing w:val="-2"/>
          <w:sz w:val="23"/>
          <w:szCs w:val="23"/>
        </w:rPr>
        <w:t>（四）预算绩效情况说明</w:t>
      </w:r>
    </w:p>
    <w:p w14:paraId="4766EFD4">
      <w:pPr>
        <w:spacing w:before="124" w:line="221" w:lineRule="auto"/>
        <w:ind w:left="1735"/>
        <w:rPr>
          <w:rFonts w:ascii="仿宋" w:hAnsi="仿宋" w:eastAsia="仿宋" w:cs="仿宋"/>
          <w:sz w:val="23"/>
          <w:szCs w:val="23"/>
        </w:rPr>
      </w:pPr>
      <w:r>
        <w:rPr>
          <w:rFonts w:ascii="仿宋" w:hAnsi="仿宋" w:eastAsia="仿宋" w:cs="仿宋"/>
          <w:spacing w:val="-2"/>
          <w:sz w:val="23"/>
          <w:szCs w:val="23"/>
        </w:rPr>
        <w:t>1、预算绩效管理工作开展情况</w:t>
      </w:r>
    </w:p>
    <w:p w14:paraId="183EBA90">
      <w:pPr>
        <w:spacing w:before="142" w:line="323" w:lineRule="auto"/>
        <w:ind w:left="1263" w:right="1223"/>
        <w:rPr>
          <w:rFonts w:ascii="仿宋" w:hAnsi="仿宋" w:eastAsia="仿宋" w:cs="仿宋"/>
          <w:sz w:val="23"/>
          <w:szCs w:val="23"/>
        </w:rPr>
      </w:pPr>
      <w:r>
        <w:rPr>
          <w:rFonts w:ascii="仿宋" w:hAnsi="仿宋" w:eastAsia="仿宋" w:cs="仿宋"/>
          <w:spacing w:val="11"/>
          <w:sz w:val="23"/>
          <w:szCs w:val="23"/>
        </w:rPr>
        <w:t>根据预算绩效管理要求，一是组织对2023年初预算安排的所有项</w:t>
      </w:r>
      <w:r>
        <w:rPr>
          <w:rFonts w:ascii="仿宋" w:hAnsi="仿宋" w:eastAsia="仿宋" w:cs="仿宋"/>
          <w:spacing w:val="10"/>
          <w:sz w:val="23"/>
          <w:szCs w:val="23"/>
        </w:rPr>
        <w:t>目资金全面开展了绩效自</w:t>
      </w:r>
      <w:r>
        <w:rPr>
          <w:rFonts w:ascii="仿宋" w:hAnsi="仿宋" w:eastAsia="仿宋" w:cs="仿宋"/>
          <w:sz w:val="23"/>
          <w:szCs w:val="23"/>
        </w:rPr>
        <w:t xml:space="preserve"> </w:t>
      </w:r>
      <w:r>
        <w:rPr>
          <w:rFonts w:ascii="仿宋" w:hAnsi="仿宋" w:eastAsia="仿宋" w:cs="仿宋"/>
          <w:spacing w:val="2"/>
          <w:sz w:val="23"/>
          <w:szCs w:val="23"/>
        </w:rPr>
        <w:t>评，涉及二级项目1个，资金0.945万元，其中一般公共预算项目支出0.945万元、政府性基金</w:t>
      </w:r>
      <w:r>
        <w:rPr>
          <w:rFonts w:ascii="仿宋" w:hAnsi="仿宋" w:eastAsia="仿宋" w:cs="仿宋"/>
          <w:spacing w:val="4"/>
          <w:sz w:val="23"/>
          <w:szCs w:val="23"/>
        </w:rPr>
        <w:t xml:space="preserve"> </w:t>
      </w:r>
      <w:r>
        <w:rPr>
          <w:rFonts w:ascii="仿宋" w:hAnsi="仿宋" w:eastAsia="仿宋" w:cs="仿宋"/>
          <w:spacing w:val="2"/>
          <w:sz w:val="23"/>
          <w:szCs w:val="23"/>
        </w:rPr>
        <w:t>预算项目支出0万元、国有资金经营预算项目支出0万元、社会保险基金预算项目支出0万元。</w:t>
      </w:r>
      <w:r>
        <w:rPr>
          <w:rFonts w:ascii="仿宋" w:hAnsi="仿宋" w:eastAsia="仿宋" w:cs="仿宋"/>
          <w:spacing w:val="12"/>
          <w:sz w:val="23"/>
          <w:szCs w:val="23"/>
        </w:rPr>
        <w:t xml:space="preserve"> </w:t>
      </w:r>
      <w:r>
        <w:rPr>
          <w:rFonts w:ascii="仿宋" w:hAnsi="仿宋" w:eastAsia="仿宋" w:cs="仿宋"/>
          <w:spacing w:val="3"/>
          <w:sz w:val="23"/>
          <w:szCs w:val="23"/>
        </w:rPr>
        <w:t>自评结果为：</w:t>
      </w:r>
      <w:r>
        <w:rPr>
          <w:rFonts w:ascii="仿宋" w:hAnsi="仿宋" w:eastAsia="仿宋" w:cs="仿宋"/>
          <w:spacing w:val="-62"/>
          <w:sz w:val="23"/>
          <w:szCs w:val="23"/>
        </w:rPr>
        <w:t xml:space="preserve"> </w:t>
      </w:r>
      <w:r>
        <w:rPr>
          <w:rFonts w:ascii="仿宋" w:hAnsi="仿宋" w:eastAsia="仿宋" w:cs="仿宋"/>
          <w:spacing w:val="3"/>
          <w:sz w:val="23"/>
          <w:szCs w:val="23"/>
        </w:rPr>
        <w:t>1个项目</w:t>
      </w:r>
      <w:r>
        <w:rPr>
          <w:rFonts w:ascii="仿宋" w:hAnsi="仿宋" w:eastAsia="仿宋" w:cs="仿宋"/>
          <w:spacing w:val="-42"/>
          <w:sz w:val="23"/>
          <w:szCs w:val="23"/>
        </w:rPr>
        <w:t xml:space="preserve"> </w:t>
      </w:r>
      <w:r>
        <w:rPr>
          <w:rFonts w:ascii="仿宋" w:hAnsi="仿宋" w:eastAsia="仿宋" w:cs="仿宋"/>
          <w:spacing w:val="3"/>
          <w:sz w:val="23"/>
          <w:szCs w:val="23"/>
        </w:rPr>
        <w:t>自评等级为“</w:t>
      </w:r>
      <w:r>
        <w:rPr>
          <w:rFonts w:ascii="仿宋" w:hAnsi="仿宋" w:eastAsia="仿宋" w:cs="仿宋"/>
          <w:spacing w:val="-86"/>
          <w:sz w:val="23"/>
          <w:szCs w:val="23"/>
        </w:rPr>
        <w:t xml:space="preserve"> </w:t>
      </w:r>
      <w:r>
        <w:rPr>
          <w:rFonts w:ascii="仿宋" w:hAnsi="仿宋" w:eastAsia="仿宋" w:cs="仿宋"/>
          <w:spacing w:val="3"/>
          <w:sz w:val="23"/>
          <w:szCs w:val="23"/>
        </w:rPr>
        <w:t>优</w:t>
      </w:r>
      <w:r>
        <w:rPr>
          <w:rFonts w:ascii="仿宋" w:hAnsi="仿宋" w:eastAsia="仿宋" w:cs="仿宋"/>
          <w:spacing w:val="-70"/>
          <w:sz w:val="23"/>
          <w:szCs w:val="23"/>
        </w:rPr>
        <w:t xml:space="preserve"> </w:t>
      </w:r>
      <w:r>
        <w:rPr>
          <w:rFonts w:ascii="仿宋" w:hAnsi="仿宋" w:eastAsia="仿宋" w:cs="仿宋"/>
          <w:spacing w:val="3"/>
          <w:sz w:val="23"/>
          <w:szCs w:val="23"/>
        </w:rPr>
        <w:t>”，0个项</w:t>
      </w:r>
      <w:r>
        <w:rPr>
          <w:rFonts w:ascii="仿宋" w:hAnsi="仿宋" w:eastAsia="仿宋" w:cs="仿宋"/>
          <w:spacing w:val="2"/>
          <w:sz w:val="23"/>
          <w:szCs w:val="23"/>
        </w:rPr>
        <w:t>目</w:t>
      </w:r>
      <w:r>
        <w:rPr>
          <w:rFonts w:ascii="仿宋" w:hAnsi="仿宋" w:eastAsia="仿宋" w:cs="仿宋"/>
          <w:spacing w:val="-42"/>
          <w:sz w:val="23"/>
          <w:szCs w:val="23"/>
        </w:rPr>
        <w:t xml:space="preserve"> </w:t>
      </w:r>
      <w:r>
        <w:rPr>
          <w:rFonts w:ascii="仿宋" w:hAnsi="仿宋" w:eastAsia="仿宋" w:cs="仿宋"/>
          <w:spacing w:val="2"/>
          <w:sz w:val="23"/>
          <w:szCs w:val="23"/>
        </w:rPr>
        <w:t>自评等级为“</w:t>
      </w:r>
      <w:r>
        <w:rPr>
          <w:rFonts w:ascii="仿宋" w:hAnsi="仿宋" w:eastAsia="仿宋" w:cs="仿宋"/>
          <w:spacing w:val="-52"/>
          <w:sz w:val="23"/>
          <w:szCs w:val="23"/>
        </w:rPr>
        <w:t xml:space="preserve"> </w:t>
      </w:r>
      <w:r>
        <w:rPr>
          <w:rFonts w:ascii="仿宋" w:hAnsi="仿宋" w:eastAsia="仿宋" w:cs="仿宋"/>
          <w:spacing w:val="2"/>
          <w:sz w:val="23"/>
          <w:szCs w:val="23"/>
        </w:rPr>
        <w:t>良</w:t>
      </w:r>
      <w:r>
        <w:rPr>
          <w:rFonts w:ascii="仿宋" w:hAnsi="仿宋" w:eastAsia="仿宋" w:cs="仿宋"/>
          <w:spacing w:val="-70"/>
          <w:sz w:val="23"/>
          <w:szCs w:val="23"/>
        </w:rPr>
        <w:t xml:space="preserve"> </w:t>
      </w:r>
      <w:r>
        <w:rPr>
          <w:rFonts w:ascii="仿宋" w:hAnsi="仿宋" w:eastAsia="仿宋" w:cs="仿宋"/>
          <w:spacing w:val="2"/>
          <w:sz w:val="23"/>
          <w:szCs w:val="23"/>
        </w:rPr>
        <w:t>”，0个项目</w:t>
      </w:r>
      <w:r>
        <w:rPr>
          <w:rFonts w:ascii="仿宋" w:hAnsi="仿宋" w:eastAsia="仿宋" w:cs="仿宋"/>
          <w:spacing w:val="-42"/>
          <w:sz w:val="23"/>
          <w:szCs w:val="23"/>
        </w:rPr>
        <w:t xml:space="preserve"> </w:t>
      </w:r>
      <w:r>
        <w:rPr>
          <w:rFonts w:ascii="仿宋" w:hAnsi="仿宋" w:eastAsia="仿宋" w:cs="仿宋"/>
          <w:spacing w:val="2"/>
          <w:sz w:val="23"/>
          <w:szCs w:val="23"/>
        </w:rPr>
        <w:t>自评等级</w:t>
      </w:r>
      <w:r>
        <w:rPr>
          <w:rFonts w:ascii="仿宋" w:hAnsi="仿宋" w:eastAsia="仿宋" w:cs="仿宋"/>
          <w:sz w:val="23"/>
          <w:szCs w:val="23"/>
        </w:rPr>
        <w:t xml:space="preserve"> </w:t>
      </w:r>
      <w:r>
        <w:rPr>
          <w:rFonts w:ascii="仿宋" w:hAnsi="仿宋" w:eastAsia="仿宋" w:cs="仿宋"/>
          <w:spacing w:val="-3"/>
          <w:sz w:val="23"/>
          <w:szCs w:val="23"/>
        </w:rPr>
        <w:t>为“</w:t>
      </w:r>
      <w:r>
        <w:rPr>
          <w:rFonts w:ascii="仿宋" w:hAnsi="仿宋" w:eastAsia="仿宋" w:cs="仿宋"/>
          <w:spacing w:val="-68"/>
          <w:sz w:val="23"/>
          <w:szCs w:val="23"/>
        </w:rPr>
        <w:t xml:space="preserve"> </w:t>
      </w:r>
      <w:r>
        <w:rPr>
          <w:rFonts w:ascii="仿宋" w:hAnsi="仿宋" w:eastAsia="仿宋" w:cs="仿宋"/>
          <w:spacing w:val="-3"/>
          <w:sz w:val="23"/>
          <w:szCs w:val="23"/>
        </w:rPr>
        <w:t>中</w:t>
      </w:r>
      <w:r>
        <w:rPr>
          <w:rFonts w:ascii="仿宋" w:hAnsi="仿宋" w:eastAsia="仿宋" w:cs="仿宋"/>
          <w:spacing w:val="-82"/>
          <w:sz w:val="23"/>
          <w:szCs w:val="23"/>
        </w:rPr>
        <w:t xml:space="preserve"> </w:t>
      </w:r>
      <w:r>
        <w:rPr>
          <w:rFonts w:ascii="仿宋" w:hAnsi="仿宋" w:eastAsia="仿宋" w:cs="仿宋"/>
          <w:spacing w:val="-3"/>
          <w:sz w:val="23"/>
          <w:szCs w:val="23"/>
        </w:rPr>
        <w:t>”，0个项目自评等级为“差</w:t>
      </w:r>
      <w:r>
        <w:rPr>
          <w:rFonts w:ascii="仿宋" w:hAnsi="仿宋" w:eastAsia="仿宋" w:cs="仿宋"/>
          <w:spacing w:val="-82"/>
          <w:sz w:val="23"/>
          <w:szCs w:val="23"/>
        </w:rPr>
        <w:t xml:space="preserve"> </w:t>
      </w:r>
      <w:r>
        <w:rPr>
          <w:rFonts w:ascii="仿宋" w:hAnsi="仿宋" w:eastAsia="仿宋" w:cs="仿宋"/>
          <w:spacing w:val="-3"/>
          <w:sz w:val="23"/>
          <w:szCs w:val="23"/>
        </w:rPr>
        <w:t>”。对于自评结果为“</w:t>
      </w:r>
      <w:r>
        <w:rPr>
          <w:rFonts w:ascii="仿宋" w:hAnsi="仿宋" w:eastAsia="仿宋" w:cs="仿宋"/>
          <w:spacing w:val="-68"/>
          <w:sz w:val="23"/>
          <w:szCs w:val="23"/>
        </w:rPr>
        <w:t xml:space="preserve"> </w:t>
      </w:r>
      <w:r>
        <w:rPr>
          <w:rFonts w:ascii="仿宋" w:hAnsi="仿宋" w:eastAsia="仿宋" w:cs="仿宋"/>
          <w:spacing w:val="-3"/>
          <w:sz w:val="23"/>
          <w:szCs w:val="23"/>
        </w:rPr>
        <w:t>中</w:t>
      </w:r>
      <w:r>
        <w:rPr>
          <w:rFonts w:ascii="仿宋" w:hAnsi="仿宋" w:eastAsia="仿宋" w:cs="仿宋"/>
          <w:spacing w:val="-82"/>
          <w:sz w:val="23"/>
          <w:szCs w:val="23"/>
        </w:rPr>
        <w:t xml:space="preserve"> </w:t>
      </w:r>
      <w:r>
        <w:rPr>
          <w:rFonts w:ascii="仿宋" w:hAnsi="仿宋" w:eastAsia="仿宋" w:cs="仿宋"/>
          <w:spacing w:val="-3"/>
          <w:sz w:val="23"/>
          <w:szCs w:val="23"/>
        </w:rPr>
        <w:t>”和“差</w:t>
      </w:r>
      <w:r>
        <w:rPr>
          <w:rFonts w:ascii="仿宋" w:hAnsi="仿宋" w:eastAsia="仿宋" w:cs="仿宋"/>
          <w:spacing w:val="-82"/>
          <w:sz w:val="23"/>
          <w:szCs w:val="23"/>
        </w:rPr>
        <w:t xml:space="preserve"> </w:t>
      </w:r>
      <w:r>
        <w:rPr>
          <w:rFonts w:ascii="仿宋" w:hAnsi="仿宋" w:eastAsia="仿宋" w:cs="仿宋"/>
          <w:spacing w:val="-3"/>
          <w:sz w:val="23"/>
          <w:szCs w:val="23"/>
        </w:rPr>
        <w:t>”的项</w:t>
      </w:r>
      <w:r>
        <w:rPr>
          <w:rFonts w:ascii="仿宋" w:hAnsi="仿宋" w:eastAsia="仿宋" w:cs="仿宋"/>
          <w:spacing w:val="-4"/>
          <w:sz w:val="23"/>
          <w:szCs w:val="23"/>
        </w:rPr>
        <w:t>目，采取的改进</w:t>
      </w:r>
      <w:r>
        <w:rPr>
          <w:rFonts w:ascii="仿宋" w:hAnsi="仿宋" w:eastAsia="仿宋" w:cs="仿宋"/>
          <w:sz w:val="23"/>
          <w:szCs w:val="23"/>
        </w:rPr>
        <w:t xml:space="preserve"> </w:t>
      </w:r>
      <w:r>
        <w:rPr>
          <w:rFonts w:ascii="仿宋" w:hAnsi="仿宋" w:eastAsia="仿宋" w:cs="仿宋"/>
          <w:spacing w:val="3"/>
          <w:sz w:val="23"/>
          <w:szCs w:val="23"/>
        </w:rPr>
        <w:t>管理措施为坚持“项目为王</w:t>
      </w:r>
      <w:r>
        <w:rPr>
          <w:rFonts w:ascii="仿宋" w:hAnsi="仿宋" w:eastAsia="仿宋" w:cs="仿宋"/>
          <w:spacing w:val="-79"/>
          <w:sz w:val="23"/>
          <w:szCs w:val="23"/>
        </w:rPr>
        <w:t xml:space="preserve"> </w:t>
      </w:r>
      <w:r>
        <w:rPr>
          <w:rFonts w:ascii="仿宋" w:hAnsi="仿宋" w:eastAsia="仿宋" w:cs="仿宋"/>
          <w:spacing w:val="3"/>
          <w:sz w:val="23"/>
          <w:szCs w:val="23"/>
        </w:rPr>
        <w:t>”，注重“</w:t>
      </w:r>
      <w:r>
        <w:rPr>
          <w:rFonts w:ascii="仿宋" w:hAnsi="仿宋" w:eastAsia="仿宋" w:cs="仿宋"/>
          <w:spacing w:val="-82"/>
          <w:sz w:val="23"/>
          <w:szCs w:val="23"/>
        </w:rPr>
        <w:t xml:space="preserve"> </w:t>
      </w:r>
      <w:r>
        <w:rPr>
          <w:rFonts w:ascii="仿宋" w:hAnsi="仿宋" w:eastAsia="仿宋" w:cs="仿宋"/>
          <w:spacing w:val="3"/>
          <w:sz w:val="23"/>
          <w:szCs w:val="23"/>
        </w:rPr>
        <w:t>点面结合</w:t>
      </w:r>
      <w:r>
        <w:rPr>
          <w:rFonts w:ascii="仿宋" w:hAnsi="仿宋" w:eastAsia="仿宋" w:cs="仿宋"/>
          <w:spacing w:val="-79"/>
          <w:sz w:val="23"/>
          <w:szCs w:val="23"/>
        </w:rPr>
        <w:t xml:space="preserve"> </w:t>
      </w:r>
      <w:r>
        <w:rPr>
          <w:rFonts w:ascii="仿宋" w:hAnsi="仿宋" w:eastAsia="仿宋" w:cs="仿宋"/>
          <w:spacing w:val="3"/>
          <w:sz w:val="23"/>
          <w:szCs w:val="23"/>
        </w:rPr>
        <w:t>”抓好项目</w:t>
      </w:r>
      <w:r>
        <w:rPr>
          <w:rFonts w:ascii="仿宋" w:hAnsi="仿宋" w:eastAsia="仿宋" w:cs="仿宋"/>
          <w:spacing w:val="2"/>
          <w:sz w:val="23"/>
          <w:szCs w:val="23"/>
        </w:rPr>
        <w:t>投资，释放政策红利。（涉密项</w:t>
      </w:r>
      <w:r>
        <w:rPr>
          <w:rFonts w:ascii="仿宋" w:hAnsi="仿宋" w:eastAsia="仿宋" w:cs="仿宋"/>
          <w:sz w:val="23"/>
          <w:szCs w:val="23"/>
        </w:rPr>
        <w:t xml:space="preserve"> </w:t>
      </w:r>
      <w:r>
        <w:rPr>
          <w:rFonts w:ascii="仿宋" w:hAnsi="仿宋" w:eastAsia="仿宋" w:cs="仿宋"/>
          <w:spacing w:val="1"/>
          <w:sz w:val="23"/>
          <w:szCs w:val="23"/>
        </w:rPr>
        <w:t>目除外）。二是组织对兴县大数据服务中心部门（单位）整体支出绩效自评等“</w:t>
      </w:r>
      <w:r>
        <w:rPr>
          <w:rFonts w:ascii="仿宋" w:hAnsi="仿宋" w:eastAsia="仿宋" w:cs="仿宋"/>
          <w:spacing w:val="-90"/>
          <w:sz w:val="23"/>
          <w:szCs w:val="23"/>
        </w:rPr>
        <w:t xml:space="preserve"> </w:t>
      </w:r>
      <w:r>
        <w:rPr>
          <w:rFonts w:ascii="仿宋" w:hAnsi="仿宋" w:eastAsia="仿宋" w:cs="仿宋"/>
          <w:spacing w:val="1"/>
          <w:sz w:val="23"/>
          <w:szCs w:val="23"/>
        </w:rPr>
        <w:t>1</w:t>
      </w:r>
      <w:r>
        <w:rPr>
          <w:rFonts w:ascii="仿宋" w:hAnsi="仿宋" w:eastAsia="仿宋" w:cs="仿宋"/>
          <w:spacing w:val="-85"/>
          <w:sz w:val="23"/>
          <w:szCs w:val="23"/>
        </w:rPr>
        <w:t xml:space="preserve"> </w:t>
      </w:r>
      <w:r>
        <w:rPr>
          <w:rFonts w:ascii="仿宋" w:hAnsi="仿宋" w:eastAsia="仿宋" w:cs="仿宋"/>
          <w:spacing w:val="1"/>
          <w:sz w:val="23"/>
          <w:szCs w:val="23"/>
        </w:rPr>
        <w:t>”个项目开</w:t>
      </w:r>
      <w:r>
        <w:rPr>
          <w:rFonts w:ascii="仿宋" w:hAnsi="仿宋" w:eastAsia="仿宋" w:cs="仿宋"/>
          <w:sz w:val="23"/>
          <w:szCs w:val="23"/>
        </w:rPr>
        <w:t xml:space="preserve"> </w:t>
      </w:r>
      <w:r>
        <w:rPr>
          <w:rFonts w:ascii="仿宋" w:hAnsi="仿宋" w:eastAsia="仿宋" w:cs="仿宋"/>
          <w:spacing w:val="2"/>
          <w:sz w:val="23"/>
          <w:szCs w:val="23"/>
        </w:rPr>
        <w:t>展了部门评价（以部门为主体开展的重点绩效评价</w:t>
      </w:r>
      <w:r>
        <w:rPr>
          <w:rFonts w:ascii="仿宋" w:hAnsi="仿宋" w:eastAsia="仿宋" w:cs="仿宋"/>
          <w:spacing w:val="13"/>
          <w:sz w:val="23"/>
          <w:szCs w:val="23"/>
        </w:rPr>
        <w:t>），</w:t>
      </w:r>
      <w:r>
        <w:rPr>
          <w:rFonts w:ascii="仿宋" w:hAnsi="仿宋" w:eastAsia="仿宋" w:cs="仿宋"/>
          <w:spacing w:val="2"/>
          <w:sz w:val="23"/>
          <w:szCs w:val="23"/>
        </w:rPr>
        <w:t>涉及资金57.</w:t>
      </w:r>
      <w:r>
        <w:rPr>
          <w:rFonts w:ascii="仿宋" w:hAnsi="仿宋" w:eastAsia="仿宋" w:cs="仿宋"/>
          <w:spacing w:val="1"/>
          <w:sz w:val="23"/>
          <w:szCs w:val="23"/>
        </w:rPr>
        <w:t>27万元，其中一般公共预</w:t>
      </w:r>
      <w:r>
        <w:rPr>
          <w:rFonts w:ascii="仿宋" w:hAnsi="仿宋" w:eastAsia="仿宋" w:cs="仿宋"/>
          <w:sz w:val="23"/>
          <w:szCs w:val="23"/>
        </w:rPr>
        <w:t xml:space="preserve"> </w:t>
      </w:r>
      <w:r>
        <w:rPr>
          <w:rFonts w:ascii="仿宋" w:hAnsi="仿宋" w:eastAsia="仿宋" w:cs="仿宋"/>
          <w:spacing w:val="2"/>
          <w:sz w:val="23"/>
          <w:szCs w:val="23"/>
        </w:rPr>
        <w:t>算支出57.27万元、政府性基金预算支出0万元、国有资金经营预算支出0万元、社会保险基金</w:t>
      </w:r>
      <w:r>
        <w:rPr>
          <w:rFonts w:ascii="仿宋" w:hAnsi="仿宋" w:eastAsia="仿宋" w:cs="仿宋"/>
          <w:spacing w:val="8"/>
          <w:sz w:val="23"/>
          <w:szCs w:val="23"/>
        </w:rPr>
        <w:t xml:space="preserve"> </w:t>
      </w:r>
      <w:r>
        <w:rPr>
          <w:rFonts w:ascii="仿宋" w:hAnsi="仿宋" w:eastAsia="仿宋" w:cs="仿宋"/>
          <w:spacing w:val="2"/>
          <w:sz w:val="23"/>
          <w:szCs w:val="23"/>
        </w:rPr>
        <w:t>预算支出0万元。从评价结果来看，本单位对所有项目实行了绩效目标管理（请简要说明，涉</w:t>
      </w:r>
      <w:r>
        <w:rPr>
          <w:rFonts w:ascii="仿宋" w:hAnsi="仿宋" w:eastAsia="仿宋" w:cs="仿宋"/>
          <w:spacing w:val="14"/>
          <w:sz w:val="23"/>
          <w:szCs w:val="23"/>
        </w:rPr>
        <w:t xml:space="preserve"> </w:t>
      </w:r>
      <w:r>
        <w:rPr>
          <w:rFonts w:ascii="仿宋" w:hAnsi="仿宋" w:eastAsia="仿宋" w:cs="仿宋"/>
          <w:spacing w:val="-3"/>
          <w:sz w:val="23"/>
          <w:szCs w:val="23"/>
        </w:rPr>
        <w:t>密项目除外）</w:t>
      </w:r>
    </w:p>
    <w:p w14:paraId="61973DF3">
      <w:pPr>
        <w:spacing w:before="1" w:line="323" w:lineRule="auto"/>
        <w:ind w:left="1266" w:right="7768" w:firstLine="454"/>
        <w:rPr>
          <w:rFonts w:ascii="仿宋" w:hAnsi="仿宋" w:eastAsia="仿宋" w:cs="仿宋"/>
          <w:sz w:val="23"/>
          <w:szCs w:val="23"/>
        </w:rPr>
      </w:pPr>
      <w:r>
        <w:rPr>
          <w:rFonts w:ascii="仿宋" w:hAnsi="仿宋" w:eastAsia="仿宋" w:cs="仿宋"/>
          <w:spacing w:val="-1"/>
          <w:sz w:val="23"/>
          <w:szCs w:val="23"/>
        </w:rPr>
        <w:t>2、其他需要说明的事项</w:t>
      </w:r>
      <w:r>
        <w:rPr>
          <w:rFonts w:ascii="仿宋" w:hAnsi="仿宋" w:eastAsia="仿宋" w:cs="仿宋"/>
          <w:spacing w:val="5"/>
          <w:sz w:val="23"/>
          <w:szCs w:val="23"/>
        </w:rPr>
        <w:t xml:space="preserve"> </w:t>
      </w:r>
      <w:r>
        <w:rPr>
          <w:rFonts w:ascii="仿宋" w:hAnsi="仿宋" w:eastAsia="仿宋" w:cs="仿宋"/>
          <w:sz w:val="23"/>
          <w:szCs w:val="23"/>
        </w:rPr>
        <w:t>无</w:t>
      </w:r>
    </w:p>
    <w:p w14:paraId="253C487E">
      <w:pPr>
        <w:spacing w:line="323" w:lineRule="auto"/>
        <w:rPr>
          <w:rFonts w:ascii="仿宋" w:hAnsi="仿宋" w:eastAsia="仿宋" w:cs="仿宋"/>
          <w:sz w:val="23"/>
          <w:szCs w:val="23"/>
        </w:rPr>
        <w:sectPr>
          <w:footerReference r:id="rId39" w:type="default"/>
          <w:pgSz w:w="11900" w:h="16840"/>
          <w:pgMar w:top="642" w:right="0" w:bottom="340" w:left="0" w:header="326" w:footer="111" w:gutter="0"/>
          <w:cols w:space="720" w:num="1"/>
        </w:sectPr>
      </w:pPr>
    </w:p>
    <w:p w14:paraId="453F90A9">
      <w:pPr>
        <w:pStyle w:val="2"/>
        <w:spacing w:line="263" w:lineRule="auto"/>
      </w:pPr>
    </w:p>
    <w:p w14:paraId="167CBA1A">
      <w:pPr>
        <w:pStyle w:val="2"/>
        <w:spacing w:line="264" w:lineRule="auto"/>
      </w:pPr>
    </w:p>
    <w:p w14:paraId="10D4AB3E">
      <w:pPr>
        <w:pStyle w:val="2"/>
        <w:spacing w:line="264" w:lineRule="auto"/>
      </w:pPr>
    </w:p>
    <w:p w14:paraId="250C16DD">
      <w:pPr>
        <w:pStyle w:val="2"/>
        <w:spacing w:line="264" w:lineRule="auto"/>
      </w:pPr>
    </w:p>
    <w:p w14:paraId="6BEE04F9">
      <w:pPr>
        <w:spacing w:before="94" w:line="228" w:lineRule="exact"/>
        <w:ind w:left="4986"/>
        <w:outlineLvl w:val="0"/>
        <w:rPr>
          <w:rFonts w:ascii="微软雅黑" w:hAnsi="微软雅黑" w:eastAsia="微软雅黑" w:cs="微软雅黑"/>
          <w:sz w:val="22"/>
          <w:szCs w:val="22"/>
        </w:rPr>
      </w:pPr>
      <w:bookmarkStart w:id="40" w:name="bookmark27"/>
      <w:bookmarkEnd w:id="40"/>
      <w:r>
        <w:rPr>
          <w:rFonts w:ascii="微软雅黑" w:hAnsi="微软雅黑" w:eastAsia="微软雅黑" w:cs="微软雅黑"/>
          <w:spacing w:val="15"/>
          <w:position w:val="-1"/>
          <w:sz w:val="22"/>
          <w:szCs w:val="22"/>
        </w:rPr>
        <w:t>第四部分 名词解释</w:t>
      </w:r>
    </w:p>
    <w:p w14:paraId="0F48543C">
      <w:pPr>
        <w:spacing w:before="307" w:line="221" w:lineRule="auto"/>
        <w:ind w:left="1267"/>
        <w:rPr>
          <w:rFonts w:ascii="仿宋" w:hAnsi="仿宋" w:eastAsia="仿宋" w:cs="仿宋"/>
          <w:sz w:val="23"/>
          <w:szCs w:val="23"/>
        </w:rPr>
      </w:pPr>
      <w:r>
        <w:rPr>
          <w:rFonts w:ascii="仿宋" w:hAnsi="仿宋" w:eastAsia="仿宋" w:cs="仿宋"/>
          <w:sz w:val="23"/>
          <w:szCs w:val="23"/>
        </w:rPr>
        <w:t>一、财政拨款收入：指单位从同级财政部门取得的财政预</w:t>
      </w:r>
      <w:r>
        <w:rPr>
          <w:rFonts w:ascii="仿宋" w:hAnsi="仿宋" w:eastAsia="仿宋" w:cs="仿宋"/>
          <w:spacing w:val="-1"/>
          <w:sz w:val="23"/>
          <w:szCs w:val="23"/>
        </w:rPr>
        <w:t>算资金。</w:t>
      </w:r>
    </w:p>
    <w:p w14:paraId="3542699C">
      <w:pPr>
        <w:spacing w:before="135" w:line="221" w:lineRule="auto"/>
        <w:ind w:left="1271"/>
        <w:rPr>
          <w:rFonts w:ascii="仿宋" w:hAnsi="仿宋" w:eastAsia="仿宋" w:cs="仿宋"/>
          <w:sz w:val="23"/>
          <w:szCs w:val="23"/>
        </w:rPr>
      </w:pPr>
      <w:r>
        <w:rPr>
          <w:rFonts w:ascii="仿宋" w:hAnsi="仿宋" w:eastAsia="仿宋" w:cs="仿宋"/>
          <w:sz w:val="23"/>
          <w:szCs w:val="23"/>
        </w:rPr>
        <w:t>二、事业收入：指事业单位开展专业业务活动及辅助活动</w:t>
      </w:r>
      <w:r>
        <w:rPr>
          <w:rFonts w:ascii="仿宋" w:hAnsi="仿宋" w:eastAsia="仿宋" w:cs="仿宋"/>
          <w:spacing w:val="-1"/>
          <w:sz w:val="23"/>
          <w:szCs w:val="23"/>
        </w:rPr>
        <w:t>取得的收入。</w:t>
      </w:r>
    </w:p>
    <w:p w14:paraId="18D96C9B">
      <w:pPr>
        <w:spacing w:before="125" w:line="272" w:lineRule="auto"/>
        <w:ind w:left="1277" w:right="1223" w:hanging="7"/>
        <w:rPr>
          <w:rFonts w:ascii="仿宋" w:hAnsi="仿宋" w:eastAsia="仿宋" w:cs="仿宋"/>
          <w:sz w:val="23"/>
          <w:szCs w:val="23"/>
        </w:rPr>
      </w:pPr>
      <w:r>
        <w:rPr>
          <w:rFonts w:ascii="仿宋" w:hAnsi="仿宋" w:eastAsia="仿宋" w:cs="仿宋"/>
          <w:spacing w:val="5"/>
          <w:sz w:val="23"/>
          <w:szCs w:val="23"/>
        </w:rPr>
        <w:t>三、经营收入：指事业单位在专业业务活动及其辅助活动之外开展非独立核算经营活动取得</w:t>
      </w:r>
      <w:r>
        <w:rPr>
          <w:rFonts w:ascii="仿宋" w:hAnsi="仿宋" w:eastAsia="仿宋" w:cs="仿宋"/>
          <w:spacing w:val="4"/>
          <w:sz w:val="23"/>
          <w:szCs w:val="23"/>
        </w:rPr>
        <w:t xml:space="preserve"> </w:t>
      </w:r>
      <w:r>
        <w:rPr>
          <w:rFonts w:ascii="仿宋" w:hAnsi="仿宋" w:eastAsia="仿宋" w:cs="仿宋"/>
          <w:spacing w:val="-7"/>
          <w:sz w:val="23"/>
          <w:szCs w:val="23"/>
        </w:rPr>
        <w:t>的收入。</w:t>
      </w:r>
    </w:p>
    <w:p w14:paraId="432DF5D9">
      <w:pPr>
        <w:spacing w:before="131" w:line="271" w:lineRule="auto"/>
        <w:ind w:left="1263" w:right="1223" w:firstLine="27"/>
        <w:rPr>
          <w:rFonts w:ascii="仿宋" w:hAnsi="仿宋" w:eastAsia="仿宋" w:cs="仿宋"/>
          <w:sz w:val="23"/>
          <w:szCs w:val="23"/>
        </w:rPr>
      </w:pPr>
      <w:r>
        <w:rPr>
          <w:rFonts w:ascii="仿宋" w:hAnsi="仿宋" w:eastAsia="仿宋" w:cs="仿宋"/>
          <w:spacing w:val="5"/>
          <w:sz w:val="23"/>
          <w:szCs w:val="23"/>
        </w:rPr>
        <w:t>四、其他收入：指单位取得的除上述收入以外的各项收</w:t>
      </w:r>
      <w:r>
        <w:rPr>
          <w:rFonts w:ascii="仿宋" w:hAnsi="仿宋" w:eastAsia="仿宋" w:cs="仿宋"/>
          <w:spacing w:val="4"/>
          <w:sz w:val="23"/>
          <w:szCs w:val="23"/>
        </w:rPr>
        <w:t>入。主要是事业单位固定资产出租收</w:t>
      </w:r>
      <w:r>
        <w:rPr>
          <w:rFonts w:ascii="仿宋" w:hAnsi="仿宋" w:eastAsia="仿宋" w:cs="仿宋"/>
          <w:sz w:val="23"/>
          <w:szCs w:val="23"/>
        </w:rPr>
        <w:t xml:space="preserve"> </w:t>
      </w:r>
      <w:r>
        <w:rPr>
          <w:rFonts w:ascii="仿宋" w:hAnsi="仿宋" w:eastAsia="仿宋" w:cs="仿宋"/>
          <w:spacing w:val="-1"/>
          <w:sz w:val="23"/>
          <w:szCs w:val="23"/>
        </w:rPr>
        <w:t>入、存款利息收入等。</w:t>
      </w:r>
    </w:p>
    <w:p w14:paraId="79B990FF">
      <w:pPr>
        <w:spacing w:before="125" w:line="277" w:lineRule="auto"/>
        <w:ind w:left="1263" w:right="1223" w:firstLine="4"/>
        <w:rPr>
          <w:rFonts w:ascii="仿宋" w:hAnsi="仿宋" w:eastAsia="仿宋" w:cs="仿宋"/>
          <w:sz w:val="23"/>
          <w:szCs w:val="23"/>
        </w:rPr>
      </w:pPr>
      <w:r>
        <w:rPr>
          <w:rFonts w:ascii="仿宋" w:hAnsi="仿宋" w:eastAsia="仿宋" w:cs="仿宋"/>
          <w:spacing w:val="5"/>
          <w:sz w:val="23"/>
          <w:szCs w:val="23"/>
        </w:rPr>
        <w:t>五、使用非财政拨款结余：指事业单位使用以前年度积累的非财政拨款结余弥补当年收支差</w:t>
      </w:r>
      <w:r>
        <w:rPr>
          <w:rFonts w:ascii="仿宋" w:hAnsi="仿宋" w:eastAsia="仿宋" w:cs="仿宋"/>
          <w:spacing w:val="7"/>
          <w:sz w:val="23"/>
          <w:szCs w:val="23"/>
        </w:rPr>
        <w:t xml:space="preserve"> </w:t>
      </w:r>
      <w:r>
        <w:rPr>
          <w:rFonts w:ascii="仿宋" w:hAnsi="仿宋" w:eastAsia="仿宋" w:cs="仿宋"/>
          <w:spacing w:val="-3"/>
          <w:sz w:val="23"/>
          <w:szCs w:val="23"/>
        </w:rPr>
        <w:t>额的金额。</w:t>
      </w:r>
    </w:p>
    <w:p w14:paraId="7B8920B8">
      <w:pPr>
        <w:spacing w:before="122" w:line="272" w:lineRule="auto"/>
        <w:ind w:left="1263" w:right="1223" w:firstLine="1"/>
        <w:rPr>
          <w:rFonts w:ascii="仿宋" w:hAnsi="仿宋" w:eastAsia="仿宋" w:cs="仿宋"/>
          <w:sz w:val="23"/>
          <w:szCs w:val="23"/>
        </w:rPr>
      </w:pPr>
      <w:r>
        <w:rPr>
          <w:rFonts w:ascii="仿宋" w:hAnsi="仿宋" w:eastAsia="仿宋" w:cs="仿宋"/>
          <w:spacing w:val="5"/>
          <w:sz w:val="23"/>
          <w:szCs w:val="23"/>
        </w:rPr>
        <w:t>六、年初结转和结余：指单位以前年度尚未完成、结转到本年仍按原规定用途继续使用的资</w:t>
      </w:r>
      <w:r>
        <w:rPr>
          <w:rFonts w:ascii="仿宋" w:hAnsi="仿宋" w:eastAsia="仿宋" w:cs="仿宋"/>
          <w:spacing w:val="9"/>
          <w:sz w:val="23"/>
          <w:szCs w:val="23"/>
        </w:rPr>
        <w:t xml:space="preserve"> </w:t>
      </w:r>
      <w:r>
        <w:rPr>
          <w:rFonts w:ascii="仿宋" w:hAnsi="仿宋" w:eastAsia="仿宋" w:cs="仿宋"/>
          <w:spacing w:val="-1"/>
          <w:sz w:val="23"/>
          <w:szCs w:val="23"/>
        </w:rPr>
        <w:t>金，或项目已完成等产生的结余资金。</w:t>
      </w:r>
    </w:p>
    <w:p w14:paraId="5E11A8B1">
      <w:pPr>
        <w:spacing w:before="133" w:line="272" w:lineRule="auto"/>
        <w:ind w:left="1264" w:right="1223" w:firstLine="3"/>
        <w:rPr>
          <w:rFonts w:ascii="仿宋" w:hAnsi="仿宋" w:eastAsia="仿宋" w:cs="仿宋"/>
          <w:sz w:val="23"/>
          <w:szCs w:val="23"/>
        </w:rPr>
      </w:pPr>
      <w:r>
        <w:rPr>
          <w:rFonts w:ascii="仿宋" w:hAnsi="仿宋" w:eastAsia="仿宋" w:cs="仿宋"/>
          <w:spacing w:val="5"/>
          <w:sz w:val="23"/>
          <w:szCs w:val="23"/>
        </w:rPr>
        <w:t>七、结余分配：指事业单位按照会计制度规定缴纳的所得税、提取的专用结余以及转入非财</w:t>
      </w:r>
      <w:r>
        <w:rPr>
          <w:rFonts w:ascii="仿宋" w:hAnsi="仿宋" w:eastAsia="仿宋" w:cs="仿宋"/>
          <w:spacing w:val="6"/>
          <w:sz w:val="23"/>
          <w:szCs w:val="23"/>
        </w:rPr>
        <w:t xml:space="preserve"> </w:t>
      </w:r>
      <w:r>
        <w:rPr>
          <w:rFonts w:ascii="仿宋" w:hAnsi="仿宋" w:eastAsia="仿宋" w:cs="仿宋"/>
          <w:spacing w:val="-2"/>
          <w:sz w:val="23"/>
          <w:szCs w:val="23"/>
        </w:rPr>
        <w:t>政拨款结余的金额等。</w:t>
      </w:r>
    </w:p>
    <w:p w14:paraId="25DA12D8">
      <w:pPr>
        <w:spacing w:before="120" w:line="277" w:lineRule="auto"/>
        <w:ind w:left="1268" w:right="1223" w:hanging="5"/>
        <w:rPr>
          <w:rFonts w:ascii="仿宋" w:hAnsi="仿宋" w:eastAsia="仿宋" w:cs="仿宋"/>
          <w:sz w:val="23"/>
          <w:szCs w:val="23"/>
        </w:rPr>
      </w:pPr>
      <w:r>
        <w:rPr>
          <w:rFonts w:ascii="仿宋" w:hAnsi="仿宋" w:eastAsia="仿宋" w:cs="仿宋"/>
          <w:spacing w:val="5"/>
          <w:sz w:val="23"/>
          <w:szCs w:val="23"/>
        </w:rPr>
        <w:t>八、年末结转和结余：指单位按有关规定结转到下年或以后年度继续使用的资金，或项目已</w:t>
      </w:r>
      <w:r>
        <w:rPr>
          <w:rFonts w:ascii="仿宋" w:hAnsi="仿宋" w:eastAsia="仿宋" w:cs="仿宋"/>
          <w:spacing w:val="12"/>
          <w:sz w:val="23"/>
          <w:szCs w:val="23"/>
        </w:rPr>
        <w:t xml:space="preserve"> </w:t>
      </w:r>
      <w:r>
        <w:rPr>
          <w:rFonts w:ascii="仿宋" w:hAnsi="仿宋" w:eastAsia="仿宋" w:cs="仿宋"/>
          <w:spacing w:val="-2"/>
          <w:sz w:val="23"/>
          <w:szCs w:val="23"/>
        </w:rPr>
        <w:t>完成等产生的结余资金。</w:t>
      </w:r>
    </w:p>
    <w:p w14:paraId="161B8725">
      <w:pPr>
        <w:spacing w:before="123" w:line="274" w:lineRule="auto"/>
        <w:ind w:left="1287" w:right="1223" w:hanging="15"/>
        <w:rPr>
          <w:rFonts w:ascii="仿宋" w:hAnsi="仿宋" w:eastAsia="仿宋" w:cs="仿宋"/>
          <w:sz w:val="23"/>
          <w:szCs w:val="23"/>
        </w:rPr>
      </w:pPr>
      <w:r>
        <w:rPr>
          <w:rFonts w:ascii="仿宋" w:hAnsi="仿宋" w:eastAsia="仿宋" w:cs="仿宋"/>
          <w:spacing w:val="5"/>
          <w:sz w:val="23"/>
          <w:szCs w:val="23"/>
        </w:rPr>
        <w:t>九、基本支出：指为保障机构正常运转、完成日常工作任务而发生的人员支出和公用经费支</w:t>
      </w:r>
      <w:r>
        <w:rPr>
          <w:rFonts w:ascii="仿宋" w:hAnsi="仿宋" w:eastAsia="仿宋" w:cs="仿宋"/>
          <w:spacing w:val="3"/>
          <w:sz w:val="23"/>
          <w:szCs w:val="23"/>
        </w:rPr>
        <w:t xml:space="preserve"> </w:t>
      </w:r>
      <w:r>
        <w:rPr>
          <w:rFonts w:ascii="仿宋" w:hAnsi="仿宋" w:eastAsia="仿宋" w:cs="仿宋"/>
          <w:spacing w:val="-20"/>
          <w:sz w:val="23"/>
          <w:szCs w:val="23"/>
        </w:rPr>
        <w:t>出。</w:t>
      </w:r>
    </w:p>
    <w:p w14:paraId="016979E5">
      <w:pPr>
        <w:spacing w:before="127" w:line="220" w:lineRule="auto"/>
        <w:ind w:left="1270"/>
        <w:rPr>
          <w:rFonts w:ascii="仿宋" w:hAnsi="仿宋" w:eastAsia="仿宋" w:cs="仿宋"/>
          <w:sz w:val="23"/>
          <w:szCs w:val="23"/>
        </w:rPr>
      </w:pPr>
      <w:r>
        <w:rPr>
          <w:rFonts w:ascii="仿宋" w:hAnsi="仿宋" w:eastAsia="仿宋" w:cs="仿宋"/>
          <w:sz w:val="23"/>
          <w:szCs w:val="23"/>
        </w:rPr>
        <w:t>十、项目支出：指在基本支出之外为完成特定行政任务和事业发展目标所发生的支出。</w:t>
      </w:r>
    </w:p>
    <w:p w14:paraId="14987D2A">
      <w:pPr>
        <w:spacing w:before="130" w:line="307" w:lineRule="auto"/>
        <w:ind w:left="1263" w:right="1223" w:firstLine="6"/>
        <w:rPr>
          <w:rFonts w:ascii="仿宋" w:hAnsi="仿宋" w:eastAsia="仿宋" w:cs="仿宋"/>
          <w:sz w:val="23"/>
          <w:szCs w:val="23"/>
        </w:rPr>
      </w:pPr>
      <w:r>
        <w:rPr>
          <w:rFonts w:ascii="仿宋" w:hAnsi="仿宋" w:eastAsia="仿宋" w:cs="仿宋"/>
          <w:spacing w:val="4"/>
          <w:sz w:val="23"/>
          <w:szCs w:val="23"/>
        </w:rPr>
        <w:t>十一、“</w:t>
      </w:r>
      <w:r>
        <w:rPr>
          <w:rFonts w:ascii="仿宋" w:hAnsi="仿宋" w:eastAsia="仿宋" w:cs="仿宋"/>
          <w:spacing w:val="-88"/>
          <w:sz w:val="23"/>
          <w:szCs w:val="23"/>
        </w:rPr>
        <w:t xml:space="preserve"> </w:t>
      </w:r>
      <w:r>
        <w:rPr>
          <w:rFonts w:ascii="仿宋" w:hAnsi="仿宋" w:eastAsia="仿宋" w:cs="仿宋"/>
          <w:spacing w:val="4"/>
          <w:sz w:val="23"/>
          <w:szCs w:val="23"/>
        </w:rPr>
        <w:t>三公</w:t>
      </w:r>
      <w:r>
        <w:rPr>
          <w:rFonts w:ascii="仿宋" w:hAnsi="仿宋" w:eastAsia="仿宋" w:cs="仿宋"/>
          <w:spacing w:val="-79"/>
          <w:sz w:val="23"/>
          <w:szCs w:val="23"/>
        </w:rPr>
        <w:t xml:space="preserve"> </w:t>
      </w:r>
      <w:r>
        <w:rPr>
          <w:rFonts w:ascii="仿宋" w:hAnsi="仿宋" w:eastAsia="仿宋" w:cs="仿宋"/>
          <w:spacing w:val="4"/>
          <w:sz w:val="23"/>
          <w:szCs w:val="23"/>
        </w:rPr>
        <w:t>”经费：指各级部门、单位用财政拨</w:t>
      </w:r>
      <w:r>
        <w:rPr>
          <w:rFonts w:ascii="仿宋" w:hAnsi="仿宋" w:eastAsia="仿宋" w:cs="仿宋"/>
          <w:spacing w:val="3"/>
          <w:sz w:val="23"/>
          <w:szCs w:val="23"/>
        </w:rPr>
        <w:t>款安排的因公出国（境）费、公务用车购</w:t>
      </w:r>
      <w:r>
        <w:rPr>
          <w:rFonts w:ascii="仿宋" w:hAnsi="仿宋" w:eastAsia="仿宋" w:cs="仿宋"/>
          <w:sz w:val="23"/>
          <w:szCs w:val="23"/>
        </w:rPr>
        <w:t xml:space="preserve"> </w:t>
      </w:r>
      <w:r>
        <w:rPr>
          <w:rFonts w:ascii="仿宋" w:hAnsi="仿宋" w:eastAsia="仿宋" w:cs="仿宋"/>
          <w:spacing w:val="5"/>
          <w:sz w:val="23"/>
          <w:szCs w:val="23"/>
        </w:rPr>
        <w:t>置及运行维护费和公务接待费支出。其中，因公出国（境）费反映单位公务出国（境）的国</w:t>
      </w:r>
      <w:r>
        <w:rPr>
          <w:rFonts w:ascii="仿宋" w:hAnsi="仿宋" w:eastAsia="仿宋" w:cs="仿宋"/>
          <w:spacing w:val="11"/>
          <w:sz w:val="23"/>
          <w:szCs w:val="23"/>
        </w:rPr>
        <w:t xml:space="preserve"> </w:t>
      </w:r>
      <w:r>
        <w:rPr>
          <w:rFonts w:ascii="仿宋" w:hAnsi="仿宋" w:eastAsia="仿宋" w:cs="仿宋"/>
          <w:spacing w:val="4"/>
          <w:sz w:val="23"/>
          <w:szCs w:val="23"/>
        </w:rPr>
        <w:t>际旅费、</w:t>
      </w:r>
      <w:r>
        <w:rPr>
          <w:rFonts w:ascii="仿宋" w:hAnsi="仿宋" w:eastAsia="仿宋" w:cs="仿宋"/>
          <w:spacing w:val="-64"/>
          <w:sz w:val="23"/>
          <w:szCs w:val="23"/>
        </w:rPr>
        <w:t xml:space="preserve"> </w:t>
      </w:r>
      <w:r>
        <w:rPr>
          <w:rFonts w:ascii="仿宋" w:hAnsi="仿宋" w:eastAsia="仿宋" w:cs="仿宋"/>
          <w:spacing w:val="4"/>
          <w:sz w:val="23"/>
          <w:szCs w:val="23"/>
        </w:rPr>
        <w:t>国外城市间交通费、住宿费、伙食费、培训费、公杂费等支出；公务用车购置费反</w:t>
      </w:r>
      <w:r>
        <w:rPr>
          <w:rFonts w:ascii="仿宋" w:hAnsi="仿宋" w:eastAsia="仿宋" w:cs="仿宋"/>
          <w:sz w:val="23"/>
          <w:szCs w:val="23"/>
        </w:rPr>
        <w:t xml:space="preserve"> </w:t>
      </w:r>
      <w:r>
        <w:rPr>
          <w:rFonts w:ascii="仿宋" w:hAnsi="仿宋" w:eastAsia="仿宋" w:cs="仿宋"/>
          <w:spacing w:val="5"/>
          <w:sz w:val="23"/>
          <w:szCs w:val="23"/>
        </w:rPr>
        <w:t>映公务用车车辆购置支出（含车辆购置税</w:t>
      </w:r>
      <w:r>
        <w:rPr>
          <w:rFonts w:ascii="仿宋" w:hAnsi="仿宋" w:eastAsia="仿宋" w:cs="仿宋"/>
          <w:spacing w:val="18"/>
          <w:sz w:val="23"/>
          <w:szCs w:val="23"/>
        </w:rPr>
        <w:t>）；</w:t>
      </w:r>
      <w:r>
        <w:rPr>
          <w:rFonts w:ascii="仿宋" w:hAnsi="仿宋" w:eastAsia="仿宋" w:cs="仿宋"/>
          <w:spacing w:val="5"/>
          <w:sz w:val="23"/>
          <w:szCs w:val="23"/>
        </w:rPr>
        <w:t>公务用车</w:t>
      </w:r>
      <w:r>
        <w:rPr>
          <w:rFonts w:ascii="仿宋" w:hAnsi="仿宋" w:eastAsia="仿宋" w:cs="仿宋"/>
          <w:spacing w:val="4"/>
          <w:sz w:val="23"/>
          <w:szCs w:val="23"/>
        </w:rPr>
        <w:t>运行维护费反映单位按规定保留的公</w:t>
      </w:r>
      <w:r>
        <w:rPr>
          <w:rFonts w:ascii="仿宋" w:hAnsi="仿宋" w:eastAsia="仿宋" w:cs="仿宋"/>
          <w:spacing w:val="1"/>
          <w:sz w:val="23"/>
          <w:szCs w:val="23"/>
        </w:rPr>
        <w:t xml:space="preserve"> </w:t>
      </w:r>
      <w:r>
        <w:rPr>
          <w:rFonts w:ascii="仿宋" w:hAnsi="仿宋" w:eastAsia="仿宋" w:cs="仿宋"/>
          <w:spacing w:val="5"/>
          <w:sz w:val="23"/>
          <w:szCs w:val="23"/>
        </w:rPr>
        <w:t>务用车燃料费、维修费、过路过桥费、保险费、安全奖励费用等支出；公务接待费反映单位</w:t>
      </w:r>
      <w:r>
        <w:rPr>
          <w:rFonts w:ascii="仿宋" w:hAnsi="仿宋" w:eastAsia="仿宋" w:cs="仿宋"/>
          <w:spacing w:val="11"/>
          <w:sz w:val="23"/>
          <w:szCs w:val="23"/>
        </w:rPr>
        <w:t xml:space="preserve"> </w:t>
      </w:r>
      <w:r>
        <w:rPr>
          <w:rFonts w:ascii="仿宋" w:hAnsi="仿宋" w:eastAsia="仿宋" w:cs="仿宋"/>
          <w:spacing w:val="-1"/>
          <w:sz w:val="23"/>
          <w:szCs w:val="23"/>
        </w:rPr>
        <w:t>按规定开支的各类公务接待（含外宾接待）支出。</w:t>
      </w:r>
    </w:p>
    <w:p w14:paraId="46D7A518">
      <w:pPr>
        <w:spacing w:before="122" w:line="273" w:lineRule="auto"/>
        <w:ind w:left="1263" w:right="1223" w:firstLine="6"/>
        <w:rPr>
          <w:rFonts w:ascii="仿宋" w:hAnsi="仿宋" w:eastAsia="仿宋" w:cs="仿宋"/>
          <w:sz w:val="23"/>
          <w:szCs w:val="23"/>
        </w:rPr>
      </w:pPr>
      <w:r>
        <w:rPr>
          <w:rFonts w:ascii="仿宋" w:hAnsi="仿宋" w:eastAsia="仿宋" w:cs="仿宋"/>
          <w:spacing w:val="5"/>
          <w:sz w:val="23"/>
          <w:szCs w:val="23"/>
        </w:rPr>
        <w:t xml:space="preserve">十二、机关运行经费：指行政单位和参照公务员法管理的事业单位财政拨款基本支出中的公 </w:t>
      </w:r>
      <w:r>
        <w:rPr>
          <w:rFonts w:ascii="仿宋" w:hAnsi="仿宋" w:eastAsia="仿宋" w:cs="仿宋"/>
          <w:spacing w:val="-3"/>
          <w:sz w:val="23"/>
          <w:szCs w:val="23"/>
        </w:rPr>
        <w:t>用经费支出。</w:t>
      </w:r>
    </w:p>
    <w:p w14:paraId="16092F59">
      <w:pPr>
        <w:spacing w:before="164" w:line="226" w:lineRule="auto"/>
        <w:ind w:left="1266"/>
        <w:rPr>
          <w:rFonts w:ascii="仿宋" w:hAnsi="仿宋" w:eastAsia="仿宋" w:cs="仿宋"/>
          <w:sz w:val="23"/>
          <w:szCs w:val="23"/>
        </w:rPr>
      </w:pPr>
      <w:r>
        <w:rPr>
          <w:rFonts w:ascii="仿宋" w:hAnsi="仿宋" w:eastAsia="仿宋" w:cs="仿宋"/>
          <w:sz w:val="23"/>
          <w:szCs w:val="23"/>
        </w:rPr>
        <w:t>无</w:t>
      </w:r>
    </w:p>
    <w:p w14:paraId="4B7FEDFA">
      <w:pPr>
        <w:spacing w:before="147" w:line="227" w:lineRule="exact"/>
        <w:ind w:left="5217"/>
        <w:outlineLvl w:val="0"/>
        <w:rPr>
          <w:rFonts w:ascii="微软雅黑" w:hAnsi="微软雅黑" w:eastAsia="微软雅黑" w:cs="微软雅黑"/>
          <w:sz w:val="22"/>
          <w:szCs w:val="22"/>
        </w:rPr>
      </w:pPr>
      <w:bookmarkStart w:id="41" w:name="bookmark28"/>
      <w:bookmarkEnd w:id="41"/>
      <w:r>
        <w:rPr>
          <w:rFonts w:ascii="微软雅黑" w:hAnsi="微软雅黑" w:eastAsia="微软雅黑" w:cs="微软雅黑"/>
          <w:spacing w:val="12"/>
          <w:position w:val="-1"/>
          <w:sz w:val="22"/>
          <w:szCs w:val="22"/>
        </w:rPr>
        <w:t>第五部分</w:t>
      </w:r>
      <w:r>
        <w:rPr>
          <w:rFonts w:ascii="微软雅黑" w:hAnsi="微软雅黑" w:eastAsia="微软雅黑" w:cs="微软雅黑"/>
          <w:spacing w:val="34"/>
          <w:w w:val="101"/>
          <w:position w:val="-1"/>
          <w:sz w:val="22"/>
          <w:szCs w:val="22"/>
        </w:rPr>
        <w:t xml:space="preserve"> </w:t>
      </w:r>
      <w:r>
        <w:rPr>
          <w:rFonts w:ascii="微软雅黑" w:hAnsi="微软雅黑" w:eastAsia="微软雅黑" w:cs="微软雅黑"/>
          <w:spacing w:val="12"/>
          <w:position w:val="-1"/>
          <w:sz w:val="22"/>
          <w:szCs w:val="22"/>
        </w:rPr>
        <w:t>附件</w:t>
      </w:r>
    </w:p>
    <w:p w14:paraId="21785C4B">
      <w:pPr>
        <w:spacing w:line="227" w:lineRule="exact"/>
        <w:rPr>
          <w:rFonts w:ascii="微软雅黑" w:hAnsi="微软雅黑" w:eastAsia="微软雅黑" w:cs="微软雅黑"/>
          <w:sz w:val="22"/>
          <w:szCs w:val="22"/>
        </w:rPr>
        <w:sectPr>
          <w:headerReference r:id="rId40" w:type="default"/>
          <w:footerReference r:id="rId41" w:type="default"/>
          <w:pgSz w:w="11900" w:h="16840"/>
          <w:pgMar w:top="642" w:right="0" w:bottom="340" w:left="0" w:header="326" w:footer="111" w:gutter="0"/>
          <w:cols w:space="720" w:num="1"/>
        </w:sectPr>
      </w:pPr>
    </w:p>
    <w:p w14:paraId="1EC0F1E2">
      <w:pPr>
        <w:pStyle w:val="2"/>
        <w:spacing w:line="277" w:lineRule="auto"/>
      </w:pPr>
    </w:p>
    <w:p w14:paraId="2927FEE6">
      <w:pPr>
        <w:pStyle w:val="2"/>
        <w:spacing w:line="278" w:lineRule="auto"/>
      </w:pPr>
    </w:p>
    <w:p w14:paraId="4DD4B7C4">
      <w:pPr>
        <w:spacing w:line="11342" w:lineRule="exact"/>
        <w:ind w:firstLine="1994"/>
      </w:pPr>
      <w:r>
        <w:pict>
          <v:shape id="_x0000_s1027" o:spid="_x0000_s1027" o:spt="136" type="#_x0000_t136" style="position:absolute;left:0pt;margin-left:391.9pt;margin-top:228.05pt;height:18.85pt;width:119.4pt;rotation:21626880f;z-index:25166540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28" o:spid="_x0000_s1028" o:spt="136" type="#_x0000_t136" style="position:absolute;left:0pt;margin-left:-13.05pt;margin-top:228.05pt;height:18.85pt;width:119.4pt;rotation:21626880f;z-index:25166643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29" o:spid="_x0000_s1029" o:spt="136" type="#_x0000_t136" style="position:absolute;left:0pt;margin-left:86.9pt;margin-top:472.05pt;height:18.85pt;width:119.4pt;rotation:21626880f;z-index:25166745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rPr>
          <w:position w:val="-226"/>
        </w:rPr>
        <w:drawing>
          <wp:inline distT="0" distB="0" distL="0" distR="0">
            <wp:extent cx="5038725" cy="720153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6"/>
                    <a:stretch>
                      <a:fillRect/>
                    </a:stretch>
                  </pic:blipFill>
                  <pic:spPr>
                    <a:xfrm>
                      <a:off x="0" y="0"/>
                      <a:ext cx="5039127" cy="7201696"/>
                    </a:xfrm>
                    <a:prstGeom prst="rect">
                      <a:avLst/>
                    </a:prstGeom>
                  </pic:spPr>
                </pic:pic>
              </a:graphicData>
            </a:graphic>
          </wp:inline>
        </w:drawing>
      </w:r>
    </w:p>
    <w:p w14:paraId="3A1F6C90">
      <w:pPr>
        <w:spacing w:line="11342" w:lineRule="exact"/>
        <w:sectPr>
          <w:headerReference r:id="rId42" w:type="default"/>
          <w:footerReference r:id="rId43" w:type="default"/>
          <w:pgSz w:w="11900" w:h="16840"/>
          <w:pgMar w:top="642" w:right="0" w:bottom="340" w:left="0" w:header="326" w:footer="111" w:gutter="0"/>
          <w:cols w:space="720" w:num="1"/>
        </w:sectPr>
      </w:pPr>
    </w:p>
    <w:p w14:paraId="6DD35326">
      <w:pPr>
        <w:pStyle w:val="2"/>
        <w:spacing w:line="277" w:lineRule="auto"/>
      </w:pPr>
    </w:p>
    <w:p w14:paraId="25879303">
      <w:pPr>
        <w:pStyle w:val="2"/>
        <w:spacing w:line="278" w:lineRule="auto"/>
      </w:pPr>
    </w:p>
    <w:p w14:paraId="108CF430">
      <w:pPr>
        <w:spacing w:line="11871" w:lineRule="exact"/>
        <w:ind w:firstLine="1994"/>
      </w:pPr>
      <w:r>
        <w:pict>
          <v:shape id="_x0000_s1030" o:spid="_x0000_s1030" o:spt="136" type="#_x0000_t136" style="position:absolute;left:0pt;margin-left:86.9pt;margin-top:472.05pt;height:18.85pt;width:119.4pt;rotation:21626880f;z-index:25166848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31" o:spid="_x0000_s1031" o:spt="136" type="#_x0000_t136" style="position:absolute;left:0pt;margin-left:-13.05pt;margin-top:228.05pt;height:18.85pt;width:119.4pt;rotation:21626880f;z-index:25166950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32" o:spid="_x0000_s1032" o:spt="136" type="#_x0000_t136" style="position:absolute;left:0pt;margin-left:391.9pt;margin-top:228.05pt;height:18.85pt;width:119.4pt;rotation:21626880f;z-index:25167052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rPr>
          <w:position w:val="-237"/>
        </w:rPr>
        <w:drawing>
          <wp:inline distT="0" distB="0" distL="0" distR="0">
            <wp:extent cx="5038725" cy="75380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47"/>
                    <a:stretch>
                      <a:fillRect/>
                    </a:stretch>
                  </pic:blipFill>
                  <pic:spPr>
                    <a:xfrm>
                      <a:off x="0" y="0"/>
                      <a:ext cx="5039127" cy="7538097"/>
                    </a:xfrm>
                    <a:prstGeom prst="rect">
                      <a:avLst/>
                    </a:prstGeom>
                  </pic:spPr>
                </pic:pic>
              </a:graphicData>
            </a:graphic>
          </wp:inline>
        </w:drawing>
      </w:r>
    </w:p>
    <w:sectPr>
      <w:footerReference r:id="rId44" w:type="default"/>
      <w:pgSz w:w="11900" w:h="16840"/>
      <w:pgMar w:top="642" w:right="0" w:bottom="340" w:left="0" w:header="326" w:footer="11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696EA">
    <w:pPr>
      <w:spacing w:line="220" w:lineRule="exact"/>
      <w:ind w:left="5886"/>
      <w:rPr>
        <w:rFonts w:ascii="宋体" w:hAnsi="宋体" w:eastAsia="宋体" w:cs="宋体"/>
        <w:sz w:val="16"/>
        <w:szCs w:val="16"/>
      </w:rPr>
    </w:pPr>
    <w:r>
      <w:rPr>
        <w:rFonts w:ascii="宋体" w:hAnsi="宋体" w:eastAsia="宋体" w:cs="宋体"/>
        <w:spacing w:val="-9"/>
        <w:position w:val="1"/>
        <w:sz w:val="16"/>
        <w:szCs w:val="16"/>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E9B5A">
    <w:pPr>
      <w:spacing w:line="219" w:lineRule="exact"/>
      <w:ind w:left="8286"/>
      <w:rPr>
        <w:rFonts w:ascii="宋体" w:hAnsi="宋体" w:eastAsia="宋体" w:cs="宋体"/>
        <w:sz w:val="16"/>
        <w:szCs w:val="16"/>
      </w:rPr>
    </w:pPr>
    <w:r>
      <w:rPr>
        <w:rFonts w:ascii="宋体" w:hAnsi="宋体" w:eastAsia="宋体" w:cs="宋体"/>
        <w:spacing w:val="-10"/>
        <w:position w:val="1"/>
        <w:sz w:val="16"/>
        <w:szCs w:val="16"/>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FD665">
    <w:pPr>
      <w:spacing w:line="220" w:lineRule="exact"/>
      <w:ind w:left="8286"/>
      <w:rPr>
        <w:rFonts w:ascii="宋体" w:hAnsi="宋体" w:eastAsia="宋体" w:cs="宋体"/>
        <w:sz w:val="16"/>
        <w:szCs w:val="16"/>
      </w:rPr>
    </w:pPr>
    <w:r>
      <w:rPr>
        <w:rFonts w:ascii="宋体" w:hAnsi="宋体" w:eastAsia="宋体" w:cs="宋体"/>
        <w:spacing w:val="-10"/>
        <w:position w:val="1"/>
        <w:sz w:val="16"/>
        <w:szCs w:val="16"/>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53190">
    <w:pPr>
      <w:spacing w:line="220" w:lineRule="exact"/>
      <w:ind w:left="5886"/>
      <w:rPr>
        <w:rFonts w:ascii="宋体" w:hAnsi="宋体" w:eastAsia="宋体" w:cs="宋体"/>
        <w:sz w:val="16"/>
        <w:szCs w:val="16"/>
      </w:rPr>
    </w:pPr>
    <w:r>
      <w:rPr>
        <w:rFonts w:ascii="宋体" w:hAnsi="宋体" w:eastAsia="宋体" w:cs="宋体"/>
        <w:spacing w:val="-10"/>
        <w:position w:val="1"/>
        <w:sz w:val="16"/>
        <w:szCs w:val="16"/>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7EDC5">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16C866">
    <w:pPr>
      <w:spacing w:line="220" w:lineRule="exact"/>
      <w:ind w:left="8286"/>
      <w:rPr>
        <w:rFonts w:ascii="宋体" w:hAnsi="宋体" w:eastAsia="宋体" w:cs="宋体"/>
        <w:sz w:val="16"/>
        <w:szCs w:val="16"/>
      </w:rPr>
    </w:pPr>
    <w:r>
      <w:rPr>
        <w:rFonts w:ascii="宋体" w:hAnsi="宋体" w:eastAsia="宋体" w:cs="宋体"/>
        <w:spacing w:val="-10"/>
        <w:position w:val="1"/>
        <w:sz w:val="16"/>
        <w:szCs w:val="16"/>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80F7E">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BCD6B6">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EB611">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39A38">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2CD03">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B85F0">
    <w:pPr>
      <w:spacing w:line="220" w:lineRule="exact"/>
      <w:ind w:left="5886"/>
      <w:rPr>
        <w:rFonts w:ascii="宋体" w:hAnsi="宋体" w:eastAsia="宋体" w:cs="宋体"/>
        <w:sz w:val="16"/>
        <w:szCs w:val="16"/>
      </w:rPr>
    </w:pPr>
    <w:r>
      <w:rPr>
        <w:rFonts w:ascii="宋体" w:hAnsi="宋体" w:eastAsia="宋体" w:cs="宋体"/>
        <w:spacing w:val="-9"/>
        <w:position w:val="1"/>
        <w:sz w:val="16"/>
        <w:szCs w:val="16"/>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CFC68">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9865E">
    <w:pPr>
      <w:spacing w:line="220" w:lineRule="exact"/>
      <w:ind w:left="5886"/>
      <w:rPr>
        <w:rFonts w:ascii="宋体" w:hAnsi="宋体" w:eastAsia="宋体" w:cs="宋体"/>
        <w:sz w:val="16"/>
        <w:szCs w:val="16"/>
      </w:rPr>
    </w:pPr>
    <w:r>
      <w:rPr>
        <w:rFonts w:ascii="宋体" w:hAnsi="宋体" w:eastAsia="宋体" w:cs="宋体"/>
        <w:spacing w:val="-10"/>
        <w:position w:val="1"/>
        <w:sz w:val="16"/>
        <w:szCs w:val="16"/>
      </w:rPr>
      <w:t>-21-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72703">
    <w:pPr>
      <w:spacing w:line="219" w:lineRule="exact"/>
      <w:ind w:left="5886"/>
      <w:rPr>
        <w:rFonts w:ascii="宋体" w:hAnsi="宋体" w:eastAsia="宋体" w:cs="宋体"/>
        <w:sz w:val="16"/>
        <w:szCs w:val="16"/>
      </w:rPr>
    </w:pPr>
    <w:r>
      <w:rPr>
        <w:rFonts w:ascii="宋体" w:hAnsi="宋体" w:eastAsia="宋体" w:cs="宋体"/>
        <w:spacing w:val="-9"/>
        <w:position w:val="1"/>
        <w:sz w:val="16"/>
        <w:szCs w:val="16"/>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16EFE">
    <w:pPr>
      <w:spacing w:line="220" w:lineRule="exact"/>
      <w:ind w:left="5886"/>
      <w:rPr>
        <w:rFonts w:ascii="宋体" w:hAnsi="宋体" w:eastAsia="宋体" w:cs="宋体"/>
        <w:sz w:val="16"/>
        <w:szCs w:val="16"/>
      </w:rPr>
    </w:pPr>
    <w:r>
      <w:rPr>
        <w:rFonts w:ascii="宋体" w:hAnsi="宋体" w:eastAsia="宋体" w:cs="宋体"/>
        <w:spacing w:val="-9"/>
        <w:position w:val="1"/>
        <w:sz w:val="16"/>
        <w:szCs w:val="16"/>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B35000">
    <w:pPr>
      <w:spacing w:line="219" w:lineRule="exact"/>
      <w:ind w:left="5886"/>
      <w:rPr>
        <w:rFonts w:ascii="宋体" w:hAnsi="宋体" w:eastAsia="宋体" w:cs="宋体"/>
        <w:sz w:val="16"/>
        <w:szCs w:val="16"/>
      </w:rPr>
    </w:pPr>
    <w:r>
      <w:rPr>
        <w:rFonts w:ascii="宋体" w:hAnsi="宋体" w:eastAsia="宋体" w:cs="宋体"/>
        <w:spacing w:val="-9"/>
        <w:position w:val="1"/>
        <w:sz w:val="16"/>
        <w:szCs w:val="16"/>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BD9FC">
    <w:pPr>
      <w:spacing w:line="219" w:lineRule="exact"/>
      <w:ind w:left="5886"/>
      <w:rPr>
        <w:rFonts w:ascii="宋体" w:hAnsi="宋体" w:eastAsia="宋体" w:cs="宋体"/>
        <w:sz w:val="16"/>
        <w:szCs w:val="16"/>
      </w:rPr>
    </w:pPr>
    <w:r>
      <w:rPr>
        <w:rFonts w:ascii="宋体" w:hAnsi="宋体" w:eastAsia="宋体" w:cs="宋体"/>
        <w:spacing w:val="-9"/>
        <w:position w:val="1"/>
        <w:sz w:val="16"/>
        <w:szCs w:val="16"/>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89A5C">
    <w:pPr>
      <w:spacing w:line="219" w:lineRule="exact"/>
      <w:ind w:left="5886"/>
      <w:rPr>
        <w:rFonts w:ascii="宋体" w:hAnsi="宋体" w:eastAsia="宋体" w:cs="宋体"/>
        <w:sz w:val="16"/>
        <w:szCs w:val="16"/>
      </w:rPr>
    </w:pPr>
    <w:r>
      <w:rPr>
        <w:rFonts w:ascii="宋体" w:hAnsi="宋体" w:eastAsia="宋体" w:cs="宋体"/>
        <w:spacing w:val="-9"/>
        <w:position w:val="1"/>
        <w:sz w:val="16"/>
        <w:szCs w:val="16"/>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6A7A08">
    <w:pPr>
      <w:spacing w:line="219" w:lineRule="exact"/>
      <w:ind w:left="5886"/>
      <w:rPr>
        <w:rFonts w:ascii="宋体" w:hAnsi="宋体" w:eastAsia="宋体" w:cs="宋体"/>
        <w:sz w:val="16"/>
        <w:szCs w:val="16"/>
      </w:rPr>
    </w:pPr>
    <w:r>
      <w:rPr>
        <w:rFonts w:ascii="宋体" w:hAnsi="宋体" w:eastAsia="宋体" w:cs="宋体"/>
        <w:spacing w:val="-9"/>
        <w:position w:val="1"/>
        <w:sz w:val="16"/>
        <w:szCs w:val="16"/>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E446A6">
    <w:pPr>
      <w:spacing w:line="219" w:lineRule="exact"/>
      <w:ind w:left="5886"/>
      <w:rPr>
        <w:rFonts w:ascii="宋体" w:hAnsi="宋体" w:eastAsia="宋体" w:cs="宋体"/>
        <w:sz w:val="16"/>
        <w:szCs w:val="16"/>
      </w:rPr>
    </w:pPr>
    <w:r>
      <w:rPr>
        <w:rFonts w:ascii="宋体" w:hAnsi="宋体" w:eastAsia="宋体" w:cs="宋体"/>
        <w:spacing w:val="-9"/>
        <w:position w:val="1"/>
        <w:sz w:val="16"/>
        <w:szCs w:val="16"/>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FE34A">
    <w:pPr>
      <w:pStyle w:val="2"/>
      <w:spacing w:line="14" w:lineRule="auto"/>
      <w:rPr>
        <w:sz w:val="2"/>
      </w:rPr>
    </w:pPr>
    <w:r>
      <w:pict>
        <v:shape id="PowerPlusWaterMarkObject2" o:spid="_x0000_s2049" o:spt="136" type="#_x0000_t136" style="position:absolute;left:0pt;margin-left:86.9pt;margin-top:44.1pt;height:18.85pt;width:119.4pt;mso-position-horizontal-relative:page;mso-position-vertical-relative:page;rotation:21626880f;z-index:-2516572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 o:spid="_x0000_s2050" o:spt="136" type="#_x0000_t136" style="position:absolute;left:0pt;margin-left:-13.05pt;margin-top:288.1pt;height:18.85pt;width:119.4pt;mso-position-horizontal-relative:page;mso-position-vertical-relative:page;rotation:21626880f;z-index:-25165619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 o:spid="_x0000_s2051" o:spt="136" type="#_x0000_t136" style="position:absolute;left:0pt;margin-left:491.9pt;margin-top:44.1pt;height:18.85pt;width:119.4pt;mso-position-horizontal-relative:page;mso-position-vertical-relative:page;rotation:21626880f;z-index:-2516551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 o:spid="_x0000_s2052" o:spt="136" type="#_x0000_t136" style="position:absolute;left:0pt;margin-left:391.9pt;margin-top:288.1pt;height:18.85pt;width:119.4pt;mso-position-horizontal-relative:page;mso-position-vertical-relative:page;rotation:21626880f;z-index:-25165414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0" o:spid="_x0000_s2053" o:spt="136" type="#_x0000_t136" style="position:absolute;left:0pt;margin-left:-13.05pt;margin-top:776.1pt;height:18.85pt;width:119.4pt;mso-position-horizontal-relative:page;mso-position-vertical-relative:page;rotation:21626880f;z-index:-25165312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2" o:spid="_x0000_s2054" o:spt="136" type="#_x0000_t136" style="position:absolute;left:0pt;margin-left:391.9pt;margin-top:776.1pt;height:18.85pt;width:119.4pt;mso-position-horizontal-relative:page;mso-position-vertical-relative:page;rotation:21626880f;z-index:-2516520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4" o:spid="_x0000_s2055" o:spt="136" type="#_x0000_t136" style="position:absolute;left:0pt;margin-left:86.9pt;margin-top:532.1pt;height:18.85pt;width:119.4pt;mso-position-horizontal-relative:page;mso-position-vertical-relative:page;rotation:21626880f;z-index:-25165107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6" o:spid="_x0000_s2056" o:spt="136" type="#_x0000_t136" style="position:absolute;left:0pt;margin-left:491.9pt;margin-top:532.1pt;height:18.85pt;width:119.4pt;mso-position-horizontal-relative:page;mso-position-vertical-relative:page;rotation:21626880f;z-index:-2516500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D5AC8">
    <w:pPr>
      <w:spacing w:before="32" w:line="210" w:lineRule="exact"/>
      <w:ind w:left="649"/>
      <w:rPr>
        <w:rFonts w:ascii="宋体" w:hAnsi="宋体" w:eastAsia="宋体" w:cs="宋体"/>
        <w:sz w:val="16"/>
        <w:szCs w:val="16"/>
      </w:rPr>
    </w:pPr>
    <w:r>
      <w:pict>
        <v:shape id="PowerPlusWaterMarkObject160" o:spid="_x0000_s2128" o:spt="136" type="#_x0000_t136" style="position:absolute;left:0pt;margin-left:86.9pt;margin-top:27.75pt;height:18.85pt;width:119.4pt;rotation:21626880f;z-index:-25156812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62" o:spid="_x0000_s2129" o:spt="136" type="#_x0000_t136" style="position:absolute;left:0pt;margin-left:-13.05pt;margin-top:288.1pt;height:18.85pt;width:119.4pt;mso-position-horizontal-relative:page;mso-position-vertical-relative:page;rotation:21626880f;z-index:-25157632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64" o:spid="_x0000_s2130" o:spt="136" type="#_x0000_t136" style="position:absolute;left:0pt;margin-left:491.9pt;margin-top:44.1pt;height:18.85pt;width:119.4pt;mso-position-horizontal-relative:page;mso-position-vertical-relative:page;rotation:21626880f;z-index:-2515691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66" o:spid="_x0000_s2131" o:spt="136" type="#_x0000_t136" style="position:absolute;left:0pt;margin-left:391.9pt;margin-top:288.1pt;height:18.85pt;width:119.4pt;mso-position-horizontal-relative:page;mso-position-vertical-relative:page;rotation:21626880f;z-index:-2515732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68" o:spid="_x0000_s2132" o:spt="136" type="#_x0000_t136" style="position:absolute;left:0pt;margin-left:86.9pt;margin-top:532.1pt;height:18.85pt;width:119.4pt;mso-position-horizontal-relative:page;mso-position-vertical-relative:page;rotation:21626880f;z-index:-25157427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70" o:spid="_x0000_s2133" o:spt="136" type="#_x0000_t136" style="position:absolute;left:0pt;margin-left:-13.05pt;margin-top:776.1pt;height:18.85pt;width:119.4pt;mso-position-horizontal-relative:page;mso-position-vertical-relative:page;rotation:21626880f;z-index:-2515712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72" o:spid="_x0000_s2134" o:spt="136" type="#_x0000_t136" style="position:absolute;left:0pt;margin-left:491.9pt;margin-top:532.1pt;height:18.85pt;width:119.4pt;mso-position-horizontal-relative:page;mso-position-vertical-relative:page;rotation:21626880f;z-index:-2515752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74" o:spid="_x0000_s2135" o:spt="136" type="#_x0000_t136" style="position:absolute;left:0pt;margin-left:391.9pt;margin-top:776.1pt;height:18.85pt;width:119.4pt;mso-position-horizontal-relative:page;mso-position-vertical-relative:page;rotation:21626880f;z-index:-25157222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36" o:spid="_x0000_s2136" style="position:absolute;left:0pt;margin-left:30pt;margin-top:29.5pt;height:1pt;width:535pt;mso-position-horizontal-relative:page;mso-position-vertical-relative:page;z-index:-251570176;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兴县大数据服务中心2023年部门决算公开报告</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2AE8B4">
    <w:pPr>
      <w:spacing w:before="32" w:line="210" w:lineRule="exact"/>
      <w:ind w:left="649"/>
      <w:rPr>
        <w:rFonts w:ascii="宋体" w:hAnsi="宋体" w:eastAsia="宋体" w:cs="宋体"/>
        <w:sz w:val="16"/>
        <w:szCs w:val="16"/>
      </w:rPr>
    </w:pPr>
    <w:r>
      <w:pict>
        <v:shape id="PowerPlusWaterMarkObject178" o:spid="_x0000_s2137" o:spt="136" type="#_x0000_t136" style="position:absolute;left:0pt;margin-left:-13.05pt;margin-top:28.75pt;height:18.85pt;width:119.4pt;rotation:21626880f;z-index:-25155993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80" o:spid="_x0000_s2138" o:spt="136" type="#_x0000_t136" style="position:absolute;left:0pt;margin-left:312.9pt;margin-top:45.1pt;height:18.85pt;width:119.4pt;mso-position-horizontal-relative:page;mso-position-vertical-relative:page;rotation:21626880f;z-index:-25156096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82" o:spid="_x0000_s2139" o:spt="136" type="#_x0000_t136" style="position:absolute;left:0pt;margin-left:86.9pt;margin-top:287.1pt;height:18.85pt;width:119.4pt;mso-position-horizontal-relative:page;mso-position-vertical-relative:page;rotation:21626880f;z-index:-2515671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84" o:spid="_x0000_s2140" o:spt="136" type="#_x0000_t136" style="position:absolute;left:0pt;margin-left:638.9pt;margin-top:45.1pt;height:18.85pt;width:119.4pt;mso-position-horizontal-relative:page;mso-position-vertical-relative:page;rotation:21626880f;z-index:-2515619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86" o:spid="_x0000_s2141" o:spt="136" type="#_x0000_t136" style="position:absolute;left:0pt;margin-left:-45pt;margin-top:406.35pt;height:22.25pt;width:609.35pt;mso-position-horizontal-relative:page;mso-position-vertical-relative:page;rotation:21626880f;z-index:-251566080;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imSun;font-size:8pt;v-text-align:center;"/>
        </v:shape>
      </w:pict>
    </w:r>
    <w:r>
      <w:pict>
        <v:shape id="PowerPlusWaterMarkObject188" o:spid="_x0000_s2142" o:spt="136" type="#_x0000_t136" style="position:absolute;left:0pt;margin-left:280.95pt;margin-top:406.35pt;height:22.25pt;width:609.35pt;mso-position-horizontal-relative:page;mso-position-vertical-relative:page;rotation:21626880f;z-index:-251565056;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imSun;font-size:8pt;v-text-align:center;"/>
        </v:shape>
      </w:pict>
    </w:r>
    <w:r>
      <w:pict>
        <v:shape id="PowerPlusWaterMarkObject190" o:spid="_x0000_s2143" o:spt="136" type="#_x0000_t136" style="position:absolute;left:0pt;margin-left:638.9pt;margin-top:529.1pt;height:18.85pt;width:119.4pt;mso-position-horizontal-relative:page;mso-position-vertical-relative:page;rotation:21626880f;z-index:-2515640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44" o:spid="_x0000_s2144" style="position:absolute;left:0pt;margin-left:30pt;margin-top:29.5pt;height:1pt;width:782pt;mso-position-horizontal-relative:page;mso-position-vertical-relative:page;z-index:-251563008;mso-width-relative:page;mso-height-relative:page;" filled="f" stroked="t" coordsize="15640,20" o:allowincell="f" path="m0,10l15640,10e">
          <v:fill on="f" focussize="0,0"/>
          <v:stroke weight="1pt" color="#646464" miterlimit="10" joinstyle="miter"/>
          <v:imagedata o:title=""/>
          <o:lock v:ext="edit"/>
        </v:shape>
      </w:pict>
    </w:r>
    <w:r>
      <w:rPr>
        <w:rFonts w:ascii="宋体" w:hAnsi="宋体" w:eastAsia="宋体" w:cs="宋体"/>
        <w:spacing w:val="-2"/>
        <w:position w:val="1"/>
        <w:sz w:val="16"/>
        <w:szCs w:val="16"/>
      </w:rPr>
      <w:t>兴县大数据服务中心2023年部门决算公开报告</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C519D">
    <w:pPr>
      <w:spacing w:before="32" w:line="210" w:lineRule="exact"/>
      <w:ind w:left="649"/>
      <w:rPr>
        <w:rFonts w:ascii="宋体" w:hAnsi="宋体" w:eastAsia="宋体" w:cs="宋体"/>
        <w:sz w:val="16"/>
        <w:szCs w:val="16"/>
      </w:rPr>
    </w:pPr>
    <w:r>
      <w:pict>
        <v:shape id="PowerPlusWaterMarkObject194" o:spid="_x0000_s2145" o:spt="136" type="#_x0000_t136" style="position:absolute;left:0pt;margin-left:-13.05pt;margin-top:28.75pt;height:18.85pt;width:119.4pt;rotation:21626880f;z-index:-25155174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96" o:spid="_x0000_s2146" o:spt="136" type="#_x0000_t136" style="position:absolute;left:0pt;margin-left:312.9pt;margin-top:45.1pt;height:18.85pt;width:119.4pt;mso-position-horizontal-relative:page;mso-position-vertical-relative:page;rotation:21626880f;z-index:-25155379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98" o:spid="_x0000_s2147" o:spt="136" type="#_x0000_t136" style="position:absolute;left:0pt;margin-left:86.9pt;margin-top:287.1pt;height:18.85pt;width:119.4pt;mso-position-horizontal-relative:page;mso-position-vertical-relative:page;rotation:21626880f;z-index:-2515589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00" o:spid="_x0000_s2148" o:spt="136" type="#_x0000_t136" style="position:absolute;left:0pt;margin-left:638.9pt;margin-top:45.1pt;height:18.85pt;width:119.4pt;mso-position-horizontal-relative:page;mso-position-vertical-relative:page;rotation:21626880f;z-index:-2515527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02" o:spid="_x0000_s2149" o:spt="136" type="#_x0000_t136" style="position:absolute;left:0pt;margin-left:-45pt;margin-top:406.35pt;height:22.25pt;width:609.35pt;mso-position-horizontal-relative:page;mso-position-vertical-relative:page;rotation:21626880f;z-index:-251555840;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imSun;font-size:8pt;v-text-align:center;"/>
        </v:shape>
      </w:pict>
    </w:r>
    <w:r>
      <w:pict>
        <v:shape id="PowerPlusWaterMarkObject204" o:spid="_x0000_s2150" o:spt="136" type="#_x0000_t136" style="position:absolute;left:0pt;margin-left:280.95pt;margin-top:406.35pt;height:22.25pt;width:609.35pt;mso-position-horizontal-relative:page;mso-position-vertical-relative:page;rotation:21626880f;z-index:-251557888;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imSun;font-size:8pt;v-text-align:center;"/>
        </v:shape>
      </w:pict>
    </w:r>
    <w:r>
      <w:pict>
        <v:shape id="PowerPlusWaterMarkObject206" o:spid="_x0000_s2151" o:spt="136" type="#_x0000_t136" style="position:absolute;left:0pt;margin-left:638.9pt;margin-top:529.1pt;height:18.85pt;width:119.4pt;mso-position-horizontal-relative:page;mso-position-vertical-relative:page;rotation:21626880f;z-index:-2515568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52" o:spid="_x0000_s2152" style="position:absolute;left:0pt;margin-left:30pt;margin-top:29.5pt;height:1pt;width:782pt;mso-position-horizontal-relative:page;mso-position-vertical-relative:page;z-index:-251554816;mso-width-relative:page;mso-height-relative:page;" filled="f" stroked="t" coordsize="15640,20" o:allowincell="f" path="m0,10l15640,10e">
          <v:fill on="f" focussize="0,0"/>
          <v:stroke weight="1pt" color="#646464" miterlimit="10" joinstyle="miter"/>
          <v:imagedata o:title=""/>
          <o:lock v:ext="edit"/>
        </v:shape>
      </w:pict>
    </w:r>
    <w:r>
      <w:rPr>
        <w:rFonts w:ascii="宋体" w:hAnsi="宋体" w:eastAsia="宋体" w:cs="宋体"/>
        <w:spacing w:val="-2"/>
        <w:position w:val="1"/>
        <w:sz w:val="16"/>
        <w:szCs w:val="16"/>
      </w:rPr>
      <w:t>兴县大数据服务中心2023年部门决算公开报告</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38DB6">
    <w:pPr>
      <w:spacing w:before="32" w:line="210" w:lineRule="exact"/>
      <w:ind w:left="649"/>
      <w:rPr>
        <w:rFonts w:ascii="宋体" w:hAnsi="宋体" w:eastAsia="宋体" w:cs="宋体"/>
        <w:sz w:val="16"/>
        <w:szCs w:val="16"/>
      </w:rPr>
    </w:pPr>
    <w:r>
      <w:pict>
        <v:shape id="PowerPlusWaterMarkObject88" o:spid="_x0000_s2092" o:spt="136" type="#_x0000_t136" style="position:absolute;left:0pt;margin-left:86.9pt;margin-top:27.75pt;height:18.85pt;width:119.4pt;rotation:21626880f;z-index:-25160499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90" o:spid="_x0000_s2093" o:spt="136" type="#_x0000_t136" style="position:absolute;left:0pt;margin-left:-13.05pt;margin-top:288.1pt;height:18.85pt;width:119.4pt;mso-position-horizontal-relative:page;mso-position-vertical-relative:page;rotation:21626880f;z-index:-2516131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2" o:spid="_x0000_s2094" o:spt="136" type="#_x0000_t136" style="position:absolute;left:0pt;margin-left:491.9pt;margin-top:44.1pt;height:18.85pt;width:119.4pt;mso-position-horizontal-relative:page;mso-position-vertical-relative:page;rotation:21626880f;z-index:-2516060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4" o:spid="_x0000_s2095" o:spt="136" type="#_x0000_t136" style="position:absolute;left:0pt;margin-left:391.9pt;margin-top:288.1pt;height:18.85pt;width:119.4pt;mso-position-horizontal-relative:page;mso-position-vertical-relative:page;rotation:21626880f;z-index:-25161216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6" o:spid="_x0000_s2096" o:spt="136" type="#_x0000_t136" style="position:absolute;left:0pt;margin-left:86.9pt;margin-top:532.1pt;height:18.85pt;width:119.4pt;mso-position-horizontal-relative:page;mso-position-vertical-relative:page;rotation:21626880f;z-index:-2516101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8" o:spid="_x0000_s2097" o:spt="136" type="#_x0000_t136" style="position:absolute;left:0pt;margin-left:-13.05pt;margin-top:776.1pt;height:18.85pt;width:119.4pt;mso-position-horizontal-relative:page;mso-position-vertical-relative:page;rotation:21626880f;z-index:-2516080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00" o:spid="_x0000_s2098" o:spt="136" type="#_x0000_t136" style="position:absolute;left:0pt;margin-left:491.9pt;margin-top:532.1pt;height:18.85pt;width:119.4pt;mso-position-horizontal-relative:page;mso-position-vertical-relative:page;rotation:21626880f;z-index:-2516111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02" o:spid="_x0000_s2099" o:spt="136" type="#_x0000_t136" style="position:absolute;left:0pt;margin-left:391.9pt;margin-top:776.1pt;height:18.85pt;width:119.4pt;mso-position-horizontal-relative:page;mso-position-vertical-relative:page;rotation:21626880f;z-index:-25160908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00" o:spid="_x0000_s2100" style="position:absolute;left:0pt;margin-left:30pt;margin-top:29.5pt;height:1pt;width:535pt;mso-position-horizontal-relative:page;mso-position-vertical-relative:page;z-index:-251607040;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兴县大数据服务中心2023年部门决算公开报告</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E5975">
    <w:pPr>
      <w:spacing w:before="32" w:line="210" w:lineRule="exact"/>
      <w:ind w:left="649"/>
      <w:rPr>
        <w:rFonts w:ascii="宋体" w:hAnsi="宋体" w:eastAsia="宋体" w:cs="宋体"/>
        <w:sz w:val="16"/>
        <w:szCs w:val="16"/>
      </w:rPr>
    </w:pPr>
    <w:r>
      <w:pict>
        <v:shape id="PowerPlusWaterMarkObject210" o:spid="_x0000_s2153" o:spt="136" type="#_x0000_t136" style="position:absolute;left:0pt;margin-left:-13.05pt;margin-top:28.75pt;height:18.85pt;width:119.4pt;rotation:21626880f;z-index:-25154355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212" o:spid="_x0000_s2154" o:spt="136" type="#_x0000_t136" style="position:absolute;left:0pt;margin-left:312.9pt;margin-top:45.1pt;height:18.85pt;width:119.4pt;mso-position-horizontal-relative:page;mso-position-vertical-relative:page;rotation:21626880f;z-index:-2515456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14" o:spid="_x0000_s2155" o:spt="136" type="#_x0000_t136" style="position:absolute;left:0pt;margin-left:86.9pt;margin-top:287.1pt;height:18.85pt;width:119.4pt;mso-position-horizontal-relative:page;mso-position-vertical-relative:page;rotation:21626880f;z-index:-25154867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16" o:spid="_x0000_s2156" o:spt="136" type="#_x0000_t136" style="position:absolute;left:0pt;margin-left:638.9pt;margin-top:45.1pt;height:18.85pt;width:119.4pt;mso-position-horizontal-relative:page;mso-position-vertical-relative:page;rotation:21626880f;z-index:-25154457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18" o:spid="_x0000_s2157" o:spt="136" type="#_x0000_t136" style="position:absolute;left:0pt;margin-left:-45pt;margin-top:406.35pt;height:22.25pt;width:609.35pt;mso-position-horizontal-relative:page;mso-position-vertical-relative:page;rotation:21626880f;z-index:-251549696;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imSun;font-size:8pt;v-text-align:center;"/>
        </v:shape>
      </w:pict>
    </w:r>
    <w:r>
      <w:pict>
        <v:shape id="PowerPlusWaterMarkObject220" o:spid="_x0000_s2158" o:spt="136" type="#_x0000_t136" style="position:absolute;left:0pt;margin-left:280.95pt;margin-top:406.35pt;height:22.25pt;width:609.35pt;mso-position-horizontal-relative:page;mso-position-vertical-relative:page;rotation:21626880f;z-index:-251550720;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imSun;font-size:8pt;v-text-align:center;"/>
        </v:shape>
      </w:pict>
    </w:r>
    <w:r>
      <w:pict>
        <v:shape id="PowerPlusWaterMarkObject222" o:spid="_x0000_s2159" o:spt="136" type="#_x0000_t136" style="position:absolute;left:0pt;margin-left:638.9pt;margin-top:529.1pt;height:18.85pt;width:119.4pt;mso-position-horizontal-relative:page;mso-position-vertical-relative:page;rotation:21626880f;z-index:-2515476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60" o:spid="_x0000_s2160" style="position:absolute;left:0pt;margin-left:30pt;margin-top:29.5pt;height:1pt;width:782pt;mso-position-horizontal-relative:page;mso-position-vertical-relative:page;z-index:-251546624;mso-width-relative:page;mso-height-relative:page;" filled="f" stroked="t" coordsize="15640,20" o:allowincell="f" path="m0,10l15640,10e">
          <v:fill on="f" focussize="0,0"/>
          <v:stroke weight="1pt" color="#646464" miterlimit="10" joinstyle="miter"/>
          <v:imagedata o:title=""/>
          <o:lock v:ext="edit"/>
        </v:shape>
      </w:pict>
    </w:r>
    <w:r>
      <w:rPr>
        <w:rFonts w:ascii="宋体" w:hAnsi="宋体" w:eastAsia="宋体" w:cs="宋体"/>
        <w:spacing w:val="-2"/>
        <w:position w:val="1"/>
        <w:sz w:val="16"/>
        <w:szCs w:val="16"/>
      </w:rPr>
      <w:t>兴县大数据服务中心2023年部门决算公开报告</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38DB6">
    <w:pPr>
      <w:spacing w:before="32" w:line="210" w:lineRule="exact"/>
      <w:ind w:left="649"/>
      <w:rPr>
        <w:rFonts w:ascii="宋体" w:hAnsi="宋体" w:eastAsia="宋体" w:cs="宋体"/>
        <w:sz w:val="16"/>
        <w:szCs w:val="16"/>
      </w:rPr>
    </w:pPr>
    <w:r>
      <w:pict>
        <v:shape id="PowerPlusWaterMarkObject88" o:spid="_x0000_s2092" o:spt="136" type="#_x0000_t136" style="position:absolute;left:0pt;margin-left:86.9pt;margin-top:27.75pt;height:18.85pt;width:119.4pt;rotation:21626880f;z-index:-25160499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90" o:spid="_x0000_s2093" o:spt="136" type="#_x0000_t136" style="position:absolute;left:0pt;margin-left:-13.05pt;margin-top:288.1pt;height:18.85pt;width:119.4pt;mso-position-horizontal-relative:page;mso-position-vertical-relative:page;rotation:21626880f;z-index:-2516131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2" o:spid="_x0000_s2094" o:spt="136" type="#_x0000_t136" style="position:absolute;left:0pt;margin-left:491.9pt;margin-top:44.1pt;height:18.85pt;width:119.4pt;mso-position-horizontal-relative:page;mso-position-vertical-relative:page;rotation:21626880f;z-index:-2516060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4" o:spid="_x0000_s2095" o:spt="136" type="#_x0000_t136" style="position:absolute;left:0pt;margin-left:391.9pt;margin-top:288.1pt;height:18.85pt;width:119.4pt;mso-position-horizontal-relative:page;mso-position-vertical-relative:page;rotation:21626880f;z-index:-25161216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6" o:spid="_x0000_s2096" o:spt="136" type="#_x0000_t136" style="position:absolute;left:0pt;margin-left:86.9pt;margin-top:532.1pt;height:18.85pt;width:119.4pt;mso-position-horizontal-relative:page;mso-position-vertical-relative:page;rotation:21626880f;z-index:-2516101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8" o:spid="_x0000_s2097" o:spt="136" type="#_x0000_t136" style="position:absolute;left:0pt;margin-left:-13.05pt;margin-top:776.1pt;height:18.85pt;width:119.4pt;mso-position-horizontal-relative:page;mso-position-vertical-relative:page;rotation:21626880f;z-index:-2516080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00" o:spid="_x0000_s2098" o:spt="136" type="#_x0000_t136" style="position:absolute;left:0pt;margin-left:491.9pt;margin-top:532.1pt;height:18.85pt;width:119.4pt;mso-position-horizontal-relative:page;mso-position-vertical-relative:page;rotation:21626880f;z-index:-2516111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02" o:spid="_x0000_s2099" o:spt="136" type="#_x0000_t136" style="position:absolute;left:0pt;margin-left:391.9pt;margin-top:776.1pt;height:18.85pt;width:119.4pt;mso-position-horizontal-relative:page;mso-position-vertical-relative:page;rotation:21626880f;z-index:-25160908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00" o:spid="_x0000_s2100" style="position:absolute;left:0pt;margin-left:30pt;margin-top:29.5pt;height:1pt;width:535pt;mso-position-horizontal-relative:page;mso-position-vertical-relative:page;z-index:-251607040;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兴县大数据服务中心2023年部门决算公开报告</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35449">
    <w:pPr>
      <w:spacing w:before="32" w:line="210" w:lineRule="exact"/>
      <w:ind w:left="649"/>
      <w:rPr>
        <w:rFonts w:ascii="宋体" w:hAnsi="宋体" w:eastAsia="宋体" w:cs="宋体"/>
        <w:sz w:val="16"/>
        <w:szCs w:val="16"/>
      </w:rPr>
    </w:pPr>
    <w:r>
      <w:pict>
        <v:shape id="PowerPlusWaterMarkObject228" o:spid="_x0000_s2161" o:spt="136" type="#_x0000_t136" style="position:absolute;left:0pt;margin-left:86.9pt;margin-top:27.75pt;height:18.85pt;width:119.4pt;rotation:21626880f;z-index:-25153433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230" o:spid="_x0000_s2162" o:spt="136" type="#_x0000_t136" style="position:absolute;left:0pt;margin-left:-13.05pt;margin-top:288.1pt;height:18.85pt;width:119.4pt;mso-position-horizontal-relative:page;mso-position-vertical-relative:page;rotation:21626880f;z-index:-2515425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32" o:spid="_x0000_s2163" o:spt="136" type="#_x0000_t136" style="position:absolute;left:0pt;margin-left:491.9pt;margin-top:44.1pt;height:18.85pt;width:119.4pt;mso-position-horizontal-relative:page;mso-position-vertical-relative:page;rotation:21626880f;z-index:-25153536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34" o:spid="_x0000_s2164" o:spt="136" type="#_x0000_t136" style="position:absolute;left:0pt;margin-left:391.9pt;margin-top:288.1pt;height:18.85pt;width:119.4pt;mso-position-horizontal-relative:page;mso-position-vertical-relative:page;rotation:21626880f;z-index:-25153740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36" o:spid="_x0000_s2165" o:spt="136" type="#_x0000_t136" style="position:absolute;left:0pt;margin-left:86.9pt;margin-top:532.1pt;height:18.85pt;width:119.4pt;mso-position-horizontal-relative:page;mso-position-vertical-relative:page;rotation:21626880f;z-index:-2515415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38" o:spid="_x0000_s2166" o:spt="136" type="#_x0000_t136" style="position:absolute;left:0pt;margin-left:-13.05pt;margin-top:776.1pt;height:18.85pt;width:119.4pt;mso-position-horizontal-relative:page;mso-position-vertical-relative:page;rotation:21626880f;z-index:-25153945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40" o:spid="_x0000_s2167" o:spt="136" type="#_x0000_t136" style="position:absolute;left:0pt;margin-left:491.9pt;margin-top:532.1pt;height:18.85pt;width:119.4pt;mso-position-horizontal-relative:page;mso-position-vertical-relative:page;rotation:21626880f;z-index:-2515404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42" o:spid="_x0000_s2168" o:spt="136" type="#_x0000_t136" style="position:absolute;left:0pt;margin-left:391.9pt;margin-top:776.1pt;height:18.85pt;width:119.4pt;mso-position-horizontal-relative:page;mso-position-vertical-relative:page;rotation:21626880f;z-index:-2515384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69" o:spid="_x0000_s2169" style="position:absolute;left:0pt;margin-left:30pt;margin-top:29.5pt;height:1pt;width:535pt;mso-position-horizontal-relative:page;mso-position-vertical-relative:page;z-index:-251536384;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兴县大数据服务中心2023年部门决算公开报告</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64C1C">
    <w:pPr>
      <w:spacing w:before="32" w:line="210" w:lineRule="exact"/>
      <w:ind w:left="649"/>
      <w:rPr>
        <w:rFonts w:ascii="宋体" w:hAnsi="宋体" w:eastAsia="宋体" w:cs="宋体"/>
        <w:sz w:val="16"/>
        <w:szCs w:val="16"/>
      </w:rPr>
    </w:pPr>
    <w:r>
      <w:pict>
        <v:shape id="PowerPlusWaterMarkObject246" o:spid="_x0000_s2170" o:spt="136" type="#_x0000_t136" style="position:absolute;left:0pt;margin-left:86.9pt;margin-top:27.75pt;height:18.85pt;width:119.4pt;rotation:21626880f;z-index:-25152512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248" o:spid="_x0000_s2171" o:spt="136" type="#_x0000_t136" style="position:absolute;left:0pt;margin-left:-13.05pt;margin-top:288.1pt;height:18.85pt;width:119.4pt;mso-position-horizontal-relative:page;mso-position-vertical-relative:page;rotation:21626880f;z-index:-2515333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50" o:spid="_x0000_s2172" o:spt="136" type="#_x0000_t136" style="position:absolute;left:0pt;margin-left:491.9pt;margin-top:44.1pt;height:18.85pt;width:119.4pt;mso-position-horizontal-relative:page;mso-position-vertical-relative:page;rotation:21626880f;z-index:-25152614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52" o:spid="_x0000_s2173" o:spt="136" type="#_x0000_t136" style="position:absolute;left:0pt;margin-left:391.9pt;margin-top:288.1pt;height:18.85pt;width:119.4pt;mso-position-horizontal-relative:page;mso-position-vertical-relative:page;rotation:21626880f;z-index:-25153228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54" o:spid="_x0000_s2174" o:spt="136" type="#_x0000_t136" style="position:absolute;left:0pt;margin-left:86.9pt;margin-top:532.1pt;height:18.85pt;width:119.4pt;mso-position-horizontal-relative:page;mso-position-vertical-relative:page;rotation:21626880f;z-index:-2515312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56" o:spid="_x0000_s2175" o:spt="136" type="#_x0000_t136" style="position:absolute;left:0pt;margin-left:-13.05pt;margin-top:776.1pt;height:18.85pt;width:119.4pt;mso-position-horizontal-relative:page;mso-position-vertical-relative:page;rotation:21626880f;z-index:-2515292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58" o:spid="_x0000_s2176" o:spt="136" type="#_x0000_t136" style="position:absolute;left:0pt;margin-left:491.9pt;margin-top:532.1pt;height:18.85pt;width:119.4pt;mso-position-horizontal-relative:page;mso-position-vertical-relative:page;rotation:21626880f;z-index:-25153024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60" o:spid="_x0000_s2177" o:spt="136" type="#_x0000_t136" style="position:absolute;left:0pt;margin-left:391.9pt;margin-top:776.1pt;height:18.85pt;width:119.4pt;mso-position-horizontal-relative:page;mso-position-vertical-relative:page;rotation:21626880f;z-index:-25152819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78" o:spid="_x0000_s2178" style="position:absolute;left:0pt;margin-left:30pt;margin-top:29.5pt;height:1pt;width:535pt;mso-position-horizontal-relative:page;mso-position-vertical-relative:page;z-index:-251527168;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兴县大数据服务中心2023年部门决算公开报告</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D7D2F">
    <w:pPr>
      <w:spacing w:before="32" w:line="210" w:lineRule="exact"/>
      <w:ind w:left="649"/>
      <w:rPr>
        <w:rFonts w:ascii="宋体" w:hAnsi="宋体" w:eastAsia="宋体" w:cs="宋体"/>
        <w:sz w:val="16"/>
        <w:szCs w:val="16"/>
      </w:rPr>
    </w:pPr>
    <w:r>
      <w:pict>
        <v:shape id="PowerPlusWaterMarkObject34" o:spid="_x0000_s2065" o:spt="136" type="#_x0000_t136" style="position:absolute;left:0pt;margin-left:86.9pt;margin-top:27.75pt;height:18.85pt;width:119.4pt;rotation:21626880f;z-index:-25163264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36" o:spid="_x0000_s2066" o:spt="136" type="#_x0000_t136" style="position:absolute;left:0pt;margin-left:-13.05pt;margin-top:288.1pt;height:18.85pt;width:119.4pt;mso-position-horizontal-relative:page;mso-position-vertical-relative:page;rotation:21626880f;z-index:-2516408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38" o:spid="_x0000_s2067" o:spt="136" type="#_x0000_t136" style="position:absolute;left:0pt;margin-left:491.9pt;margin-top:44.1pt;height:18.85pt;width:119.4pt;mso-position-horizontal-relative:page;mso-position-vertical-relative:page;rotation:21626880f;z-index:-2516336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0" o:spid="_x0000_s2068" o:spt="136" type="#_x0000_t136" style="position:absolute;left:0pt;margin-left:391.9pt;margin-top:288.1pt;height:18.85pt;width:119.4pt;mso-position-horizontal-relative:page;mso-position-vertical-relative:page;rotation:21626880f;z-index:-25163980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2" o:spid="_x0000_s2069" o:spt="136" type="#_x0000_t136" style="position:absolute;left:0pt;margin-left:86.9pt;margin-top:532.1pt;height:18.85pt;width:119.4pt;mso-position-horizontal-relative:page;mso-position-vertical-relative:page;rotation:21626880f;z-index:-2516387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4" o:spid="_x0000_s2070" o:spt="136" type="#_x0000_t136" style="position:absolute;left:0pt;margin-left:-13.05pt;margin-top:776.1pt;height:18.85pt;width:119.4pt;mso-position-horizontal-relative:page;mso-position-vertical-relative:page;rotation:21626880f;z-index:-2516357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6" o:spid="_x0000_s2071" o:spt="136" type="#_x0000_t136" style="position:absolute;left:0pt;margin-left:491.9pt;margin-top:532.1pt;height:18.85pt;width:119.4pt;mso-position-horizontal-relative:page;mso-position-vertical-relative:page;rotation:21626880f;z-index:-25163776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8" o:spid="_x0000_s2072" o:spt="136" type="#_x0000_t136" style="position:absolute;left:0pt;margin-left:391.9pt;margin-top:776.1pt;height:18.85pt;width:119.4pt;mso-position-horizontal-relative:page;mso-position-vertical-relative:page;rotation:21626880f;z-index:-2516367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73" o:spid="_x0000_s2073" style="position:absolute;left:0pt;margin-left:30pt;margin-top:29.5pt;height:1pt;width:535pt;mso-position-horizontal-relative:page;mso-position-vertical-relative:page;z-index:-251634688;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兴县大数据服务中心2023年部门决算公开报告</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9EF57">
    <w:pPr>
      <w:spacing w:before="32" w:line="210" w:lineRule="exact"/>
      <w:ind w:left="649"/>
      <w:rPr>
        <w:rFonts w:ascii="宋体" w:hAnsi="宋体" w:eastAsia="宋体" w:cs="宋体"/>
        <w:sz w:val="16"/>
        <w:szCs w:val="16"/>
      </w:rPr>
    </w:pPr>
    <w:r>
      <w:pict>
        <v:shape id="PowerPlusWaterMarkObject264" o:spid="_x0000_s2179" o:spt="136" type="#_x0000_t136" style="position:absolute;left:0pt;margin-left:86.9pt;margin-top:27.75pt;height:18.85pt;width:119.4pt;rotation:21626880f;z-index:-25151897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266" o:spid="_x0000_s2180" o:spt="136" type="#_x0000_t136" style="position:absolute;left:0pt;margin-left:491.9pt;margin-top:44.1pt;height:18.85pt;width:119.4pt;mso-position-horizontal-relative:page;mso-position-vertical-relative:page;rotation:21626880f;z-index:-2515200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68" o:spid="_x0000_s2181" o:spt="136" type="#_x0000_t136" style="position:absolute;left:0pt;margin-left:-13.05pt;margin-top:776.1pt;height:18.85pt;width:119.4pt;mso-position-horizontal-relative:page;mso-position-vertical-relative:page;rotation:21626880f;z-index:-2515220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70" o:spid="_x0000_s2182" o:spt="136" type="#_x0000_t136" style="position:absolute;left:0pt;margin-left:491.9pt;margin-top:532.1pt;height:18.85pt;width:119.4pt;mso-position-horizontal-relative:page;mso-position-vertical-relative:page;rotation:21626880f;z-index:-2515240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72" o:spid="_x0000_s2183" o:spt="136" type="#_x0000_t136" style="position:absolute;left:0pt;margin-left:391.9pt;margin-top:776.1pt;height:18.85pt;width:119.4pt;mso-position-horizontal-relative:page;mso-position-vertical-relative:page;rotation:21626880f;z-index:-25152307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84" o:spid="_x0000_s2184" style="position:absolute;left:0pt;margin-left:30pt;margin-top:29.5pt;height:1pt;width:535pt;mso-position-horizontal-relative:page;mso-position-vertical-relative:page;z-index:-251521024;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兴县大数据服务中心2023年部门决算公开报告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C993D">
    <w:pPr>
      <w:pStyle w:val="2"/>
      <w:spacing w:line="14" w:lineRule="auto"/>
      <w:rPr>
        <w:sz w:val="2"/>
      </w:rPr>
    </w:pPr>
    <w:r>
      <w:pict>
        <v:shape id="PowerPlusWaterMarkObject18" o:spid="_x0000_s2057" o:spt="136" type="#_x0000_t136" style="position:absolute;left:0pt;margin-left:-13.05pt;margin-top:288.1pt;height:18.85pt;width:119.4pt;mso-position-horizontal-relative:page;mso-position-vertical-relative:page;rotation:21626880f;z-index:-25164902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0" o:spid="_x0000_s2058" o:spt="136" type="#_x0000_t136" style="position:absolute;left:0pt;margin-left:-13.05pt;margin-top:776.1pt;height:18.85pt;width:119.4pt;mso-position-horizontal-relative:page;mso-position-vertical-relative:page;rotation:21626880f;z-index:-2516480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2" o:spid="_x0000_s2059" o:spt="136" type="#_x0000_t136" style="position:absolute;left:0pt;margin-left:491.9pt;margin-top:532.1pt;height:18.85pt;width:119.4pt;mso-position-horizontal-relative:page;mso-position-vertical-relative:page;rotation:21626880f;z-index:-25164697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4" o:spid="_x0000_s2060" o:spt="136" type="#_x0000_t136" style="position:absolute;left:0pt;margin-left:86.9pt;margin-top:532.1pt;height:18.85pt;width:119.4pt;mso-position-horizontal-relative:page;mso-position-vertical-relative:page;rotation:21626880f;z-index:-2516459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6" o:spid="_x0000_s2061" o:spt="136" type="#_x0000_t136" style="position:absolute;left:0pt;margin-left:86.9pt;margin-top:44.1pt;height:18.85pt;width:119.4pt;mso-position-horizontal-relative:page;mso-position-vertical-relative:page;rotation:21626880f;z-index:-2516449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8" o:spid="_x0000_s2062" o:spt="136" type="#_x0000_t136" style="position:absolute;left:0pt;margin-left:491.9pt;margin-top:44.1pt;height:18.85pt;width:119.4pt;mso-position-horizontal-relative:page;mso-position-vertical-relative:page;rotation:21626880f;z-index:-2516439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30" o:spid="_x0000_s2063" o:spt="136" type="#_x0000_t136" style="position:absolute;left:0pt;margin-left:391.9pt;margin-top:288.1pt;height:18.85pt;width:119.4pt;mso-position-horizontal-relative:page;mso-position-vertical-relative:page;rotation:21626880f;z-index:-2516428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32" o:spid="_x0000_s2064" o:spt="136" type="#_x0000_t136" style="position:absolute;left:0pt;margin-left:391.9pt;margin-top:776.1pt;height:18.85pt;width:119.4pt;mso-position-horizontal-relative:page;mso-position-vertical-relative:page;rotation:21626880f;z-index:-25164185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2D7D2F">
    <w:pPr>
      <w:spacing w:before="32" w:line="210" w:lineRule="exact"/>
      <w:ind w:left="649"/>
      <w:rPr>
        <w:rFonts w:ascii="宋体" w:hAnsi="宋体" w:eastAsia="宋体" w:cs="宋体"/>
        <w:sz w:val="16"/>
        <w:szCs w:val="16"/>
      </w:rPr>
    </w:pPr>
    <w:r>
      <w:pict>
        <v:shape id="PowerPlusWaterMarkObject34" o:spid="_x0000_s2065" o:spt="136" type="#_x0000_t136" style="position:absolute;left:0pt;margin-left:86.9pt;margin-top:27.75pt;height:18.85pt;width:119.4pt;rotation:21626880f;z-index:-25163264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36" o:spid="_x0000_s2066" o:spt="136" type="#_x0000_t136" style="position:absolute;left:0pt;margin-left:-13.05pt;margin-top:288.1pt;height:18.85pt;width:119.4pt;mso-position-horizontal-relative:page;mso-position-vertical-relative:page;rotation:21626880f;z-index:-2516408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38" o:spid="_x0000_s2067" o:spt="136" type="#_x0000_t136" style="position:absolute;left:0pt;margin-left:491.9pt;margin-top:44.1pt;height:18.85pt;width:119.4pt;mso-position-horizontal-relative:page;mso-position-vertical-relative:page;rotation:21626880f;z-index:-2516336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0" o:spid="_x0000_s2068" o:spt="136" type="#_x0000_t136" style="position:absolute;left:0pt;margin-left:391.9pt;margin-top:288.1pt;height:18.85pt;width:119.4pt;mso-position-horizontal-relative:page;mso-position-vertical-relative:page;rotation:21626880f;z-index:-25163980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2" o:spid="_x0000_s2069" o:spt="136" type="#_x0000_t136" style="position:absolute;left:0pt;margin-left:86.9pt;margin-top:532.1pt;height:18.85pt;width:119.4pt;mso-position-horizontal-relative:page;mso-position-vertical-relative:page;rotation:21626880f;z-index:-2516387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4" o:spid="_x0000_s2070" o:spt="136" type="#_x0000_t136" style="position:absolute;left:0pt;margin-left:-13.05pt;margin-top:776.1pt;height:18.85pt;width:119.4pt;mso-position-horizontal-relative:page;mso-position-vertical-relative:page;rotation:21626880f;z-index:-2516357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6" o:spid="_x0000_s2071" o:spt="136" type="#_x0000_t136" style="position:absolute;left:0pt;margin-left:491.9pt;margin-top:532.1pt;height:18.85pt;width:119.4pt;mso-position-horizontal-relative:page;mso-position-vertical-relative:page;rotation:21626880f;z-index:-25163776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8" o:spid="_x0000_s2072" o:spt="136" type="#_x0000_t136" style="position:absolute;left:0pt;margin-left:391.9pt;margin-top:776.1pt;height:18.85pt;width:119.4pt;mso-position-horizontal-relative:page;mso-position-vertical-relative:page;rotation:21626880f;z-index:-2516367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73" o:spid="_x0000_s2073" style="position:absolute;left:0pt;margin-left:30pt;margin-top:29.5pt;height:1pt;width:535pt;mso-position-horizontal-relative:page;mso-position-vertical-relative:page;z-index:-251634688;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兴县大数据服务中心2023年部门决算公开报告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C61A6">
    <w:pPr>
      <w:spacing w:before="32" w:line="210" w:lineRule="exact"/>
      <w:ind w:left="649"/>
      <w:rPr>
        <w:rFonts w:ascii="宋体" w:hAnsi="宋体" w:eastAsia="宋体" w:cs="宋体"/>
        <w:sz w:val="16"/>
        <w:szCs w:val="16"/>
      </w:rPr>
    </w:pPr>
    <w:r>
      <w:pict>
        <v:shape id="PowerPlusWaterMarkObject52" o:spid="_x0000_s2074" o:spt="136" type="#_x0000_t136" style="position:absolute;left:0pt;margin-left:86.9pt;margin-top:27.75pt;height:18.85pt;width:119.4pt;rotation:21626880f;z-index:-25162342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54" o:spid="_x0000_s2075" o:spt="136" type="#_x0000_t136" style="position:absolute;left:0pt;margin-left:-13.05pt;margin-top:288.1pt;height:18.85pt;width:119.4pt;mso-position-horizontal-relative:page;mso-position-vertical-relative:page;rotation:21626880f;z-index:-2516264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56" o:spid="_x0000_s2076" o:spt="136" type="#_x0000_t136" style="position:absolute;left:0pt;margin-left:491.9pt;margin-top:44.1pt;height:18.85pt;width:119.4pt;mso-position-horizontal-relative:page;mso-position-vertical-relative:page;rotation:21626880f;z-index:-2516244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58" o:spid="_x0000_s2077" o:spt="136" type="#_x0000_t136" style="position:absolute;left:0pt;margin-left:391.9pt;margin-top:288.1pt;height:18.85pt;width:119.4pt;mso-position-horizontal-relative:page;mso-position-vertical-relative:page;rotation:21626880f;z-index:-25162752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0" o:spid="_x0000_s2078" o:spt="136" type="#_x0000_t136" style="position:absolute;left:0pt;margin-left:86.9pt;margin-top:532.1pt;height:18.85pt;width:119.4pt;mso-position-horizontal-relative:page;mso-position-vertical-relative:page;rotation:21626880f;z-index:-25163059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2" o:spid="_x0000_s2079" o:spt="136" type="#_x0000_t136" style="position:absolute;left:0pt;margin-left:-13.05pt;margin-top:776.1pt;height:18.85pt;width:119.4pt;mso-position-horizontal-relative:page;mso-position-vertical-relative:page;rotation:21626880f;z-index:-25162854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4" o:spid="_x0000_s2080" o:spt="136" type="#_x0000_t136" style="position:absolute;left:0pt;margin-left:491.9pt;margin-top:532.1pt;height:18.85pt;width:119.4pt;mso-position-horizontal-relative:page;mso-position-vertical-relative:page;rotation:21626880f;z-index:-2516316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6" o:spid="_x0000_s2081" o:spt="136" type="#_x0000_t136" style="position:absolute;left:0pt;margin-left:391.9pt;margin-top:776.1pt;height:18.85pt;width:119.4pt;mso-position-horizontal-relative:page;mso-position-vertical-relative:page;rotation:21626880f;z-index:-2516295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82" o:spid="_x0000_s2082" style="position:absolute;left:0pt;margin-left:30pt;margin-top:29.5pt;height:1pt;width:535pt;mso-position-horizontal-relative:page;mso-position-vertical-relative:page;z-index:-251625472;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兴县大数据服务中心2023年部门决算公开报告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6558B">
    <w:pPr>
      <w:spacing w:before="32" w:line="210" w:lineRule="exact"/>
      <w:ind w:left="649"/>
      <w:rPr>
        <w:rFonts w:ascii="宋体" w:hAnsi="宋体" w:eastAsia="宋体" w:cs="宋体"/>
        <w:sz w:val="16"/>
        <w:szCs w:val="16"/>
      </w:rPr>
    </w:pPr>
    <w:r>
      <w:pict>
        <v:shape id="PowerPlusWaterMarkObject70" o:spid="_x0000_s2083" o:spt="136" type="#_x0000_t136" style="position:absolute;left:0pt;margin-left:86.9pt;margin-top:27.75pt;height:18.85pt;width:119.4pt;rotation:21626880f;z-index:-25161420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72" o:spid="_x0000_s2084" o:spt="136" type="#_x0000_t136" style="position:absolute;left:0pt;margin-left:-13.05pt;margin-top:288.1pt;height:18.85pt;width:119.4pt;mso-position-horizontal-relative:page;mso-position-vertical-relative:page;rotation:21626880f;z-index:-2516203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4" o:spid="_x0000_s2085" o:spt="136" type="#_x0000_t136" style="position:absolute;left:0pt;margin-left:491.9pt;margin-top:44.1pt;height:18.85pt;width:119.4pt;mso-position-horizontal-relative:page;mso-position-vertical-relative:page;rotation:21626880f;z-index:-2516152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6" o:spid="_x0000_s2086" o:spt="136" type="#_x0000_t136" style="position:absolute;left:0pt;margin-left:391.9pt;margin-top:288.1pt;height:18.85pt;width:119.4pt;mso-position-horizontal-relative:page;mso-position-vertical-relative:page;rotation:21626880f;z-index:-25162137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8" o:spid="_x0000_s2087" o:spt="136" type="#_x0000_t136" style="position:absolute;left:0pt;margin-left:86.9pt;margin-top:532.1pt;height:18.85pt;width:119.4pt;mso-position-horizontal-relative:page;mso-position-vertical-relative:page;rotation:21626880f;z-index:-2516172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0" o:spid="_x0000_s2088" o:spt="136" type="#_x0000_t136" style="position:absolute;left:0pt;margin-left:-13.05pt;margin-top:776.1pt;height:18.85pt;width:119.4pt;mso-position-horizontal-relative:page;mso-position-vertical-relative:page;rotation:21626880f;z-index:-2516193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2" o:spid="_x0000_s2089" o:spt="136" type="#_x0000_t136" style="position:absolute;left:0pt;margin-left:491.9pt;margin-top:532.1pt;height:18.85pt;width:119.4pt;mso-position-horizontal-relative:page;mso-position-vertical-relative:page;rotation:21626880f;z-index:-2516224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4" o:spid="_x0000_s2090" o:spt="136" type="#_x0000_t136" style="position:absolute;left:0pt;margin-left:391.9pt;margin-top:776.1pt;height:18.85pt;width:119.4pt;mso-position-horizontal-relative:page;mso-position-vertical-relative:page;rotation:21626880f;z-index:-2516183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91" o:spid="_x0000_s2091" style="position:absolute;left:0pt;margin-left:30pt;margin-top:29.5pt;height:1pt;width:535pt;mso-position-horizontal-relative:page;mso-position-vertical-relative:page;z-index:-251616256;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兴县大数据服务中心2023年部门决算公开报告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38DB6">
    <w:pPr>
      <w:spacing w:before="32" w:line="210" w:lineRule="exact"/>
      <w:ind w:left="649"/>
      <w:rPr>
        <w:rFonts w:ascii="宋体" w:hAnsi="宋体" w:eastAsia="宋体" w:cs="宋体"/>
        <w:sz w:val="16"/>
        <w:szCs w:val="16"/>
      </w:rPr>
    </w:pPr>
    <w:r>
      <w:pict>
        <v:shape id="PowerPlusWaterMarkObject88" o:spid="_x0000_s2092" o:spt="136" type="#_x0000_t136" style="position:absolute;left:0pt;margin-left:86.9pt;margin-top:27.75pt;height:18.85pt;width:119.4pt;rotation:21626880f;z-index:-25160499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90" o:spid="_x0000_s2093" o:spt="136" type="#_x0000_t136" style="position:absolute;left:0pt;margin-left:-13.05pt;margin-top:288.1pt;height:18.85pt;width:119.4pt;mso-position-horizontal-relative:page;mso-position-vertical-relative:page;rotation:21626880f;z-index:-2516131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2" o:spid="_x0000_s2094" o:spt="136" type="#_x0000_t136" style="position:absolute;left:0pt;margin-left:491.9pt;margin-top:44.1pt;height:18.85pt;width:119.4pt;mso-position-horizontal-relative:page;mso-position-vertical-relative:page;rotation:21626880f;z-index:-2516060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4" o:spid="_x0000_s2095" o:spt="136" type="#_x0000_t136" style="position:absolute;left:0pt;margin-left:391.9pt;margin-top:288.1pt;height:18.85pt;width:119.4pt;mso-position-horizontal-relative:page;mso-position-vertical-relative:page;rotation:21626880f;z-index:-25161216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6" o:spid="_x0000_s2096" o:spt="136" type="#_x0000_t136" style="position:absolute;left:0pt;margin-left:86.9pt;margin-top:532.1pt;height:18.85pt;width:119.4pt;mso-position-horizontal-relative:page;mso-position-vertical-relative:page;rotation:21626880f;z-index:-2516101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8" o:spid="_x0000_s2097" o:spt="136" type="#_x0000_t136" style="position:absolute;left:0pt;margin-left:-13.05pt;margin-top:776.1pt;height:18.85pt;width:119.4pt;mso-position-horizontal-relative:page;mso-position-vertical-relative:page;rotation:21626880f;z-index:-2516080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00" o:spid="_x0000_s2098" o:spt="136" type="#_x0000_t136" style="position:absolute;left:0pt;margin-left:491.9pt;margin-top:532.1pt;height:18.85pt;width:119.4pt;mso-position-horizontal-relative:page;mso-position-vertical-relative:page;rotation:21626880f;z-index:-2516111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02" o:spid="_x0000_s2099" o:spt="136" type="#_x0000_t136" style="position:absolute;left:0pt;margin-left:391.9pt;margin-top:776.1pt;height:18.85pt;width:119.4pt;mso-position-horizontal-relative:page;mso-position-vertical-relative:page;rotation:21626880f;z-index:-25160908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00" o:spid="_x0000_s2100" style="position:absolute;left:0pt;margin-left:30pt;margin-top:29.5pt;height:1pt;width:535pt;mso-position-horizontal-relative:page;mso-position-vertical-relative:page;z-index:-251607040;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兴县大数据服务中心2023年部门决算公开报告</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EEA85">
    <w:pPr>
      <w:spacing w:before="32" w:line="210" w:lineRule="exact"/>
      <w:ind w:left="649"/>
      <w:rPr>
        <w:rFonts w:ascii="宋体" w:hAnsi="宋体" w:eastAsia="宋体" w:cs="宋体"/>
        <w:sz w:val="16"/>
        <w:szCs w:val="16"/>
      </w:rPr>
    </w:pPr>
    <w:r>
      <w:pict>
        <v:shape id="PowerPlusWaterMarkObject106" o:spid="_x0000_s2101" o:spt="136" type="#_x0000_t136" style="position:absolute;left:0pt;margin-left:86.9pt;margin-top:27.75pt;height:18.85pt;width:119.4pt;rotation:21626880f;z-index:-25159577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08" o:spid="_x0000_s2102" o:spt="136" type="#_x0000_t136" style="position:absolute;left:0pt;margin-left:-13.05pt;margin-top:288.1pt;height:18.85pt;width:119.4pt;mso-position-horizontal-relative:page;mso-position-vertical-relative:page;rotation:21626880f;z-index:-25160192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10" o:spid="_x0000_s2103" o:spt="136" type="#_x0000_t136" style="position:absolute;left:0pt;margin-left:491.9pt;margin-top:44.1pt;height:18.85pt;width:119.4pt;mso-position-horizontal-relative:page;mso-position-vertical-relative:page;rotation:21626880f;z-index:-2515968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12" o:spid="_x0000_s2104" o:spt="136" type="#_x0000_t136" style="position:absolute;left:0pt;margin-left:391.9pt;margin-top:288.1pt;height:18.85pt;width:119.4pt;mso-position-horizontal-relative:page;mso-position-vertical-relative:page;rotation:21626880f;z-index:-2516008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14" o:spid="_x0000_s2105" o:spt="136" type="#_x0000_t136" style="position:absolute;left:0pt;margin-left:86.9pt;margin-top:532.1pt;height:18.85pt;width:119.4pt;mso-position-horizontal-relative:page;mso-position-vertical-relative:page;rotation:21626880f;z-index:-25160294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16" o:spid="_x0000_s2106" o:spt="136" type="#_x0000_t136" style="position:absolute;left:0pt;margin-left:-13.05pt;margin-top:776.1pt;height:18.85pt;width:119.4pt;mso-position-horizontal-relative:page;mso-position-vertical-relative:page;rotation:21626880f;z-index:-2515988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18" o:spid="_x0000_s2107" o:spt="136" type="#_x0000_t136" style="position:absolute;left:0pt;margin-left:491.9pt;margin-top:532.1pt;height:18.85pt;width:119.4pt;mso-position-horizontal-relative:page;mso-position-vertical-relative:page;rotation:21626880f;z-index:-2516039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20" o:spid="_x0000_s2108" o:spt="136" type="#_x0000_t136" style="position:absolute;left:0pt;margin-left:391.9pt;margin-top:776.1pt;height:18.85pt;width:119.4pt;mso-position-horizontal-relative:page;mso-position-vertical-relative:page;rotation:21626880f;z-index:-25159987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09" o:spid="_x0000_s2109" style="position:absolute;left:0pt;margin-left:30pt;margin-top:29.5pt;height:1pt;width:535pt;mso-position-horizontal-relative:page;mso-position-vertical-relative:page;z-index:-251597824;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兴县大数据服务中心2023年部门决算公开报告</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B44848">
    <w:pPr>
      <w:spacing w:before="32" w:line="210" w:lineRule="exact"/>
      <w:ind w:left="649"/>
      <w:rPr>
        <w:rFonts w:ascii="宋体" w:hAnsi="宋体" w:eastAsia="宋体" w:cs="宋体"/>
        <w:sz w:val="16"/>
        <w:szCs w:val="16"/>
      </w:rPr>
    </w:pPr>
    <w:r>
      <w:pict>
        <v:shape id="PowerPlusWaterMarkObject124" o:spid="_x0000_s2110" o:spt="136" type="#_x0000_t136" style="position:absolute;left:0pt;margin-left:86.9pt;margin-top:27.75pt;height:18.85pt;width:119.4pt;rotation:21626880f;z-index:-25158656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26" o:spid="_x0000_s2111" o:spt="136" type="#_x0000_t136" style="position:absolute;left:0pt;margin-left:-13.05pt;margin-top:288.1pt;height:18.85pt;width:119.4pt;mso-position-horizontal-relative:page;mso-position-vertical-relative:page;rotation:21626880f;z-index:-2515896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28" o:spid="_x0000_s2112" o:spt="136" type="#_x0000_t136" style="position:absolute;left:0pt;margin-left:491.9pt;margin-top:44.1pt;height:18.85pt;width:119.4pt;mso-position-horizontal-relative:page;mso-position-vertical-relative:page;rotation:21626880f;z-index:-2515875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30" o:spid="_x0000_s2113" o:spt="136" type="#_x0000_t136" style="position:absolute;left:0pt;margin-left:391.9pt;margin-top:288.1pt;height:18.85pt;width:119.4pt;mso-position-horizontal-relative:page;mso-position-vertical-relative:page;rotation:21626880f;z-index:-25159065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32" o:spid="_x0000_s2114" o:spt="136" type="#_x0000_t136" style="position:absolute;left:0pt;margin-left:86.9pt;margin-top:532.1pt;height:18.85pt;width:119.4pt;mso-position-horizontal-relative:page;mso-position-vertical-relative:page;rotation:21626880f;z-index:-2515947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34" o:spid="_x0000_s2115" o:spt="136" type="#_x0000_t136" style="position:absolute;left:0pt;margin-left:-13.05pt;margin-top:776.1pt;height:18.85pt;width:119.4pt;mso-position-horizontal-relative:page;mso-position-vertical-relative:page;rotation:21626880f;z-index:-2515937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36" o:spid="_x0000_s2116" o:spt="136" type="#_x0000_t136" style="position:absolute;left:0pt;margin-left:491.9pt;margin-top:532.1pt;height:18.85pt;width:119.4pt;mso-position-horizontal-relative:page;mso-position-vertical-relative:page;rotation:21626880f;z-index:-2515927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38" o:spid="_x0000_s2117" o:spt="136" type="#_x0000_t136" style="position:absolute;left:0pt;margin-left:391.9pt;margin-top:776.1pt;height:18.85pt;width:119.4pt;mso-position-horizontal-relative:page;mso-position-vertical-relative:page;rotation:21626880f;z-index:-2515916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18" o:spid="_x0000_s2118" style="position:absolute;left:0pt;margin-left:30pt;margin-top:29.5pt;height:1pt;width:535pt;mso-position-horizontal-relative:page;mso-position-vertical-relative:page;z-index:-251588608;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兴县大数据服务中心2023年部门决算公开报告</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54DF7">
    <w:pPr>
      <w:spacing w:before="32" w:line="210" w:lineRule="exact"/>
      <w:ind w:left="649"/>
      <w:rPr>
        <w:rFonts w:ascii="宋体" w:hAnsi="宋体" w:eastAsia="宋体" w:cs="宋体"/>
        <w:sz w:val="16"/>
        <w:szCs w:val="16"/>
      </w:rPr>
    </w:pPr>
    <w:r>
      <w:pict>
        <v:shape id="PowerPlusWaterMarkObject142" o:spid="_x0000_s2119" o:spt="136" type="#_x0000_t136" style="position:absolute;left:0pt;margin-left:86.9pt;margin-top:27.75pt;height:18.85pt;width:119.4pt;rotation:21626880f;z-index:-25157734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44" o:spid="_x0000_s2120" o:spt="136" type="#_x0000_t136" style="position:absolute;left:0pt;margin-left:-13.05pt;margin-top:288.1pt;height:18.85pt;width:119.4pt;mso-position-horizontal-relative:page;mso-position-vertical-relative:page;rotation:21626880f;z-index:-2515845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46" o:spid="_x0000_s2121" o:spt="136" type="#_x0000_t136" style="position:absolute;left:0pt;margin-left:491.9pt;margin-top:44.1pt;height:18.85pt;width:119.4pt;mso-position-horizontal-relative:page;mso-position-vertical-relative:page;rotation:21626880f;z-index:-2515783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48" o:spid="_x0000_s2122" o:spt="136" type="#_x0000_t136" style="position:absolute;left:0pt;margin-left:391.9pt;margin-top:288.1pt;height:18.85pt;width:119.4pt;mso-position-horizontal-relative:page;mso-position-vertical-relative:page;rotation:21626880f;z-index:-2515855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50" o:spid="_x0000_s2123" o:spt="136" type="#_x0000_t136" style="position:absolute;left:0pt;margin-left:86.9pt;margin-top:532.1pt;height:18.85pt;width:119.4pt;mso-position-horizontal-relative:page;mso-position-vertical-relative:page;rotation:21626880f;z-index:-25158348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52" o:spid="_x0000_s2124" o:spt="136" type="#_x0000_t136" style="position:absolute;left:0pt;margin-left:-13.05pt;margin-top:776.1pt;height:18.85pt;width:119.4pt;mso-position-horizontal-relative:page;mso-position-vertical-relative:page;rotation:21626880f;z-index:-2515804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54" o:spid="_x0000_s2125" o:spt="136" type="#_x0000_t136" style="position:absolute;left:0pt;margin-left:491.9pt;margin-top:532.1pt;height:18.85pt;width:119.4pt;mso-position-horizontal-relative:page;mso-position-vertical-relative:page;rotation:21626880f;z-index:-2515824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56" o:spid="_x0000_s2126" o:spt="136" type="#_x0000_t136" style="position:absolute;left:0pt;margin-left:391.9pt;margin-top:776.1pt;height:18.85pt;width:119.4pt;mso-position-horizontal-relative:page;mso-position-vertical-relative:page;rotation:21626880f;z-index:-25158144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27" o:spid="_x0000_s2127" style="position:absolute;left:0pt;margin-left:30pt;margin-top:29.5pt;height:1pt;width:535pt;mso-position-horizontal-relative:page;mso-position-vertical-relative:page;z-index:-251579392;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兴县大数据服务中心2023年部门决算公开报告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4561003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9" Type="http://schemas.openxmlformats.org/officeDocument/2006/relationships/fontTable" Target="fontTable.xml"/><Relationship Id="rId48" Type="http://schemas.openxmlformats.org/officeDocument/2006/relationships/customXml" Target="../customXml/item1.xml"/><Relationship Id="rId47" Type="http://schemas.openxmlformats.org/officeDocument/2006/relationships/image" Target="media/image2.png"/><Relationship Id="rId46" Type="http://schemas.openxmlformats.org/officeDocument/2006/relationships/image" Target="media/image1.png"/><Relationship Id="rId45" Type="http://schemas.openxmlformats.org/officeDocument/2006/relationships/theme" Target="theme/theme1.xml"/><Relationship Id="rId44" Type="http://schemas.openxmlformats.org/officeDocument/2006/relationships/footer" Target="footer21.xml"/><Relationship Id="rId43" Type="http://schemas.openxmlformats.org/officeDocument/2006/relationships/footer" Target="footer20.xml"/><Relationship Id="rId42" Type="http://schemas.openxmlformats.org/officeDocument/2006/relationships/header" Target="header19.xml"/><Relationship Id="rId41" Type="http://schemas.openxmlformats.org/officeDocument/2006/relationships/footer" Target="footer19.xml"/><Relationship Id="rId40" Type="http://schemas.openxmlformats.org/officeDocument/2006/relationships/header" Target="header18.xml"/><Relationship Id="rId4" Type="http://schemas.openxmlformats.org/officeDocument/2006/relationships/endnotes" Target="endnotes.xml"/><Relationship Id="rId39" Type="http://schemas.openxmlformats.org/officeDocument/2006/relationships/footer" Target="footer18.xml"/><Relationship Id="rId38" Type="http://schemas.openxmlformats.org/officeDocument/2006/relationships/footer" Target="footer17.xml"/><Relationship Id="rId37" Type="http://schemas.openxmlformats.org/officeDocument/2006/relationships/header" Target="header17.xml"/><Relationship Id="rId36" Type="http://schemas.openxmlformats.org/officeDocument/2006/relationships/footer" Target="footer16.xml"/><Relationship Id="rId35" Type="http://schemas.openxmlformats.org/officeDocument/2006/relationships/header" Target="header16.xml"/><Relationship Id="rId34" Type="http://schemas.openxmlformats.org/officeDocument/2006/relationships/footer" Target="footer15.xml"/><Relationship Id="rId33" Type="http://schemas.openxmlformats.org/officeDocument/2006/relationships/header" Target="header15.xml"/><Relationship Id="rId32" Type="http://schemas.openxmlformats.org/officeDocument/2006/relationships/footer" Target="footer14.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2165"/>
    <customShpInfo spid="_x0000_s2166"/>
    <customShpInfo spid="_x0000_s2167"/>
    <customShpInfo spid="_x0000_s2168"/>
    <customShpInfo spid="_x0000_s2169"/>
    <customShpInfo spid="_x0000_s2170"/>
    <customShpInfo spid="_x0000_s2171"/>
    <customShpInfo spid="_x0000_s2172"/>
    <customShpInfo spid="_x0000_s2173"/>
    <customShpInfo spid="_x0000_s2174"/>
    <customShpInfo spid="_x0000_s2175"/>
    <customShpInfo spid="_x0000_s2176"/>
    <customShpInfo spid="_x0000_s2177"/>
    <customShpInfo spid="_x0000_s2178"/>
    <customShpInfo spid="_x0000_s2179"/>
    <customShpInfo spid="_x0000_s2180"/>
    <customShpInfo spid="_x0000_s2181"/>
    <customShpInfo spid="_x0000_s2182"/>
    <customShpInfo spid="_x0000_s2183"/>
    <customShpInfo spid="_x0000_s2184"/>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1413</Words>
  <Characters>1532</Characters>
  <TotalTime>0</TotalTime>
  <ScaleCrop>false</ScaleCrop>
  <LinksUpToDate>false</LinksUpToDate>
  <CharactersWithSpaces>1675</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2025-09-25T15:29:00Z</dcterms:created>
  <dc:creator>Administrator</dc:creator>
  <cp:lastModifiedBy>杨巍巍</cp:lastModifiedBy>
  <dcterms:modified xsi:type="dcterms:W3CDTF">2025-09-25T09:48:13Z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2025-09-25T17:48:03Z</vt:filetime>
  </property>
  <property fmtid="{D5CDD505-2E9C-101B-9397-08002B2CF9AE}" pid="4" name="KSOProductBuildVer">
    <vt:lpwstr>2052-12.1.0.22529</vt:lpwstr>
  </property>
  <property fmtid="{D5CDD505-2E9C-101B-9397-08002B2CF9AE}" pid="5" name="ICV">
    <vt:lpwstr>AEF5877004074186AA510ABE53351EFE_13</vt:lpwstr>
  </property>
</Properties>
</file>