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A8B47D">
      <w:pPr>
        <w:pStyle w:val="2"/>
        <w:spacing w:line="243" w:lineRule="auto"/>
      </w:pPr>
    </w:p>
    <w:p w14:paraId="1D6E9B98">
      <w:pPr>
        <w:pStyle w:val="2"/>
        <w:spacing w:line="243" w:lineRule="auto"/>
      </w:pPr>
    </w:p>
    <w:p w14:paraId="4D23CF28">
      <w:pPr>
        <w:pStyle w:val="2"/>
        <w:spacing w:line="243" w:lineRule="auto"/>
      </w:pPr>
    </w:p>
    <w:p w14:paraId="4D9EB2DC">
      <w:pPr>
        <w:pStyle w:val="2"/>
        <w:spacing w:line="244" w:lineRule="auto"/>
      </w:pPr>
    </w:p>
    <w:p w14:paraId="6F703A61">
      <w:pPr>
        <w:pStyle w:val="2"/>
        <w:spacing w:line="244" w:lineRule="auto"/>
      </w:pPr>
    </w:p>
    <w:p w14:paraId="3705B90C">
      <w:pPr>
        <w:pStyle w:val="2"/>
        <w:spacing w:line="244" w:lineRule="auto"/>
      </w:pPr>
    </w:p>
    <w:p w14:paraId="6655FF7D">
      <w:pPr>
        <w:pStyle w:val="2"/>
        <w:spacing w:line="244" w:lineRule="auto"/>
      </w:pPr>
    </w:p>
    <w:p w14:paraId="29A2927C">
      <w:pPr>
        <w:pStyle w:val="2"/>
        <w:spacing w:line="244" w:lineRule="auto"/>
      </w:pPr>
    </w:p>
    <w:p w14:paraId="1227609B">
      <w:pPr>
        <w:pStyle w:val="2"/>
        <w:spacing w:line="244" w:lineRule="auto"/>
      </w:pPr>
    </w:p>
    <w:p w14:paraId="75FB958F">
      <w:pPr>
        <w:pStyle w:val="2"/>
        <w:spacing w:line="244" w:lineRule="auto"/>
      </w:pPr>
    </w:p>
    <w:p w14:paraId="6720F8DE">
      <w:pPr>
        <w:pStyle w:val="2"/>
        <w:spacing w:line="244" w:lineRule="auto"/>
      </w:pPr>
    </w:p>
    <w:p w14:paraId="39B15C48">
      <w:pPr>
        <w:pStyle w:val="2"/>
        <w:spacing w:line="244" w:lineRule="auto"/>
      </w:pPr>
    </w:p>
    <w:p w14:paraId="73E0D1C7">
      <w:pPr>
        <w:pStyle w:val="2"/>
        <w:spacing w:line="244" w:lineRule="auto"/>
      </w:pPr>
    </w:p>
    <w:p w14:paraId="18188309">
      <w:pPr>
        <w:pStyle w:val="2"/>
        <w:spacing w:line="244" w:lineRule="auto"/>
      </w:pPr>
    </w:p>
    <w:p w14:paraId="0A98A247">
      <w:pPr>
        <w:pStyle w:val="2"/>
        <w:spacing w:line="244" w:lineRule="auto"/>
      </w:pPr>
    </w:p>
    <w:p w14:paraId="6BC44984">
      <w:pPr>
        <w:pStyle w:val="2"/>
        <w:spacing w:line="244" w:lineRule="auto"/>
      </w:pPr>
    </w:p>
    <w:p w14:paraId="388C5D42">
      <w:pPr>
        <w:pStyle w:val="2"/>
        <w:spacing w:line="244" w:lineRule="auto"/>
      </w:pPr>
    </w:p>
    <w:p w14:paraId="135C3CE8">
      <w:pPr>
        <w:pStyle w:val="2"/>
        <w:spacing w:line="244" w:lineRule="auto"/>
      </w:pPr>
    </w:p>
    <w:p w14:paraId="1F3588AA">
      <w:pPr>
        <w:pStyle w:val="2"/>
        <w:spacing w:line="244" w:lineRule="auto"/>
      </w:pPr>
    </w:p>
    <w:p w14:paraId="6054C27C">
      <w:pPr>
        <w:pStyle w:val="2"/>
        <w:spacing w:line="244" w:lineRule="auto"/>
      </w:pPr>
    </w:p>
    <w:p w14:paraId="621DF603">
      <w:pPr>
        <w:pStyle w:val="2"/>
        <w:spacing w:line="244" w:lineRule="auto"/>
      </w:pPr>
    </w:p>
    <w:p w14:paraId="019E11FF">
      <w:pPr>
        <w:pStyle w:val="2"/>
        <w:spacing w:line="244" w:lineRule="auto"/>
      </w:pPr>
    </w:p>
    <w:p w14:paraId="06A2FD41">
      <w:pPr>
        <w:pStyle w:val="2"/>
        <w:spacing w:line="244" w:lineRule="auto"/>
      </w:pPr>
    </w:p>
    <w:p w14:paraId="56675AFD">
      <w:pPr>
        <w:pStyle w:val="2"/>
        <w:spacing w:line="244" w:lineRule="auto"/>
      </w:pPr>
    </w:p>
    <w:p w14:paraId="3C7A8A30">
      <w:pPr>
        <w:pStyle w:val="2"/>
        <w:spacing w:line="244" w:lineRule="auto"/>
      </w:pPr>
    </w:p>
    <w:p w14:paraId="05B7F5B3">
      <w:pPr>
        <w:spacing w:before="159" w:line="194" w:lineRule="auto"/>
        <w:ind w:left="3272"/>
        <w:rPr>
          <w:rFonts w:ascii="华文中宋" w:hAnsi="华文中宋" w:eastAsia="华文中宋" w:cs="华文中宋"/>
          <w:sz w:val="43"/>
          <w:szCs w:val="43"/>
        </w:rPr>
      </w:pPr>
      <w:r>
        <w:rPr>
          <w:rFonts w:ascii="华文中宋" w:hAnsi="华文中宋" w:eastAsia="华文中宋" w:cs="华文中宋"/>
          <w:spacing w:val="101"/>
          <w:sz w:val="43"/>
          <w:szCs w:val="43"/>
        </w:rPr>
        <w:t>兴县发展研究服务中心</w:t>
      </w:r>
    </w:p>
    <w:p w14:paraId="4F12869F">
      <w:pPr>
        <w:pStyle w:val="2"/>
        <w:spacing w:line="349" w:lineRule="auto"/>
      </w:pPr>
    </w:p>
    <w:p w14:paraId="02ACA581">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2"/>
          <w:position w:val="8"/>
          <w:sz w:val="43"/>
          <w:szCs w:val="43"/>
        </w:rPr>
        <w:t>2 0 2 5 年</w:t>
      </w:r>
      <w:r>
        <w:rPr>
          <w:rFonts w:ascii="华文中宋" w:hAnsi="华文中宋" w:eastAsia="华文中宋" w:cs="华文中宋"/>
          <w:spacing w:val="-13"/>
          <w:position w:val="8"/>
          <w:sz w:val="43"/>
          <w:szCs w:val="43"/>
        </w:rPr>
        <w:t xml:space="preserve"> </w:t>
      </w:r>
      <w:r>
        <w:rPr>
          <w:rFonts w:ascii="华文中宋" w:hAnsi="华文中宋" w:eastAsia="华文中宋" w:cs="华文中宋"/>
          <w:spacing w:val="-12"/>
          <w:position w:val="8"/>
          <w:sz w:val="43"/>
          <w:szCs w:val="43"/>
        </w:rPr>
        <w:t>度</w:t>
      </w:r>
      <w:r>
        <w:rPr>
          <w:rFonts w:ascii="华文中宋" w:hAnsi="华文中宋" w:eastAsia="华文中宋" w:cs="华文中宋"/>
          <w:spacing w:val="-19"/>
          <w:position w:val="8"/>
          <w:sz w:val="43"/>
          <w:szCs w:val="43"/>
        </w:rPr>
        <w:t xml:space="preserve"> </w:t>
      </w:r>
      <w:r>
        <w:rPr>
          <w:rFonts w:ascii="华文中宋" w:hAnsi="华文中宋" w:eastAsia="华文中宋" w:cs="华文中宋"/>
          <w:spacing w:val="-12"/>
          <w:position w:val="8"/>
          <w:sz w:val="43"/>
          <w:szCs w:val="43"/>
        </w:rPr>
        <w:t>部 门</w:t>
      </w:r>
      <w:r>
        <w:rPr>
          <w:rFonts w:ascii="华文中宋" w:hAnsi="华文中宋" w:eastAsia="华文中宋" w:cs="华文中宋"/>
          <w:spacing w:val="-30"/>
          <w:position w:val="8"/>
          <w:sz w:val="43"/>
          <w:szCs w:val="43"/>
        </w:rPr>
        <w:t xml:space="preserve"> </w:t>
      </w:r>
      <w:r>
        <w:rPr>
          <w:rFonts w:ascii="华文中宋" w:hAnsi="华文中宋" w:eastAsia="华文中宋" w:cs="华文中宋"/>
          <w:spacing w:val="-12"/>
          <w:position w:val="8"/>
          <w:sz w:val="43"/>
          <w:szCs w:val="43"/>
        </w:rPr>
        <w:t>预 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2"/>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2"/>
          <w:position w:val="8"/>
          <w:sz w:val="43"/>
          <w:szCs w:val="43"/>
        </w:rPr>
        <w:t>开</w:t>
      </w:r>
    </w:p>
    <w:p w14:paraId="1ABBA6D4">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77DB9461">
      <w:pPr>
        <w:pStyle w:val="2"/>
        <w:spacing w:line="475" w:lineRule="auto"/>
      </w:pPr>
    </w:p>
    <w:p w14:paraId="54B65CC5">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CE2C897">
      <w:pPr>
        <w:pStyle w:val="2"/>
        <w:spacing w:line="444" w:lineRule="auto"/>
      </w:pPr>
    </w:p>
    <w:sdt>
      <w:sdtPr>
        <w:rPr>
          <w:rFonts w:ascii="仿宋" w:hAnsi="仿宋" w:eastAsia="仿宋" w:cs="仿宋"/>
          <w:sz w:val="32"/>
          <w:szCs w:val="32"/>
        </w:rPr>
        <w:id w:val="147459587"/>
        <w:docPartObj>
          <w:docPartGallery w:val="Table of Contents"/>
          <w:docPartUnique/>
        </w:docPartObj>
      </w:sdtPr>
      <w:sdtEndPr>
        <w:rPr>
          <w:rFonts w:ascii="仿宋" w:hAnsi="仿宋" w:eastAsia="仿宋" w:cs="仿宋"/>
          <w:sz w:val="32"/>
          <w:szCs w:val="32"/>
        </w:rPr>
      </w:sdtEndPr>
      <w:sdtContent>
        <w:p w14:paraId="70564E32">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2C5C878E">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B5D0CF5">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35372702">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5FA622E0">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09F43060">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400EDF9E">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4D7382DF">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36893B3F">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32F724FE">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53E18A35">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02A460A8">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453E3C45">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sdtContent>
    </w:sdt>
    <w:p w14:paraId="47C20345">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1"/>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76606"/>
        <w:docPartObj>
          <w:docPartGallery w:val="Table of Contents"/>
          <w:docPartUnique/>
        </w:docPartObj>
      </w:sdtPr>
      <w:sdtEndPr>
        <w:rPr>
          <w:rFonts w:ascii="仿宋" w:hAnsi="仿宋" w:eastAsia="仿宋" w:cs="仿宋"/>
          <w:sz w:val="32"/>
          <w:szCs w:val="32"/>
        </w:rPr>
      </w:sdtEndPr>
      <w:sdtContent>
        <w:p w14:paraId="15AB8786">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2B775B05">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46D9C045">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68311B85">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8DE2DBC">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626ED4E7">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FA29FF1">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251AB5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02C3BAC">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E45B7FF">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FBBE769">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670C08DD">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1812F18">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sdtContent>
    </w:sdt>
    <w:p w14:paraId="69166668">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110D837D">
      <w:pPr>
        <w:pStyle w:val="2"/>
        <w:spacing w:line="438" w:lineRule="auto"/>
      </w:pPr>
    </w:p>
    <w:sdt>
      <w:sdtPr>
        <w:rPr>
          <w:rFonts w:ascii="仿宋" w:hAnsi="仿宋" w:eastAsia="仿宋" w:cs="仿宋"/>
          <w:sz w:val="32"/>
          <w:szCs w:val="32"/>
        </w:rPr>
        <w:id w:val="147454603"/>
        <w:docPartObj>
          <w:docPartGallery w:val="Table of Contents"/>
          <w:docPartUnique/>
        </w:docPartObj>
      </w:sdtPr>
      <w:sdtEndPr>
        <w:rPr>
          <w:rFonts w:ascii="仿宋" w:hAnsi="仿宋" w:eastAsia="仿宋" w:cs="仿宋"/>
          <w:sz w:val="32"/>
          <w:szCs w:val="32"/>
        </w:rPr>
      </w:sdtEndPr>
      <w:sdtContent>
        <w:p w14:paraId="1F7C78EF">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72D3DC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E219892">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23</w:t>
          </w:r>
          <w:r>
            <w:rPr>
              <w:rFonts w:ascii="仿宋" w:hAnsi="仿宋" w:eastAsia="仿宋" w:cs="仿宋"/>
              <w:spacing w:val="-3"/>
              <w:sz w:val="32"/>
              <w:szCs w:val="32"/>
            </w:rPr>
            <w:fldChar w:fldCharType="end"/>
          </w:r>
        </w:p>
        <w:p w14:paraId="07B5BDA5">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6F21E713">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2E4190F0">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2E536396">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b/>
              <w:bCs/>
              <w:spacing w:val="-8"/>
              <w:sz w:val="32"/>
              <w:szCs w:val="32"/>
            </w:rPr>
            <w:t>31</w:t>
          </w:r>
          <w:r>
            <w:rPr>
              <w:rFonts w:ascii="仿宋" w:hAnsi="仿宋" w:eastAsia="仿宋" w:cs="仿宋"/>
              <w:b/>
              <w:bCs/>
              <w:spacing w:val="-8"/>
              <w:sz w:val="32"/>
              <w:szCs w:val="32"/>
            </w:rPr>
            <w:fldChar w:fldCharType="end"/>
          </w:r>
        </w:p>
      </w:sdtContent>
    </w:sdt>
    <w:p w14:paraId="53744BE8">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391C958E">
      <w:pPr>
        <w:pStyle w:val="2"/>
        <w:spacing w:line="266" w:lineRule="auto"/>
      </w:pPr>
    </w:p>
    <w:p w14:paraId="30DFE07D">
      <w:pPr>
        <w:pStyle w:val="2"/>
        <w:spacing w:line="266" w:lineRule="auto"/>
      </w:pPr>
    </w:p>
    <w:p w14:paraId="40792018">
      <w:pPr>
        <w:spacing w:before="99" w:line="238" w:lineRule="exact"/>
        <w:ind w:left="51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6C99B375">
      <w:pPr>
        <w:pStyle w:val="2"/>
        <w:spacing w:line="255" w:lineRule="auto"/>
      </w:pPr>
    </w:p>
    <w:p w14:paraId="20A69A10">
      <w:pPr>
        <w:spacing w:before="78" w:line="221" w:lineRule="auto"/>
        <w:ind w:left="1513"/>
        <w:outlineLvl w:val="1"/>
        <w:rPr>
          <w:rFonts w:ascii="文艺空心黑体" w:hAnsi="文艺空心黑体" w:eastAsia="文艺空心黑体" w:cs="文艺空心黑体"/>
          <w:sz w:val="24"/>
          <w:szCs w:val="24"/>
        </w:rPr>
      </w:pPr>
      <w:bookmarkStart w:id="3" w:name="bookmark3"/>
      <w:bookmarkEnd w:id="3"/>
      <w:r>
        <w:rPr>
          <w:rFonts w:ascii="文艺空心黑体" w:hAnsi="文艺空心黑体" w:eastAsia="文艺空心黑体" w:cs="文艺空心黑体"/>
          <w:spacing w:val="-4"/>
          <w:sz w:val="24"/>
          <w:szCs w:val="24"/>
        </w:rPr>
        <w:t>一、本部门职责</w:t>
      </w:r>
    </w:p>
    <w:p w14:paraId="7946E99E">
      <w:pPr>
        <w:spacing w:before="280" w:line="287" w:lineRule="auto"/>
        <w:ind w:left="1521" w:right="1474" w:hanging="6"/>
        <w:rPr>
          <w:rFonts w:ascii="仿宋" w:hAnsi="仿宋" w:eastAsia="仿宋" w:cs="仿宋"/>
          <w:sz w:val="24"/>
          <w:szCs w:val="24"/>
        </w:rPr>
      </w:pPr>
      <w:r>
        <w:rPr>
          <w:rFonts w:ascii="仿宋" w:hAnsi="仿宋" w:eastAsia="仿宋" w:cs="仿宋"/>
          <w:spacing w:val="4"/>
          <w:sz w:val="24"/>
          <w:szCs w:val="24"/>
        </w:rPr>
        <w:t>（1）承担县委、县政府提出的相关重大决策和重要课题的研究任务，围绕经济社会</w:t>
      </w:r>
      <w:r>
        <w:rPr>
          <w:rFonts w:ascii="仿宋" w:hAnsi="仿宋" w:eastAsia="仿宋" w:cs="仿宋"/>
          <w:spacing w:val="1"/>
          <w:sz w:val="24"/>
          <w:szCs w:val="24"/>
        </w:rPr>
        <w:t>发展和改革开放中的全局性、综合性、战略性问</w:t>
      </w:r>
      <w:r>
        <w:rPr>
          <w:rFonts w:ascii="仿宋" w:hAnsi="仿宋" w:eastAsia="仿宋" w:cs="仿宋"/>
          <w:sz w:val="24"/>
          <w:szCs w:val="24"/>
        </w:rPr>
        <w:t>题，开展跟踪研究和超前研究。为县</w:t>
      </w:r>
      <w:r>
        <w:rPr>
          <w:rFonts w:ascii="仿宋" w:hAnsi="仿宋" w:eastAsia="仿宋" w:cs="仿宋"/>
          <w:spacing w:val="1"/>
          <w:sz w:val="24"/>
          <w:szCs w:val="24"/>
        </w:rPr>
        <w:t>委、县政府提供决策建议和咨询建议，为制定县</w:t>
      </w:r>
      <w:r>
        <w:rPr>
          <w:rFonts w:ascii="仿宋" w:hAnsi="仿宋" w:eastAsia="仿宋" w:cs="仿宋"/>
          <w:sz w:val="24"/>
          <w:szCs w:val="24"/>
        </w:rPr>
        <w:t>域中、长期发展规划和发展政策提出</w:t>
      </w:r>
      <w:r>
        <w:rPr>
          <w:rFonts w:ascii="仿宋" w:hAnsi="仿宋" w:eastAsia="仿宋" w:cs="仿宋"/>
          <w:spacing w:val="-8"/>
          <w:sz w:val="24"/>
          <w:szCs w:val="24"/>
        </w:rPr>
        <w:t>意见和建议。</w:t>
      </w:r>
    </w:p>
    <w:p w14:paraId="783C5CEB">
      <w:pPr>
        <w:spacing w:before="115" w:line="266" w:lineRule="auto"/>
        <w:ind w:left="1515" w:right="1475"/>
        <w:rPr>
          <w:rFonts w:ascii="仿宋" w:hAnsi="仿宋" w:eastAsia="仿宋" w:cs="仿宋"/>
          <w:sz w:val="24"/>
          <w:szCs w:val="24"/>
        </w:rPr>
      </w:pPr>
      <w:r>
        <w:rPr>
          <w:rFonts w:ascii="仿宋" w:hAnsi="仿宋" w:eastAsia="仿宋" w:cs="仿宋"/>
          <w:spacing w:val="4"/>
          <w:sz w:val="24"/>
          <w:szCs w:val="24"/>
        </w:rPr>
        <w:t>（2）负责对本县有关重大决策方案、决策实施情况及决策绩效的分析评估，及时对</w:t>
      </w:r>
      <w:r>
        <w:rPr>
          <w:rFonts w:ascii="仿宋" w:hAnsi="仿宋" w:eastAsia="仿宋" w:cs="仿宋"/>
          <w:spacing w:val="-3"/>
          <w:sz w:val="24"/>
          <w:szCs w:val="24"/>
        </w:rPr>
        <w:t>决策执行情况进行跟踪和研究反馈。</w:t>
      </w:r>
    </w:p>
    <w:p w14:paraId="2C9732F1">
      <w:pPr>
        <w:spacing w:before="104" w:line="281" w:lineRule="auto"/>
        <w:ind w:left="1515" w:right="1474"/>
        <w:rPr>
          <w:rFonts w:ascii="仿宋" w:hAnsi="仿宋" w:eastAsia="仿宋" w:cs="仿宋"/>
          <w:sz w:val="24"/>
          <w:szCs w:val="24"/>
        </w:rPr>
      </w:pPr>
      <w:r>
        <w:rPr>
          <w:rFonts w:ascii="仿宋" w:hAnsi="仿宋" w:eastAsia="仿宋" w:cs="仿宋"/>
          <w:spacing w:val="4"/>
          <w:sz w:val="24"/>
          <w:szCs w:val="24"/>
        </w:rPr>
        <w:t>（3）研究经济社会发展动态，分析宏观发展形势，对农业农村城镇化建设、产业发</w:t>
      </w:r>
      <w:r>
        <w:rPr>
          <w:rFonts w:ascii="仿宋" w:hAnsi="仿宋" w:eastAsia="仿宋" w:cs="仿宋"/>
          <w:sz w:val="24"/>
          <w:szCs w:val="24"/>
        </w:rPr>
        <w:t>展、“三农</w:t>
      </w:r>
      <w:r>
        <w:rPr>
          <w:rFonts w:ascii="仿宋" w:hAnsi="仿宋" w:eastAsia="仿宋" w:cs="仿宋"/>
          <w:spacing w:val="-87"/>
          <w:sz w:val="24"/>
          <w:szCs w:val="24"/>
        </w:rPr>
        <w:t xml:space="preserve"> </w:t>
      </w:r>
      <w:r>
        <w:rPr>
          <w:rFonts w:ascii="仿宋" w:hAnsi="仿宋" w:eastAsia="仿宋" w:cs="仿宋"/>
          <w:sz w:val="24"/>
          <w:szCs w:val="24"/>
        </w:rPr>
        <w:t>”工作、体制改革、对外开放、科技教育、人才开发、社会</w:t>
      </w:r>
      <w:r>
        <w:rPr>
          <w:rFonts w:ascii="仿宋" w:hAnsi="仿宋" w:eastAsia="仿宋" w:cs="仿宋"/>
          <w:spacing w:val="-1"/>
          <w:sz w:val="24"/>
          <w:szCs w:val="24"/>
        </w:rPr>
        <w:t>发展等领域进</w:t>
      </w:r>
      <w:r>
        <w:rPr>
          <w:rFonts w:ascii="仿宋" w:hAnsi="仿宋" w:eastAsia="仿宋" w:cs="仿宋"/>
          <w:spacing w:val="-2"/>
          <w:sz w:val="24"/>
          <w:szCs w:val="24"/>
        </w:rPr>
        <w:t>行深入调查研究，提出战略思路、对策建议和政策意见。</w:t>
      </w:r>
    </w:p>
    <w:p w14:paraId="0D300B20">
      <w:pPr>
        <w:spacing w:before="103" w:line="266" w:lineRule="auto"/>
        <w:ind w:left="1515" w:right="1475"/>
        <w:rPr>
          <w:rFonts w:ascii="仿宋" w:hAnsi="仿宋" w:eastAsia="仿宋" w:cs="仿宋"/>
          <w:sz w:val="24"/>
          <w:szCs w:val="24"/>
        </w:rPr>
      </w:pPr>
      <w:r>
        <w:rPr>
          <w:rFonts w:ascii="仿宋" w:hAnsi="仿宋" w:eastAsia="仿宋" w:cs="仿宋"/>
          <w:spacing w:val="4"/>
          <w:sz w:val="24"/>
          <w:szCs w:val="24"/>
        </w:rPr>
        <w:t>（4）承担全县政府系统决策咨询和政策研究工作的组织、协调和指导，并组织和协</w:t>
      </w:r>
      <w:r>
        <w:rPr>
          <w:rFonts w:ascii="仿宋" w:hAnsi="仿宋" w:eastAsia="仿宋" w:cs="仿宋"/>
          <w:spacing w:val="-2"/>
          <w:sz w:val="24"/>
          <w:szCs w:val="24"/>
        </w:rPr>
        <w:t>调全县经济社会发展重点课题和县政府重大决策咨询课题研究。</w:t>
      </w:r>
    </w:p>
    <w:p w14:paraId="24689F7C">
      <w:pPr>
        <w:spacing w:before="118" w:line="220" w:lineRule="auto"/>
        <w:ind w:left="1515"/>
        <w:rPr>
          <w:rFonts w:ascii="仿宋" w:hAnsi="仿宋" w:eastAsia="仿宋" w:cs="仿宋"/>
          <w:sz w:val="24"/>
          <w:szCs w:val="24"/>
        </w:rPr>
      </w:pPr>
      <w:r>
        <w:rPr>
          <w:rFonts w:ascii="仿宋" w:hAnsi="仿宋" w:eastAsia="仿宋" w:cs="仿宋"/>
          <w:spacing w:val="-2"/>
          <w:sz w:val="24"/>
          <w:szCs w:val="24"/>
        </w:rPr>
        <w:t>（5）承担或参与县政府有关重要文件、报告的起草工作。</w:t>
      </w:r>
    </w:p>
    <w:p w14:paraId="648E8FB1">
      <w:pPr>
        <w:spacing w:before="104" w:line="220" w:lineRule="auto"/>
        <w:ind w:left="1515"/>
        <w:rPr>
          <w:rFonts w:ascii="仿宋" w:hAnsi="仿宋" w:eastAsia="仿宋" w:cs="仿宋"/>
          <w:sz w:val="24"/>
          <w:szCs w:val="24"/>
        </w:rPr>
      </w:pPr>
      <w:r>
        <w:rPr>
          <w:rFonts w:ascii="仿宋" w:hAnsi="仿宋" w:eastAsia="仿宋" w:cs="仿宋"/>
          <w:spacing w:val="-1"/>
          <w:sz w:val="24"/>
          <w:szCs w:val="24"/>
        </w:rPr>
        <w:t>（6）组织开展政府决策咨询和经济社会发展</w:t>
      </w:r>
      <w:r>
        <w:rPr>
          <w:rFonts w:ascii="仿宋" w:hAnsi="仿宋" w:eastAsia="仿宋" w:cs="仿宋"/>
          <w:spacing w:val="-2"/>
          <w:sz w:val="24"/>
          <w:szCs w:val="24"/>
        </w:rPr>
        <w:t>研究对外合作交流与咨询服务。</w:t>
      </w:r>
    </w:p>
    <w:p w14:paraId="77F65D44">
      <w:pPr>
        <w:spacing w:before="118" w:line="222" w:lineRule="auto"/>
        <w:ind w:left="1515"/>
        <w:rPr>
          <w:rFonts w:ascii="仿宋" w:hAnsi="仿宋" w:eastAsia="仿宋" w:cs="仿宋"/>
          <w:sz w:val="24"/>
          <w:szCs w:val="24"/>
        </w:rPr>
      </w:pPr>
      <w:r>
        <w:rPr>
          <w:rFonts w:ascii="仿宋" w:hAnsi="仿宋" w:eastAsia="仿宋" w:cs="仿宋"/>
          <w:spacing w:val="-3"/>
          <w:sz w:val="24"/>
          <w:szCs w:val="24"/>
        </w:rPr>
        <w:t>（7）完成县委、县政府交办的其他业务。</w:t>
      </w:r>
    </w:p>
    <w:p w14:paraId="1330D3BF">
      <w:pPr>
        <w:spacing w:before="297" w:line="222" w:lineRule="auto"/>
        <w:ind w:left="1513"/>
        <w:outlineLvl w:val="1"/>
        <w:rPr>
          <w:rFonts w:ascii="文艺空心黑体" w:hAnsi="文艺空心黑体" w:eastAsia="文艺空心黑体" w:cs="文艺空心黑体"/>
          <w:sz w:val="24"/>
          <w:szCs w:val="24"/>
        </w:rPr>
      </w:pPr>
      <w:bookmarkStart w:id="4" w:name="bookmark4"/>
      <w:bookmarkEnd w:id="4"/>
      <w:r>
        <w:rPr>
          <w:rFonts w:ascii="文艺空心黑体" w:hAnsi="文艺空心黑体" w:eastAsia="文艺空心黑体" w:cs="文艺空心黑体"/>
          <w:spacing w:val="-2"/>
          <w:sz w:val="24"/>
          <w:szCs w:val="24"/>
        </w:rPr>
        <w:t>二、机构设置情况</w:t>
      </w:r>
    </w:p>
    <w:p w14:paraId="6E55168A">
      <w:pPr>
        <w:spacing w:before="103" w:line="277" w:lineRule="auto"/>
        <w:ind w:left="1515" w:right="1475"/>
        <w:rPr>
          <w:rFonts w:ascii="仿宋" w:hAnsi="仿宋" w:eastAsia="仿宋" w:cs="仿宋"/>
          <w:sz w:val="24"/>
          <w:szCs w:val="24"/>
        </w:rPr>
      </w:pPr>
      <w:r>
        <w:rPr>
          <w:rFonts w:ascii="仿宋" w:hAnsi="仿宋" w:eastAsia="仿宋" w:cs="仿宋"/>
          <w:spacing w:val="11"/>
          <w:sz w:val="24"/>
          <w:szCs w:val="24"/>
        </w:rPr>
        <w:t>（1）办公室。负责文秘、文电、信息、督查、会务、接待人事</w:t>
      </w:r>
      <w:r>
        <w:rPr>
          <w:rFonts w:ascii="仿宋" w:hAnsi="仿宋" w:eastAsia="仿宋" w:cs="仿宋"/>
          <w:spacing w:val="10"/>
          <w:sz w:val="24"/>
          <w:szCs w:val="24"/>
        </w:rPr>
        <w:t>、工资、财务、档</w:t>
      </w:r>
      <w:r>
        <w:rPr>
          <w:rFonts w:ascii="仿宋" w:hAnsi="仿宋" w:eastAsia="仿宋" w:cs="仿宋"/>
          <w:spacing w:val="1"/>
          <w:sz w:val="24"/>
          <w:szCs w:val="24"/>
        </w:rPr>
        <w:t>案、保密等内部日常事务和后勤保障工作；负责党建群团工作</w:t>
      </w:r>
      <w:r>
        <w:rPr>
          <w:rFonts w:ascii="仿宋" w:hAnsi="仿宋" w:eastAsia="仿宋" w:cs="仿宋"/>
          <w:sz w:val="24"/>
          <w:szCs w:val="24"/>
        </w:rPr>
        <w:t>；承担对外工作联络和</w:t>
      </w:r>
      <w:r>
        <w:rPr>
          <w:rFonts w:ascii="仿宋" w:hAnsi="仿宋" w:eastAsia="仿宋" w:cs="仿宋"/>
          <w:spacing w:val="-6"/>
          <w:sz w:val="24"/>
          <w:szCs w:val="24"/>
        </w:rPr>
        <w:t>协调服务等工作。</w:t>
      </w:r>
    </w:p>
    <w:p w14:paraId="7454F0F8">
      <w:pPr>
        <w:spacing w:before="120" w:line="277" w:lineRule="auto"/>
        <w:ind w:left="1521" w:right="1475" w:hanging="6"/>
        <w:rPr>
          <w:rFonts w:ascii="仿宋" w:hAnsi="仿宋" w:eastAsia="仿宋" w:cs="仿宋"/>
          <w:sz w:val="24"/>
          <w:szCs w:val="24"/>
        </w:rPr>
      </w:pPr>
      <w:r>
        <w:rPr>
          <w:rFonts w:ascii="仿宋" w:hAnsi="仿宋" w:eastAsia="仿宋" w:cs="仿宋"/>
          <w:spacing w:val="4"/>
          <w:sz w:val="24"/>
          <w:szCs w:val="24"/>
        </w:rPr>
        <w:t>（2）经济发展研究股。承担经济发展、城乡统筹、城乡规划建设、财税金融等领域</w:t>
      </w:r>
      <w:r>
        <w:rPr>
          <w:rFonts w:ascii="仿宋" w:hAnsi="仿宋" w:eastAsia="仿宋" w:cs="仿宋"/>
          <w:spacing w:val="-1"/>
          <w:sz w:val="24"/>
          <w:szCs w:val="24"/>
        </w:rPr>
        <w:t>的政策研究和跟踪调研，</w:t>
      </w:r>
      <w:r>
        <w:rPr>
          <w:rFonts w:ascii="仿宋" w:hAnsi="仿宋" w:eastAsia="仿宋" w:cs="仿宋"/>
          <w:spacing w:val="-63"/>
          <w:sz w:val="24"/>
          <w:szCs w:val="24"/>
        </w:rPr>
        <w:t xml:space="preserve"> </w:t>
      </w:r>
      <w:r>
        <w:rPr>
          <w:rFonts w:ascii="仿宋" w:hAnsi="仿宋" w:eastAsia="仿宋" w:cs="仿宋"/>
          <w:spacing w:val="-1"/>
          <w:sz w:val="24"/>
          <w:szCs w:val="24"/>
        </w:rPr>
        <w:t>向县政府提出建议报告；参与经济发展领域政策制定工作；</w:t>
      </w:r>
      <w:r>
        <w:rPr>
          <w:rFonts w:ascii="仿宋" w:hAnsi="仿宋" w:eastAsia="仿宋" w:cs="仿宋"/>
          <w:spacing w:val="-2"/>
          <w:sz w:val="24"/>
          <w:szCs w:val="24"/>
        </w:rPr>
        <w:t>负责全县经济运行情况年度、季度分析监测；汇编报送经济发展领域相关信息。</w:t>
      </w:r>
    </w:p>
    <w:p w14:paraId="0CC14AE8">
      <w:pPr>
        <w:spacing w:before="119" w:line="286" w:lineRule="auto"/>
        <w:ind w:left="1521" w:right="1475" w:hanging="6"/>
        <w:rPr>
          <w:rFonts w:ascii="仿宋" w:hAnsi="仿宋" w:eastAsia="仿宋" w:cs="仿宋"/>
          <w:sz w:val="24"/>
          <w:szCs w:val="24"/>
        </w:rPr>
      </w:pPr>
      <w:r>
        <w:rPr>
          <w:rFonts w:ascii="仿宋" w:hAnsi="仿宋" w:eastAsia="仿宋" w:cs="仿宋"/>
          <w:spacing w:val="11"/>
          <w:sz w:val="24"/>
          <w:szCs w:val="24"/>
        </w:rPr>
        <w:t>（3）社会文化研究股。承担教育体育、卫生健康、文化旅游、</w:t>
      </w:r>
      <w:r>
        <w:rPr>
          <w:rFonts w:ascii="仿宋" w:hAnsi="仿宋" w:eastAsia="仿宋" w:cs="仿宋"/>
          <w:spacing w:val="10"/>
          <w:sz w:val="24"/>
          <w:szCs w:val="24"/>
        </w:rPr>
        <w:t>科学技术、社会保</w:t>
      </w:r>
      <w:r>
        <w:rPr>
          <w:rFonts w:ascii="仿宋" w:hAnsi="仿宋" w:eastAsia="仿宋" w:cs="仿宋"/>
          <w:spacing w:val="-1"/>
          <w:sz w:val="24"/>
          <w:szCs w:val="24"/>
        </w:rPr>
        <w:t>障、生态建设、</w:t>
      </w:r>
      <w:r>
        <w:rPr>
          <w:rFonts w:ascii="仿宋" w:hAnsi="仿宋" w:eastAsia="仿宋" w:cs="仿宋"/>
          <w:spacing w:val="-62"/>
          <w:sz w:val="24"/>
          <w:szCs w:val="24"/>
        </w:rPr>
        <w:t xml:space="preserve"> </w:t>
      </w:r>
      <w:r>
        <w:rPr>
          <w:rFonts w:ascii="仿宋" w:hAnsi="仿宋" w:eastAsia="仿宋" w:cs="仿宋"/>
          <w:spacing w:val="-1"/>
          <w:sz w:val="24"/>
          <w:szCs w:val="24"/>
        </w:rPr>
        <w:t>民族宗教、社会稳定、政府自身建设等领域的政策研究和跟踪调研，</w:t>
      </w:r>
      <w:r>
        <w:rPr>
          <w:rFonts w:ascii="仿宋" w:hAnsi="仿宋" w:eastAsia="仿宋" w:cs="仿宋"/>
          <w:spacing w:val="1"/>
          <w:sz w:val="24"/>
          <w:szCs w:val="24"/>
        </w:rPr>
        <w:t>向县政府提出建议报告；参与社会发展领域政策</w:t>
      </w:r>
      <w:r>
        <w:rPr>
          <w:rFonts w:ascii="仿宋" w:hAnsi="仿宋" w:eastAsia="仿宋" w:cs="仿宋"/>
          <w:sz w:val="24"/>
          <w:szCs w:val="24"/>
        </w:rPr>
        <w:t>制定工作；汇编报送社会发展领域相</w:t>
      </w:r>
      <w:r>
        <w:rPr>
          <w:rFonts w:ascii="仿宋" w:hAnsi="仿宋" w:eastAsia="仿宋" w:cs="仿宋"/>
          <w:spacing w:val="-11"/>
          <w:sz w:val="24"/>
          <w:szCs w:val="24"/>
        </w:rPr>
        <w:t>关信息。</w:t>
      </w:r>
    </w:p>
    <w:p w14:paraId="5E4C150E">
      <w:pPr>
        <w:spacing w:before="117" w:line="277" w:lineRule="auto"/>
        <w:ind w:left="1515" w:right="1475"/>
        <w:rPr>
          <w:rFonts w:ascii="仿宋" w:hAnsi="仿宋" w:eastAsia="仿宋" w:cs="仿宋"/>
          <w:sz w:val="24"/>
          <w:szCs w:val="24"/>
        </w:rPr>
      </w:pPr>
      <w:r>
        <w:rPr>
          <w:rFonts w:ascii="仿宋" w:hAnsi="仿宋" w:eastAsia="仿宋" w:cs="仿宋"/>
          <w:spacing w:val="4"/>
          <w:sz w:val="24"/>
          <w:szCs w:val="24"/>
        </w:rPr>
        <w:t>（4）科研信息股。承担科研、信息、对外事务等工作。为县委、县政府决策提供参</w:t>
      </w:r>
      <w:r>
        <w:rPr>
          <w:rFonts w:ascii="仿宋" w:hAnsi="仿宋" w:eastAsia="仿宋" w:cs="仿宋"/>
          <w:spacing w:val="7"/>
          <w:sz w:val="24"/>
          <w:szCs w:val="24"/>
        </w:rPr>
        <w:t>考；负责县政府交办的有关文件的起草、调研等其他任务；参与起草综合性政策文</w:t>
      </w:r>
      <w:r>
        <w:rPr>
          <w:rFonts w:ascii="仿宋" w:hAnsi="仿宋" w:eastAsia="仿宋" w:cs="仿宋"/>
          <w:spacing w:val="-2"/>
          <w:sz w:val="24"/>
          <w:szCs w:val="24"/>
        </w:rPr>
        <w:t>件；编辑发布中心对外刊物，对外网络平台、媒体信息发布等有关事项。</w:t>
      </w:r>
    </w:p>
    <w:p w14:paraId="08F4AC19">
      <w:pPr>
        <w:spacing w:line="277" w:lineRule="auto"/>
        <w:rPr>
          <w:rFonts w:ascii="仿宋" w:hAnsi="仿宋" w:eastAsia="仿宋" w:cs="仿宋"/>
          <w:sz w:val="24"/>
          <w:szCs w:val="24"/>
        </w:rPr>
        <w:sectPr>
          <w:headerReference r:id="rId8" w:type="default"/>
          <w:footerReference r:id="rId9" w:type="default"/>
          <w:pgSz w:w="11900" w:h="16840"/>
          <w:pgMar w:top="642" w:right="0" w:bottom="340" w:left="0" w:header="326" w:footer="91" w:gutter="0"/>
          <w:cols w:space="720" w:num="1"/>
        </w:sectPr>
      </w:pPr>
    </w:p>
    <w:p w14:paraId="25C85156">
      <w:pPr>
        <w:pStyle w:val="2"/>
        <w:spacing w:line="303" w:lineRule="auto"/>
      </w:pPr>
    </w:p>
    <w:p w14:paraId="5DE01F30">
      <w:pPr>
        <w:pStyle w:val="2"/>
        <w:spacing w:line="303" w:lineRule="auto"/>
      </w:pPr>
    </w:p>
    <w:p w14:paraId="2D4F15D3">
      <w:pPr>
        <w:spacing w:before="98" w:line="238" w:lineRule="exact"/>
        <w:ind w:left="4347"/>
        <w:outlineLvl w:val="0"/>
        <w:rPr>
          <w:rFonts w:ascii="微软雅黑" w:hAnsi="微软雅黑" w:eastAsia="微软雅黑" w:cs="微软雅黑"/>
          <w:sz w:val="23"/>
          <w:szCs w:val="23"/>
        </w:rPr>
      </w:pPr>
      <w:bookmarkStart w:id="5" w:name="bookmark36"/>
      <w:bookmarkEnd w:id="5"/>
      <w:bookmarkStart w:id="6" w:name="bookmark5"/>
      <w:bookmarkEnd w:id="6"/>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5FB11EEF">
      <w:pPr>
        <w:spacing w:before="23"/>
      </w:pPr>
    </w:p>
    <w:p w14:paraId="4E42255C">
      <w:pPr>
        <w:spacing w:before="22"/>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09"/>
        <w:gridCol w:w="1078"/>
        <w:gridCol w:w="2291"/>
        <w:gridCol w:w="1093"/>
        <w:gridCol w:w="1093"/>
        <w:gridCol w:w="786"/>
      </w:tblGrid>
      <w:tr w14:paraId="45F6A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454DCD0">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058E7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410BEF2A">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056BC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578" w:type="dxa"/>
            <w:gridSpan w:val="3"/>
            <w:tcBorders>
              <w:top w:val="single" w:color="FFFFFF" w:sz="6" w:space="0"/>
              <w:left w:val="single" w:color="FFFFFF" w:sz="2" w:space="0"/>
              <w:right w:val="single" w:color="FFFFFF" w:sz="2" w:space="0"/>
            </w:tcBorders>
            <w:vAlign w:val="top"/>
          </w:tcPr>
          <w:p w14:paraId="78052876">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部门名称：兴县发展研究服务中心</w:t>
            </w:r>
          </w:p>
        </w:tc>
        <w:tc>
          <w:tcPr>
            <w:tcW w:w="2972" w:type="dxa"/>
            <w:gridSpan w:val="3"/>
            <w:tcBorders>
              <w:top w:val="single" w:color="FFFFFF" w:sz="6" w:space="0"/>
              <w:left w:val="single" w:color="FFFFFF" w:sz="2" w:space="0"/>
              <w:right w:val="single" w:color="FFFFFF" w:sz="2" w:space="0"/>
            </w:tcBorders>
            <w:vAlign w:val="top"/>
          </w:tcPr>
          <w:p w14:paraId="091B97BC">
            <w:pPr>
              <w:spacing w:before="170" w:line="219" w:lineRule="auto"/>
              <w:ind w:left="2040"/>
              <w:rPr>
                <w:rFonts w:ascii="宋体" w:hAnsi="宋体" w:eastAsia="宋体" w:cs="宋体"/>
                <w:sz w:val="18"/>
                <w:szCs w:val="18"/>
              </w:rPr>
            </w:pPr>
            <w:r>
              <w:rPr>
                <w:rFonts w:ascii="宋体" w:hAnsi="宋体" w:eastAsia="宋体" w:cs="宋体"/>
                <w:color w:val="212529"/>
                <w:spacing w:val="-2"/>
                <w:sz w:val="18"/>
                <w:szCs w:val="18"/>
              </w:rPr>
              <w:t>单位：万元</w:t>
            </w:r>
          </w:p>
        </w:tc>
      </w:tr>
      <w:tr w14:paraId="73337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87" w:type="dxa"/>
            <w:gridSpan w:val="2"/>
            <w:vAlign w:val="top"/>
          </w:tcPr>
          <w:p w14:paraId="05A50BE5">
            <w:pPr>
              <w:spacing w:before="168" w:line="179" w:lineRule="exact"/>
              <w:ind w:left="145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263" w:type="dxa"/>
            <w:gridSpan w:val="4"/>
            <w:vAlign w:val="top"/>
          </w:tcPr>
          <w:p w14:paraId="1AFE965B">
            <w:pPr>
              <w:spacing w:before="168" w:line="175" w:lineRule="exact"/>
              <w:ind w:left="2436"/>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E859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4E78E7D1">
            <w:pPr>
              <w:spacing w:before="172" w:line="175" w:lineRule="exact"/>
              <w:ind w:left="90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78" w:type="dxa"/>
            <w:vAlign w:val="top"/>
          </w:tcPr>
          <w:p w14:paraId="47020AF2">
            <w:pPr>
              <w:spacing w:before="169" w:line="177" w:lineRule="exact"/>
              <w:ind w:left="25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291" w:type="dxa"/>
            <w:vAlign w:val="top"/>
          </w:tcPr>
          <w:p w14:paraId="5D3C1C33">
            <w:pPr>
              <w:spacing w:before="172" w:line="175" w:lineRule="exact"/>
              <w:ind w:left="9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93" w:type="dxa"/>
            <w:vAlign w:val="top"/>
          </w:tcPr>
          <w:p w14:paraId="5BED4490">
            <w:pPr>
              <w:spacing w:before="169" w:line="177" w:lineRule="exact"/>
              <w:ind w:left="86"/>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093" w:type="dxa"/>
            <w:vAlign w:val="top"/>
          </w:tcPr>
          <w:p w14:paraId="220C3544">
            <w:pPr>
              <w:spacing w:before="63" w:line="160" w:lineRule="auto"/>
              <w:ind w:left="447" w:right="90" w:hanging="349"/>
              <w:rPr>
                <w:rFonts w:ascii="微软雅黑" w:hAnsi="微软雅黑" w:eastAsia="微软雅黑" w:cs="微软雅黑"/>
                <w:sz w:val="17"/>
                <w:szCs w:val="17"/>
              </w:rPr>
            </w:pPr>
            <w:r>
              <w:rPr>
                <w:rFonts w:ascii="微软雅黑" w:hAnsi="微软雅黑" w:eastAsia="微软雅黑" w:cs="微软雅黑"/>
                <w:color w:val="212529"/>
                <w:spacing w:val="7"/>
                <w:sz w:val="17"/>
                <w:szCs w:val="17"/>
              </w:rPr>
              <w:t>当年预算安</w:t>
            </w:r>
            <w:r>
              <w:rPr>
                <w:rFonts w:ascii="微软雅黑" w:hAnsi="微软雅黑" w:eastAsia="微软雅黑" w:cs="微软雅黑"/>
                <w:color w:val="212529"/>
                <w:spacing w:val="11"/>
                <w:sz w:val="17"/>
                <w:szCs w:val="17"/>
              </w:rPr>
              <w:t>排</w:t>
            </w:r>
          </w:p>
        </w:tc>
        <w:tc>
          <w:tcPr>
            <w:tcW w:w="786" w:type="dxa"/>
            <w:vAlign w:val="top"/>
          </w:tcPr>
          <w:p w14:paraId="39D930B2">
            <w:pPr>
              <w:spacing w:before="64" w:line="160" w:lineRule="auto"/>
              <w:ind w:left="200" w:right="29" w:hanging="18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上年结转</w:t>
            </w:r>
            <w:r>
              <w:rPr>
                <w:rFonts w:ascii="微软雅黑" w:hAnsi="微软雅黑" w:eastAsia="微软雅黑" w:cs="微软雅黑"/>
                <w:color w:val="212529"/>
                <w:spacing w:val="9"/>
                <w:sz w:val="17"/>
                <w:szCs w:val="17"/>
              </w:rPr>
              <w:t>安排</w:t>
            </w:r>
          </w:p>
        </w:tc>
      </w:tr>
      <w:tr w14:paraId="6CE95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4F2C7ACB">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8" w:type="dxa"/>
            <w:vAlign w:val="top"/>
          </w:tcPr>
          <w:p w14:paraId="0BC81E6F">
            <w:pPr>
              <w:spacing w:before="173"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62.04</w:t>
            </w:r>
          </w:p>
        </w:tc>
        <w:tc>
          <w:tcPr>
            <w:tcW w:w="2291" w:type="dxa"/>
            <w:vAlign w:val="top"/>
          </w:tcPr>
          <w:p w14:paraId="12ACADBC">
            <w:pPr>
              <w:spacing w:before="172" w:line="219" w:lineRule="auto"/>
              <w:ind w:left="11"/>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093" w:type="dxa"/>
            <w:vAlign w:val="top"/>
          </w:tcPr>
          <w:p w14:paraId="2E536669">
            <w:pPr>
              <w:spacing w:before="173" w:line="238" w:lineRule="auto"/>
              <w:ind w:right="17"/>
              <w:jc w:val="right"/>
              <w:rPr>
                <w:rFonts w:ascii="宋体" w:hAnsi="宋体" w:eastAsia="宋体" w:cs="宋体"/>
                <w:sz w:val="18"/>
                <w:szCs w:val="18"/>
              </w:rPr>
            </w:pPr>
            <w:r>
              <w:rPr>
                <w:rFonts w:ascii="宋体" w:hAnsi="宋体" w:eastAsia="宋体" w:cs="宋体"/>
                <w:color w:val="212529"/>
                <w:spacing w:val="-2"/>
                <w:sz w:val="18"/>
                <w:szCs w:val="18"/>
              </w:rPr>
              <w:t>47.53</w:t>
            </w:r>
          </w:p>
        </w:tc>
        <w:tc>
          <w:tcPr>
            <w:tcW w:w="1093" w:type="dxa"/>
            <w:vAlign w:val="top"/>
          </w:tcPr>
          <w:p w14:paraId="637D8090">
            <w:pPr>
              <w:spacing w:before="173" w:line="238" w:lineRule="auto"/>
              <w:ind w:right="17"/>
              <w:jc w:val="right"/>
              <w:rPr>
                <w:rFonts w:ascii="宋体" w:hAnsi="宋体" w:eastAsia="宋体" w:cs="宋体"/>
                <w:sz w:val="18"/>
                <w:szCs w:val="18"/>
              </w:rPr>
            </w:pPr>
            <w:r>
              <w:rPr>
                <w:rFonts w:ascii="宋体" w:hAnsi="宋体" w:eastAsia="宋体" w:cs="宋体"/>
                <w:color w:val="212529"/>
                <w:spacing w:val="-2"/>
                <w:sz w:val="18"/>
                <w:szCs w:val="18"/>
              </w:rPr>
              <w:t>47.53</w:t>
            </w:r>
          </w:p>
        </w:tc>
        <w:tc>
          <w:tcPr>
            <w:tcW w:w="786" w:type="dxa"/>
            <w:vAlign w:val="top"/>
          </w:tcPr>
          <w:p w14:paraId="34D8CD38">
            <w:pPr>
              <w:pStyle w:val="7"/>
            </w:pPr>
          </w:p>
        </w:tc>
      </w:tr>
      <w:tr w14:paraId="36631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5A246950">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078" w:type="dxa"/>
            <w:vAlign w:val="top"/>
          </w:tcPr>
          <w:p w14:paraId="6444A08E">
            <w:pPr>
              <w:pStyle w:val="7"/>
            </w:pPr>
          </w:p>
        </w:tc>
        <w:tc>
          <w:tcPr>
            <w:tcW w:w="2291" w:type="dxa"/>
            <w:vAlign w:val="top"/>
          </w:tcPr>
          <w:p w14:paraId="2F8C5D0C">
            <w:pPr>
              <w:spacing w:before="174" w:line="219" w:lineRule="auto"/>
              <w:ind w:left="11"/>
              <w:rPr>
                <w:rFonts w:ascii="宋体" w:hAnsi="宋体" w:eastAsia="宋体" w:cs="宋体"/>
                <w:sz w:val="18"/>
                <w:szCs w:val="18"/>
              </w:rPr>
            </w:pPr>
            <w:r>
              <w:rPr>
                <w:rFonts w:ascii="宋体" w:hAnsi="宋体" w:eastAsia="宋体" w:cs="宋体"/>
                <w:color w:val="212529"/>
                <w:spacing w:val="-2"/>
                <w:sz w:val="18"/>
                <w:szCs w:val="18"/>
              </w:rPr>
              <w:t>二、外交支出</w:t>
            </w:r>
          </w:p>
        </w:tc>
        <w:tc>
          <w:tcPr>
            <w:tcW w:w="1093" w:type="dxa"/>
            <w:vAlign w:val="top"/>
          </w:tcPr>
          <w:p w14:paraId="62404D15">
            <w:pPr>
              <w:pStyle w:val="7"/>
            </w:pPr>
          </w:p>
        </w:tc>
        <w:tc>
          <w:tcPr>
            <w:tcW w:w="1093" w:type="dxa"/>
            <w:vAlign w:val="top"/>
          </w:tcPr>
          <w:p w14:paraId="684461E1">
            <w:pPr>
              <w:pStyle w:val="7"/>
            </w:pPr>
          </w:p>
        </w:tc>
        <w:tc>
          <w:tcPr>
            <w:tcW w:w="786" w:type="dxa"/>
            <w:vAlign w:val="top"/>
          </w:tcPr>
          <w:p w14:paraId="4F6ED978">
            <w:pPr>
              <w:pStyle w:val="7"/>
            </w:pPr>
          </w:p>
        </w:tc>
      </w:tr>
      <w:tr w14:paraId="0F59B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1AE5EFA6">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8" w:type="dxa"/>
            <w:vAlign w:val="top"/>
          </w:tcPr>
          <w:p w14:paraId="1564BA26">
            <w:pPr>
              <w:pStyle w:val="7"/>
            </w:pPr>
          </w:p>
        </w:tc>
        <w:tc>
          <w:tcPr>
            <w:tcW w:w="2291" w:type="dxa"/>
            <w:vAlign w:val="top"/>
          </w:tcPr>
          <w:p w14:paraId="09F42984">
            <w:pPr>
              <w:spacing w:before="175" w:line="219" w:lineRule="auto"/>
              <w:ind w:left="8"/>
              <w:rPr>
                <w:rFonts w:ascii="宋体" w:hAnsi="宋体" w:eastAsia="宋体" w:cs="宋体"/>
                <w:sz w:val="18"/>
                <w:szCs w:val="18"/>
              </w:rPr>
            </w:pPr>
            <w:r>
              <w:rPr>
                <w:rFonts w:ascii="宋体" w:hAnsi="宋体" w:eastAsia="宋体" w:cs="宋体"/>
                <w:color w:val="212529"/>
                <w:spacing w:val="-1"/>
                <w:sz w:val="18"/>
                <w:szCs w:val="18"/>
              </w:rPr>
              <w:t>三、国防支出</w:t>
            </w:r>
          </w:p>
        </w:tc>
        <w:tc>
          <w:tcPr>
            <w:tcW w:w="1093" w:type="dxa"/>
            <w:vAlign w:val="top"/>
          </w:tcPr>
          <w:p w14:paraId="7E085F82">
            <w:pPr>
              <w:pStyle w:val="7"/>
            </w:pPr>
          </w:p>
        </w:tc>
        <w:tc>
          <w:tcPr>
            <w:tcW w:w="1093" w:type="dxa"/>
            <w:vAlign w:val="top"/>
          </w:tcPr>
          <w:p w14:paraId="03F868ED">
            <w:pPr>
              <w:pStyle w:val="7"/>
            </w:pPr>
          </w:p>
        </w:tc>
        <w:tc>
          <w:tcPr>
            <w:tcW w:w="786" w:type="dxa"/>
            <w:vAlign w:val="top"/>
          </w:tcPr>
          <w:p w14:paraId="21593615">
            <w:pPr>
              <w:pStyle w:val="7"/>
            </w:pPr>
          </w:p>
        </w:tc>
      </w:tr>
      <w:tr w14:paraId="6B22B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68312C54">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078" w:type="dxa"/>
            <w:vAlign w:val="top"/>
          </w:tcPr>
          <w:p w14:paraId="2BC86295">
            <w:pPr>
              <w:pStyle w:val="7"/>
            </w:pPr>
          </w:p>
        </w:tc>
        <w:tc>
          <w:tcPr>
            <w:tcW w:w="2291" w:type="dxa"/>
            <w:vAlign w:val="top"/>
          </w:tcPr>
          <w:p w14:paraId="69927C08">
            <w:pPr>
              <w:spacing w:before="175" w:line="219" w:lineRule="auto"/>
              <w:ind w:left="25"/>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093" w:type="dxa"/>
            <w:vAlign w:val="top"/>
          </w:tcPr>
          <w:p w14:paraId="7347A9D3">
            <w:pPr>
              <w:pStyle w:val="7"/>
            </w:pPr>
          </w:p>
        </w:tc>
        <w:tc>
          <w:tcPr>
            <w:tcW w:w="1093" w:type="dxa"/>
            <w:vAlign w:val="top"/>
          </w:tcPr>
          <w:p w14:paraId="7744C7F5">
            <w:pPr>
              <w:pStyle w:val="7"/>
            </w:pPr>
          </w:p>
        </w:tc>
        <w:tc>
          <w:tcPr>
            <w:tcW w:w="786" w:type="dxa"/>
            <w:vAlign w:val="top"/>
          </w:tcPr>
          <w:p w14:paraId="5029700B">
            <w:pPr>
              <w:pStyle w:val="7"/>
            </w:pPr>
          </w:p>
        </w:tc>
      </w:tr>
      <w:tr w14:paraId="20982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16196D3A">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078" w:type="dxa"/>
            <w:vAlign w:val="top"/>
          </w:tcPr>
          <w:p w14:paraId="53CD2379">
            <w:pPr>
              <w:pStyle w:val="7"/>
            </w:pPr>
          </w:p>
        </w:tc>
        <w:tc>
          <w:tcPr>
            <w:tcW w:w="2291" w:type="dxa"/>
            <w:vAlign w:val="top"/>
          </w:tcPr>
          <w:p w14:paraId="3D8FE4D3">
            <w:pPr>
              <w:spacing w:before="176" w:line="219" w:lineRule="auto"/>
              <w:ind w:left="11"/>
              <w:rPr>
                <w:rFonts w:ascii="宋体" w:hAnsi="宋体" w:eastAsia="宋体" w:cs="宋体"/>
                <w:sz w:val="18"/>
                <w:szCs w:val="18"/>
              </w:rPr>
            </w:pPr>
            <w:r>
              <w:rPr>
                <w:rFonts w:ascii="宋体" w:hAnsi="宋体" w:eastAsia="宋体" w:cs="宋体"/>
                <w:color w:val="212529"/>
                <w:spacing w:val="-2"/>
                <w:sz w:val="18"/>
                <w:szCs w:val="18"/>
              </w:rPr>
              <w:t>五、教育支出</w:t>
            </w:r>
          </w:p>
        </w:tc>
        <w:tc>
          <w:tcPr>
            <w:tcW w:w="1093" w:type="dxa"/>
            <w:vAlign w:val="top"/>
          </w:tcPr>
          <w:p w14:paraId="606FF14F">
            <w:pPr>
              <w:pStyle w:val="7"/>
            </w:pPr>
          </w:p>
        </w:tc>
        <w:tc>
          <w:tcPr>
            <w:tcW w:w="1093" w:type="dxa"/>
            <w:vAlign w:val="top"/>
          </w:tcPr>
          <w:p w14:paraId="3D345A48">
            <w:pPr>
              <w:pStyle w:val="7"/>
            </w:pPr>
          </w:p>
        </w:tc>
        <w:tc>
          <w:tcPr>
            <w:tcW w:w="786" w:type="dxa"/>
            <w:vAlign w:val="top"/>
          </w:tcPr>
          <w:p w14:paraId="01FB05CB">
            <w:pPr>
              <w:pStyle w:val="7"/>
            </w:pPr>
          </w:p>
        </w:tc>
      </w:tr>
      <w:tr w14:paraId="70AC1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0CFB92BA">
            <w:pPr>
              <w:pStyle w:val="7"/>
            </w:pPr>
          </w:p>
        </w:tc>
        <w:tc>
          <w:tcPr>
            <w:tcW w:w="1078" w:type="dxa"/>
            <w:vAlign w:val="top"/>
          </w:tcPr>
          <w:p w14:paraId="140FBC13">
            <w:pPr>
              <w:pStyle w:val="7"/>
            </w:pPr>
          </w:p>
        </w:tc>
        <w:tc>
          <w:tcPr>
            <w:tcW w:w="2291" w:type="dxa"/>
            <w:vAlign w:val="top"/>
          </w:tcPr>
          <w:p w14:paraId="4E53177D">
            <w:pPr>
              <w:spacing w:before="177" w:line="218" w:lineRule="auto"/>
              <w:ind w:left="9"/>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093" w:type="dxa"/>
            <w:vAlign w:val="top"/>
          </w:tcPr>
          <w:p w14:paraId="3A56F2A0">
            <w:pPr>
              <w:pStyle w:val="7"/>
            </w:pPr>
          </w:p>
        </w:tc>
        <w:tc>
          <w:tcPr>
            <w:tcW w:w="1093" w:type="dxa"/>
            <w:vAlign w:val="top"/>
          </w:tcPr>
          <w:p w14:paraId="4B8895A8">
            <w:pPr>
              <w:pStyle w:val="7"/>
            </w:pPr>
          </w:p>
        </w:tc>
        <w:tc>
          <w:tcPr>
            <w:tcW w:w="786" w:type="dxa"/>
            <w:vAlign w:val="top"/>
          </w:tcPr>
          <w:p w14:paraId="5A893251">
            <w:pPr>
              <w:pStyle w:val="7"/>
            </w:pPr>
          </w:p>
        </w:tc>
      </w:tr>
      <w:tr w14:paraId="5BF1C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539A8EDE">
            <w:pPr>
              <w:pStyle w:val="7"/>
            </w:pPr>
          </w:p>
        </w:tc>
        <w:tc>
          <w:tcPr>
            <w:tcW w:w="1078" w:type="dxa"/>
            <w:vAlign w:val="top"/>
          </w:tcPr>
          <w:p w14:paraId="197738CE">
            <w:pPr>
              <w:pStyle w:val="7"/>
            </w:pPr>
          </w:p>
        </w:tc>
        <w:tc>
          <w:tcPr>
            <w:tcW w:w="2291" w:type="dxa"/>
            <w:vAlign w:val="top"/>
          </w:tcPr>
          <w:p w14:paraId="737D28BB">
            <w:pPr>
              <w:spacing w:before="74" w:line="219" w:lineRule="auto"/>
              <w:ind w:left="24" w:right="114" w:hanging="15"/>
              <w:rPr>
                <w:rFonts w:ascii="宋体" w:hAnsi="宋体" w:eastAsia="宋体" w:cs="宋体"/>
                <w:sz w:val="18"/>
                <w:szCs w:val="18"/>
              </w:rPr>
            </w:pPr>
            <w:r>
              <w:rPr>
                <w:rFonts w:ascii="宋体" w:hAnsi="宋体" w:eastAsia="宋体" w:cs="宋体"/>
                <w:color w:val="212529"/>
                <w:spacing w:val="-1"/>
                <w:sz w:val="18"/>
                <w:szCs w:val="18"/>
              </w:rPr>
              <w:t>七、文化旅游体育与传媒支</w:t>
            </w:r>
            <w:r>
              <w:rPr>
                <w:rFonts w:ascii="宋体" w:hAnsi="宋体" w:eastAsia="宋体" w:cs="宋体"/>
                <w:color w:val="212529"/>
                <w:sz w:val="18"/>
                <w:szCs w:val="18"/>
              </w:rPr>
              <w:t>出</w:t>
            </w:r>
          </w:p>
        </w:tc>
        <w:tc>
          <w:tcPr>
            <w:tcW w:w="1093" w:type="dxa"/>
            <w:vAlign w:val="top"/>
          </w:tcPr>
          <w:p w14:paraId="76804E4C">
            <w:pPr>
              <w:pStyle w:val="7"/>
            </w:pPr>
          </w:p>
        </w:tc>
        <w:tc>
          <w:tcPr>
            <w:tcW w:w="1093" w:type="dxa"/>
            <w:vAlign w:val="top"/>
          </w:tcPr>
          <w:p w14:paraId="2C4DAA92">
            <w:pPr>
              <w:pStyle w:val="7"/>
            </w:pPr>
          </w:p>
        </w:tc>
        <w:tc>
          <w:tcPr>
            <w:tcW w:w="786" w:type="dxa"/>
            <w:vAlign w:val="top"/>
          </w:tcPr>
          <w:p w14:paraId="1A0F0879">
            <w:pPr>
              <w:pStyle w:val="7"/>
            </w:pPr>
          </w:p>
        </w:tc>
      </w:tr>
      <w:tr w14:paraId="689F9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72B5EDD6">
            <w:pPr>
              <w:pStyle w:val="7"/>
            </w:pPr>
          </w:p>
        </w:tc>
        <w:tc>
          <w:tcPr>
            <w:tcW w:w="1078" w:type="dxa"/>
            <w:vAlign w:val="top"/>
          </w:tcPr>
          <w:p w14:paraId="3A9038B7">
            <w:pPr>
              <w:pStyle w:val="7"/>
            </w:pPr>
          </w:p>
        </w:tc>
        <w:tc>
          <w:tcPr>
            <w:tcW w:w="2291" w:type="dxa"/>
            <w:vAlign w:val="top"/>
          </w:tcPr>
          <w:p w14:paraId="3A197AB2">
            <w:pPr>
              <w:spacing w:before="179" w:line="218" w:lineRule="auto"/>
              <w:ind w:left="11"/>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093" w:type="dxa"/>
            <w:vAlign w:val="top"/>
          </w:tcPr>
          <w:p w14:paraId="748A3045">
            <w:pPr>
              <w:spacing w:before="180" w:line="238" w:lineRule="auto"/>
              <w:ind w:right="17"/>
              <w:jc w:val="right"/>
              <w:rPr>
                <w:rFonts w:ascii="宋体" w:hAnsi="宋体" w:eastAsia="宋体" w:cs="宋体"/>
                <w:sz w:val="18"/>
                <w:szCs w:val="18"/>
              </w:rPr>
            </w:pPr>
            <w:r>
              <w:rPr>
                <w:rFonts w:ascii="宋体" w:hAnsi="宋体" w:eastAsia="宋体" w:cs="宋体"/>
                <w:color w:val="212529"/>
                <w:spacing w:val="-2"/>
                <w:sz w:val="18"/>
                <w:szCs w:val="18"/>
              </w:rPr>
              <w:t>8.54</w:t>
            </w:r>
          </w:p>
        </w:tc>
        <w:tc>
          <w:tcPr>
            <w:tcW w:w="1093" w:type="dxa"/>
            <w:vAlign w:val="top"/>
          </w:tcPr>
          <w:p w14:paraId="1E37D155">
            <w:pPr>
              <w:spacing w:before="180" w:line="238" w:lineRule="auto"/>
              <w:ind w:right="16"/>
              <w:jc w:val="right"/>
              <w:rPr>
                <w:rFonts w:ascii="宋体" w:hAnsi="宋体" w:eastAsia="宋体" w:cs="宋体"/>
                <w:sz w:val="18"/>
                <w:szCs w:val="18"/>
              </w:rPr>
            </w:pPr>
            <w:r>
              <w:rPr>
                <w:rFonts w:ascii="宋体" w:hAnsi="宋体" w:eastAsia="宋体" w:cs="宋体"/>
                <w:color w:val="212529"/>
                <w:spacing w:val="-2"/>
                <w:sz w:val="18"/>
                <w:szCs w:val="18"/>
              </w:rPr>
              <w:t>8.54</w:t>
            </w:r>
          </w:p>
        </w:tc>
        <w:tc>
          <w:tcPr>
            <w:tcW w:w="786" w:type="dxa"/>
            <w:vAlign w:val="top"/>
          </w:tcPr>
          <w:p w14:paraId="0CB36228">
            <w:pPr>
              <w:pStyle w:val="7"/>
            </w:pPr>
          </w:p>
        </w:tc>
      </w:tr>
      <w:tr w14:paraId="35462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2F9DC293">
            <w:pPr>
              <w:pStyle w:val="7"/>
            </w:pPr>
          </w:p>
        </w:tc>
        <w:tc>
          <w:tcPr>
            <w:tcW w:w="1078" w:type="dxa"/>
            <w:vAlign w:val="top"/>
          </w:tcPr>
          <w:p w14:paraId="61C7F1CD">
            <w:pPr>
              <w:pStyle w:val="7"/>
            </w:pPr>
          </w:p>
        </w:tc>
        <w:tc>
          <w:tcPr>
            <w:tcW w:w="2291" w:type="dxa"/>
            <w:vAlign w:val="top"/>
          </w:tcPr>
          <w:p w14:paraId="37B04444">
            <w:pPr>
              <w:spacing w:before="180" w:line="218" w:lineRule="auto"/>
              <w:ind w:left="11"/>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093" w:type="dxa"/>
            <w:vAlign w:val="top"/>
          </w:tcPr>
          <w:p w14:paraId="7549E92A">
            <w:pPr>
              <w:pStyle w:val="7"/>
            </w:pPr>
          </w:p>
        </w:tc>
        <w:tc>
          <w:tcPr>
            <w:tcW w:w="1093" w:type="dxa"/>
            <w:vAlign w:val="top"/>
          </w:tcPr>
          <w:p w14:paraId="3CB5FB86">
            <w:pPr>
              <w:pStyle w:val="7"/>
            </w:pPr>
          </w:p>
        </w:tc>
        <w:tc>
          <w:tcPr>
            <w:tcW w:w="786" w:type="dxa"/>
            <w:vAlign w:val="top"/>
          </w:tcPr>
          <w:p w14:paraId="12B7938E">
            <w:pPr>
              <w:pStyle w:val="7"/>
            </w:pPr>
          </w:p>
        </w:tc>
      </w:tr>
      <w:tr w14:paraId="48BA9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31BFA312">
            <w:pPr>
              <w:pStyle w:val="7"/>
            </w:pPr>
          </w:p>
        </w:tc>
        <w:tc>
          <w:tcPr>
            <w:tcW w:w="1078" w:type="dxa"/>
            <w:vAlign w:val="top"/>
          </w:tcPr>
          <w:p w14:paraId="0DA63D1E">
            <w:pPr>
              <w:pStyle w:val="7"/>
            </w:pPr>
          </w:p>
        </w:tc>
        <w:tc>
          <w:tcPr>
            <w:tcW w:w="2291" w:type="dxa"/>
            <w:vAlign w:val="top"/>
          </w:tcPr>
          <w:p w14:paraId="6BCB55F3">
            <w:pPr>
              <w:spacing w:before="181" w:line="219" w:lineRule="auto"/>
              <w:ind w:left="9"/>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093" w:type="dxa"/>
            <w:vAlign w:val="top"/>
          </w:tcPr>
          <w:p w14:paraId="2F8996AF">
            <w:pPr>
              <w:spacing w:before="182" w:line="238" w:lineRule="auto"/>
              <w:ind w:right="17"/>
              <w:jc w:val="right"/>
              <w:rPr>
                <w:rFonts w:ascii="宋体" w:hAnsi="宋体" w:eastAsia="宋体" w:cs="宋体"/>
                <w:sz w:val="18"/>
                <w:szCs w:val="18"/>
              </w:rPr>
            </w:pPr>
            <w:r>
              <w:rPr>
                <w:rFonts w:ascii="宋体" w:hAnsi="宋体" w:eastAsia="宋体" w:cs="宋体"/>
                <w:color w:val="212529"/>
                <w:spacing w:val="-2"/>
                <w:sz w:val="18"/>
                <w:szCs w:val="18"/>
              </w:rPr>
              <w:t>4.03</w:t>
            </w:r>
          </w:p>
        </w:tc>
        <w:tc>
          <w:tcPr>
            <w:tcW w:w="1093" w:type="dxa"/>
            <w:vAlign w:val="top"/>
          </w:tcPr>
          <w:p w14:paraId="580F0228">
            <w:pPr>
              <w:spacing w:before="182" w:line="238" w:lineRule="auto"/>
              <w:ind w:right="17"/>
              <w:jc w:val="right"/>
              <w:rPr>
                <w:rFonts w:ascii="宋体" w:hAnsi="宋体" w:eastAsia="宋体" w:cs="宋体"/>
                <w:sz w:val="18"/>
                <w:szCs w:val="18"/>
              </w:rPr>
            </w:pPr>
            <w:r>
              <w:rPr>
                <w:rFonts w:ascii="宋体" w:hAnsi="宋体" w:eastAsia="宋体" w:cs="宋体"/>
                <w:color w:val="212529"/>
                <w:spacing w:val="-2"/>
                <w:sz w:val="18"/>
                <w:szCs w:val="18"/>
              </w:rPr>
              <w:t>4.03</w:t>
            </w:r>
          </w:p>
        </w:tc>
        <w:tc>
          <w:tcPr>
            <w:tcW w:w="786" w:type="dxa"/>
            <w:vAlign w:val="top"/>
          </w:tcPr>
          <w:p w14:paraId="0DC68401">
            <w:pPr>
              <w:pStyle w:val="7"/>
            </w:pPr>
          </w:p>
        </w:tc>
      </w:tr>
      <w:tr w14:paraId="0EF9F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0D80885D">
            <w:pPr>
              <w:pStyle w:val="7"/>
            </w:pPr>
          </w:p>
        </w:tc>
        <w:tc>
          <w:tcPr>
            <w:tcW w:w="1078" w:type="dxa"/>
            <w:vAlign w:val="top"/>
          </w:tcPr>
          <w:p w14:paraId="3585B0E2">
            <w:pPr>
              <w:pStyle w:val="7"/>
            </w:pPr>
          </w:p>
        </w:tc>
        <w:tc>
          <w:tcPr>
            <w:tcW w:w="2291" w:type="dxa"/>
            <w:vAlign w:val="top"/>
          </w:tcPr>
          <w:p w14:paraId="7DF535A5">
            <w:pPr>
              <w:spacing w:before="183" w:line="219" w:lineRule="auto"/>
              <w:ind w:left="9"/>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093" w:type="dxa"/>
            <w:vAlign w:val="top"/>
          </w:tcPr>
          <w:p w14:paraId="0F5F4498">
            <w:pPr>
              <w:pStyle w:val="7"/>
            </w:pPr>
          </w:p>
        </w:tc>
        <w:tc>
          <w:tcPr>
            <w:tcW w:w="1093" w:type="dxa"/>
            <w:vAlign w:val="top"/>
          </w:tcPr>
          <w:p w14:paraId="5D87B28B">
            <w:pPr>
              <w:pStyle w:val="7"/>
            </w:pPr>
          </w:p>
        </w:tc>
        <w:tc>
          <w:tcPr>
            <w:tcW w:w="786" w:type="dxa"/>
            <w:vAlign w:val="top"/>
          </w:tcPr>
          <w:p w14:paraId="2C74789C">
            <w:pPr>
              <w:pStyle w:val="7"/>
            </w:pPr>
          </w:p>
        </w:tc>
      </w:tr>
      <w:tr w14:paraId="125C4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24993846">
            <w:pPr>
              <w:pStyle w:val="7"/>
            </w:pPr>
          </w:p>
        </w:tc>
        <w:tc>
          <w:tcPr>
            <w:tcW w:w="1078" w:type="dxa"/>
            <w:vAlign w:val="top"/>
          </w:tcPr>
          <w:p w14:paraId="3032961A">
            <w:pPr>
              <w:pStyle w:val="7"/>
            </w:pPr>
          </w:p>
        </w:tc>
        <w:tc>
          <w:tcPr>
            <w:tcW w:w="2291" w:type="dxa"/>
            <w:vAlign w:val="top"/>
          </w:tcPr>
          <w:p w14:paraId="63F76B6B">
            <w:pPr>
              <w:spacing w:before="183" w:line="219" w:lineRule="auto"/>
              <w:ind w:left="9"/>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093" w:type="dxa"/>
            <w:vAlign w:val="top"/>
          </w:tcPr>
          <w:p w14:paraId="12A85412">
            <w:pPr>
              <w:pStyle w:val="7"/>
            </w:pPr>
          </w:p>
        </w:tc>
        <w:tc>
          <w:tcPr>
            <w:tcW w:w="1093" w:type="dxa"/>
            <w:vAlign w:val="top"/>
          </w:tcPr>
          <w:p w14:paraId="0E11DB2B">
            <w:pPr>
              <w:pStyle w:val="7"/>
            </w:pPr>
          </w:p>
        </w:tc>
        <w:tc>
          <w:tcPr>
            <w:tcW w:w="786" w:type="dxa"/>
            <w:vAlign w:val="top"/>
          </w:tcPr>
          <w:p w14:paraId="34707507">
            <w:pPr>
              <w:pStyle w:val="7"/>
            </w:pPr>
          </w:p>
        </w:tc>
      </w:tr>
      <w:tr w14:paraId="11478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1D3DCA3D">
            <w:pPr>
              <w:pStyle w:val="7"/>
            </w:pPr>
          </w:p>
        </w:tc>
        <w:tc>
          <w:tcPr>
            <w:tcW w:w="1078" w:type="dxa"/>
            <w:vAlign w:val="top"/>
          </w:tcPr>
          <w:p w14:paraId="4D4E4F86">
            <w:pPr>
              <w:pStyle w:val="7"/>
            </w:pPr>
          </w:p>
        </w:tc>
        <w:tc>
          <w:tcPr>
            <w:tcW w:w="2291" w:type="dxa"/>
            <w:vAlign w:val="top"/>
          </w:tcPr>
          <w:p w14:paraId="2D7253FE">
            <w:pPr>
              <w:spacing w:before="183" w:line="219" w:lineRule="auto"/>
              <w:ind w:left="9"/>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093" w:type="dxa"/>
            <w:vAlign w:val="top"/>
          </w:tcPr>
          <w:p w14:paraId="3BB1E2B6">
            <w:pPr>
              <w:pStyle w:val="7"/>
            </w:pPr>
          </w:p>
        </w:tc>
        <w:tc>
          <w:tcPr>
            <w:tcW w:w="1093" w:type="dxa"/>
            <w:vAlign w:val="top"/>
          </w:tcPr>
          <w:p w14:paraId="68C24500">
            <w:pPr>
              <w:pStyle w:val="7"/>
            </w:pPr>
          </w:p>
        </w:tc>
        <w:tc>
          <w:tcPr>
            <w:tcW w:w="786" w:type="dxa"/>
            <w:vAlign w:val="top"/>
          </w:tcPr>
          <w:p w14:paraId="1E80F9EA">
            <w:pPr>
              <w:pStyle w:val="7"/>
            </w:pPr>
          </w:p>
        </w:tc>
      </w:tr>
      <w:tr w14:paraId="38125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715A3D51">
            <w:pPr>
              <w:pStyle w:val="7"/>
            </w:pPr>
          </w:p>
        </w:tc>
        <w:tc>
          <w:tcPr>
            <w:tcW w:w="1078" w:type="dxa"/>
            <w:vAlign w:val="top"/>
          </w:tcPr>
          <w:p w14:paraId="5FCDBB49">
            <w:pPr>
              <w:pStyle w:val="7"/>
            </w:pPr>
          </w:p>
        </w:tc>
        <w:tc>
          <w:tcPr>
            <w:tcW w:w="2291" w:type="dxa"/>
            <w:vAlign w:val="top"/>
          </w:tcPr>
          <w:p w14:paraId="6A524A10">
            <w:pPr>
              <w:spacing w:before="183" w:line="219" w:lineRule="auto"/>
              <w:ind w:left="9"/>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093" w:type="dxa"/>
            <w:vAlign w:val="top"/>
          </w:tcPr>
          <w:p w14:paraId="064474B7">
            <w:pPr>
              <w:pStyle w:val="7"/>
            </w:pPr>
          </w:p>
        </w:tc>
        <w:tc>
          <w:tcPr>
            <w:tcW w:w="1093" w:type="dxa"/>
            <w:vAlign w:val="top"/>
          </w:tcPr>
          <w:p w14:paraId="1D843120">
            <w:pPr>
              <w:pStyle w:val="7"/>
            </w:pPr>
          </w:p>
        </w:tc>
        <w:tc>
          <w:tcPr>
            <w:tcW w:w="786" w:type="dxa"/>
            <w:vAlign w:val="top"/>
          </w:tcPr>
          <w:p w14:paraId="7F4D6B4F">
            <w:pPr>
              <w:pStyle w:val="7"/>
            </w:pPr>
          </w:p>
        </w:tc>
      </w:tr>
      <w:tr w14:paraId="7D78D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3616D65C">
            <w:pPr>
              <w:pStyle w:val="7"/>
            </w:pPr>
          </w:p>
        </w:tc>
        <w:tc>
          <w:tcPr>
            <w:tcW w:w="1078" w:type="dxa"/>
            <w:vAlign w:val="top"/>
          </w:tcPr>
          <w:p w14:paraId="623983EB">
            <w:pPr>
              <w:pStyle w:val="7"/>
            </w:pPr>
          </w:p>
        </w:tc>
        <w:tc>
          <w:tcPr>
            <w:tcW w:w="2291" w:type="dxa"/>
            <w:vAlign w:val="top"/>
          </w:tcPr>
          <w:p w14:paraId="2D8EB8FD">
            <w:pPr>
              <w:spacing w:before="78" w:line="218" w:lineRule="auto"/>
              <w:ind w:left="9" w:right="114"/>
              <w:rPr>
                <w:rFonts w:ascii="宋体" w:hAnsi="宋体" w:eastAsia="宋体" w:cs="宋体"/>
                <w:sz w:val="18"/>
                <w:szCs w:val="18"/>
              </w:rPr>
            </w:pPr>
            <w:r>
              <w:rPr>
                <w:rFonts w:ascii="宋体" w:hAnsi="宋体" w:eastAsia="宋体" w:cs="宋体"/>
                <w:color w:val="212529"/>
                <w:spacing w:val="-1"/>
                <w:sz w:val="18"/>
                <w:szCs w:val="18"/>
              </w:rPr>
              <w:t>十五、资源勘探工业信息等</w:t>
            </w:r>
            <w:r>
              <w:rPr>
                <w:rFonts w:ascii="宋体" w:hAnsi="宋体" w:eastAsia="宋体" w:cs="宋体"/>
                <w:color w:val="212529"/>
                <w:spacing w:val="-2"/>
                <w:sz w:val="18"/>
                <w:szCs w:val="18"/>
              </w:rPr>
              <w:t>支出</w:t>
            </w:r>
          </w:p>
        </w:tc>
        <w:tc>
          <w:tcPr>
            <w:tcW w:w="1093" w:type="dxa"/>
            <w:vAlign w:val="top"/>
          </w:tcPr>
          <w:p w14:paraId="7316BC8C">
            <w:pPr>
              <w:pStyle w:val="7"/>
            </w:pPr>
          </w:p>
        </w:tc>
        <w:tc>
          <w:tcPr>
            <w:tcW w:w="1093" w:type="dxa"/>
            <w:vAlign w:val="top"/>
          </w:tcPr>
          <w:p w14:paraId="54C63A32">
            <w:pPr>
              <w:pStyle w:val="7"/>
            </w:pPr>
          </w:p>
        </w:tc>
        <w:tc>
          <w:tcPr>
            <w:tcW w:w="786" w:type="dxa"/>
            <w:vAlign w:val="top"/>
          </w:tcPr>
          <w:p w14:paraId="09F6ED2E">
            <w:pPr>
              <w:pStyle w:val="7"/>
            </w:pPr>
          </w:p>
        </w:tc>
      </w:tr>
      <w:tr w14:paraId="0C218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1668A75E">
            <w:pPr>
              <w:pStyle w:val="7"/>
            </w:pPr>
          </w:p>
        </w:tc>
        <w:tc>
          <w:tcPr>
            <w:tcW w:w="1078" w:type="dxa"/>
            <w:vAlign w:val="top"/>
          </w:tcPr>
          <w:p w14:paraId="28C19BD4">
            <w:pPr>
              <w:pStyle w:val="7"/>
            </w:pPr>
          </w:p>
        </w:tc>
        <w:tc>
          <w:tcPr>
            <w:tcW w:w="2291" w:type="dxa"/>
            <w:vAlign w:val="top"/>
          </w:tcPr>
          <w:p w14:paraId="687A4817">
            <w:pPr>
              <w:spacing w:before="183" w:line="219" w:lineRule="auto"/>
              <w:ind w:left="9"/>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093" w:type="dxa"/>
            <w:vAlign w:val="top"/>
          </w:tcPr>
          <w:p w14:paraId="2754E1BF">
            <w:pPr>
              <w:pStyle w:val="7"/>
            </w:pPr>
          </w:p>
        </w:tc>
        <w:tc>
          <w:tcPr>
            <w:tcW w:w="1093" w:type="dxa"/>
            <w:vAlign w:val="top"/>
          </w:tcPr>
          <w:p w14:paraId="32BD000A">
            <w:pPr>
              <w:pStyle w:val="7"/>
            </w:pPr>
          </w:p>
        </w:tc>
        <w:tc>
          <w:tcPr>
            <w:tcW w:w="786" w:type="dxa"/>
            <w:vAlign w:val="top"/>
          </w:tcPr>
          <w:p w14:paraId="58AE79FB">
            <w:pPr>
              <w:pStyle w:val="7"/>
            </w:pPr>
          </w:p>
        </w:tc>
      </w:tr>
      <w:tr w14:paraId="20B4C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5E65B057">
            <w:pPr>
              <w:pStyle w:val="7"/>
            </w:pPr>
          </w:p>
        </w:tc>
        <w:tc>
          <w:tcPr>
            <w:tcW w:w="1078" w:type="dxa"/>
            <w:vAlign w:val="top"/>
          </w:tcPr>
          <w:p w14:paraId="3FBA1B52">
            <w:pPr>
              <w:pStyle w:val="7"/>
            </w:pPr>
          </w:p>
        </w:tc>
        <w:tc>
          <w:tcPr>
            <w:tcW w:w="2291" w:type="dxa"/>
            <w:vAlign w:val="top"/>
          </w:tcPr>
          <w:p w14:paraId="0B96DD7D">
            <w:pPr>
              <w:spacing w:before="184" w:line="219" w:lineRule="auto"/>
              <w:ind w:left="9"/>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093" w:type="dxa"/>
            <w:vAlign w:val="top"/>
          </w:tcPr>
          <w:p w14:paraId="4E704857">
            <w:pPr>
              <w:pStyle w:val="7"/>
            </w:pPr>
          </w:p>
        </w:tc>
        <w:tc>
          <w:tcPr>
            <w:tcW w:w="1093" w:type="dxa"/>
            <w:vAlign w:val="top"/>
          </w:tcPr>
          <w:p w14:paraId="738EECAC">
            <w:pPr>
              <w:pStyle w:val="7"/>
            </w:pPr>
          </w:p>
        </w:tc>
        <w:tc>
          <w:tcPr>
            <w:tcW w:w="786" w:type="dxa"/>
            <w:vAlign w:val="top"/>
          </w:tcPr>
          <w:p w14:paraId="1EDAE52C">
            <w:pPr>
              <w:pStyle w:val="7"/>
            </w:pPr>
          </w:p>
        </w:tc>
      </w:tr>
      <w:tr w14:paraId="30065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03458C62">
            <w:pPr>
              <w:pStyle w:val="7"/>
            </w:pPr>
          </w:p>
        </w:tc>
        <w:tc>
          <w:tcPr>
            <w:tcW w:w="1078" w:type="dxa"/>
            <w:vAlign w:val="top"/>
          </w:tcPr>
          <w:p w14:paraId="2F9AF0FD">
            <w:pPr>
              <w:pStyle w:val="7"/>
            </w:pPr>
          </w:p>
        </w:tc>
        <w:tc>
          <w:tcPr>
            <w:tcW w:w="2291" w:type="dxa"/>
            <w:vAlign w:val="top"/>
          </w:tcPr>
          <w:p w14:paraId="76761BFA">
            <w:pPr>
              <w:spacing w:before="184" w:line="219" w:lineRule="auto"/>
              <w:ind w:left="9"/>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093" w:type="dxa"/>
            <w:vAlign w:val="top"/>
          </w:tcPr>
          <w:p w14:paraId="4DBDE584">
            <w:pPr>
              <w:pStyle w:val="7"/>
            </w:pPr>
          </w:p>
        </w:tc>
        <w:tc>
          <w:tcPr>
            <w:tcW w:w="1093" w:type="dxa"/>
            <w:vAlign w:val="top"/>
          </w:tcPr>
          <w:p w14:paraId="15363427">
            <w:pPr>
              <w:pStyle w:val="7"/>
            </w:pPr>
          </w:p>
        </w:tc>
        <w:tc>
          <w:tcPr>
            <w:tcW w:w="786" w:type="dxa"/>
            <w:vAlign w:val="top"/>
          </w:tcPr>
          <w:p w14:paraId="7CF30577">
            <w:pPr>
              <w:pStyle w:val="7"/>
            </w:pPr>
          </w:p>
        </w:tc>
      </w:tr>
      <w:tr w14:paraId="28BB3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152DC181">
            <w:pPr>
              <w:pStyle w:val="7"/>
            </w:pPr>
          </w:p>
        </w:tc>
        <w:tc>
          <w:tcPr>
            <w:tcW w:w="1078" w:type="dxa"/>
            <w:vAlign w:val="top"/>
          </w:tcPr>
          <w:p w14:paraId="1DE4068E">
            <w:pPr>
              <w:pStyle w:val="7"/>
            </w:pPr>
          </w:p>
        </w:tc>
        <w:tc>
          <w:tcPr>
            <w:tcW w:w="2291" w:type="dxa"/>
            <w:vAlign w:val="top"/>
          </w:tcPr>
          <w:p w14:paraId="662B763B">
            <w:pPr>
              <w:spacing w:before="78" w:line="218" w:lineRule="auto"/>
              <w:ind w:left="9" w:right="114"/>
              <w:rPr>
                <w:rFonts w:ascii="宋体" w:hAnsi="宋体" w:eastAsia="宋体" w:cs="宋体"/>
                <w:sz w:val="18"/>
                <w:szCs w:val="18"/>
              </w:rPr>
            </w:pPr>
            <w:r>
              <w:rPr>
                <w:rFonts w:ascii="宋体" w:hAnsi="宋体" w:eastAsia="宋体" w:cs="宋体"/>
                <w:color w:val="212529"/>
                <w:spacing w:val="-1"/>
                <w:sz w:val="18"/>
                <w:szCs w:val="18"/>
              </w:rPr>
              <w:t>十九、自然资源海洋气象等</w:t>
            </w:r>
            <w:r>
              <w:rPr>
                <w:rFonts w:ascii="宋体" w:hAnsi="宋体" w:eastAsia="宋体" w:cs="宋体"/>
                <w:color w:val="212529"/>
                <w:spacing w:val="-2"/>
                <w:sz w:val="18"/>
                <w:szCs w:val="18"/>
              </w:rPr>
              <w:t>支出</w:t>
            </w:r>
          </w:p>
        </w:tc>
        <w:tc>
          <w:tcPr>
            <w:tcW w:w="1093" w:type="dxa"/>
            <w:vAlign w:val="top"/>
          </w:tcPr>
          <w:p w14:paraId="60E96CC8">
            <w:pPr>
              <w:pStyle w:val="7"/>
            </w:pPr>
          </w:p>
        </w:tc>
        <w:tc>
          <w:tcPr>
            <w:tcW w:w="1093" w:type="dxa"/>
            <w:vAlign w:val="top"/>
          </w:tcPr>
          <w:p w14:paraId="23E4986F">
            <w:pPr>
              <w:pStyle w:val="7"/>
            </w:pPr>
          </w:p>
        </w:tc>
        <w:tc>
          <w:tcPr>
            <w:tcW w:w="786" w:type="dxa"/>
            <w:vAlign w:val="top"/>
          </w:tcPr>
          <w:p w14:paraId="31AE7195">
            <w:pPr>
              <w:pStyle w:val="7"/>
            </w:pPr>
          </w:p>
        </w:tc>
      </w:tr>
      <w:tr w14:paraId="21B5E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055DF2A9">
            <w:pPr>
              <w:pStyle w:val="7"/>
            </w:pPr>
          </w:p>
        </w:tc>
        <w:tc>
          <w:tcPr>
            <w:tcW w:w="1078" w:type="dxa"/>
            <w:vAlign w:val="top"/>
          </w:tcPr>
          <w:p w14:paraId="7CD14E21">
            <w:pPr>
              <w:pStyle w:val="7"/>
            </w:pPr>
          </w:p>
        </w:tc>
        <w:tc>
          <w:tcPr>
            <w:tcW w:w="2291" w:type="dxa"/>
            <w:vAlign w:val="top"/>
          </w:tcPr>
          <w:p w14:paraId="26250A40">
            <w:pPr>
              <w:spacing w:before="183" w:line="219" w:lineRule="auto"/>
              <w:ind w:left="11"/>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093" w:type="dxa"/>
            <w:vAlign w:val="top"/>
          </w:tcPr>
          <w:p w14:paraId="31EB219E">
            <w:pPr>
              <w:spacing w:before="184" w:line="238" w:lineRule="auto"/>
              <w:ind w:right="13"/>
              <w:jc w:val="right"/>
              <w:rPr>
                <w:rFonts w:ascii="宋体" w:hAnsi="宋体" w:eastAsia="宋体" w:cs="宋体"/>
                <w:sz w:val="18"/>
                <w:szCs w:val="18"/>
              </w:rPr>
            </w:pPr>
            <w:r>
              <w:rPr>
                <w:rFonts w:ascii="宋体" w:hAnsi="宋体" w:eastAsia="宋体" w:cs="宋体"/>
                <w:color w:val="212529"/>
                <w:spacing w:val="-4"/>
                <w:sz w:val="18"/>
                <w:szCs w:val="18"/>
              </w:rPr>
              <w:t>1.95</w:t>
            </w:r>
          </w:p>
        </w:tc>
        <w:tc>
          <w:tcPr>
            <w:tcW w:w="1093" w:type="dxa"/>
            <w:vAlign w:val="top"/>
          </w:tcPr>
          <w:p w14:paraId="0C388ADC">
            <w:pPr>
              <w:spacing w:before="184" w:line="238" w:lineRule="auto"/>
              <w:ind w:right="13"/>
              <w:jc w:val="right"/>
              <w:rPr>
                <w:rFonts w:ascii="宋体" w:hAnsi="宋体" w:eastAsia="宋体" w:cs="宋体"/>
                <w:sz w:val="18"/>
                <w:szCs w:val="18"/>
              </w:rPr>
            </w:pPr>
            <w:r>
              <w:rPr>
                <w:rFonts w:ascii="宋体" w:hAnsi="宋体" w:eastAsia="宋体" w:cs="宋体"/>
                <w:color w:val="212529"/>
                <w:spacing w:val="-4"/>
                <w:sz w:val="18"/>
                <w:szCs w:val="18"/>
              </w:rPr>
              <w:t>1.95</w:t>
            </w:r>
          </w:p>
        </w:tc>
        <w:tc>
          <w:tcPr>
            <w:tcW w:w="786" w:type="dxa"/>
            <w:vAlign w:val="top"/>
          </w:tcPr>
          <w:p w14:paraId="1889025D">
            <w:pPr>
              <w:pStyle w:val="7"/>
            </w:pPr>
          </w:p>
        </w:tc>
      </w:tr>
      <w:tr w14:paraId="10DB1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209" w:type="dxa"/>
            <w:vAlign w:val="top"/>
          </w:tcPr>
          <w:p w14:paraId="0BFAA82D">
            <w:pPr>
              <w:pStyle w:val="7"/>
            </w:pPr>
          </w:p>
        </w:tc>
        <w:tc>
          <w:tcPr>
            <w:tcW w:w="1078" w:type="dxa"/>
            <w:vAlign w:val="top"/>
          </w:tcPr>
          <w:p w14:paraId="25AB207E">
            <w:pPr>
              <w:pStyle w:val="7"/>
            </w:pPr>
          </w:p>
        </w:tc>
        <w:tc>
          <w:tcPr>
            <w:tcW w:w="2291" w:type="dxa"/>
            <w:vAlign w:val="top"/>
          </w:tcPr>
          <w:p w14:paraId="54EBEE78">
            <w:pPr>
              <w:spacing w:before="183" w:line="218" w:lineRule="auto"/>
              <w:ind w:left="11"/>
              <w:rPr>
                <w:rFonts w:ascii="宋体" w:hAnsi="宋体" w:eastAsia="宋体" w:cs="宋体"/>
                <w:sz w:val="18"/>
                <w:szCs w:val="18"/>
              </w:rPr>
            </w:pPr>
            <w:r>
              <w:rPr>
                <w:rFonts w:ascii="宋体" w:hAnsi="宋体" w:eastAsia="宋体" w:cs="宋体"/>
                <w:color w:val="212529"/>
                <w:spacing w:val="-3"/>
                <w:sz w:val="18"/>
                <w:szCs w:val="18"/>
              </w:rPr>
              <w:t>二十一、粮油物资储备支出</w:t>
            </w:r>
          </w:p>
        </w:tc>
        <w:tc>
          <w:tcPr>
            <w:tcW w:w="1093" w:type="dxa"/>
            <w:vAlign w:val="top"/>
          </w:tcPr>
          <w:p w14:paraId="39F02C06">
            <w:pPr>
              <w:pStyle w:val="7"/>
            </w:pPr>
          </w:p>
        </w:tc>
        <w:tc>
          <w:tcPr>
            <w:tcW w:w="1093" w:type="dxa"/>
            <w:vAlign w:val="top"/>
          </w:tcPr>
          <w:p w14:paraId="35664C95">
            <w:pPr>
              <w:pStyle w:val="7"/>
            </w:pPr>
          </w:p>
        </w:tc>
        <w:tc>
          <w:tcPr>
            <w:tcW w:w="786" w:type="dxa"/>
            <w:vAlign w:val="top"/>
          </w:tcPr>
          <w:p w14:paraId="53E529E9">
            <w:pPr>
              <w:pStyle w:val="7"/>
            </w:pPr>
          </w:p>
        </w:tc>
      </w:tr>
    </w:tbl>
    <w:p w14:paraId="460B4659">
      <w:pPr>
        <w:pStyle w:val="2"/>
      </w:pPr>
    </w:p>
    <w:p w14:paraId="1BF6CAE3">
      <w:pPr>
        <w:sectPr>
          <w:headerReference r:id="rId10" w:type="default"/>
          <w:footerReference r:id="rId11" w:type="default"/>
          <w:pgSz w:w="11900" w:h="16840"/>
          <w:pgMar w:top="642" w:right="0" w:bottom="340" w:left="0" w:header="326" w:footer="91" w:gutter="0"/>
          <w:cols w:space="720" w:num="1"/>
        </w:sectPr>
      </w:pPr>
    </w:p>
    <w:p w14:paraId="5F0044EA">
      <w:pPr>
        <w:spacing w:before="38"/>
      </w:pPr>
    </w:p>
    <w:p w14:paraId="6357854A">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09"/>
        <w:gridCol w:w="1078"/>
        <w:gridCol w:w="2291"/>
        <w:gridCol w:w="1093"/>
        <w:gridCol w:w="1093"/>
        <w:gridCol w:w="786"/>
      </w:tblGrid>
      <w:tr w14:paraId="7B560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209" w:type="dxa"/>
            <w:vAlign w:val="top"/>
          </w:tcPr>
          <w:p w14:paraId="26667AD9">
            <w:pPr>
              <w:pStyle w:val="7"/>
            </w:pPr>
          </w:p>
        </w:tc>
        <w:tc>
          <w:tcPr>
            <w:tcW w:w="1078" w:type="dxa"/>
            <w:vAlign w:val="top"/>
          </w:tcPr>
          <w:p w14:paraId="3DDE5D6A">
            <w:pPr>
              <w:pStyle w:val="7"/>
            </w:pPr>
          </w:p>
        </w:tc>
        <w:tc>
          <w:tcPr>
            <w:tcW w:w="2291" w:type="dxa"/>
            <w:vAlign w:val="top"/>
          </w:tcPr>
          <w:p w14:paraId="2FBEF6CB">
            <w:pPr>
              <w:spacing w:before="55" w:line="218" w:lineRule="auto"/>
              <w:ind w:left="9" w:right="114"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二十二、国有资本经营预算</w:t>
            </w:r>
            <w:r>
              <w:rPr>
                <w:rFonts w:ascii="宋体" w:hAnsi="宋体" w:eastAsia="宋体" w:cs="宋体"/>
                <w:color w:val="212529"/>
                <w:spacing w:val="-2"/>
                <w:sz w:val="18"/>
                <w:szCs w:val="18"/>
              </w:rPr>
              <w:t>支出</w:t>
            </w:r>
          </w:p>
        </w:tc>
        <w:tc>
          <w:tcPr>
            <w:tcW w:w="1093" w:type="dxa"/>
            <w:vAlign w:val="top"/>
          </w:tcPr>
          <w:p w14:paraId="0D7C6B85">
            <w:pPr>
              <w:pStyle w:val="7"/>
            </w:pPr>
          </w:p>
        </w:tc>
        <w:tc>
          <w:tcPr>
            <w:tcW w:w="1093" w:type="dxa"/>
            <w:vAlign w:val="top"/>
          </w:tcPr>
          <w:p w14:paraId="0A633DCA">
            <w:pPr>
              <w:pStyle w:val="7"/>
            </w:pPr>
          </w:p>
        </w:tc>
        <w:tc>
          <w:tcPr>
            <w:tcW w:w="786" w:type="dxa"/>
            <w:vAlign w:val="top"/>
          </w:tcPr>
          <w:p w14:paraId="5D78790D">
            <w:pPr>
              <w:pStyle w:val="7"/>
            </w:pPr>
          </w:p>
        </w:tc>
      </w:tr>
      <w:tr w14:paraId="391BD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209" w:type="dxa"/>
            <w:vAlign w:val="top"/>
          </w:tcPr>
          <w:p w14:paraId="11FB86AD">
            <w:pPr>
              <w:pStyle w:val="7"/>
            </w:pPr>
          </w:p>
        </w:tc>
        <w:tc>
          <w:tcPr>
            <w:tcW w:w="1078" w:type="dxa"/>
            <w:vAlign w:val="top"/>
          </w:tcPr>
          <w:p w14:paraId="68B94019">
            <w:pPr>
              <w:pStyle w:val="7"/>
            </w:pPr>
          </w:p>
        </w:tc>
        <w:tc>
          <w:tcPr>
            <w:tcW w:w="2291" w:type="dxa"/>
            <w:vAlign w:val="top"/>
          </w:tcPr>
          <w:p w14:paraId="32C00998">
            <w:pPr>
              <w:spacing w:before="49" w:line="218" w:lineRule="auto"/>
              <w:ind w:left="11" w:right="114"/>
              <w:rPr>
                <w:rFonts w:ascii="宋体" w:hAnsi="宋体" w:eastAsia="宋体" w:cs="宋体"/>
                <w:sz w:val="18"/>
                <w:szCs w:val="18"/>
              </w:rPr>
            </w:pPr>
            <w:r>
              <w:rPr>
                <w:rFonts w:ascii="宋体" w:hAnsi="宋体" w:eastAsia="宋体" w:cs="宋体"/>
                <w:color w:val="212529"/>
                <w:spacing w:val="-1"/>
                <w:sz w:val="18"/>
                <w:szCs w:val="18"/>
              </w:rPr>
              <w:t>二十三、灾害防治及应急管</w:t>
            </w:r>
            <w:r>
              <w:rPr>
                <w:rFonts w:ascii="宋体" w:hAnsi="宋体" w:eastAsia="宋体" w:cs="宋体"/>
                <w:color w:val="212529"/>
                <w:spacing w:val="-3"/>
                <w:sz w:val="18"/>
                <w:szCs w:val="18"/>
              </w:rPr>
              <w:t>理支出</w:t>
            </w:r>
          </w:p>
        </w:tc>
        <w:tc>
          <w:tcPr>
            <w:tcW w:w="1093" w:type="dxa"/>
            <w:vAlign w:val="top"/>
          </w:tcPr>
          <w:p w14:paraId="60492316">
            <w:pPr>
              <w:pStyle w:val="7"/>
            </w:pPr>
          </w:p>
        </w:tc>
        <w:tc>
          <w:tcPr>
            <w:tcW w:w="1093" w:type="dxa"/>
            <w:vAlign w:val="top"/>
          </w:tcPr>
          <w:p w14:paraId="535E6E7B">
            <w:pPr>
              <w:pStyle w:val="7"/>
            </w:pPr>
          </w:p>
        </w:tc>
        <w:tc>
          <w:tcPr>
            <w:tcW w:w="786" w:type="dxa"/>
            <w:vAlign w:val="top"/>
          </w:tcPr>
          <w:p w14:paraId="7CA31188">
            <w:pPr>
              <w:pStyle w:val="7"/>
            </w:pPr>
          </w:p>
        </w:tc>
      </w:tr>
      <w:tr w14:paraId="55B2D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3FE121ED">
            <w:pPr>
              <w:pStyle w:val="7"/>
            </w:pPr>
          </w:p>
        </w:tc>
        <w:tc>
          <w:tcPr>
            <w:tcW w:w="1078" w:type="dxa"/>
            <w:vAlign w:val="top"/>
          </w:tcPr>
          <w:p w14:paraId="4AEC94E5">
            <w:pPr>
              <w:pStyle w:val="7"/>
            </w:pPr>
          </w:p>
        </w:tc>
        <w:tc>
          <w:tcPr>
            <w:tcW w:w="2291" w:type="dxa"/>
            <w:vAlign w:val="top"/>
          </w:tcPr>
          <w:p w14:paraId="2BDB46BD">
            <w:pPr>
              <w:spacing w:before="157" w:line="219" w:lineRule="auto"/>
              <w:ind w:left="11"/>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093" w:type="dxa"/>
            <w:vAlign w:val="top"/>
          </w:tcPr>
          <w:p w14:paraId="2E0BDBE8">
            <w:pPr>
              <w:pStyle w:val="7"/>
            </w:pPr>
          </w:p>
        </w:tc>
        <w:tc>
          <w:tcPr>
            <w:tcW w:w="1093" w:type="dxa"/>
            <w:vAlign w:val="top"/>
          </w:tcPr>
          <w:p w14:paraId="714D9AC8">
            <w:pPr>
              <w:pStyle w:val="7"/>
            </w:pPr>
          </w:p>
        </w:tc>
        <w:tc>
          <w:tcPr>
            <w:tcW w:w="786" w:type="dxa"/>
            <w:vAlign w:val="top"/>
          </w:tcPr>
          <w:p w14:paraId="1508728D">
            <w:pPr>
              <w:pStyle w:val="7"/>
            </w:pPr>
          </w:p>
        </w:tc>
      </w:tr>
      <w:tr w14:paraId="7EC59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7F717FB9">
            <w:pPr>
              <w:pStyle w:val="7"/>
            </w:pPr>
          </w:p>
        </w:tc>
        <w:tc>
          <w:tcPr>
            <w:tcW w:w="1078" w:type="dxa"/>
            <w:vAlign w:val="top"/>
          </w:tcPr>
          <w:p w14:paraId="27E37F22">
            <w:pPr>
              <w:pStyle w:val="7"/>
            </w:pPr>
          </w:p>
        </w:tc>
        <w:tc>
          <w:tcPr>
            <w:tcW w:w="2291" w:type="dxa"/>
            <w:vAlign w:val="top"/>
          </w:tcPr>
          <w:p w14:paraId="482955B7">
            <w:pPr>
              <w:spacing w:before="158" w:line="219" w:lineRule="auto"/>
              <w:ind w:left="11"/>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093" w:type="dxa"/>
            <w:vAlign w:val="top"/>
          </w:tcPr>
          <w:p w14:paraId="2D0913BA">
            <w:pPr>
              <w:pStyle w:val="7"/>
            </w:pPr>
          </w:p>
        </w:tc>
        <w:tc>
          <w:tcPr>
            <w:tcW w:w="1093" w:type="dxa"/>
            <w:vAlign w:val="top"/>
          </w:tcPr>
          <w:p w14:paraId="5165D06F">
            <w:pPr>
              <w:pStyle w:val="7"/>
            </w:pPr>
          </w:p>
        </w:tc>
        <w:tc>
          <w:tcPr>
            <w:tcW w:w="786" w:type="dxa"/>
            <w:vAlign w:val="top"/>
          </w:tcPr>
          <w:p w14:paraId="38BBD3A1">
            <w:pPr>
              <w:pStyle w:val="7"/>
            </w:pPr>
          </w:p>
        </w:tc>
      </w:tr>
      <w:tr w14:paraId="005C5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4B6C29E6">
            <w:pPr>
              <w:pStyle w:val="7"/>
            </w:pPr>
          </w:p>
        </w:tc>
        <w:tc>
          <w:tcPr>
            <w:tcW w:w="1078" w:type="dxa"/>
            <w:vAlign w:val="top"/>
          </w:tcPr>
          <w:p w14:paraId="3D4098BA">
            <w:pPr>
              <w:pStyle w:val="7"/>
            </w:pPr>
          </w:p>
        </w:tc>
        <w:tc>
          <w:tcPr>
            <w:tcW w:w="2291" w:type="dxa"/>
            <w:vAlign w:val="top"/>
          </w:tcPr>
          <w:p w14:paraId="489A1A80">
            <w:pPr>
              <w:spacing w:before="159" w:line="219" w:lineRule="auto"/>
              <w:ind w:left="11"/>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093" w:type="dxa"/>
            <w:vAlign w:val="top"/>
          </w:tcPr>
          <w:p w14:paraId="6B86AFE1">
            <w:pPr>
              <w:pStyle w:val="7"/>
            </w:pPr>
          </w:p>
        </w:tc>
        <w:tc>
          <w:tcPr>
            <w:tcW w:w="1093" w:type="dxa"/>
            <w:vAlign w:val="top"/>
          </w:tcPr>
          <w:p w14:paraId="0D942B72">
            <w:pPr>
              <w:pStyle w:val="7"/>
            </w:pPr>
          </w:p>
        </w:tc>
        <w:tc>
          <w:tcPr>
            <w:tcW w:w="786" w:type="dxa"/>
            <w:vAlign w:val="top"/>
          </w:tcPr>
          <w:p w14:paraId="1E0595BA">
            <w:pPr>
              <w:pStyle w:val="7"/>
            </w:pPr>
          </w:p>
        </w:tc>
      </w:tr>
      <w:tr w14:paraId="2CB05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78A6B98D">
            <w:pPr>
              <w:pStyle w:val="7"/>
            </w:pPr>
          </w:p>
        </w:tc>
        <w:tc>
          <w:tcPr>
            <w:tcW w:w="1078" w:type="dxa"/>
            <w:vAlign w:val="top"/>
          </w:tcPr>
          <w:p w14:paraId="5B41F671">
            <w:pPr>
              <w:pStyle w:val="7"/>
            </w:pPr>
          </w:p>
        </w:tc>
        <w:tc>
          <w:tcPr>
            <w:tcW w:w="2291" w:type="dxa"/>
            <w:vAlign w:val="top"/>
          </w:tcPr>
          <w:p w14:paraId="0881330E">
            <w:pPr>
              <w:spacing w:before="159" w:line="218" w:lineRule="auto"/>
              <w:ind w:left="11"/>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093" w:type="dxa"/>
            <w:vAlign w:val="top"/>
          </w:tcPr>
          <w:p w14:paraId="18D80EED">
            <w:pPr>
              <w:pStyle w:val="7"/>
            </w:pPr>
          </w:p>
        </w:tc>
        <w:tc>
          <w:tcPr>
            <w:tcW w:w="1093" w:type="dxa"/>
            <w:vAlign w:val="top"/>
          </w:tcPr>
          <w:p w14:paraId="75A231B7">
            <w:pPr>
              <w:pStyle w:val="7"/>
            </w:pPr>
          </w:p>
        </w:tc>
        <w:tc>
          <w:tcPr>
            <w:tcW w:w="786" w:type="dxa"/>
            <w:vAlign w:val="top"/>
          </w:tcPr>
          <w:p w14:paraId="126AAE69">
            <w:pPr>
              <w:pStyle w:val="7"/>
            </w:pPr>
          </w:p>
        </w:tc>
      </w:tr>
      <w:tr w14:paraId="017DF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611181DD">
            <w:pPr>
              <w:pStyle w:val="7"/>
            </w:pPr>
          </w:p>
        </w:tc>
        <w:tc>
          <w:tcPr>
            <w:tcW w:w="1078" w:type="dxa"/>
            <w:vAlign w:val="top"/>
          </w:tcPr>
          <w:p w14:paraId="132A246B">
            <w:pPr>
              <w:pStyle w:val="7"/>
            </w:pPr>
          </w:p>
        </w:tc>
        <w:tc>
          <w:tcPr>
            <w:tcW w:w="2291" w:type="dxa"/>
            <w:vAlign w:val="top"/>
          </w:tcPr>
          <w:p w14:paraId="2F34B868">
            <w:pPr>
              <w:spacing w:before="160" w:line="219" w:lineRule="auto"/>
              <w:ind w:left="11"/>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093" w:type="dxa"/>
            <w:vAlign w:val="top"/>
          </w:tcPr>
          <w:p w14:paraId="2107F744">
            <w:pPr>
              <w:pStyle w:val="7"/>
            </w:pPr>
          </w:p>
        </w:tc>
        <w:tc>
          <w:tcPr>
            <w:tcW w:w="1093" w:type="dxa"/>
            <w:vAlign w:val="top"/>
          </w:tcPr>
          <w:p w14:paraId="0C50F069">
            <w:pPr>
              <w:pStyle w:val="7"/>
            </w:pPr>
          </w:p>
        </w:tc>
        <w:tc>
          <w:tcPr>
            <w:tcW w:w="786" w:type="dxa"/>
            <w:vAlign w:val="top"/>
          </w:tcPr>
          <w:p w14:paraId="7BC51BEA">
            <w:pPr>
              <w:pStyle w:val="7"/>
            </w:pPr>
          </w:p>
        </w:tc>
      </w:tr>
      <w:tr w14:paraId="2226D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6FAC9E5F">
            <w:pPr>
              <w:pStyle w:val="7"/>
            </w:pPr>
          </w:p>
        </w:tc>
        <w:tc>
          <w:tcPr>
            <w:tcW w:w="1078" w:type="dxa"/>
            <w:vAlign w:val="top"/>
          </w:tcPr>
          <w:p w14:paraId="79277D21">
            <w:pPr>
              <w:pStyle w:val="7"/>
            </w:pPr>
          </w:p>
        </w:tc>
        <w:tc>
          <w:tcPr>
            <w:tcW w:w="2291" w:type="dxa"/>
            <w:vAlign w:val="top"/>
          </w:tcPr>
          <w:p w14:paraId="05E7F4AD">
            <w:pPr>
              <w:spacing w:before="161" w:line="219" w:lineRule="auto"/>
              <w:ind w:left="11"/>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093" w:type="dxa"/>
            <w:vAlign w:val="top"/>
          </w:tcPr>
          <w:p w14:paraId="0A80BFA8">
            <w:pPr>
              <w:pStyle w:val="7"/>
            </w:pPr>
          </w:p>
        </w:tc>
        <w:tc>
          <w:tcPr>
            <w:tcW w:w="1093" w:type="dxa"/>
            <w:vAlign w:val="top"/>
          </w:tcPr>
          <w:p w14:paraId="6E2A3453">
            <w:pPr>
              <w:pStyle w:val="7"/>
            </w:pPr>
          </w:p>
        </w:tc>
        <w:tc>
          <w:tcPr>
            <w:tcW w:w="786" w:type="dxa"/>
            <w:vAlign w:val="top"/>
          </w:tcPr>
          <w:p w14:paraId="787430C4">
            <w:pPr>
              <w:pStyle w:val="7"/>
            </w:pPr>
          </w:p>
        </w:tc>
      </w:tr>
      <w:tr w14:paraId="66E28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459F1098">
            <w:pPr>
              <w:pStyle w:val="7"/>
            </w:pPr>
          </w:p>
        </w:tc>
        <w:tc>
          <w:tcPr>
            <w:tcW w:w="1078" w:type="dxa"/>
            <w:vAlign w:val="top"/>
          </w:tcPr>
          <w:p w14:paraId="7FD78D18">
            <w:pPr>
              <w:pStyle w:val="7"/>
            </w:pPr>
          </w:p>
        </w:tc>
        <w:tc>
          <w:tcPr>
            <w:tcW w:w="2291" w:type="dxa"/>
            <w:vAlign w:val="top"/>
          </w:tcPr>
          <w:p w14:paraId="00879D3A">
            <w:pPr>
              <w:spacing w:before="57" w:line="218" w:lineRule="auto"/>
              <w:ind w:left="9" w:right="114" w:hanging="1"/>
              <w:rPr>
                <w:rFonts w:ascii="宋体" w:hAnsi="宋体" w:eastAsia="宋体" w:cs="宋体"/>
                <w:sz w:val="18"/>
                <w:szCs w:val="18"/>
              </w:rPr>
            </w:pPr>
            <w:r>
              <w:rPr>
                <w:rFonts w:ascii="宋体" w:hAnsi="宋体" w:eastAsia="宋体" w:cs="宋体"/>
                <w:color w:val="212529"/>
                <w:spacing w:val="-1"/>
                <w:sz w:val="18"/>
                <w:szCs w:val="18"/>
              </w:rPr>
              <w:t>三十、抗疫特别国债安排的</w:t>
            </w:r>
            <w:r>
              <w:rPr>
                <w:rFonts w:ascii="宋体" w:hAnsi="宋体" w:eastAsia="宋体" w:cs="宋体"/>
                <w:color w:val="212529"/>
                <w:spacing w:val="-2"/>
                <w:sz w:val="18"/>
                <w:szCs w:val="18"/>
              </w:rPr>
              <w:t>支出</w:t>
            </w:r>
          </w:p>
        </w:tc>
        <w:tc>
          <w:tcPr>
            <w:tcW w:w="1093" w:type="dxa"/>
            <w:vAlign w:val="top"/>
          </w:tcPr>
          <w:p w14:paraId="246EB9E3">
            <w:pPr>
              <w:pStyle w:val="7"/>
            </w:pPr>
          </w:p>
        </w:tc>
        <w:tc>
          <w:tcPr>
            <w:tcW w:w="1093" w:type="dxa"/>
            <w:vAlign w:val="top"/>
          </w:tcPr>
          <w:p w14:paraId="39DDFB24">
            <w:pPr>
              <w:pStyle w:val="7"/>
            </w:pPr>
          </w:p>
        </w:tc>
        <w:tc>
          <w:tcPr>
            <w:tcW w:w="786" w:type="dxa"/>
            <w:vAlign w:val="top"/>
          </w:tcPr>
          <w:p w14:paraId="01A9B905">
            <w:pPr>
              <w:pStyle w:val="7"/>
            </w:pPr>
          </w:p>
        </w:tc>
      </w:tr>
      <w:tr w14:paraId="76F76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327DD0D6">
            <w:pPr>
              <w:pStyle w:val="7"/>
            </w:pPr>
          </w:p>
        </w:tc>
        <w:tc>
          <w:tcPr>
            <w:tcW w:w="1078" w:type="dxa"/>
            <w:vAlign w:val="top"/>
          </w:tcPr>
          <w:p w14:paraId="7D0E876E">
            <w:pPr>
              <w:pStyle w:val="7"/>
            </w:pPr>
          </w:p>
        </w:tc>
        <w:tc>
          <w:tcPr>
            <w:tcW w:w="2291" w:type="dxa"/>
            <w:vAlign w:val="top"/>
          </w:tcPr>
          <w:p w14:paraId="77FC1E03">
            <w:pPr>
              <w:pStyle w:val="7"/>
            </w:pPr>
          </w:p>
        </w:tc>
        <w:tc>
          <w:tcPr>
            <w:tcW w:w="1093" w:type="dxa"/>
            <w:vAlign w:val="top"/>
          </w:tcPr>
          <w:p w14:paraId="3FE48C94">
            <w:pPr>
              <w:pStyle w:val="7"/>
            </w:pPr>
          </w:p>
        </w:tc>
        <w:tc>
          <w:tcPr>
            <w:tcW w:w="1093" w:type="dxa"/>
            <w:vAlign w:val="top"/>
          </w:tcPr>
          <w:p w14:paraId="17417190">
            <w:pPr>
              <w:pStyle w:val="7"/>
            </w:pPr>
          </w:p>
        </w:tc>
        <w:tc>
          <w:tcPr>
            <w:tcW w:w="786" w:type="dxa"/>
            <w:vAlign w:val="top"/>
          </w:tcPr>
          <w:p w14:paraId="26F21401">
            <w:pPr>
              <w:pStyle w:val="7"/>
            </w:pPr>
          </w:p>
        </w:tc>
      </w:tr>
      <w:tr w14:paraId="6E901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57E5CDA1">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078" w:type="dxa"/>
            <w:vAlign w:val="top"/>
          </w:tcPr>
          <w:p w14:paraId="41B14FC6">
            <w:pPr>
              <w:pStyle w:val="7"/>
              <w:spacing w:before="186" w:line="183" w:lineRule="auto"/>
              <w:ind w:left="593"/>
              <w:rPr>
                <w:sz w:val="15"/>
                <w:szCs w:val="15"/>
              </w:rPr>
            </w:pPr>
            <w:r>
              <w:rPr>
                <w:color w:val="212529"/>
                <w:spacing w:val="3"/>
                <w:sz w:val="15"/>
                <w:szCs w:val="15"/>
              </w:rPr>
              <w:t>62.</w:t>
            </w:r>
            <w:r>
              <w:rPr>
                <w:color w:val="212529"/>
                <w:spacing w:val="9"/>
                <w:sz w:val="15"/>
                <w:szCs w:val="15"/>
              </w:rPr>
              <w:t xml:space="preserve"> </w:t>
            </w:r>
            <w:r>
              <w:rPr>
                <w:color w:val="212529"/>
                <w:spacing w:val="3"/>
                <w:sz w:val="15"/>
                <w:szCs w:val="15"/>
              </w:rPr>
              <w:t>04</w:t>
            </w:r>
          </w:p>
        </w:tc>
        <w:tc>
          <w:tcPr>
            <w:tcW w:w="2291" w:type="dxa"/>
            <w:vAlign w:val="top"/>
          </w:tcPr>
          <w:p w14:paraId="0EEB3EC6">
            <w:pPr>
              <w:spacing w:before="161" w:line="178" w:lineRule="exact"/>
              <w:ind w:left="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093" w:type="dxa"/>
            <w:vAlign w:val="top"/>
          </w:tcPr>
          <w:p w14:paraId="50CACFFC">
            <w:pPr>
              <w:pStyle w:val="7"/>
              <w:spacing w:before="186" w:line="183" w:lineRule="auto"/>
              <w:ind w:right="17"/>
              <w:jc w:val="right"/>
              <w:rPr>
                <w:sz w:val="15"/>
                <w:szCs w:val="15"/>
              </w:rPr>
            </w:pPr>
            <w:r>
              <w:rPr>
                <w:color w:val="212529"/>
                <w:spacing w:val="3"/>
                <w:sz w:val="15"/>
                <w:szCs w:val="15"/>
              </w:rPr>
              <w:t>62.</w:t>
            </w:r>
            <w:r>
              <w:rPr>
                <w:color w:val="212529"/>
                <w:spacing w:val="9"/>
                <w:sz w:val="15"/>
                <w:szCs w:val="15"/>
              </w:rPr>
              <w:t xml:space="preserve"> </w:t>
            </w:r>
            <w:r>
              <w:rPr>
                <w:color w:val="212529"/>
                <w:spacing w:val="3"/>
                <w:sz w:val="15"/>
                <w:szCs w:val="15"/>
              </w:rPr>
              <w:t>04</w:t>
            </w:r>
          </w:p>
        </w:tc>
        <w:tc>
          <w:tcPr>
            <w:tcW w:w="1093" w:type="dxa"/>
            <w:vAlign w:val="top"/>
          </w:tcPr>
          <w:p w14:paraId="4AA2E9B2">
            <w:pPr>
              <w:pStyle w:val="7"/>
              <w:spacing w:before="187" w:line="161" w:lineRule="auto"/>
              <w:ind w:right="17"/>
              <w:jc w:val="right"/>
              <w:rPr>
                <w:sz w:val="17"/>
                <w:szCs w:val="17"/>
              </w:rPr>
            </w:pPr>
            <w:r>
              <w:rPr>
                <w:color w:val="212529"/>
                <w:spacing w:val="3"/>
                <w:sz w:val="17"/>
                <w:szCs w:val="17"/>
              </w:rPr>
              <w:t>62.04</w:t>
            </w:r>
          </w:p>
        </w:tc>
        <w:tc>
          <w:tcPr>
            <w:tcW w:w="786" w:type="dxa"/>
            <w:vAlign w:val="top"/>
          </w:tcPr>
          <w:p w14:paraId="3687DCE0">
            <w:pPr>
              <w:pStyle w:val="7"/>
            </w:pPr>
          </w:p>
        </w:tc>
      </w:tr>
      <w:tr w14:paraId="4CC7D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194B1210">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078" w:type="dxa"/>
            <w:vAlign w:val="top"/>
          </w:tcPr>
          <w:p w14:paraId="59939832">
            <w:pPr>
              <w:pStyle w:val="7"/>
            </w:pPr>
          </w:p>
        </w:tc>
        <w:tc>
          <w:tcPr>
            <w:tcW w:w="2291" w:type="dxa"/>
            <w:vAlign w:val="top"/>
          </w:tcPr>
          <w:p w14:paraId="2FA383D5">
            <w:pPr>
              <w:spacing w:before="165" w:line="219" w:lineRule="auto"/>
              <w:ind w:left="197"/>
              <w:rPr>
                <w:rFonts w:ascii="仿宋" w:hAnsi="仿宋" w:eastAsia="仿宋" w:cs="仿宋"/>
                <w:sz w:val="18"/>
                <w:szCs w:val="18"/>
              </w:rPr>
            </w:pPr>
            <w:r>
              <w:rPr>
                <w:rFonts w:ascii="仿宋" w:hAnsi="仿宋" w:eastAsia="仿宋" w:cs="仿宋"/>
                <w:color w:val="212529"/>
                <w:spacing w:val="-3"/>
                <w:sz w:val="18"/>
                <w:szCs w:val="18"/>
              </w:rPr>
              <w:t>年终结转</w:t>
            </w:r>
          </w:p>
        </w:tc>
        <w:tc>
          <w:tcPr>
            <w:tcW w:w="1093" w:type="dxa"/>
            <w:vAlign w:val="top"/>
          </w:tcPr>
          <w:p w14:paraId="63EB6FDF">
            <w:pPr>
              <w:pStyle w:val="7"/>
            </w:pPr>
          </w:p>
        </w:tc>
        <w:tc>
          <w:tcPr>
            <w:tcW w:w="1093" w:type="dxa"/>
            <w:vAlign w:val="top"/>
          </w:tcPr>
          <w:p w14:paraId="5E311EBE">
            <w:pPr>
              <w:pStyle w:val="7"/>
            </w:pPr>
          </w:p>
        </w:tc>
        <w:tc>
          <w:tcPr>
            <w:tcW w:w="786" w:type="dxa"/>
            <w:vAlign w:val="top"/>
          </w:tcPr>
          <w:p w14:paraId="24C8113D">
            <w:pPr>
              <w:pStyle w:val="7"/>
            </w:pPr>
          </w:p>
        </w:tc>
      </w:tr>
      <w:tr w14:paraId="7CFD1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209" w:type="dxa"/>
            <w:vAlign w:val="top"/>
          </w:tcPr>
          <w:p w14:paraId="1F75A7CE">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078" w:type="dxa"/>
            <w:vAlign w:val="top"/>
          </w:tcPr>
          <w:p w14:paraId="7FB34726">
            <w:pPr>
              <w:pStyle w:val="7"/>
              <w:spacing w:before="188" w:line="183" w:lineRule="auto"/>
              <w:ind w:left="593"/>
              <w:rPr>
                <w:sz w:val="15"/>
                <w:szCs w:val="15"/>
              </w:rPr>
            </w:pPr>
            <w:r>
              <w:rPr>
                <w:color w:val="212529"/>
                <w:spacing w:val="3"/>
                <w:sz w:val="15"/>
                <w:szCs w:val="15"/>
              </w:rPr>
              <w:t>62.</w:t>
            </w:r>
            <w:r>
              <w:rPr>
                <w:color w:val="212529"/>
                <w:spacing w:val="9"/>
                <w:sz w:val="15"/>
                <w:szCs w:val="15"/>
              </w:rPr>
              <w:t xml:space="preserve"> </w:t>
            </w:r>
            <w:r>
              <w:rPr>
                <w:color w:val="212529"/>
                <w:spacing w:val="3"/>
                <w:sz w:val="15"/>
                <w:szCs w:val="15"/>
              </w:rPr>
              <w:t>04</w:t>
            </w:r>
          </w:p>
        </w:tc>
        <w:tc>
          <w:tcPr>
            <w:tcW w:w="2291" w:type="dxa"/>
            <w:vAlign w:val="top"/>
          </w:tcPr>
          <w:p w14:paraId="72F94763">
            <w:pPr>
              <w:spacing w:before="164"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093" w:type="dxa"/>
            <w:vAlign w:val="top"/>
          </w:tcPr>
          <w:p w14:paraId="1BD442F8">
            <w:pPr>
              <w:pStyle w:val="7"/>
              <w:spacing w:before="188" w:line="183" w:lineRule="auto"/>
              <w:ind w:right="17"/>
              <w:jc w:val="right"/>
              <w:rPr>
                <w:sz w:val="15"/>
                <w:szCs w:val="15"/>
              </w:rPr>
            </w:pPr>
            <w:r>
              <w:rPr>
                <w:color w:val="212529"/>
                <w:spacing w:val="3"/>
                <w:sz w:val="15"/>
                <w:szCs w:val="15"/>
              </w:rPr>
              <w:t>62.</w:t>
            </w:r>
            <w:r>
              <w:rPr>
                <w:color w:val="212529"/>
                <w:spacing w:val="9"/>
                <w:sz w:val="15"/>
                <w:szCs w:val="15"/>
              </w:rPr>
              <w:t xml:space="preserve"> </w:t>
            </w:r>
            <w:r>
              <w:rPr>
                <w:color w:val="212529"/>
                <w:spacing w:val="3"/>
                <w:sz w:val="15"/>
                <w:szCs w:val="15"/>
              </w:rPr>
              <w:t>04</w:t>
            </w:r>
          </w:p>
        </w:tc>
        <w:tc>
          <w:tcPr>
            <w:tcW w:w="1093" w:type="dxa"/>
            <w:vAlign w:val="top"/>
          </w:tcPr>
          <w:p w14:paraId="41EB78B5">
            <w:pPr>
              <w:pStyle w:val="7"/>
              <w:spacing w:before="189" w:line="161" w:lineRule="auto"/>
              <w:ind w:right="17"/>
              <w:jc w:val="right"/>
              <w:rPr>
                <w:sz w:val="17"/>
                <w:szCs w:val="17"/>
              </w:rPr>
            </w:pPr>
            <w:r>
              <w:rPr>
                <w:color w:val="212529"/>
                <w:spacing w:val="3"/>
                <w:sz w:val="17"/>
                <w:szCs w:val="17"/>
              </w:rPr>
              <w:t>62.04</w:t>
            </w:r>
          </w:p>
        </w:tc>
        <w:tc>
          <w:tcPr>
            <w:tcW w:w="786" w:type="dxa"/>
            <w:vAlign w:val="top"/>
          </w:tcPr>
          <w:p w14:paraId="0119F45B">
            <w:pPr>
              <w:pStyle w:val="7"/>
            </w:pPr>
          </w:p>
        </w:tc>
      </w:tr>
    </w:tbl>
    <w:p w14:paraId="6279D229">
      <w:pPr>
        <w:pStyle w:val="2"/>
      </w:pPr>
    </w:p>
    <w:p w14:paraId="6D6B279F">
      <w:pPr>
        <w:sectPr>
          <w:headerReference r:id="rId12" w:type="default"/>
          <w:footerReference r:id="rId13" w:type="default"/>
          <w:pgSz w:w="11900" w:h="16840"/>
          <w:pgMar w:top="642" w:right="0" w:bottom="340" w:left="0" w:header="326" w:footer="93" w:gutter="0"/>
          <w:cols w:space="720" w:num="1"/>
        </w:sectPr>
      </w:pPr>
    </w:p>
    <w:p w14:paraId="5273E6CD">
      <w:pPr>
        <w:spacing w:before="118"/>
      </w:pPr>
    </w:p>
    <w:p w14:paraId="780EA3F3">
      <w:pPr>
        <w:spacing w:before="11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6"/>
        <w:gridCol w:w="3416"/>
        <w:gridCol w:w="1453"/>
        <w:gridCol w:w="1259"/>
        <w:gridCol w:w="1064"/>
        <w:gridCol w:w="1303"/>
        <w:gridCol w:w="1273"/>
        <w:gridCol w:w="1034"/>
        <w:gridCol w:w="1071"/>
      </w:tblGrid>
      <w:tr w14:paraId="4D3B1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596" w:type="dxa"/>
            <w:tcBorders>
              <w:top w:val="single" w:color="FFFFFF" w:sz="6" w:space="0"/>
              <w:left w:val="single" w:color="FFFFFF" w:sz="2" w:space="0"/>
              <w:bottom w:val="single" w:color="FFFFFF" w:sz="6" w:space="0"/>
              <w:right w:val="single" w:color="FFFFFF" w:sz="2" w:space="0"/>
            </w:tcBorders>
            <w:vAlign w:val="top"/>
          </w:tcPr>
          <w:p w14:paraId="18578F94">
            <w:pPr>
              <w:pStyle w:val="7"/>
            </w:pPr>
          </w:p>
        </w:tc>
        <w:tc>
          <w:tcPr>
            <w:tcW w:w="3416" w:type="dxa"/>
            <w:tcBorders>
              <w:top w:val="single" w:color="FFFFFF" w:sz="6" w:space="0"/>
              <w:left w:val="single" w:color="FFFFFF" w:sz="2" w:space="0"/>
              <w:bottom w:val="single" w:color="FFFFFF" w:sz="6" w:space="0"/>
              <w:right w:val="single" w:color="FFFFFF" w:sz="2" w:space="0"/>
            </w:tcBorders>
            <w:vAlign w:val="top"/>
          </w:tcPr>
          <w:p w14:paraId="690FE11B">
            <w:pPr>
              <w:pStyle w:val="7"/>
            </w:pPr>
          </w:p>
        </w:tc>
        <w:tc>
          <w:tcPr>
            <w:tcW w:w="1453" w:type="dxa"/>
            <w:tcBorders>
              <w:top w:val="single" w:color="FFFFFF" w:sz="6" w:space="0"/>
              <w:left w:val="single" w:color="FFFFFF" w:sz="2" w:space="0"/>
              <w:bottom w:val="single" w:color="FFFFFF" w:sz="6" w:space="0"/>
              <w:right w:val="single" w:color="FFFFFF" w:sz="2" w:space="0"/>
            </w:tcBorders>
            <w:vAlign w:val="top"/>
          </w:tcPr>
          <w:p w14:paraId="542820AB">
            <w:pPr>
              <w:pStyle w:val="7"/>
            </w:pPr>
          </w:p>
        </w:tc>
        <w:tc>
          <w:tcPr>
            <w:tcW w:w="1259" w:type="dxa"/>
            <w:tcBorders>
              <w:top w:val="single" w:color="FFFFFF" w:sz="6" w:space="0"/>
              <w:left w:val="single" w:color="FFFFFF" w:sz="2" w:space="0"/>
              <w:bottom w:val="single" w:color="FFFFFF" w:sz="6" w:space="0"/>
              <w:right w:val="single" w:color="FFFFFF" w:sz="2" w:space="0"/>
            </w:tcBorders>
            <w:vAlign w:val="top"/>
          </w:tcPr>
          <w:p w14:paraId="58333113">
            <w:pPr>
              <w:pStyle w:val="7"/>
            </w:pPr>
          </w:p>
        </w:tc>
        <w:tc>
          <w:tcPr>
            <w:tcW w:w="1064" w:type="dxa"/>
            <w:tcBorders>
              <w:top w:val="single" w:color="FFFFFF" w:sz="6" w:space="0"/>
              <w:left w:val="single" w:color="FFFFFF" w:sz="2" w:space="0"/>
              <w:bottom w:val="single" w:color="FFFFFF" w:sz="6" w:space="0"/>
              <w:right w:val="single" w:color="FFFFFF" w:sz="2" w:space="0"/>
            </w:tcBorders>
            <w:vAlign w:val="top"/>
          </w:tcPr>
          <w:p w14:paraId="54AEB4BF">
            <w:pPr>
              <w:pStyle w:val="7"/>
            </w:pPr>
          </w:p>
        </w:tc>
        <w:tc>
          <w:tcPr>
            <w:tcW w:w="1303" w:type="dxa"/>
            <w:tcBorders>
              <w:top w:val="single" w:color="FFFFFF" w:sz="6" w:space="0"/>
              <w:left w:val="single" w:color="FFFFFF" w:sz="2" w:space="0"/>
              <w:bottom w:val="single" w:color="FFFFFF" w:sz="6" w:space="0"/>
              <w:right w:val="single" w:color="FFFFFF" w:sz="2" w:space="0"/>
            </w:tcBorders>
            <w:vAlign w:val="top"/>
          </w:tcPr>
          <w:p w14:paraId="06CD044E">
            <w:pPr>
              <w:pStyle w:val="7"/>
            </w:pPr>
          </w:p>
        </w:tc>
        <w:tc>
          <w:tcPr>
            <w:tcW w:w="1273" w:type="dxa"/>
            <w:tcBorders>
              <w:top w:val="single" w:color="FFFFFF" w:sz="6" w:space="0"/>
              <w:left w:val="single" w:color="FFFFFF" w:sz="2" w:space="0"/>
              <w:bottom w:val="single" w:color="FFFFFF" w:sz="6" w:space="0"/>
              <w:right w:val="single" w:color="FFFFFF" w:sz="2" w:space="0"/>
            </w:tcBorders>
            <w:vAlign w:val="top"/>
          </w:tcPr>
          <w:p w14:paraId="6A809F3A">
            <w:pPr>
              <w:pStyle w:val="7"/>
            </w:pPr>
          </w:p>
        </w:tc>
        <w:tc>
          <w:tcPr>
            <w:tcW w:w="2105" w:type="dxa"/>
            <w:gridSpan w:val="2"/>
            <w:tcBorders>
              <w:top w:val="single" w:color="FFFFFF" w:sz="6" w:space="0"/>
              <w:left w:val="single" w:color="FFFFFF" w:sz="2" w:space="0"/>
              <w:bottom w:val="single" w:color="FFFFFF" w:sz="6" w:space="0"/>
              <w:right w:val="single" w:color="FFFFFF" w:sz="2" w:space="0"/>
            </w:tcBorders>
            <w:vAlign w:val="top"/>
          </w:tcPr>
          <w:p w14:paraId="66824F57">
            <w:pPr>
              <w:spacing w:before="130" w:line="219" w:lineRule="auto"/>
              <w:ind w:left="1083"/>
              <w:rPr>
                <w:rFonts w:ascii="宋体" w:hAnsi="宋体" w:eastAsia="宋体" w:cs="宋体"/>
                <w:sz w:val="18"/>
                <w:szCs w:val="18"/>
              </w:rPr>
            </w:pPr>
            <w:r>
              <w:rPr>
                <w:rFonts w:ascii="宋体" w:hAnsi="宋体" w:eastAsia="宋体" w:cs="宋体"/>
                <w:color w:val="212529"/>
                <w:spacing w:val="-2"/>
                <w:sz w:val="18"/>
                <w:szCs w:val="18"/>
              </w:rPr>
              <w:t>预算公开表2</w:t>
            </w:r>
          </w:p>
        </w:tc>
      </w:tr>
      <w:tr w14:paraId="6BA86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442349AB">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21E12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5012" w:type="dxa"/>
            <w:gridSpan w:val="2"/>
            <w:tcBorders>
              <w:top w:val="single" w:color="FFFFFF" w:sz="6" w:space="0"/>
              <w:left w:val="single" w:color="FFFFFF" w:sz="2" w:space="0"/>
              <w:right w:val="single" w:color="FFFFFF" w:sz="2" w:space="0"/>
            </w:tcBorders>
            <w:vAlign w:val="top"/>
          </w:tcPr>
          <w:p w14:paraId="6926FBF1">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部门名称：兴县发展研究服务中心</w:t>
            </w:r>
          </w:p>
        </w:tc>
        <w:tc>
          <w:tcPr>
            <w:tcW w:w="1453" w:type="dxa"/>
            <w:tcBorders>
              <w:top w:val="single" w:color="FFFFFF" w:sz="6" w:space="0"/>
              <w:left w:val="single" w:color="FFFFFF" w:sz="2" w:space="0"/>
              <w:right w:val="single" w:color="FFFFFF" w:sz="2" w:space="0"/>
            </w:tcBorders>
            <w:vAlign w:val="top"/>
          </w:tcPr>
          <w:p w14:paraId="6B0189E0">
            <w:pPr>
              <w:pStyle w:val="7"/>
            </w:pPr>
          </w:p>
        </w:tc>
        <w:tc>
          <w:tcPr>
            <w:tcW w:w="1259" w:type="dxa"/>
            <w:tcBorders>
              <w:top w:val="single" w:color="FFFFFF" w:sz="6" w:space="0"/>
              <w:left w:val="single" w:color="FFFFFF" w:sz="2" w:space="0"/>
              <w:right w:val="single" w:color="FFFFFF" w:sz="2" w:space="0"/>
            </w:tcBorders>
            <w:vAlign w:val="top"/>
          </w:tcPr>
          <w:p w14:paraId="77285E16">
            <w:pPr>
              <w:pStyle w:val="7"/>
            </w:pPr>
          </w:p>
        </w:tc>
        <w:tc>
          <w:tcPr>
            <w:tcW w:w="1064" w:type="dxa"/>
            <w:tcBorders>
              <w:top w:val="single" w:color="FFFFFF" w:sz="6" w:space="0"/>
              <w:left w:val="single" w:color="FFFFFF" w:sz="2" w:space="0"/>
              <w:right w:val="single" w:color="FFFFFF" w:sz="2" w:space="0"/>
            </w:tcBorders>
            <w:vAlign w:val="top"/>
          </w:tcPr>
          <w:p w14:paraId="20872241">
            <w:pPr>
              <w:pStyle w:val="7"/>
            </w:pPr>
          </w:p>
        </w:tc>
        <w:tc>
          <w:tcPr>
            <w:tcW w:w="1303" w:type="dxa"/>
            <w:tcBorders>
              <w:top w:val="single" w:color="FFFFFF" w:sz="6" w:space="0"/>
              <w:left w:val="single" w:color="FFFFFF" w:sz="2" w:space="0"/>
              <w:right w:val="single" w:color="FFFFFF" w:sz="2" w:space="0"/>
            </w:tcBorders>
            <w:vAlign w:val="top"/>
          </w:tcPr>
          <w:p w14:paraId="7159E650">
            <w:pPr>
              <w:pStyle w:val="7"/>
            </w:pPr>
          </w:p>
        </w:tc>
        <w:tc>
          <w:tcPr>
            <w:tcW w:w="1273" w:type="dxa"/>
            <w:tcBorders>
              <w:top w:val="single" w:color="FFFFFF" w:sz="6" w:space="0"/>
              <w:left w:val="single" w:color="FFFFFF" w:sz="2" w:space="0"/>
              <w:right w:val="single" w:color="FFFFFF" w:sz="2" w:space="0"/>
            </w:tcBorders>
            <w:vAlign w:val="top"/>
          </w:tcPr>
          <w:p w14:paraId="72145F73">
            <w:pPr>
              <w:pStyle w:val="7"/>
            </w:pPr>
          </w:p>
        </w:tc>
        <w:tc>
          <w:tcPr>
            <w:tcW w:w="2105" w:type="dxa"/>
            <w:gridSpan w:val="2"/>
            <w:tcBorders>
              <w:top w:val="single" w:color="FFFFFF" w:sz="6" w:space="0"/>
              <w:left w:val="single" w:color="FFFFFF" w:sz="2" w:space="0"/>
              <w:right w:val="single" w:color="FFFFFF" w:sz="2" w:space="0"/>
            </w:tcBorders>
            <w:vAlign w:val="top"/>
          </w:tcPr>
          <w:p w14:paraId="776050D4">
            <w:pPr>
              <w:spacing w:before="125" w:line="219" w:lineRule="auto"/>
              <w:ind w:left="1174"/>
              <w:rPr>
                <w:rFonts w:ascii="宋体" w:hAnsi="宋体" w:eastAsia="宋体" w:cs="宋体"/>
                <w:sz w:val="18"/>
                <w:szCs w:val="18"/>
              </w:rPr>
            </w:pPr>
            <w:r>
              <w:rPr>
                <w:rFonts w:ascii="宋体" w:hAnsi="宋体" w:eastAsia="宋体" w:cs="宋体"/>
                <w:color w:val="212529"/>
                <w:spacing w:val="-2"/>
                <w:sz w:val="18"/>
                <w:szCs w:val="18"/>
              </w:rPr>
              <w:t>单位：万元</w:t>
            </w:r>
          </w:p>
        </w:tc>
      </w:tr>
      <w:tr w14:paraId="681CE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5012" w:type="dxa"/>
            <w:gridSpan w:val="2"/>
            <w:vAlign w:val="top"/>
          </w:tcPr>
          <w:p w14:paraId="739795CD">
            <w:pPr>
              <w:spacing w:before="126" w:line="175" w:lineRule="exact"/>
              <w:ind w:left="2305"/>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386" w:type="dxa"/>
            <w:gridSpan w:val="6"/>
            <w:vAlign w:val="top"/>
          </w:tcPr>
          <w:p w14:paraId="234D600B">
            <w:pPr>
              <w:spacing w:before="122" w:line="180" w:lineRule="exact"/>
              <w:ind w:left="331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71" w:type="dxa"/>
            <w:vMerge w:val="restart"/>
            <w:tcBorders>
              <w:bottom w:val="nil"/>
            </w:tcBorders>
            <w:vAlign w:val="top"/>
          </w:tcPr>
          <w:p w14:paraId="45E4D9BC">
            <w:pPr>
              <w:pStyle w:val="7"/>
              <w:spacing w:line="273" w:lineRule="auto"/>
            </w:pPr>
          </w:p>
          <w:p w14:paraId="54F66DF0">
            <w:pPr>
              <w:spacing w:before="73" w:line="178" w:lineRule="exact"/>
              <w:ind w:left="155"/>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6B77E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96" w:type="dxa"/>
            <w:vAlign w:val="top"/>
          </w:tcPr>
          <w:p w14:paraId="06ABEBE2">
            <w:pPr>
              <w:spacing w:before="124" w:line="178" w:lineRule="exact"/>
              <w:ind w:left="4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3416" w:type="dxa"/>
            <w:vAlign w:val="top"/>
          </w:tcPr>
          <w:p w14:paraId="7552A5F0">
            <w:pPr>
              <w:spacing w:before="124" w:line="178" w:lineRule="exact"/>
              <w:ind w:left="131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53" w:type="dxa"/>
            <w:vAlign w:val="top"/>
          </w:tcPr>
          <w:p w14:paraId="7AF5F705">
            <w:pPr>
              <w:spacing w:before="125" w:line="175" w:lineRule="exact"/>
              <w:ind w:left="5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59" w:type="dxa"/>
            <w:vAlign w:val="top"/>
          </w:tcPr>
          <w:p w14:paraId="3DCFC001">
            <w:pPr>
              <w:spacing w:before="123" w:line="180" w:lineRule="exact"/>
              <w:ind w:left="73"/>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064" w:type="dxa"/>
            <w:vAlign w:val="top"/>
          </w:tcPr>
          <w:p w14:paraId="60109944">
            <w:pPr>
              <w:spacing w:before="124" w:line="178" w:lineRule="exact"/>
              <w:ind w:left="6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303" w:type="dxa"/>
            <w:vAlign w:val="top"/>
          </w:tcPr>
          <w:p w14:paraId="6147215D">
            <w:pPr>
              <w:spacing w:before="18" w:line="161" w:lineRule="auto"/>
              <w:ind w:left="451" w:right="118" w:hanging="337"/>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国有资本经营</w:t>
            </w:r>
            <w:r>
              <w:rPr>
                <w:rFonts w:ascii="微软雅黑" w:hAnsi="微软雅黑" w:eastAsia="微软雅黑" w:cs="微软雅黑"/>
                <w:color w:val="212529"/>
                <w:spacing w:val="11"/>
                <w:sz w:val="17"/>
                <w:szCs w:val="17"/>
              </w:rPr>
              <w:t>预算</w:t>
            </w:r>
          </w:p>
        </w:tc>
        <w:tc>
          <w:tcPr>
            <w:tcW w:w="1273" w:type="dxa"/>
            <w:vAlign w:val="top"/>
          </w:tcPr>
          <w:p w14:paraId="373FE054">
            <w:pPr>
              <w:spacing w:before="18" w:line="161" w:lineRule="auto"/>
              <w:ind w:left="450" w:right="93" w:hanging="366"/>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财政专户管理</w:t>
            </w:r>
            <w:r>
              <w:rPr>
                <w:rFonts w:ascii="微软雅黑" w:hAnsi="微软雅黑" w:eastAsia="微软雅黑" w:cs="微软雅黑"/>
                <w:color w:val="212529"/>
                <w:spacing w:val="4"/>
                <w:sz w:val="17"/>
                <w:szCs w:val="17"/>
              </w:rPr>
              <w:t>资金</w:t>
            </w:r>
          </w:p>
        </w:tc>
        <w:tc>
          <w:tcPr>
            <w:tcW w:w="1034" w:type="dxa"/>
            <w:vAlign w:val="top"/>
          </w:tcPr>
          <w:p w14:paraId="11A32E7F">
            <w:pPr>
              <w:spacing w:before="123" w:line="179" w:lineRule="exact"/>
              <w:ind w:left="14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71" w:type="dxa"/>
            <w:vMerge w:val="continue"/>
            <w:tcBorders>
              <w:top w:val="nil"/>
            </w:tcBorders>
            <w:vAlign w:val="top"/>
          </w:tcPr>
          <w:p w14:paraId="6AAA7777">
            <w:pPr>
              <w:pStyle w:val="7"/>
            </w:pPr>
          </w:p>
        </w:tc>
      </w:tr>
      <w:tr w14:paraId="41BA0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5012" w:type="dxa"/>
            <w:gridSpan w:val="2"/>
            <w:vAlign w:val="top"/>
          </w:tcPr>
          <w:p w14:paraId="66BD9E00">
            <w:pPr>
              <w:spacing w:before="126" w:line="175" w:lineRule="exact"/>
              <w:ind w:left="230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53" w:type="dxa"/>
            <w:vAlign w:val="top"/>
          </w:tcPr>
          <w:p w14:paraId="46BE5345">
            <w:pPr>
              <w:pStyle w:val="7"/>
              <w:spacing w:before="150" w:line="161" w:lineRule="auto"/>
              <w:ind w:left="969"/>
              <w:rPr>
                <w:sz w:val="17"/>
                <w:szCs w:val="17"/>
              </w:rPr>
            </w:pPr>
            <w:r>
              <w:rPr>
                <w:color w:val="212529"/>
                <w:spacing w:val="3"/>
                <w:sz w:val="17"/>
                <w:szCs w:val="17"/>
              </w:rPr>
              <w:t>62.04</w:t>
            </w:r>
          </w:p>
        </w:tc>
        <w:tc>
          <w:tcPr>
            <w:tcW w:w="1259" w:type="dxa"/>
            <w:vAlign w:val="top"/>
          </w:tcPr>
          <w:p w14:paraId="26DFBA87">
            <w:pPr>
              <w:pStyle w:val="7"/>
              <w:spacing w:before="149" w:line="183" w:lineRule="auto"/>
              <w:ind w:left="774"/>
              <w:rPr>
                <w:sz w:val="15"/>
                <w:szCs w:val="15"/>
              </w:rPr>
            </w:pPr>
            <w:r>
              <w:rPr>
                <w:color w:val="212529"/>
                <w:spacing w:val="3"/>
                <w:sz w:val="15"/>
                <w:szCs w:val="15"/>
              </w:rPr>
              <w:t>62.</w:t>
            </w:r>
            <w:r>
              <w:rPr>
                <w:color w:val="212529"/>
                <w:spacing w:val="9"/>
                <w:sz w:val="15"/>
                <w:szCs w:val="15"/>
              </w:rPr>
              <w:t xml:space="preserve"> </w:t>
            </w:r>
            <w:r>
              <w:rPr>
                <w:color w:val="212529"/>
                <w:spacing w:val="3"/>
                <w:sz w:val="15"/>
                <w:szCs w:val="15"/>
              </w:rPr>
              <w:t>04</w:t>
            </w:r>
          </w:p>
        </w:tc>
        <w:tc>
          <w:tcPr>
            <w:tcW w:w="1064" w:type="dxa"/>
            <w:vAlign w:val="top"/>
          </w:tcPr>
          <w:p w14:paraId="164457AE">
            <w:pPr>
              <w:pStyle w:val="7"/>
            </w:pPr>
          </w:p>
        </w:tc>
        <w:tc>
          <w:tcPr>
            <w:tcW w:w="1303" w:type="dxa"/>
            <w:vAlign w:val="top"/>
          </w:tcPr>
          <w:p w14:paraId="76ED76BD">
            <w:pPr>
              <w:pStyle w:val="7"/>
            </w:pPr>
          </w:p>
        </w:tc>
        <w:tc>
          <w:tcPr>
            <w:tcW w:w="1273" w:type="dxa"/>
            <w:vAlign w:val="top"/>
          </w:tcPr>
          <w:p w14:paraId="218A4890">
            <w:pPr>
              <w:pStyle w:val="7"/>
            </w:pPr>
          </w:p>
        </w:tc>
        <w:tc>
          <w:tcPr>
            <w:tcW w:w="1034" w:type="dxa"/>
            <w:vAlign w:val="top"/>
          </w:tcPr>
          <w:p w14:paraId="12745122">
            <w:pPr>
              <w:pStyle w:val="7"/>
            </w:pPr>
          </w:p>
        </w:tc>
        <w:tc>
          <w:tcPr>
            <w:tcW w:w="1071" w:type="dxa"/>
            <w:vAlign w:val="top"/>
          </w:tcPr>
          <w:p w14:paraId="4D7A4604">
            <w:pPr>
              <w:pStyle w:val="7"/>
            </w:pPr>
          </w:p>
        </w:tc>
      </w:tr>
      <w:tr w14:paraId="20FB6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96" w:type="dxa"/>
            <w:vAlign w:val="top"/>
          </w:tcPr>
          <w:p w14:paraId="0DDAB521">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3416" w:type="dxa"/>
            <w:vAlign w:val="top"/>
          </w:tcPr>
          <w:p w14:paraId="637A96AE">
            <w:pPr>
              <w:spacing w:before="128" w:line="219" w:lineRule="auto"/>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53" w:type="dxa"/>
            <w:vAlign w:val="top"/>
          </w:tcPr>
          <w:p w14:paraId="04AAAF01">
            <w:pPr>
              <w:spacing w:before="129"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47.53</w:t>
            </w:r>
          </w:p>
        </w:tc>
        <w:tc>
          <w:tcPr>
            <w:tcW w:w="1259" w:type="dxa"/>
            <w:vAlign w:val="top"/>
          </w:tcPr>
          <w:p w14:paraId="573445D6">
            <w:pPr>
              <w:spacing w:before="12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47.53</w:t>
            </w:r>
          </w:p>
        </w:tc>
        <w:tc>
          <w:tcPr>
            <w:tcW w:w="1064" w:type="dxa"/>
            <w:vAlign w:val="top"/>
          </w:tcPr>
          <w:p w14:paraId="26572EAC">
            <w:pPr>
              <w:pStyle w:val="7"/>
            </w:pPr>
          </w:p>
        </w:tc>
        <w:tc>
          <w:tcPr>
            <w:tcW w:w="1303" w:type="dxa"/>
            <w:vAlign w:val="top"/>
          </w:tcPr>
          <w:p w14:paraId="46CDAAA8">
            <w:pPr>
              <w:pStyle w:val="7"/>
            </w:pPr>
          </w:p>
        </w:tc>
        <w:tc>
          <w:tcPr>
            <w:tcW w:w="1273" w:type="dxa"/>
            <w:vAlign w:val="top"/>
          </w:tcPr>
          <w:p w14:paraId="0BCE4354">
            <w:pPr>
              <w:pStyle w:val="7"/>
            </w:pPr>
          </w:p>
        </w:tc>
        <w:tc>
          <w:tcPr>
            <w:tcW w:w="1034" w:type="dxa"/>
            <w:vAlign w:val="top"/>
          </w:tcPr>
          <w:p w14:paraId="0FF82CC2">
            <w:pPr>
              <w:pStyle w:val="7"/>
            </w:pPr>
          </w:p>
        </w:tc>
        <w:tc>
          <w:tcPr>
            <w:tcW w:w="1071" w:type="dxa"/>
            <w:vAlign w:val="top"/>
          </w:tcPr>
          <w:p w14:paraId="307D4AAE">
            <w:pPr>
              <w:pStyle w:val="7"/>
            </w:pPr>
          </w:p>
        </w:tc>
      </w:tr>
      <w:tr w14:paraId="11C7B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96" w:type="dxa"/>
            <w:vAlign w:val="top"/>
          </w:tcPr>
          <w:p w14:paraId="0D13A8A1">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20103</w:t>
            </w:r>
          </w:p>
        </w:tc>
        <w:tc>
          <w:tcPr>
            <w:tcW w:w="3416" w:type="dxa"/>
            <w:vAlign w:val="top"/>
          </w:tcPr>
          <w:p w14:paraId="74B8913B">
            <w:pPr>
              <w:spacing w:before="129" w:line="218" w:lineRule="auto"/>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453" w:type="dxa"/>
            <w:vAlign w:val="top"/>
          </w:tcPr>
          <w:p w14:paraId="2C5EE354">
            <w:pPr>
              <w:spacing w:before="130"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47.53</w:t>
            </w:r>
          </w:p>
        </w:tc>
        <w:tc>
          <w:tcPr>
            <w:tcW w:w="1259" w:type="dxa"/>
            <w:vAlign w:val="top"/>
          </w:tcPr>
          <w:p w14:paraId="30D28312">
            <w:pPr>
              <w:spacing w:before="130"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47.53</w:t>
            </w:r>
          </w:p>
        </w:tc>
        <w:tc>
          <w:tcPr>
            <w:tcW w:w="1064" w:type="dxa"/>
            <w:vAlign w:val="top"/>
          </w:tcPr>
          <w:p w14:paraId="72DF8C37">
            <w:pPr>
              <w:pStyle w:val="7"/>
            </w:pPr>
          </w:p>
        </w:tc>
        <w:tc>
          <w:tcPr>
            <w:tcW w:w="1303" w:type="dxa"/>
            <w:vAlign w:val="top"/>
          </w:tcPr>
          <w:p w14:paraId="49DA1648">
            <w:pPr>
              <w:pStyle w:val="7"/>
            </w:pPr>
          </w:p>
        </w:tc>
        <w:tc>
          <w:tcPr>
            <w:tcW w:w="1273" w:type="dxa"/>
            <w:vAlign w:val="top"/>
          </w:tcPr>
          <w:p w14:paraId="7C771E81">
            <w:pPr>
              <w:pStyle w:val="7"/>
            </w:pPr>
          </w:p>
        </w:tc>
        <w:tc>
          <w:tcPr>
            <w:tcW w:w="1034" w:type="dxa"/>
            <w:vAlign w:val="top"/>
          </w:tcPr>
          <w:p w14:paraId="40926C3C">
            <w:pPr>
              <w:pStyle w:val="7"/>
            </w:pPr>
          </w:p>
        </w:tc>
        <w:tc>
          <w:tcPr>
            <w:tcW w:w="1071" w:type="dxa"/>
            <w:vAlign w:val="top"/>
          </w:tcPr>
          <w:p w14:paraId="44160D71">
            <w:pPr>
              <w:pStyle w:val="7"/>
            </w:pPr>
          </w:p>
        </w:tc>
      </w:tr>
      <w:tr w14:paraId="4A36C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96" w:type="dxa"/>
            <w:vAlign w:val="top"/>
          </w:tcPr>
          <w:p w14:paraId="7123A7FC">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2010350</w:t>
            </w:r>
          </w:p>
        </w:tc>
        <w:tc>
          <w:tcPr>
            <w:tcW w:w="3416" w:type="dxa"/>
            <w:vAlign w:val="top"/>
          </w:tcPr>
          <w:p w14:paraId="69DFEBDC">
            <w:pPr>
              <w:spacing w:before="131" w:line="219" w:lineRule="auto"/>
              <w:rPr>
                <w:rFonts w:ascii="宋体" w:hAnsi="宋体" w:eastAsia="宋体" w:cs="宋体"/>
                <w:sz w:val="18"/>
                <w:szCs w:val="18"/>
              </w:rPr>
            </w:pPr>
            <w:r>
              <w:rPr>
                <w:rFonts w:ascii="宋体" w:hAnsi="宋体" w:eastAsia="宋体" w:cs="宋体"/>
                <w:color w:val="212529"/>
                <w:spacing w:val="-3"/>
                <w:sz w:val="18"/>
                <w:szCs w:val="18"/>
              </w:rPr>
              <w:t>事业运行</w:t>
            </w:r>
          </w:p>
        </w:tc>
        <w:tc>
          <w:tcPr>
            <w:tcW w:w="1453" w:type="dxa"/>
            <w:vAlign w:val="top"/>
          </w:tcPr>
          <w:p w14:paraId="77F53E5F">
            <w:pPr>
              <w:spacing w:before="131"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19.62</w:t>
            </w:r>
          </w:p>
        </w:tc>
        <w:tc>
          <w:tcPr>
            <w:tcW w:w="1259" w:type="dxa"/>
            <w:vAlign w:val="top"/>
          </w:tcPr>
          <w:p w14:paraId="3A705036">
            <w:pPr>
              <w:spacing w:before="131"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19.62</w:t>
            </w:r>
          </w:p>
        </w:tc>
        <w:tc>
          <w:tcPr>
            <w:tcW w:w="1064" w:type="dxa"/>
            <w:vAlign w:val="top"/>
          </w:tcPr>
          <w:p w14:paraId="03E37EE6">
            <w:pPr>
              <w:pStyle w:val="7"/>
            </w:pPr>
          </w:p>
        </w:tc>
        <w:tc>
          <w:tcPr>
            <w:tcW w:w="1303" w:type="dxa"/>
            <w:vAlign w:val="top"/>
          </w:tcPr>
          <w:p w14:paraId="4520F52B">
            <w:pPr>
              <w:pStyle w:val="7"/>
            </w:pPr>
          </w:p>
        </w:tc>
        <w:tc>
          <w:tcPr>
            <w:tcW w:w="1273" w:type="dxa"/>
            <w:vAlign w:val="top"/>
          </w:tcPr>
          <w:p w14:paraId="7468FFE3">
            <w:pPr>
              <w:pStyle w:val="7"/>
            </w:pPr>
          </w:p>
        </w:tc>
        <w:tc>
          <w:tcPr>
            <w:tcW w:w="1034" w:type="dxa"/>
            <w:vAlign w:val="top"/>
          </w:tcPr>
          <w:p w14:paraId="3CA0E36D">
            <w:pPr>
              <w:pStyle w:val="7"/>
            </w:pPr>
          </w:p>
        </w:tc>
        <w:tc>
          <w:tcPr>
            <w:tcW w:w="1071" w:type="dxa"/>
            <w:vAlign w:val="top"/>
          </w:tcPr>
          <w:p w14:paraId="455EEE5D">
            <w:pPr>
              <w:pStyle w:val="7"/>
            </w:pPr>
          </w:p>
        </w:tc>
      </w:tr>
      <w:tr w14:paraId="0EA72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96" w:type="dxa"/>
            <w:vAlign w:val="top"/>
          </w:tcPr>
          <w:p w14:paraId="5C8F61D1">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2010399</w:t>
            </w:r>
          </w:p>
        </w:tc>
        <w:tc>
          <w:tcPr>
            <w:tcW w:w="3416" w:type="dxa"/>
            <w:vAlign w:val="top"/>
          </w:tcPr>
          <w:p w14:paraId="19B9FF1D">
            <w:pPr>
              <w:spacing w:before="26" w:line="204" w:lineRule="auto"/>
              <w:ind w:left="16" w:right="173" w:hanging="16"/>
              <w:rPr>
                <w:rFonts w:ascii="宋体" w:hAnsi="宋体" w:eastAsia="宋体" w:cs="宋体"/>
                <w:sz w:val="18"/>
                <w:szCs w:val="18"/>
              </w:rPr>
            </w:pPr>
            <w:r>
              <w:rPr>
                <w:rFonts w:ascii="宋体" w:hAnsi="宋体" w:eastAsia="宋体" w:cs="宋体"/>
                <w:color w:val="212529"/>
                <w:spacing w:val="-1"/>
                <w:sz w:val="18"/>
                <w:szCs w:val="18"/>
              </w:rPr>
              <w:t>其他政府办公厅（室）及相关机构事务支</w:t>
            </w:r>
            <w:r>
              <w:rPr>
                <w:rFonts w:ascii="宋体" w:hAnsi="宋体" w:eastAsia="宋体" w:cs="宋体"/>
                <w:color w:val="212529"/>
                <w:sz w:val="18"/>
                <w:szCs w:val="18"/>
              </w:rPr>
              <w:t>出</w:t>
            </w:r>
          </w:p>
        </w:tc>
        <w:tc>
          <w:tcPr>
            <w:tcW w:w="1453" w:type="dxa"/>
            <w:vAlign w:val="top"/>
          </w:tcPr>
          <w:p w14:paraId="636748A7">
            <w:pPr>
              <w:spacing w:before="132"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27.91</w:t>
            </w:r>
          </w:p>
        </w:tc>
        <w:tc>
          <w:tcPr>
            <w:tcW w:w="1259" w:type="dxa"/>
            <w:vAlign w:val="top"/>
          </w:tcPr>
          <w:p w14:paraId="41612508">
            <w:pPr>
              <w:spacing w:before="132"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27.91</w:t>
            </w:r>
          </w:p>
        </w:tc>
        <w:tc>
          <w:tcPr>
            <w:tcW w:w="1064" w:type="dxa"/>
            <w:vAlign w:val="top"/>
          </w:tcPr>
          <w:p w14:paraId="1B617B0D">
            <w:pPr>
              <w:pStyle w:val="7"/>
            </w:pPr>
          </w:p>
        </w:tc>
        <w:tc>
          <w:tcPr>
            <w:tcW w:w="1303" w:type="dxa"/>
            <w:vAlign w:val="top"/>
          </w:tcPr>
          <w:p w14:paraId="44DA104E">
            <w:pPr>
              <w:pStyle w:val="7"/>
            </w:pPr>
          </w:p>
        </w:tc>
        <w:tc>
          <w:tcPr>
            <w:tcW w:w="1273" w:type="dxa"/>
            <w:vAlign w:val="top"/>
          </w:tcPr>
          <w:p w14:paraId="1F1AEA05">
            <w:pPr>
              <w:pStyle w:val="7"/>
            </w:pPr>
          </w:p>
        </w:tc>
        <w:tc>
          <w:tcPr>
            <w:tcW w:w="1034" w:type="dxa"/>
            <w:vAlign w:val="top"/>
          </w:tcPr>
          <w:p w14:paraId="2DE469E2">
            <w:pPr>
              <w:pStyle w:val="7"/>
            </w:pPr>
          </w:p>
        </w:tc>
        <w:tc>
          <w:tcPr>
            <w:tcW w:w="1071" w:type="dxa"/>
            <w:vAlign w:val="top"/>
          </w:tcPr>
          <w:p w14:paraId="213D329E">
            <w:pPr>
              <w:pStyle w:val="7"/>
            </w:pPr>
          </w:p>
        </w:tc>
      </w:tr>
      <w:tr w14:paraId="0EE63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96" w:type="dxa"/>
            <w:vAlign w:val="top"/>
          </w:tcPr>
          <w:p w14:paraId="4B3E1E48">
            <w:pPr>
              <w:spacing w:before="132"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3416" w:type="dxa"/>
            <w:vAlign w:val="top"/>
          </w:tcPr>
          <w:p w14:paraId="2C420E15">
            <w:pPr>
              <w:spacing w:before="132" w:line="218" w:lineRule="auto"/>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453" w:type="dxa"/>
            <w:vAlign w:val="top"/>
          </w:tcPr>
          <w:p w14:paraId="7D8D0A46">
            <w:pPr>
              <w:spacing w:before="133"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8.54</w:t>
            </w:r>
          </w:p>
        </w:tc>
        <w:tc>
          <w:tcPr>
            <w:tcW w:w="1259" w:type="dxa"/>
            <w:vAlign w:val="top"/>
          </w:tcPr>
          <w:p w14:paraId="7CC59ACC">
            <w:pPr>
              <w:spacing w:before="133"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8.54</w:t>
            </w:r>
          </w:p>
        </w:tc>
        <w:tc>
          <w:tcPr>
            <w:tcW w:w="1064" w:type="dxa"/>
            <w:vAlign w:val="top"/>
          </w:tcPr>
          <w:p w14:paraId="4C0E1F8F">
            <w:pPr>
              <w:pStyle w:val="7"/>
            </w:pPr>
          </w:p>
        </w:tc>
        <w:tc>
          <w:tcPr>
            <w:tcW w:w="1303" w:type="dxa"/>
            <w:vAlign w:val="top"/>
          </w:tcPr>
          <w:p w14:paraId="0BF4616A">
            <w:pPr>
              <w:pStyle w:val="7"/>
            </w:pPr>
          </w:p>
        </w:tc>
        <w:tc>
          <w:tcPr>
            <w:tcW w:w="1273" w:type="dxa"/>
            <w:vAlign w:val="top"/>
          </w:tcPr>
          <w:p w14:paraId="20ECBBEB">
            <w:pPr>
              <w:pStyle w:val="7"/>
            </w:pPr>
          </w:p>
        </w:tc>
        <w:tc>
          <w:tcPr>
            <w:tcW w:w="1034" w:type="dxa"/>
            <w:vAlign w:val="top"/>
          </w:tcPr>
          <w:p w14:paraId="6A48112C">
            <w:pPr>
              <w:pStyle w:val="7"/>
            </w:pPr>
          </w:p>
        </w:tc>
        <w:tc>
          <w:tcPr>
            <w:tcW w:w="1071" w:type="dxa"/>
            <w:vAlign w:val="top"/>
          </w:tcPr>
          <w:p w14:paraId="3B9F8D46">
            <w:pPr>
              <w:pStyle w:val="7"/>
            </w:pPr>
          </w:p>
        </w:tc>
      </w:tr>
      <w:tr w14:paraId="70E45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96" w:type="dxa"/>
            <w:vAlign w:val="top"/>
          </w:tcPr>
          <w:p w14:paraId="210AC1BB">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3416" w:type="dxa"/>
            <w:vAlign w:val="top"/>
          </w:tcPr>
          <w:p w14:paraId="24307DFD">
            <w:pPr>
              <w:spacing w:before="133" w:line="219" w:lineRule="auto"/>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453" w:type="dxa"/>
            <w:vAlign w:val="top"/>
          </w:tcPr>
          <w:p w14:paraId="71A557B8">
            <w:pPr>
              <w:spacing w:before="134"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8.54</w:t>
            </w:r>
          </w:p>
        </w:tc>
        <w:tc>
          <w:tcPr>
            <w:tcW w:w="1259" w:type="dxa"/>
            <w:vAlign w:val="top"/>
          </w:tcPr>
          <w:p w14:paraId="14E2B7FB">
            <w:pPr>
              <w:spacing w:before="134"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8.54</w:t>
            </w:r>
          </w:p>
        </w:tc>
        <w:tc>
          <w:tcPr>
            <w:tcW w:w="1064" w:type="dxa"/>
            <w:vAlign w:val="top"/>
          </w:tcPr>
          <w:p w14:paraId="44AD4867">
            <w:pPr>
              <w:pStyle w:val="7"/>
            </w:pPr>
          </w:p>
        </w:tc>
        <w:tc>
          <w:tcPr>
            <w:tcW w:w="1303" w:type="dxa"/>
            <w:vAlign w:val="top"/>
          </w:tcPr>
          <w:p w14:paraId="72F95B98">
            <w:pPr>
              <w:pStyle w:val="7"/>
            </w:pPr>
          </w:p>
        </w:tc>
        <w:tc>
          <w:tcPr>
            <w:tcW w:w="1273" w:type="dxa"/>
            <w:vAlign w:val="top"/>
          </w:tcPr>
          <w:p w14:paraId="680F7419">
            <w:pPr>
              <w:pStyle w:val="7"/>
            </w:pPr>
          </w:p>
        </w:tc>
        <w:tc>
          <w:tcPr>
            <w:tcW w:w="1034" w:type="dxa"/>
            <w:vAlign w:val="top"/>
          </w:tcPr>
          <w:p w14:paraId="5AE45211">
            <w:pPr>
              <w:pStyle w:val="7"/>
            </w:pPr>
          </w:p>
        </w:tc>
        <w:tc>
          <w:tcPr>
            <w:tcW w:w="1071" w:type="dxa"/>
            <w:vAlign w:val="top"/>
          </w:tcPr>
          <w:p w14:paraId="05057C5A">
            <w:pPr>
              <w:pStyle w:val="7"/>
            </w:pPr>
          </w:p>
        </w:tc>
      </w:tr>
      <w:tr w14:paraId="55D87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96" w:type="dxa"/>
            <w:vAlign w:val="top"/>
          </w:tcPr>
          <w:p w14:paraId="3CC0CFA2">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2080502</w:t>
            </w:r>
          </w:p>
        </w:tc>
        <w:tc>
          <w:tcPr>
            <w:tcW w:w="3416" w:type="dxa"/>
            <w:vAlign w:val="top"/>
          </w:tcPr>
          <w:p w14:paraId="580DE676">
            <w:pPr>
              <w:spacing w:before="134" w:line="219" w:lineRule="auto"/>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453" w:type="dxa"/>
            <w:vAlign w:val="top"/>
          </w:tcPr>
          <w:p w14:paraId="1148DF41">
            <w:pPr>
              <w:spacing w:before="135"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6.19</w:t>
            </w:r>
          </w:p>
        </w:tc>
        <w:tc>
          <w:tcPr>
            <w:tcW w:w="1259" w:type="dxa"/>
            <w:vAlign w:val="top"/>
          </w:tcPr>
          <w:p w14:paraId="3B4D201C">
            <w:pPr>
              <w:spacing w:before="135"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6.19</w:t>
            </w:r>
          </w:p>
        </w:tc>
        <w:tc>
          <w:tcPr>
            <w:tcW w:w="1064" w:type="dxa"/>
            <w:vAlign w:val="top"/>
          </w:tcPr>
          <w:p w14:paraId="75E0A0D7">
            <w:pPr>
              <w:pStyle w:val="7"/>
            </w:pPr>
          </w:p>
        </w:tc>
        <w:tc>
          <w:tcPr>
            <w:tcW w:w="1303" w:type="dxa"/>
            <w:vAlign w:val="top"/>
          </w:tcPr>
          <w:p w14:paraId="6C718686">
            <w:pPr>
              <w:pStyle w:val="7"/>
            </w:pPr>
          </w:p>
        </w:tc>
        <w:tc>
          <w:tcPr>
            <w:tcW w:w="1273" w:type="dxa"/>
            <w:vAlign w:val="top"/>
          </w:tcPr>
          <w:p w14:paraId="11889D93">
            <w:pPr>
              <w:pStyle w:val="7"/>
            </w:pPr>
          </w:p>
        </w:tc>
        <w:tc>
          <w:tcPr>
            <w:tcW w:w="1034" w:type="dxa"/>
            <w:vAlign w:val="top"/>
          </w:tcPr>
          <w:p w14:paraId="731C30CD">
            <w:pPr>
              <w:pStyle w:val="7"/>
            </w:pPr>
          </w:p>
        </w:tc>
        <w:tc>
          <w:tcPr>
            <w:tcW w:w="1071" w:type="dxa"/>
            <w:vAlign w:val="top"/>
          </w:tcPr>
          <w:p w14:paraId="674B1A09">
            <w:pPr>
              <w:pStyle w:val="7"/>
            </w:pPr>
          </w:p>
        </w:tc>
      </w:tr>
      <w:tr w14:paraId="17B8B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96" w:type="dxa"/>
            <w:vAlign w:val="top"/>
          </w:tcPr>
          <w:p w14:paraId="3DDF411D">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3416" w:type="dxa"/>
            <w:vAlign w:val="top"/>
          </w:tcPr>
          <w:p w14:paraId="2C471BDE">
            <w:pPr>
              <w:spacing w:before="135"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53" w:type="dxa"/>
            <w:vAlign w:val="top"/>
          </w:tcPr>
          <w:p w14:paraId="246B93B1">
            <w:pPr>
              <w:spacing w:before="136"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2.34</w:t>
            </w:r>
          </w:p>
        </w:tc>
        <w:tc>
          <w:tcPr>
            <w:tcW w:w="1259" w:type="dxa"/>
            <w:vAlign w:val="top"/>
          </w:tcPr>
          <w:p w14:paraId="72E3BFAF">
            <w:pPr>
              <w:spacing w:before="136"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2.34</w:t>
            </w:r>
          </w:p>
        </w:tc>
        <w:tc>
          <w:tcPr>
            <w:tcW w:w="1064" w:type="dxa"/>
            <w:vAlign w:val="top"/>
          </w:tcPr>
          <w:p w14:paraId="2B8E9DD9">
            <w:pPr>
              <w:pStyle w:val="7"/>
            </w:pPr>
          </w:p>
        </w:tc>
        <w:tc>
          <w:tcPr>
            <w:tcW w:w="1303" w:type="dxa"/>
            <w:vAlign w:val="top"/>
          </w:tcPr>
          <w:p w14:paraId="1CAD2D9F">
            <w:pPr>
              <w:pStyle w:val="7"/>
            </w:pPr>
          </w:p>
        </w:tc>
        <w:tc>
          <w:tcPr>
            <w:tcW w:w="1273" w:type="dxa"/>
            <w:vAlign w:val="top"/>
          </w:tcPr>
          <w:p w14:paraId="0F9BA7A0">
            <w:pPr>
              <w:pStyle w:val="7"/>
            </w:pPr>
          </w:p>
        </w:tc>
        <w:tc>
          <w:tcPr>
            <w:tcW w:w="1034" w:type="dxa"/>
            <w:vAlign w:val="top"/>
          </w:tcPr>
          <w:p w14:paraId="7B27A422">
            <w:pPr>
              <w:pStyle w:val="7"/>
            </w:pPr>
          </w:p>
        </w:tc>
        <w:tc>
          <w:tcPr>
            <w:tcW w:w="1071" w:type="dxa"/>
            <w:vAlign w:val="top"/>
          </w:tcPr>
          <w:p w14:paraId="4A6B845E">
            <w:pPr>
              <w:pStyle w:val="7"/>
            </w:pPr>
          </w:p>
        </w:tc>
      </w:tr>
      <w:tr w14:paraId="3B2D8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96" w:type="dxa"/>
            <w:vAlign w:val="top"/>
          </w:tcPr>
          <w:p w14:paraId="26509B7A">
            <w:pPr>
              <w:spacing w:before="136"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3416" w:type="dxa"/>
            <w:vAlign w:val="top"/>
          </w:tcPr>
          <w:p w14:paraId="24E255DD">
            <w:pPr>
              <w:spacing w:before="136"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53" w:type="dxa"/>
            <w:vAlign w:val="top"/>
          </w:tcPr>
          <w:p w14:paraId="2F362E97">
            <w:pPr>
              <w:spacing w:before="137"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4.03</w:t>
            </w:r>
          </w:p>
        </w:tc>
        <w:tc>
          <w:tcPr>
            <w:tcW w:w="1259" w:type="dxa"/>
            <w:vAlign w:val="top"/>
          </w:tcPr>
          <w:p w14:paraId="682AF464">
            <w:pPr>
              <w:spacing w:before="137"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4.03</w:t>
            </w:r>
          </w:p>
        </w:tc>
        <w:tc>
          <w:tcPr>
            <w:tcW w:w="1064" w:type="dxa"/>
            <w:vAlign w:val="top"/>
          </w:tcPr>
          <w:p w14:paraId="5DFEBC58">
            <w:pPr>
              <w:pStyle w:val="7"/>
            </w:pPr>
          </w:p>
        </w:tc>
        <w:tc>
          <w:tcPr>
            <w:tcW w:w="1303" w:type="dxa"/>
            <w:vAlign w:val="top"/>
          </w:tcPr>
          <w:p w14:paraId="74AC007E">
            <w:pPr>
              <w:pStyle w:val="7"/>
            </w:pPr>
          </w:p>
        </w:tc>
        <w:tc>
          <w:tcPr>
            <w:tcW w:w="1273" w:type="dxa"/>
            <w:vAlign w:val="top"/>
          </w:tcPr>
          <w:p w14:paraId="77D70ABF">
            <w:pPr>
              <w:pStyle w:val="7"/>
            </w:pPr>
          </w:p>
        </w:tc>
        <w:tc>
          <w:tcPr>
            <w:tcW w:w="1034" w:type="dxa"/>
            <w:vAlign w:val="top"/>
          </w:tcPr>
          <w:p w14:paraId="45DE5856">
            <w:pPr>
              <w:pStyle w:val="7"/>
            </w:pPr>
          </w:p>
        </w:tc>
        <w:tc>
          <w:tcPr>
            <w:tcW w:w="1071" w:type="dxa"/>
            <w:vAlign w:val="top"/>
          </w:tcPr>
          <w:p w14:paraId="3EB071CD">
            <w:pPr>
              <w:pStyle w:val="7"/>
            </w:pPr>
          </w:p>
        </w:tc>
      </w:tr>
      <w:tr w14:paraId="2E83A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96" w:type="dxa"/>
            <w:vAlign w:val="top"/>
          </w:tcPr>
          <w:p w14:paraId="42EA5F30">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3416" w:type="dxa"/>
            <w:vAlign w:val="top"/>
          </w:tcPr>
          <w:p w14:paraId="439C90A3">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453" w:type="dxa"/>
            <w:vAlign w:val="top"/>
          </w:tcPr>
          <w:p w14:paraId="4A744150">
            <w:pPr>
              <w:spacing w:before="138"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4.03</w:t>
            </w:r>
          </w:p>
        </w:tc>
        <w:tc>
          <w:tcPr>
            <w:tcW w:w="1259" w:type="dxa"/>
            <w:vAlign w:val="top"/>
          </w:tcPr>
          <w:p w14:paraId="76C061F4">
            <w:pPr>
              <w:spacing w:before="138"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4.03</w:t>
            </w:r>
          </w:p>
        </w:tc>
        <w:tc>
          <w:tcPr>
            <w:tcW w:w="1064" w:type="dxa"/>
            <w:vAlign w:val="top"/>
          </w:tcPr>
          <w:p w14:paraId="1B85906E">
            <w:pPr>
              <w:pStyle w:val="7"/>
            </w:pPr>
          </w:p>
        </w:tc>
        <w:tc>
          <w:tcPr>
            <w:tcW w:w="1303" w:type="dxa"/>
            <w:vAlign w:val="top"/>
          </w:tcPr>
          <w:p w14:paraId="20089C78">
            <w:pPr>
              <w:pStyle w:val="7"/>
            </w:pPr>
          </w:p>
        </w:tc>
        <w:tc>
          <w:tcPr>
            <w:tcW w:w="1273" w:type="dxa"/>
            <w:vAlign w:val="top"/>
          </w:tcPr>
          <w:p w14:paraId="48F10467">
            <w:pPr>
              <w:pStyle w:val="7"/>
            </w:pPr>
          </w:p>
        </w:tc>
        <w:tc>
          <w:tcPr>
            <w:tcW w:w="1034" w:type="dxa"/>
            <w:vAlign w:val="top"/>
          </w:tcPr>
          <w:p w14:paraId="23360473">
            <w:pPr>
              <w:pStyle w:val="7"/>
            </w:pPr>
          </w:p>
        </w:tc>
        <w:tc>
          <w:tcPr>
            <w:tcW w:w="1071" w:type="dxa"/>
            <w:vAlign w:val="top"/>
          </w:tcPr>
          <w:p w14:paraId="7992F6A6">
            <w:pPr>
              <w:pStyle w:val="7"/>
            </w:pPr>
          </w:p>
        </w:tc>
      </w:tr>
      <w:tr w14:paraId="09E1A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96" w:type="dxa"/>
            <w:vAlign w:val="top"/>
          </w:tcPr>
          <w:p w14:paraId="1CB9B2B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3416" w:type="dxa"/>
            <w:vAlign w:val="top"/>
          </w:tcPr>
          <w:p w14:paraId="04410436">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53" w:type="dxa"/>
            <w:vAlign w:val="top"/>
          </w:tcPr>
          <w:p w14:paraId="7C9F1F15">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0.95</w:t>
            </w:r>
          </w:p>
        </w:tc>
        <w:tc>
          <w:tcPr>
            <w:tcW w:w="1259" w:type="dxa"/>
            <w:vAlign w:val="top"/>
          </w:tcPr>
          <w:p w14:paraId="2C46DED8">
            <w:pPr>
              <w:spacing w:before="139"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0.95</w:t>
            </w:r>
          </w:p>
        </w:tc>
        <w:tc>
          <w:tcPr>
            <w:tcW w:w="1064" w:type="dxa"/>
            <w:vAlign w:val="top"/>
          </w:tcPr>
          <w:p w14:paraId="11FF6B70">
            <w:pPr>
              <w:pStyle w:val="7"/>
            </w:pPr>
          </w:p>
        </w:tc>
        <w:tc>
          <w:tcPr>
            <w:tcW w:w="1303" w:type="dxa"/>
            <w:vAlign w:val="top"/>
          </w:tcPr>
          <w:p w14:paraId="319A59D1">
            <w:pPr>
              <w:pStyle w:val="7"/>
            </w:pPr>
          </w:p>
        </w:tc>
        <w:tc>
          <w:tcPr>
            <w:tcW w:w="1273" w:type="dxa"/>
            <w:vAlign w:val="top"/>
          </w:tcPr>
          <w:p w14:paraId="70637DBC">
            <w:pPr>
              <w:pStyle w:val="7"/>
            </w:pPr>
          </w:p>
        </w:tc>
        <w:tc>
          <w:tcPr>
            <w:tcW w:w="1034" w:type="dxa"/>
            <w:vAlign w:val="top"/>
          </w:tcPr>
          <w:p w14:paraId="19ADE856">
            <w:pPr>
              <w:pStyle w:val="7"/>
            </w:pPr>
          </w:p>
        </w:tc>
        <w:tc>
          <w:tcPr>
            <w:tcW w:w="1071" w:type="dxa"/>
            <w:vAlign w:val="top"/>
          </w:tcPr>
          <w:p w14:paraId="4B60D966">
            <w:pPr>
              <w:pStyle w:val="7"/>
            </w:pPr>
          </w:p>
        </w:tc>
      </w:tr>
      <w:tr w14:paraId="45448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96" w:type="dxa"/>
            <w:vAlign w:val="top"/>
          </w:tcPr>
          <w:p w14:paraId="7635020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3416" w:type="dxa"/>
            <w:vAlign w:val="top"/>
          </w:tcPr>
          <w:p w14:paraId="1A23F4D4">
            <w:pPr>
              <w:spacing w:before="139"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453" w:type="dxa"/>
            <w:vAlign w:val="top"/>
          </w:tcPr>
          <w:p w14:paraId="4CFBC35A">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3.08</w:t>
            </w:r>
          </w:p>
        </w:tc>
        <w:tc>
          <w:tcPr>
            <w:tcW w:w="1259" w:type="dxa"/>
            <w:vAlign w:val="top"/>
          </w:tcPr>
          <w:p w14:paraId="2855591F">
            <w:pPr>
              <w:spacing w:before="139"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3.08</w:t>
            </w:r>
          </w:p>
        </w:tc>
        <w:tc>
          <w:tcPr>
            <w:tcW w:w="1064" w:type="dxa"/>
            <w:vAlign w:val="top"/>
          </w:tcPr>
          <w:p w14:paraId="10E9D1BF">
            <w:pPr>
              <w:pStyle w:val="7"/>
            </w:pPr>
          </w:p>
        </w:tc>
        <w:tc>
          <w:tcPr>
            <w:tcW w:w="1303" w:type="dxa"/>
            <w:vAlign w:val="top"/>
          </w:tcPr>
          <w:p w14:paraId="127D5D4B">
            <w:pPr>
              <w:pStyle w:val="7"/>
            </w:pPr>
          </w:p>
        </w:tc>
        <w:tc>
          <w:tcPr>
            <w:tcW w:w="1273" w:type="dxa"/>
            <w:vAlign w:val="top"/>
          </w:tcPr>
          <w:p w14:paraId="1B4A48B4">
            <w:pPr>
              <w:pStyle w:val="7"/>
            </w:pPr>
          </w:p>
        </w:tc>
        <w:tc>
          <w:tcPr>
            <w:tcW w:w="1034" w:type="dxa"/>
            <w:vAlign w:val="top"/>
          </w:tcPr>
          <w:p w14:paraId="4FFED315">
            <w:pPr>
              <w:pStyle w:val="7"/>
            </w:pPr>
          </w:p>
        </w:tc>
        <w:tc>
          <w:tcPr>
            <w:tcW w:w="1071" w:type="dxa"/>
            <w:vAlign w:val="top"/>
          </w:tcPr>
          <w:p w14:paraId="19ABE83B">
            <w:pPr>
              <w:pStyle w:val="7"/>
            </w:pPr>
          </w:p>
        </w:tc>
      </w:tr>
      <w:tr w14:paraId="54B72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96" w:type="dxa"/>
            <w:vAlign w:val="top"/>
          </w:tcPr>
          <w:p w14:paraId="5205089E">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3416" w:type="dxa"/>
            <w:vAlign w:val="top"/>
          </w:tcPr>
          <w:p w14:paraId="212EA31C">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53" w:type="dxa"/>
            <w:vAlign w:val="top"/>
          </w:tcPr>
          <w:p w14:paraId="7E03C3B5">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1.95</w:t>
            </w:r>
          </w:p>
        </w:tc>
        <w:tc>
          <w:tcPr>
            <w:tcW w:w="1259" w:type="dxa"/>
            <w:vAlign w:val="top"/>
          </w:tcPr>
          <w:p w14:paraId="5E5CD669">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1.95</w:t>
            </w:r>
          </w:p>
        </w:tc>
        <w:tc>
          <w:tcPr>
            <w:tcW w:w="1064" w:type="dxa"/>
            <w:vAlign w:val="top"/>
          </w:tcPr>
          <w:p w14:paraId="41DA39B3">
            <w:pPr>
              <w:pStyle w:val="7"/>
            </w:pPr>
          </w:p>
        </w:tc>
        <w:tc>
          <w:tcPr>
            <w:tcW w:w="1303" w:type="dxa"/>
            <w:vAlign w:val="top"/>
          </w:tcPr>
          <w:p w14:paraId="43359E20">
            <w:pPr>
              <w:pStyle w:val="7"/>
            </w:pPr>
          </w:p>
        </w:tc>
        <w:tc>
          <w:tcPr>
            <w:tcW w:w="1273" w:type="dxa"/>
            <w:vAlign w:val="top"/>
          </w:tcPr>
          <w:p w14:paraId="3806989C">
            <w:pPr>
              <w:pStyle w:val="7"/>
            </w:pPr>
          </w:p>
        </w:tc>
        <w:tc>
          <w:tcPr>
            <w:tcW w:w="1034" w:type="dxa"/>
            <w:vAlign w:val="top"/>
          </w:tcPr>
          <w:p w14:paraId="47915D00">
            <w:pPr>
              <w:pStyle w:val="7"/>
            </w:pPr>
          </w:p>
        </w:tc>
        <w:tc>
          <w:tcPr>
            <w:tcW w:w="1071" w:type="dxa"/>
            <w:vAlign w:val="top"/>
          </w:tcPr>
          <w:p w14:paraId="48761EFC">
            <w:pPr>
              <w:pStyle w:val="7"/>
            </w:pPr>
          </w:p>
        </w:tc>
      </w:tr>
      <w:tr w14:paraId="727D5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96" w:type="dxa"/>
            <w:vAlign w:val="top"/>
          </w:tcPr>
          <w:p w14:paraId="7BAEA74C">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3416" w:type="dxa"/>
            <w:vAlign w:val="top"/>
          </w:tcPr>
          <w:p w14:paraId="549F290E">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53" w:type="dxa"/>
            <w:vAlign w:val="top"/>
          </w:tcPr>
          <w:p w14:paraId="46819204">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1.95</w:t>
            </w:r>
          </w:p>
        </w:tc>
        <w:tc>
          <w:tcPr>
            <w:tcW w:w="1259" w:type="dxa"/>
            <w:vAlign w:val="top"/>
          </w:tcPr>
          <w:p w14:paraId="49B0651C">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1.95</w:t>
            </w:r>
          </w:p>
        </w:tc>
        <w:tc>
          <w:tcPr>
            <w:tcW w:w="1064" w:type="dxa"/>
            <w:vAlign w:val="top"/>
          </w:tcPr>
          <w:p w14:paraId="714D5BF9">
            <w:pPr>
              <w:pStyle w:val="7"/>
            </w:pPr>
          </w:p>
        </w:tc>
        <w:tc>
          <w:tcPr>
            <w:tcW w:w="1303" w:type="dxa"/>
            <w:vAlign w:val="top"/>
          </w:tcPr>
          <w:p w14:paraId="1CC5734D">
            <w:pPr>
              <w:pStyle w:val="7"/>
            </w:pPr>
          </w:p>
        </w:tc>
        <w:tc>
          <w:tcPr>
            <w:tcW w:w="1273" w:type="dxa"/>
            <w:vAlign w:val="top"/>
          </w:tcPr>
          <w:p w14:paraId="4ABBD840">
            <w:pPr>
              <w:pStyle w:val="7"/>
            </w:pPr>
          </w:p>
        </w:tc>
        <w:tc>
          <w:tcPr>
            <w:tcW w:w="1034" w:type="dxa"/>
            <w:vAlign w:val="top"/>
          </w:tcPr>
          <w:p w14:paraId="7B9DE834">
            <w:pPr>
              <w:pStyle w:val="7"/>
            </w:pPr>
          </w:p>
        </w:tc>
        <w:tc>
          <w:tcPr>
            <w:tcW w:w="1071" w:type="dxa"/>
            <w:vAlign w:val="top"/>
          </w:tcPr>
          <w:p w14:paraId="5C44D809">
            <w:pPr>
              <w:pStyle w:val="7"/>
            </w:pPr>
          </w:p>
        </w:tc>
      </w:tr>
      <w:tr w14:paraId="4B377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596" w:type="dxa"/>
            <w:vAlign w:val="top"/>
          </w:tcPr>
          <w:p w14:paraId="4D2C4F66">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3416" w:type="dxa"/>
            <w:vAlign w:val="top"/>
          </w:tcPr>
          <w:p w14:paraId="5ACF2974">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453" w:type="dxa"/>
            <w:vAlign w:val="top"/>
          </w:tcPr>
          <w:p w14:paraId="51AC376C">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1.95</w:t>
            </w:r>
          </w:p>
        </w:tc>
        <w:tc>
          <w:tcPr>
            <w:tcW w:w="1259" w:type="dxa"/>
            <w:vAlign w:val="top"/>
          </w:tcPr>
          <w:p w14:paraId="53A9238E">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1.95</w:t>
            </w:r>
          </w:p>
        </w:tc>
        <w:tc>
          <w:tcPr>
            <w:tcW w:w="1064" w:type="dxa"/>
            <w:vAlign w:val="top"/>
          </w:tcPr>
          <w:p w14:paraId="23A3B7A2">
            <w:pPr>
              <w:pStyle w:val="7"/>
            </w:pPr>
          </w:p>
        </w:tc>
        <w:tc>
          <w:tcPr>
            <w:tcW w:w="1303" w:type="dxa"/>
            <w:vAlign w:val="top"/>
          </w:tcPr>
          <w:p w14:paraId="46BC925D">
            <w:pPr>
              <w:pStyle w:val="7"/>
            </w:pPr>
          </w:p>
        </w:tc>
        <w:tc>
          <w:tcPr>
            <w:tcW w:w="1273" w:type="dxa"/>
            <w:vAlign w:val="top"/>
          </w:tcPr>
          <w:p w14:paraId="680630AA">
            <w:pPr>
              <w:pStyle w:val="7"/>
            </w:pPr>
          </w:p>
        </w:tc>
        <w:tc>
          <w:tcPr>
            <w:tcW w:w="1034" w:type="dxa"/>
            <w:vAlign w:val="top"/>
          </w:tcPr>
          <w:p w14:paraId="5A466A32">
            <w:pPr>
              <w:pStyle w:val="7"/>
            </w:pPr>
          </w:p>
        </w:tc>
        <w:tc>
          <w:tcPr>
            <w:tcW w:w="1071" w:type="dxa"/>
            <w:vAlign w:val="top"/>
          </w:tcPr>
          <w:p w14:paraId="48C12468">
            <w:pPr>
              <w:pStyle w:val="7"/>
            </w:pPr>
          </w:p>
        </w:tc>
      </w:tr>
    </w:tbl>
    <w:p w14:paraId="4EA0CF86">
      <w:pPr>
        <w:pStyle w:val="2"/>
      </w:pPr>
    </w:p>
    <w:p w14:paraId="129DA3FC">
      <w:pPr>
        <w:sectPr>
          <w:headerReference r:id="rId14" w:type="default"/>
          <w:footerReference r:id="rId15" w:type="default"/>
          <w:pgSz w:w="16840" w:h="11900"/>
          <w:pgMar w:top="642" w:right="0" w:bottom="340" w:left="0" w:header="326" w:footer="93" w:gutter="0"/>
          <w:cols w:space="720" w:num="1"/>
        </w:sectPr>
      </w:pPr>
    </w:p>
    <w:p w14:paraId="3FF4E75C">
      <w:pPr>
        <w:spacing w:before="103"/>
      </w:pPr>
    </w:p>
    <w:p w14:paraId="01294C37">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8"/>
        <w:gridCol w:w="3434"/>
        <w:gridCol w:w="1339"/>
        <w:gridCol w:w="1285"/>
        <w:gridCol w:w="1302"/>
      </w:tblGrid>
      <w:tr w14:paraId="5C086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98" w:type="dxa"/>
            <w:tcBorders>
              <w:top w:val="single" w:color="FFFFFF" w:sz="4" w:space="0"/>
              <w:left w:val="single" w:color="FFFFFF" w:sz="2" w:space="0"/>
              <w:bottom w:val="single" w:color="FFFFFF" w:sz="4" w:space="0"/>
              <w:right w:val="single" w:color="FFFFFF" w:sz="2" w:space="0"/>
            </w:tcBorders>
            <w:vAlign w:val="top"/>
          </w:tcPr>
          <w:p w14:paraId="30D82673">
            <w:pPr>
              <w:pStyle w:val="7"/>
            </w:pPr>
          </w:p>
        </w:tc>
        <w:tc>
          <w:tcPr>
            <w:tcW w:w="3434" w:type="dxa"/>
            <w:tcBorders>
              <w:top w:val="single" w:color="FFFFFF" w:sz="4" w:space="0"/>
              <w:left w:val="single" w:color="FFFFFF" w:sz="2" w:space="0"/>
              <w:bottom w:val="single" w:color="FFFFFF" w:sz="4" w:space="0"/>
              <w:right w:val="single" w:color="FFFFFF" w:sz="2" w:space="0"/>
            </w:tcBorders>
            <w:vAlign w:val="top"/>
          </w:tcPr>
          <w:p w14:paraId="75E210EA">
            <w:pPr>
              <w:pStyle w:val="7"/>
            </w:pPr>
          </w:p>
        </w:tc>
        <w:tc>
          <w:tcPr>
            <w:tcW w:w="1339" w:type="dxa"/>
            <w:tcBorders>
              <w:top w:val="single" w:color="FFFFFF" w:sz="4" w:space="0"/>
              <w:left w:val="single" w:color="FFFFFF" w:sz="2" w:space="0"/>
              <w:bottom w:val="single" w:color="FFFFFF" w:sz="4" w:space="0"/>
              <w:right w:val="single" w:color="FFFFFF" w:sz="2" w:space="0"/>
            </w:tcBorders>
            <w:vAlign w:val="top"/>
          </w:tcPr>
          <w:p w14:paraId="2E3D786D">
            <w:pPr>
              <w:pStyle w:val="7"/>
            </w:pPr>
          </w:p>
        </w:tc>
        <w:tc>
          <w:tcPr>
            <w:tcW w:w="1285" w:type="dxa"/>
            <w:tcBorders>
              <w:top w:val="single" w:color="FFFFFF" w:sz="4" w:space="0"/>
              <w:left w:val="single" w:color="FFFFFF" w:sz="2" w:space="0"/>
              <w:bottom w:val="single" w:color="FFFFFF" w:sz="4" w:space="0"/>
              <w:right w:val="single" w:color="FFFFFF" w:sz="2" w:space="0"/>
            </w:tcBorders>
            <w:vAlign w:val="top"/>
          </w:tcPr>
          <w:p w14:paraId="340C2E93">
            <w:pPr>
              <w:pStyle w:val="7"/>
            </w:pPr>
          </w:p>
        </w:tc>
        <w:tc>
          <w:tcPr>
            <w:tcW w:w="1302" w:type="dxa"/>
            <w:tcBorders>
              <w:top w:val="single" w:color="FFFFFF" w:sz="4" w:space="0"/>
              <w:left w:val="single" w:color="FFFFFF" w:sz="2" w:space="0"/>
              <w:bottom w:val="single" w:color="FFFFFF" w:sz="4" w:space="0"/>
              <w:right w:val="single" w:color="FFFFFF" w:sz="2" w:space="0"/>
            </w:tcBorders>
            <w:vAlign w:val="top"/>
          </w:tcPr>
          <w:p w14:paraId="270023F8">
            <w:pPr>
              <w:spacing w:before="94" w:line="234" w:lineRule="auto"/>
              <w:ind w:left="563"/>
              <w:rPr>
                <w:rFonts w:ascii="宋体" w:hAnsi="宋体" w:eastAsia="宋体" w:cs="宋体"/>
                <w:sz w:val="12"/>
                <w:szCs w:val="12"/>
              </w:rPr>
            </w:pPr>
            <w:r>
              <w:rPr>
                <w:rFonts w:ascii="宋体" w:hAnsi="宋体" w:eastAsia="宋体" w:cs="宋体"/>
                <w:color w:val="212529"/>
                <w:spacing w:val="8"/>
                <w:sz w:val="12"/>
                <w:szCs w:val="12"/>
              </w:rPr>
              <w:t>预算公开表3</w:t>
            </w:r>
          </w:p>
        </w:tc>
      </w:tr>
      <w:tr w14:paraId="02F22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1A2BC0E">
            <w:pPr>
              <w:spacing w:before="46"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7D107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571" w:type="dxa"/>
            <w:gridSpan w:val="3"/>
            <w:tcBorders>
              <w:top w:val="single" w:color="FFFFFF" w:sz="4" w:space="0"/>
              <w:left w:val="single" w:color="FFFFFF" w:sz="2" w:space="0"/>
              <w:right w:val="single" w:color="FFFFFF" w:sz="2" w:space="0"/>
            </w:tcBorders>
            <w:vAlign w:val="top"/>
          </w:tcPr>
          <w:p w14:paraId="5DF4DA54">
            <w:pPr>
              <w:spacing w:before="90"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部门名称：兴县发展研究服务中心</w:t>
            </w:r>
          </w:p>
        </w:tc>
        <w:tc>
          <w:tcPr>
            <w:tcW w:w="1285" w:type="dxa"/>
            <w:tcBorders>
              <w:top w:val="single" w:color="FFFFFF" w:sz="4" w:space="0"/>
              <w:left w:val="single" w:color="FFFFFF" w:sz="2" w:space="0"/>
              <w:right w:val="single" w:color="FFFFFF" w:sz="2" w:space="0"/>
            </w:tcBorders>
            <w:vAlign w:val="top"/>
          </w:tcPr>
          <w:p w14:paraId="6D260533">
            <w:pPr>
              <w:pStyle w:val="7"/>
            </w:pPr>
          </w:p>
        </w:tc>
        <w:tc>
          <w:tcPr>
            <w:tcW w:w="1302" w:type="dxa"/>
            <w:tcBorders>
              <w:top w:val="single" w:color="FFFFFF" w:sz="4" w:space="0"/>
              <w:left w:val="single" w:color="FFFFFF" w:sz="2" w:space="0"/>
              <w:right w:val="single" w:color="FFFFFF" w:sz="2" w:space="0"/>
            </w:tcBorders>
            <w:vAlign w:val="top"/>
          </w:tcPr>
          <w:p w14:paraId="5120DEC7">
            <w:pPr>
              <w:spacing w:before="91" w:line="234" w:lineRule="auto"/>
              <w:ind w:left="629"/>
              <w:rPr>
                <w:rFonts w:ascii="宋体" w:hAnsi="宋体" w:eastAsia="宋体" w:cs="宋体"/>
                <w:sz w:val="12"/>
                <w:szCs w:val="12"/>
              </w:rPr>
            </w:pPr>
            <w:r>
              <w:rPr>
                <w:rFonts w:ascii="宋体" w:hAnsi="宋体" w:eastAsia="宋体" w:cs="宋体"/>
                <w:color w:val="212529"/>
                <w:spacing w:val="8"/>
                <w:sz w:val="12"/>
                <w:szCs w:val="12"/>
              </w:rPr>
              <w:t>单位：万元</w:t>
            </w:r>
          </w:p>
        </w:tc>
      </w:tr>
      <w:tr w14:paraId="0CAE9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232" w:type="dxa"/>
            <w:gridSpan w:val="2"/>
            <w:vAlign w:val="top"/>
          </w:tcPr>
          <w:p w14:paraId="68B10166">
            <w:pPr>
              <w:spacing w:before="78" w:line="154" w:lineRule="exact"/>
              <w:ind w:left="244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926" w:type="dxa"/>
            <w:gridSpan w:val="3"/>
            <w:vAlign w:val="top"/>
          </w:tcPr>
          <w:p w14:paraId="711F3A56">
            <w:pPr>
              <w:spacing w:before="76" w:line="157" w:lineRule="exact"/>
              <w:ind w:left="146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ABB1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98" w:type="dxa"/>
            <w:vAlign w:val="top"/>
          </w:tcPr>
          <w:p w14:paraId="542751E5">
            <w:pPr>
              <w:spacing w:before="76" w:line="157" w:lineRule="exact"/>
              <w:ind w:left="55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434" w:type="dxa"/>
            <w:vAlign w:val="top"/>
          </w:tcPr>
          <w:p w14:paraId="790C9C7A">
            <w:pPr>
              <w:spacing w:before="76" w:line="157" w:lineRule="exact"/>
              <w:ind w:left="137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339" w:type="dxa"/>
            <w:vAlign w:val="top"/>
          </w:tcPr>
          <w:p w14:paraId="3AD01CBB">
            <w:pPr>
              <w:spacing w:before="77" w:line="154" w:lineRule="exact"/>
              <w:ind w:left="49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85" w:type="dxa"/>
            <w:vAlign w:val="top"/>
          </w:tcPr>
          <w:p w14:paraId="6CF07DD3">
            <w:pPr>
              <w:spacing w:before="76" w:line="156" w:lineRule="exact"/>
              <w:ind w:left="30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02" w:type="dxa"/>
            <w:vAlign w:val="top"/>
          </w:tcPr>
          <w:p w14:paraId="5180CE83">
            <w:pPr>
              <w:spacing w:before="76" w:line="156" w:lineRule="exact"/>
              <w:ind w:left="31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6B46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232" w:type="dxa"/>
            <w:gridSpan w:val="2"/>
            <w:vAlign w:val="top"/>
          </w:tcPr>
          <w:p w14:paraId="279583F9">
            <w:pPr>
              <w:spacing w:before="78" w:line="154" w:lineRule="exact"/>
              <w:ind w:left="244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39" w:type="dxa"/>
            <w:vAlign w:val="top"/>
          </w:tcPr>
          <w:p w14:paraId="6AEC9A9C">
            <w:pPr>
              <w:pStyle w:val="7"/>
              <w:spacing w:before="99" w:line="172" w:lineRule="auto"/>
              <w:ind w:left="911"/>
              <w:rPr>
                <w:sz w:val="14"/>
                <w:szCs w:val="14"/>
              </w:rPr>
            </w:pPr>
            <w:r>
              <w:rPr>
                <w:color w:val="212529"/>
                <w:sz w:val="14"/>
                <w:szCs w:val="14"/>
              </w:rPr>
              <w:t>62.</w:t>
            </w:r>
            <w:r>
              <w:rPr>
                <w:color w:val="212529"/>
                <w:spacing w:val="6"/>
                <w:sz w:val="14"/>
                <w:szCs w:val="14"/>
              </w:rPr>
              <w:t xml:space="preserve"> </w:t>
            </w:r>
            <w:r>
              <w:rPr>
                <w:color w:val="212529"/>
                <w:sz w:val="14"/>
                <w:szCs w:val="14"/>
              </w:rPr>
              <w:t>04</w:t>
            </w:r>
          </w:p>
        </w:tc>
        <w:tc>
          <w:tcPr>
            <w:tcW w:w="1285" w:type="dxa"/>
            <w:vAlign w:val="top"/>
          </w:tcPr>
          <w:p w14:paraId="7FFA6694">
            <w:pPr>
              <w:pStyle w:val="7"/>
              <w:spacing w:before="99" w:line="186" w:lineRule="auto"/>
              <w:ind w:right="13"/>
              <w:jc w:val="right"/>
              <w:rPr>
                <w:sz w:val="13"/>
                <w:szCs w:val="13"/>
              </w:rPr>
            </w:pPr>
            <w:r>
              <w:rPr>
                <w:color w:val="212529"/>
                <w:spacing w:val="3"/>
                <w:sz w:val="13"/>
                <w:szCs w:val="13"/>
              </w:rPr>
              <w:t>34.</w:t>
            </w:r>
            <w:r>
              <w:rPr>
                <w:color w:val="212529"/>
                <w:spacing w:val="17"/>
                <w:w w:val="102"/>
                <w:sz w:val="13"/>
                <w:szCs w:val="13"/>
              </w:rPr>
              <w:t xml:space="preserve"> </w:t>
            </w:r>
            <w:r>
              <w:rPr>
                <w:color w:val="212529"/>
                <w:spacing w:val="3"/>
                <w:sz w:val="13"/>
                <w:szCs w:val="13"/>
              </w:rPr>
              <w:t>14</w:t>
            </w:r>
          </w:p>
        </w:tc>
        <w:tc>
          <w:tcPr>
            <w:tcW w:w="1302" w:type="dxa"/>
            <w:vAlign w:val="top"/>
          </w:tcPr>
          <w:p w14:paraId="46EB3FE7">
            <w:pPr>
              <w:pStyle w:val="7"/>
              <w:spacing w:before="99" w:line="186" w:lineRule="auto"/>
              <w:ind w:left="872"/>
              <w:rPr>
                <w:sz w:val="13"/>
                <w:szCs w:val="13"/>
              </w:rPr>
            </w:pPr>
            <w:r>
              <w:rPr>
                <w:color w:val="212529"/>
                <w:spacing w:val="3"/>
                <w:sz w:val="13"/>
                <w:szCs w:val="13"/>
              </w:rPr>
              <w:t>27.</w:t>
            </w:r>
            <w:r>
              <w:rPr>
                <w:color w:val="212529"/>
                <w:spacing w:val="9"/>
                <w:sz w:val="13"/>
                <w:szCs w:val="13"/>
              </w:rPr>
              <w:t xml:space="preserve"> </w:t>
            </w:r>
            <w:r>
              <w:rPr>
                <w:color w:val="212529"/>
                <w:spacing w:val="3"/>
                <w:sz w:val="13"/>
                <w:szCs w:val="13"/>
              </w:rPr>
              <w:t>91</w:t>
            </w:r>
          </w:p>
        </w:tc>
      </w:tr>
      <w:tr w14:paraId="3BF98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2FB6B11A">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434" w:type="dxa"/>
            <w:vAlign w:val="top"/>
          </w:tcPr>
          <w:p w14:paraId="7D80D4F3">
            <w:pPr>
              <w:spacing w:before="80" w:line="229" w:lineRule="auto"/>
              <w:ind w:left="1"/>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339" w:type="dxa"/>
            <w:vAlign w:val="top"/>
          </w:tcPr>
          <w:p w14:paraId="1B76528D">
            <w:pPr>
              <w:spacing w:before="8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47.53</w:t>
            </w:r>
          </w:p>
        </w:tc>
        <w:tc>
          <w:tcPr>
            <w:tcW w:w="1285" w:type="dxa"/>
            <w:vAlign w:val="top"/>
          </w:tcPr>
          <w:p w14:paraId="2C12592A">
            <w:pPr>
              <w:pStyle w:val="7"/>
              <w:spacing w:before="99" w:line="187" w:lineRule="auto"/>
              <w:ind w:right="17"/>
              <w:jc w:val="right"/>
              <w:rPr>
                <w:sz w:val="13"/>
                <w:szCs w:val="13"/>
              </w:rPr>
            </w:pPr>
            <w:r>
              <w:rPr>
                <w:color w:val="212529"/>
                <w:spacing w:val="1"/>
                <w:sz w:val="13"/>
                <w:szCs w:val="13"/>
              </w:rPr>
              <w:t>19.</w:t>
            </w:r>
            <w:r>
              <w:rPr>
                <w:color w:val="212529"/>
                <w:spacing w:val="15"/>
                <w:w w:val="101"/>
                <w:sz w:val="13"/>
                <w:szCs w:val="13"/>
              </w:rPr>
              <w:t xml:space="preserve"> </w:t>
            </w:r>
            <w:r>
              <w:rPr>
                <w:color w:val="212529"/>
                <w:spacing w:val="1"/>
                <w:sz w:val="13"/>
                <w:szCs w:val="13"/>
              </w:rPr>
              <w:t>62</w:t>
            </w:r>
          </w:p>
        </w:tc>
        <w:tc>
          <w:tcPr>
            <w:tcW w:w="1302" w:type="dxa"/>
            <w:vAlign w:val="top"/>
          </w:tcPr>
          <w:p w14:paraId="3BF4F972">
            <w:pPr>
              <w:pStyle w:val="7"/>
              <w:spacing w:before="99" w:line="187" w:lineRule="auto"/>
              <w:ind w:left="872"/>
              <w:rPr>
                <w:sz w:val="13"/>
                <w:szCs w:val="13"/>
              </w:rPr>
            </w:pPr>
            <w:r>
              <w:rPr>
                <w:color w:val="212529"/>
                <w:spacing w:val="3"/>
                <w:sz w:val="13"/>
                <w:szCs w:val="13"/>
              </w:rPr>
              <w:t>27.</w:t>
            </w:r>
            <w:r>
              <w:rPr>
                <w:color w:val="212529"/>
                <w:spacing w:val="9"/>
                <w:sz w:val="13"/>
                <w:szCs w:val="13"/>
              </w:rPr>
              <w:t xml:space="preserve"> </w:t>
            </w:r>
            <w:r>
              <w:rPr>
                <w:color w:val="212529"/>
                <w:spacing w:val="3"/>
                <w:sz w:val="13"/>
                <w:szCs w:val="13"/>
              </w:rPr>
              <w:t>91</w:t>
            </w:r>
          </w:p>
        </w:tc>
      </w:tr>
      <w:tr w14:paraId="06D74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4509A920">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434" w:type="dxa"/>
            <w:vAlign w:val="top"/>
          </w:tcPr>
          <w:p w14:paraId="4BC1E58C">
            <w:pPr>
              <w:spacing w:before="81" w:line="228" w:lineRule="auto"/>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339" w:type="dxa"/>
            <w:vAlign w:val="top"/>
          </w:tcPr>
          <w:p w14:paraId="159FE07A">
            <w:pPr>
              <w:spacing w:before="8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47.53</w:t>
            </w:r>
          </w:p>
        </w:tc>
        <w:tc>
          <w:tcPr>
            <w:tcW w:w="1285" w:type="dxa"/>
            <w:vAlign w:val="top"/>
          </w:tcPr>
          <w:p w14:paraId="095B0EB4">
            <w:pPr>
              <w:pStyle w:val="7"/>
              <w:spacing w:before="99" w:line="186" w:lineRule="auto"/>
              <w:ind w:right="17"/>
              <w:jc w:val="right"/>
              <w:rPr>
                <w:sz w:val="13"/>
                <w:szCs w:val="13"/>
              </w:rPr>
            </w:pPr>
            <w:r>
              <w:rPr>
                <w:color w:val="212529"/>
                <w:spacing w:val="1"/>
                <w:sz w:val="13"/>
                <w:szCs w:val="13"/>
              </w:rPr>
              <w:t>19.</w:t>
            </w:r>
            <w:r>
              <w:rPr>
                <w:color w:val="212529"/>
                <w:spacing w:val="15"/>
                <w:w w:val="101"/>
                <w:sz w:val="13"/>
                <w:szCs w:val="13"/>
              </w:rPr>
              <w:t xml:space="preserve"> </w:t>
            </w:r>
            <w:r>
              <w:rPr>
                <w:color w:val="212529"/>
                <w:spacing w:val="1"/>
                <w:sz w:val="13"/>
                <w:szCs w:val="13"/>
              </w:rPr>
              <w:t>62</w:t>
            </w:r>
          </w:p>
        </w:tc>
        <w:tc>
          <w:tcPr>
            <w:tcW w:w="1302" w:type="dxa"/>
            <w:vAlign w:val="top"/>
          </w:tcPr>
          <w:p w14:paraId="219E1D56">
            <w:pPr>
              <w:pStyle w:val="7"/>
              <w:spacing w:before="99" w:line="186" w:lineRule="auto"/>
              <w:ind w:left="872"/>
              <w:rPr>
                <w:sz w:val="13"/>
                <w:szCs w:val="13"/>
              </w:rPr>
            </w:pPr>
            <w:r>
              <w:rPr>
                <w:color w:val="212529"/>
                <w:spacing w:val="3"/>
                <w:sz w:val="13"/>
                <w:szCs w:val="13"/>
              </w:rPr>
              <w:t>27.</w:t>
            </w:r>
            <w:r>
              <w:rPr>
                <w:color w:val="212529"/>
                <w:spacing w:val="9"/>
                <w:sz w:val="13"/>
                <w:szCs w:val="13"/>
              </w:rPr>
              <w:t xml:space="preserve"> </w:t>
            </w:r>
            <w:r>
              <w:rPr>
                <w:color w:val="212529"/>
                <w:spacing w:val="3"/>
                <w:sz w:val="13"/>
                <w:szCs w:val="13"/>
              </w:rPr>
              <w:t>91</w:t>
            </w:r>
          </w:p>
        </w:tc>
      </w:tr>
      <w:tr w14:paraId="40367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5A58C0C0">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434" w:type="dxa"/>
            <w:vAlign w:val="top"/>
          </w:tcPr>
          <w:p w14:paraId="05ADEE0C">
            <w:pPr>
              <w:spacing w:before="81" w:line="230" w:lineRule="auto"/>
              <w:ind w:left="1"/>
              <w:rPr>
                <w:rFonts w:ascii="宋体" w:hAnsi="宋体" w:eastAsia="宋体" w:cs="宋体"/>
                <w:sz w:val="15"/>
                <w:szCs w:val="15"/>
              </w:rPr>
            </w:pPr>
            <w:r>
              <w:rPr>
                <w:rFonts w:ascii="宋体" w:hAnsi="宋体" w:eastAsia="宋体" w:cs="宋体"/>
                <w:color w:val="212529"/>
                <w:spacing w:val="9"/>
                <w:sz w:val="15"/>
                <w:szCs w:val="15"/>
              </w:rPr>
              <w:t>事业运行</w:t>
            </w:r>
          </w:p>
        </w:tc>
        <w:tc>
          <w:tcPr>
            <w:tcW w:w="1339" w:type="dxa"/>
            <w:vAlign w:val="top"/>
          </w:tcPr>
          <w:p w14:paraId="7AD689A5">
            <w:pPr>
              <w:spacing w:before="81"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19.62</w:t>
            </w:r>
          </w:p>
        </w:tc>
        <w:tc>
          <w:tcPr>
            <w:tcW w:w="1285" w:type="dxa"/>
            <w:vAlign w:val="top"/>
          </w:tcPr>
          <w:p w14:paraId="2BB75F8A">
            <w:pPr>
              <w:spacing w:before="81" w:line="202" w:lineRule="exact"/>
              <w:ind w:right="14"/>
              <w:jc w:val="right"/>
              <w:rPr>
                <w:rFonts w:ascii="宋体" w:hAnsi="宋体" w:eastAsia="宋体" w:cs="宋体"/>
                <w:sz w:val="15"/>
                <w:szCs w:val="15"/>
              </w:rPr>
            </w:pPr>
            <w:r>
              <w:rPr>
                <w:rFonts w:ascii="宋体" w:hAnsi="宋体" w:eastAsia="宋体" w:cs="宋体"/>
                <w:color w:val="212529"/>
                <w:spacing w:val="2"/>
                <w:position w:val="1"/>
                <w:sz w:val="15"/>
                <w:szCs w:val="15"/>
              </w:rPr>
              <w:t>19.62</w:t>
            </w:r>
          </w:p>
        </w:tc>
        <w:tc>
          <w:tcPr>
            <w:tcW w:w="1302" w:type="dxa"/>
            <w:vAlign w:val="top"/>
          </w:tcPr>
          <w:p w14:paraId="7AF161D0">
            <w:pPr>
              <w:pStyle w:val="7"/>
            </w:pPr>
          </w:p>
        </w:tc>
      </w:tr>
      <w:tr w14:paraId="21790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691CDAC0">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2010399</w:t>
            </w:r>
          </w:p>
        </w:tc>
        <w:tc>
          <w:tcPr>
            <w:tcW w:w="3434" w:type="dxa"/>
            <w:vAlign w:val="top"/>
          </w:tcPr>
          <w:p w14:paraId="30F5A3F7">
            <w:pPr>
              <w:spacing w:before="81" w:line="228" w:lineRule="auto"/>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339" w:type="dxa"/>
            <w:vAlign w:val="top"/>
          </w:tcPr>
          <w:p w14:paraId="7DACC4AE">
            <w:pPr>
              <w:spacing w:before="8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27.91</w:t>
            </w:r>
          </w:p>
        </w:tc>
        <w:tc>
          <w:tcPr>
            <w:tcW w:w="1285" w:type="dxa"/>
            <w:vAlign w:val="top"/>
          </w:tcPr>
          <w:p w14:paraId="77A092E7">
            <w:pPr>
              <w:pStyle w:val="7"/>
            </w:pPr>
          </w:p>
        </w:tc>
        <w:tc>
          <w:tcPr>
            <w:tcW w:w="1302" w:type="dxa"/>
            <w:vAlign w:val="top"/>
          </w:tcPr>
          <w:p w14:paraId="6D349021">
            <w:pPr>
              <w:spacing w:before="8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27.91</w:t>
            </w:r>
          </w:p>
        </w:tc>
      </w:tr>
      <w:tr w14:paraId="4D206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00A015A0">
            <w:pPr>
              <w:spacing w:before="8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434" w:type="dxa"/>
            <w:vAlign w:val="top"/>
          </w:tcPr>
          <w:p w14:paraId="51CCA66F">
            <w:pPr>
              <w:spacing w:before="82" w:line="228" w:lineRule="auto"/>
              <w:ind w:left="1"/>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339" w:type="dxa"/>
            <w:vAlign w:val="top"/>
          </w:tcPr>
          <w:p w14:paraId="3D5525EC">
            <w:pPr>
              <w:spacing w:before="8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8.54</w:t>
            </w:r>
          </w:p>
        </w:tc>
        <w:tc>
          <w:tcPr>
            <w:tcW w:w="1285" w:type="dxa"/>
            <w:vAlign w:val="top"/>
          </w:tcPr>
          <w:p w14:paraId="1333193E">
            <w:pPr>
              <w:pStyle w:val="7"/>
              <w:spacing w:before="101" w:line="186" w:lineRule="auto"/>
              <w:ind w:right="13"/>
              <w:jc w:val="right"/>
              <w:rPr>
                <w:sz w:val="13"/>
                <w:szCs w:val="13"/>
              </w:rPr>
            </w:pPr>
            <w:r>
              <w:rPr>
                <w:color w:val="212529"/>
                <w:spacing w:val="4"/>
                <w:sz w:val="13"/>
                <w:szCs w:val="13"/>
              </w:rPr>
              <w:t>8.</w:t>
            </w:r>
            <w:r>
              <w:rPr>
                <w:color w:val="212529"/>
                <w:spacing w:val="10"/>
                <w:w w:val="101"/>
                <w:sz w:val="13"/>
                <w:szCs w:val="13"/>
              </w:rPr>
              <w:t xml:space="preserve"> </w:t>
            </w:r>
            <w:r>
              <w:rPr>
                <w:color w:val="212529"/>
                <w:spacing w:val="4"/>
                <w:sz w:val="13"/>
                <w:szCs w:val="13"/>
              </w:rPr>
              <w:t>54</w:t>
            </w:r>
          </w:p>
        </w:tc>
        <w:tc>
          <w:tcPr>
            <w:tcW w:w="1302" w:type="dxa"/>
            <w:vAlign w:val="top"/>
          </w:tcPr>
          <w:p w14:paraId="1D523723">
            <w:pPr>
              <w:pStyle w:val="7"/>
            </w:pPr>
          </w:p>
        </w:tc>
      </w:tr>
      <w:tr w14:paraId="43235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68680806">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434" w:type="dxa"/>
            <w:vAlign w:val="top"/>
          </w:tcPr>
          <w:p w14:paraId="6D5205DC">
            <w:pPr>
              <w:spacing w:before="82"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339" w:type="dxa"/>
            <w:vAlign w:val="top"/>
          </w:tcPr>
          <w:p w14:paraId="7DA47581">
            <w:pPr>
              <w:spacing w:before="8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8.54</w:t>
            </w:r>
          </w:p>
        </w:tc>
        <w:tc>
          <w:tcPr>
            <w:tcW w:w="1285" w:type="dxa"/>
            <w:vAlign w:val="top"/>
          </w:tcPr>
          <w:p w14:paraId="4970E883">
            <w:pPr>
              <w:pStyle w:val="7"/>
              <w:spacing w:before="101" w:line="186" w:lineRule="auto"/>
              <w:ind w:right="13"/>
              <w:jc w:val="right"/>
              <w:rPr>
                <w:sz w:val="13"/>
                <w:szCs w:val="13"/>
              </w:rPr>
            </w:pPr>
            <w:r>
              <w:rPr>
                <w:color w:val="212529"/>
                <w:spacing w:val="4"/>
                <w:sz w:val="13"/>
                <w:szCs w:val="13"/>
              </w:rPr>
              <w:t>8.</w:t>
            </w:r>
            <w:r>
              <w:rPr>
                <w:color w:val="212529"/>
                <w:spacing w:val="10"/>
                <w:w w:val="101"/>
                <w:sz w:val="13"/>
                <w:szCs w:val="13"/>
              </w:rPr>
              <w:t xml:space="preserve"> </w:t>
            </w:r>
            <w:r>
              <w:rPr>
                <w:color w:val="212529"/>
                <w:spacing w:val="4"/>
                <w:sz w:val="13"/>
                <w:szCs w:val="13"/>
              </w:rPr>
              <w:t>54</w:t>
            </w:r>
          </w:p>
        </w:tc>
        <w:tc>
          <w:tcPr>
            <w:tcW w:w="1302" w:type="dxa"/>
            <w:vAlign w:val="top"/>
          </w:tcPr>
          <w:p w14:paraId="7FF6482C">
            <w:pPr>
              <w:pStyle w:val="7"/>
            </w:pPr>
          </w:p>
        </w:tc>
      </w:tr>
      <w:tr w14:paraId="46DA6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05FE9285">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434" w:type="dxa"/>
            <w:vAlign w:val="top"/>
          </w:tcPr>
          <w:p w14:paraId="64B77412">
            <w:pPr>
              <w:spacing w:before="82" w:line="229" w:lineRule="auto"/>
              <w:ind w:left="1"/>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339" w:type="dxa"/>
            <w:vAlign w:val="top"/>
          </w:tcPr>
          <w:p w14:paraId="3B8B6B63">
            <w:pPr>
              <w:spacing w:before="8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6.19</w:t>
            </w:r>
          </w:p>
        </w:tc>
        <w:tc>
          <w:tcPr>
            <w:tcW w:w="1285" w:type="dxa"/>
            <w:vAlign w:val="top"/>
          </w:tcPr>
          <w:p w14:paraId="07B7326D">
            <w:pPr>
              <w:spacing w:before="82" w:line="202" w:lineRule="exact"/>
              <w:ind w:right="14"/>
              <w:jc w:val="right"/>
              <w:rPr>
                <w:rFonts w:ascii="宋体" w:hAnsi="宋体" w:eastAsia="宋体" w:cs="宋体"/>
                <w:sz w:val="15"/>
                <w:szCs w:val="15"/>
              </w:rPr>
            </w:pPr>
            <w:r>
              <w:rPr>
                <w:rFonts w:ascii="宋体" w:hAnsi="宋体" w:eastAsia="宋体" w:cs="宋体"/>
                <w:color w:val="212529"/>
                <w:spacing w:val="3"/>
                <w:position w:val="1"/>
                <w:sz w:val="15"/>
                <w:szCs w:val="15"/>
              </w:rPr>
              <w:t>6.19</w:t>
            </w:r>
          </w:p>
        </w:tc>
        <w:tc>
          <w:tcPr>
            <w:tcW w:w="1302" w:type="dxa"/>
            <w:vAlign w:val="top"/>
          </w:tcPr>
          <w:p w14:paraId="464C92E2">
            <w:pPr>
              <w:pStyle w:val="7"/>
            </w:pPr>
          </w:p>
        </w:tc>
      </w:tr>
      <w:tr w14:paraId="30E01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278B730F">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434" w:type="dxa"/>
            <w:vAlign w:val="top"/>
          </w:tcPr>
          <w:p w14:paraId="549DC0DA">
            <w:pPr>
              <w:spacing w:before="83"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339" w:type="dxa"/>
            <w:vAlign w:val="top"/>
          </w:tcPr>
          <w:p w14:paraId="4DFF98FF">
            <w:pPr>
              <w:spacing w:before="83"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2.34</w:t>
            </w:r>
          </w:p>
        </w:tc>
        <w:tc>
          <w:tcPr>
            <w:tcW w:w="1285" w:type="dxa"/>
            <w:vAlign w:val="top"/>
          </w:tcPr>
          <w:p w14:paraId="7C97DAA3">
            <w:pPr>
              <w:spacing w:before="83" w:line="201" w:lineRule="exact"/>
              <w:ind w:right="14"/>
              <w:jc w:val="right"/>
              <w:rPr>
                <w:rFonts w:ascii="宋体" w:hAnsi="宋体" w:eastAsia="宋体" w:cs="宋体"/>
                <w:sz w:val="15"/>
                <w:szCs w:val="15"/>
              </w:rPr>
            </w:pPr>
            <w:r>
              <w:rPr>
                <w:rFonts w:ascii="宋体" w:hAnsi="宋体" w:eastAsia="宋体" w:cs="宋体"/>
                <w:color w:val="212529"/>
                <w:spacing w:val="3"/>
                <w:position w:val="1"/>
                <w:sz w:val="15"/>
                <w:szCs w:val="15"/>
              </w:rPr>
              <w:t>2.34</w:t>
            </w:r>
          </w:p>
        </w:tc>
        <w:tc>
          <w:tcPr>
            <w:tcW w:w="1302" w:type="dxa"/>
            <w:vAlign w:val="top"/>
          </w:tcPr>
          <w:p w14:paraId="6F54ABC4">
            <w:pPr>
              <w:pStyle w:val="7"/>
            </w:pPr>
          </w:p>
        </w:tc>
      </w:tr>
      <w:tr w14:paraId="21614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2E839CA1">
            <w:pPr>
              <w:spacing w:before="83"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434" w:type="dxa"/>
            <w:vAlign w:val="top"/>
          </w:tcPr>
          <w:p w14:paraId="79A4F078">
            <w:pPr>
              <w:spacing w:before="83" w:line="229" w:lineRule="auto"/>
              <w:ind w:left="1"/>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339" w:type="dxa"/>
            <w:vAlign w:val="top"/>
          </w:tcPr>
          <w:p w14:paraId="53B17C71">
            <w:pPr>
              <w:spacing w:before="8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4.03</w:t>
            </w:r>
          </w:p>
        </w:tc>
        <w:tc>
          <w:tcPr>
            <w:tcW w:w="1285" w:type="dxa"/>
            <w:vAlign w:val="top"/>
          </w:tcPr>
          <w:p w14:paraId="1F2885F3">
            <w:pPr>
              <w:pStyle w:val="7"/>
            </w:pPr>
          </w:p>
        </w:tc>
        <w:tc>
          <w:tcPr>
            <w:tcW w:w="1302" w:type="dxa"/>
            <w:vAlign w:val="top"/>
          </w:tcPr>
          <w:p w14:paraId="2B8CD2B1">
            <w:pPr>
              <w:pStyle w:val="7"/>
            </w:pPr>
          </w:p>
        </w:tc>
      </w:tr>
      <w:tr w14:paraId="79325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657182C2">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434" w:type="dxa"/>
            <w:vAlign w:val="top"/>
          </w:tcPr>
          <w:p w14:paraId="4C6A693E">
            <w:pPr>
              <w:spacing w:before="83"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339" w:type="dxa"/>
            <w:vAlign w:val="top"/>
          </w:tcPr>
          <w:p w14:paraId="023F112E">
            <w:pPr>
              <w:spacing w:before="8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4.03</w:t>
            </w:r>
          </w:p>
        </w:tc>
        <w:tc>
          <w:tcPr>
            <w:tcW w:w="1285" w:type="dxa"/>
            <w:vAlign w:val="top"/>
          </w:tcPr>
          <w:p w14:paraId="29B94686">
            <w:pPr>
              <w:pStyle w:val="7"/>
              <w:spacing w:before="102" w:line="186" w:lineRule="auto"/>
              <w:ind w:left="943"/>
              <w:rPr>
                <w:sz w:val="13"/>
                <w:szCs w:val="13"/>
              </w:rPr>
            </w:pPr>
            <w:r>
              <w:rPr>
                <w:color w:val="212529"/>
                <w:spacing w:val="3"/>
                <w:sz w:val="13"/>
                <w:szCs w:val="13"/>
              </w:rPr>
              <w:t>4.</w:t>
            </w:r>
            <w:r>
              <w:rPr>
                <w:color w:val="212529"/>
                <w:spacing w:val="11"/>
                <w:w w:val="101"/>
                <w:sz w:val="13"/>
                <w:szCs w:val="13"/>
              </w:rPr>
              <w:t xml:space="preserve"> </w:t>
            </w:r>
            <w:r>
              <w:rPr>
                <w:color w:val="212529"/>
                <w:spacing w:val="3"/>
                <w:sz w:val="13"/>
                <w:szCs w:val="13"/>
              </w:rPr>
              <w:t>03</w:t>
            </w:r>
          </w:p>
        </w:tc>
        <w:tc>
          <w:tcPr>
            <w:tcW w:w="1302" w:type="dxa"/>
            <w:vAlign w:val="top"/>
          </w:tcPr>
          <w:p w14:paraId="1BA521C7">
            <w:pPr>
              <w:pStyle w:val="7"/>
            </w:pPr>
          </w:p>
        </w:tc>
      </w:tr>
      <w:tr w14:paraId="51B68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6DB59784">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434" w:type="dxa"/>
            <w:vAlign w:val="top"/>
          </w:tcPr>
          <w:p w14:paraId="5555E728">
            <w:pPr>
              <w:spacing w:before="83" w:line="230" w:lineRule="auto"/>
              <w:ind w:left="1"/>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339" w:type="dxa"/>
            <w:vAlign w:val="top"/>
          </w:tcPr>
          <w:p w14:paraId="35C6CEA8">
            <w:pPr>
              <w:spacing w:before="84"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0.95</w:t>
            </w:r>
          </w:p>
        </w:tc>
        <w:tc>
          <w:tcPr>
            <w:tcW w:w="1285" w:type="dxa"/>
            <w:vAlign w:val="top"/>
          </w:tcPr>
          <w:p w14:paraId="44CAFC11">
            <w:pPr>
              <w:spacing w:before="84" w:line="201" w:lineRule="exact"/>
              <w:ind w:right="14"/>
              <w:jc w:val="right"/>
              <w:rPr>
                <w:rFonts w:ascii="宋体" w:hAnsi="宋体" w:eastAsia="宋体" w:cs="宋体"/>
                <w:sz w:val="15"/>
                <w:szCs w:val="15"/>
              </w:rPr>
            </w:pPr>
            <w:r>
              <w:rPr>
                <w:rFonts w:ascii="宋体" w:hAnsi="宋体" w:eastAsia="宋体" w:cs="宋体"/>
                <w:color w:val="212529"/>
                <w:spacing w:val="3"/>
                <w:position w:val="1"/>
                <w:sz w:val="15"/>
                <w:szCs w:val="15"/>
              </w:rPr>
              <w:t>0.95</w:t>
            </w:r>
          </w:p>
        </w:tc>
        <w:tc>
          <w:tcPr>
            <w:tcW w:w="1302" w:type="dxa"/>
            <w:vAlign w:val="top"/>
          </w:tcPr>
          <w:p w14:paraId="5EAF1522">
            <w:pPr>
              <w:pStyle w:val="7"/>
            </w:pPr>
          </w:p>
        </w:tc>
      </w:tr>
      <w:tr w14:paraId="66F2A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665EBE8E">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434" w:type="dxa"/>
            <w:vAlign w:val="top"/>
          </w:tcPr>
          <w:p w14:paraId="351D3F21">
            <w:pPr>
              <w:spacing w:before="84" w:line="230" w:lineRule="auto"/>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339" w:type="dxa"/>
            <w:vAlign w:val="top"/>
          </w:tcPr>
          <w:p w14:paraId="249CC395">
            <w:pPr>
              <w:spacing w:before="8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3.08</w:t>
            </w:r>
          </w:p>
        </w:tc>
        <w:tc>
          <w:tcPr>
            <w:tcW w:w="1285" w:type="dxa"/>
            <w:vAlign w:val="top"/>
          </w:tcPr>
          <w:p w14:paraId="03C5E2E1">
            <w:pPr>
              <w:spacing w:before="84" w:line="202" w:lineRule="exact"/>
              <w:ind w:right="14"/>
              <w:jc w:val="right"/>
              <w:rPr>
                <w:rFonts w:ascii="宋体" w:hAnsi="宋体" w:eastAsia="宋体" w:cs="宋体"/>
                <w:sz w:val="15"/>
                <w:szCs w:val="15"/>
              </w:rPr>
            </w:pPr>
            <w:r>
              <w:rPr>
                <w:rFonts w:ascii="宋体" w:hAnsi="宋体" w:eastAsia="宋体" w:cs="宋体"/>
                <w:color w:val="212529"/>
                <w:spacing w:val="3"/>
                <w:position w:val="1"/>
                <w:sz w:val="15"/>
                <w:szCs w:val="15"/>
              </w:rPr>
              <w:t>3.08</w:t>
            </w:r>
          </w:p>
        </w:tc>
        <w:tc>
          <w:tcPr>
            <w:tcW w:w="1302" w:type="dxa"/>
            <w:vAlign w:val="top"/>
          </w:tcPr>
          <w:p w14:paraId="6C7B206D">
            <w:pPr>
              <w:pStyle w:val="7"/>
            </w:pPr>
          </w:p>
        </w:tc>
      </w:tr>
      <w:tr w14:paraId="2BFA1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7B3E311F">
            <w:pPr>
              <w:spacing w:before="8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434" w:type="dxa"/>
            <w:vAlign w:val="top"/>
          </w:tcPr>
          <w:p w14:paraId="177D78F4">
            <w:pPr>
              <w:spacing w:before="84"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339" w:type="dxa"/>
            <w:vAlign w:val="top"/>
          </w:tcPr>
          <w:p w14:paraId="7E782F15">
            <w:pPr>
              <w:spacing w:before="84"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285" w:type="dxa"/>
            <w:vAlign w:val="top"/>
          </w:tcPr>
          <w:p w14:paraId="321B6B95">
            <w:pPr>
              <w:pStyle w:val="7"/>
              <w:spacing w:before="103" w:line="220" w:lineRule="auto"/>
              <w:ind w:left="956"/>
              <w:rPr>
                <w:sz w:val="11"/>
                <w:szCs w:val="11"/>
              </w:rPr>
            </w:pPr>
            <w:r>
              <w:rPr>
                <w:color w:val="212529"/>
                <w:spacing w:val="9"/>
                <w:sz w:val="11"/>
                <w:szCs w:val="11"/>
              </w:rPr>
              <w:t>1.</w:t>
            </w:r>
            <w:r>
              <w:rPr>
                <w:color w:val="212529"/>
                <w:spacing w:val="19"/>
                <w:w w:val="103"/>
                <w:sz w:val="11"/>
                <w:szCs w:val="11"/>
              </w:rPr>
              <w:t xml:space="preserve"> </w:t>
            </w:r>
            <w:r>
              <w:rPr>
                <w:color w:val="212529"/>
                <w:spacing w:val="9"/>
                <w:sz w:val="11"/>
                <w:szCs w:val="11"/>
              </w:rPr>
              <w:t>95</w:t>
            </w:r>
          </w:p>
        </w:tc>
        <w:tc>
          <w:tcPr>
            <w:tcW w:w="1302" w:type="dxa"/>
            <w:vAlign w:val="top"/>
          </w:tcPr>
          <w:p w14:paraId="0FCFE3F4">
            <w:pPr>
              <w:pStyle w:val="7"/>
            </w:pPr>
          </w:p>
        </w:tc>
      </w:tr>
      <w:tr w14:paraId="53FAF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98" w:type="dxa"/>
            <w:vAlign w:val="top"/>
          </w:tcPr>
          <w:p w14:paraId="2BDB5BED">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434" w:type="dxa"/>
            <w:vAlign w:val="top"/>
          </w:tcPr>
          <w:p w14:paraId="4ECBFEDE">
            <w:pPr>
              <w:spacing w:before="85"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339" w:type="dxa"/>
            <w:vAlign w:val="top"/>
          </w:tcPr>
          <w:p w14:paraId="3B22007B">
            <w:pPr>
              <w:spacing w:before="85" w:line="201"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285" w:type="dxa"/>
            <w:vAlign w:val="top"/>
          </w:tcPr>
          <w:p w14:paraId="73FD3965">
            <w:pPr>
              <w:pStyle w:val="7"/>
              <w:spacing w:before="104" w:line="220" w:lineRule="auto"/>
              <w:ind w:left="956"/>
              <w:rPr>
                <w:sz w:val="11"/>
                <w:szCs w:val="11"/>
              </w:rPr>
            </w:pPr>
            <w:r>
              <w:rPr>
                <w:color w:val="212529"/>
                <w:spacing w:val="9"/>
                <w:sz w:val="11"/>
                <w:szCs w:val="11"/>
              </w:rPr>
              <w:t>1.</w:t>
            </w:r>
            <w:r>
              <w:rPr>
                <w:color w:val="212529"/>
                <w:spacing w:val="19"/>
                <w:w w:val="103"/>
                <w:sz w:val="11"/>
                <w:szCs w:val="11"/>
              </w:rPr>
              <w:t xml:space="preserve"> </w:t>
            </w:r>
            <w:r>
              <w:rPr>
                <w:color w:val="212529"/>
                <w:spacing w:val="9"/>
                <w:sz w:val="11"/>
                <w:szCs w:val="11"/>
              </w:rPr>
              <w:t>95</w:t>
            </w:r>
          </w:p>
        </w:tc>
        <w:tc>
          <w:tcPr>
            <w:tcW w:w="1302" w:type="dxa"/>
            <w:vAlign w:val="top"/>
          </w:tcPr>
          <w:p w14:paraId="56180984">
            <w:pPr>
              <w:pStyle w:val="7"/>
            </w:pPr>
          </w:p>
        </w:tc>
      </w:tr>
      <w:tr w14:paraId="06FB3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98" w:type="dxa"/>
            <w:vAlign w:val="top"/>
          </w:tcPr>
          <w:p w14:paraId="5C2B2BA2">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434" w:type="dxa"/>
            <w:vAlign w:val="top"/>
          </w:tcPr>
          <w:p w14:paraId="58075C06">
            <w:pPr>
              <w:spacing w:before="85" w:line="230" w:lineRule="auto"/>
              <w:rPr>
                <w:rFonts w:ascii="宋体" w:hAnsi="宋体" w:eastAsia="宋体" w:cs="宋体"/>
                <w:sz w:val="15"/>
                <w:szCs w:val="15"/>
              </w:rPr>
            </w:pPr>
            <w:r>
              <w:rPr>
                <w:rFonts w:ascii="宋体" w:hAnsi="宋体" w:eastAsia="宋体" w:cs="宋体"/>
                <w:color w:val="212529"/>
                <w:spacing w:val="10"/>
                <w:sz w:val="15"/>
                <w:szCs w:val="15"/>
              </w:rPr>
              <w:t>住房公积金</w:t>
            </w:r>
          </w:p>
        </w:tc>
        <w:tc>
          <w:tcPr>
            <w:tcW w:w="1339" w:type="dxa"/>
            <w:vAlign w:val="top"/>
          </w:tcPr>
          <w:p w14:paraId="6323ECDC">
            <w:pPr>
              <w:spacing w:before="85"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285" w:type="dxa"/>
            <w:vAlign w:val="top"/>
          </w:tcPr>
          <w:p w14:paraId="33B21C48">
            <w:pPr>
              <w:spacing w:before="85" w:line="202" w:lineRule="exact"/>
              <w:ind w:right="14"/>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302" w:type="dxa"/>
            <w:vAlign w:val="top"/>
          </w:tcPr>
          <w:p w14:paraId="77CA9E80">
            <w:pPr>
              <w:pStyle w:val="7"/>
            </w:pPr>
          </w:p>
        </w:tc>
      </w:tr>
    </w:tbl>
    <w:p w14:paraId="701370B0">
      <w:pPr>
        <w:pStyle w:val="2"/>
      </w:pPr>
    </w:p>
    <w:p w14:paraId="6BB1B9C3">
      <w:pPr>
        <w:sectPr>
          <w:headerReference r:id="rId16" w:type="default"/>
          <w:footerReference r:id="rId17" w:type="default"/>
          <w:pgSz w:w="11900" w:h="16840"/>
          <w:pgMar w:top="642" w:right="0" w:bottom="340" w:left="0" w:header="326" w:footer="93" w:gutter="0"/>
          <w:cols w:space="720" w:num="1"/>
        </w:sectPr>
      </w:pPr>
    </w:p>
    <w:p w14:paraId="3946A786">
      <w:pPr>
        <w:spacing w:before="103"/>
      </w:pPr>
    </w:p>
    <w:p w14:paraId="69FC4858">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1"/>
        <w:gridCol w:w="1015"/>
        <w:gridCol w:w="2052"/>
        <w:gridCol w:w="1026"/>
        <w:gridCol w:w="1037"/>
        <w:gridCol w:w="918"/>
        <w:gridCol w:w="1139"/>
      </w:tblGrid>
      <w:tr w14:paraId="20658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71" w:type="dxa"/>
            <w:tcBorders>
              <w:top w:val="single" w:color="FFFFFF" w:sz="4" w:space="0"/>
              <w:left w:val="single" w:color="FFFFFF" w:sz="2" w:space="0"/>
              <w:bottom w:val="single" w:color="FFFFFF" w:sz="4" w:space="0"/>
              <w:right w:val="single" w:color="FFFFFF" w:sz="2" w:space="0"/>
            </w:tcBorders>
            <w:vAlign w:val="top"/>
          </w:tcPr>
          <w:p w14:paraId="33827534">
            <w:pPr>
              <w:pStyle w:val="7"/>
            </w:pPr>
          </w:p>
        </w:tc>
        <w:tc>
          <w:tcPr>
            <w:tcW w:w="1015" w:type="dxa"/>
            <w:tcBorders>
              <w:top w:val="single" w:color="FFFFFF" w:sz="4" w:space="0"/>
              <w:left w:val="single" w:color="FFFFFF" w:sz="2" w:space="0"/>
              <w:bottom w:val="single" w:color="FFFFFF" w:sz="4" w:space="0"/>
              <w:right w:val="single" w:color="FFFFFF" w:sz="2" w:space="0"/>
            </w:tcBorders>
            <w:vAlign w:val="top"/>
          </w:tcPr>
          <w:p w14:paraId="55BDE0DD">
            <w:pPr>
              <w:pStyle w:val="7"/>
            </w:pPr>
          </w:p>
        </w:tc>
        <w:tc>
          <w:tcPr>
            <w:tcW w:w="2052" w:type="dxa"/>
            <w:tcBorders>
              <w:top w:val="single" w:color="FFFFFF" w:sz="4" w:space="0"/>
              <w:left w:val="single" w:color="FFFFFF" w:sz="2" w:space="0"/>
              <w:bottom w:val="single" w:color="FFFFFF" w:sz="4" w:space="0"/>
              <w:right w:val="single" w:color="FFFFFF" w:sz="2" w:space="0"/>
            </w:tcBorders>
            <w:vAlign w:val="top"/>
          </w:tcPr>
          <w:p w14:paraId="70F2538C">
            <w:pPr>
              <w:pStyle w:val="7"/>
            </w:pPr>
          </w:p>
        </w:tc>
        <w:tc>
          <w:tcPr>
            <w:tcW w:w="1026" w:type="dxa"/>
            <w:tcBorders>
              <w:top w:val="single" w:color="FFFFFF" w:sz="4" w:space="0"/>
              <w:left w:val="single" w:color="FFFFFF" w:sz="2" w:space="0"/>
              <w:bottom w:val="single" w:color="FFFFFF" w:sz="4" w:space="0"/>
              <w:right w:val="single" w:color="FFFFFF" w:sz="2" w:space="0"/>
            </w:tcBorders>
            <w:vAlign w:val="top"/>
          </w:tcPr>
          <w:p w14:paraId="773AD814">
            <w:pPr>
              <w:pStyle w:val="7"/>
            </w:pPr>
          </w:p>
        </w:tc>
        <w:tc>
          <w:tcPr>
            <w:tcW w:w="1037" w:type="dxa"/>
            <w:tcBorders>
              <w:top w:val="single" w:color="FFFFFF" w:sz="4" w:space="0"/>
              <w:left w:val="single" w:color="FFFFFF" w:sz="2" w:space="0"/>
              <w:bottom w:val="single" w:color="FFFFFF" w:sz="4" w:space="0"/>
              <w:right w:val="single" w:color="FFFFFF" w:sz="2" w:space="0"/>
            </w:tcBorders>
            <w:vAlign w:val="top"/>
          </w:tcPr>
          <w:p w14:paraId="1F2C9837">
            <w:pPr>
              <w:pStyle w:val="7"/>
            </w:pPr>
          </w:p>
        </w:tc>
        <w:tc>
          <w:tcPr>
            <w:tcW w:w="2057" w:type="dxa"/>
            <w:gridSpan w:val="2"/>
            <w:tcBorders>
              <w:top w:val="single" w:color="FFFFFF" w:sz="4" w:space="0"/>
              <w:left w:val="single" w:color="FFFFFF" w:sz="2" w:space="0"/>
              <w:bottom w:val="single" w:color="FFFFFF" w:sz="4" w:space="0"/>
              <w:right w:val="single" w:color="FFFFFF" w:sz="2" w:space="0"/>
            </w:tcBorders>
            <w:vAlign w:val="top"/>
          </w:tcPr>
          <w:p w14:paraId="437AFEED">
            <w:pPr>
              <w:spacing w:before="115" w:line="225" w:lineRule="auto"/>
              <w:ind w:left="1241"/>
              <w:rPr>
                <w:rFonts w:ascii="宋体" w:hAnsi="宋体" w:eastAsia="宋体" w:cs="宋体"/>
                <w:sz w:val="14"/>
                <w:szCs w:val="14"/>
              </w:rPr>
            </w:pPr>
            <w:r>
              <w:rPr>
                <w:rFonts w:ascii="宋体" w:hAnsi="宋体" w:eastAsia="宋体" w:cs="宋体"/>
                <w:color w:val="212529"/>
                <w:sz w:val="14"/>
                <w:szCs w:val="14"/>
              </w:rPr>
              <w:t>预</w:t>
            </w:r>
          </w:p>
        </w:tc>
      </w:tr>
      <w:tr w14:paraId="55196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73F0C7D1">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286A1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19" w:type="dxa"/>
            <w:gridSpan w:val="6"/>
            <w:tcBorders>
              <w:top w:val="single" w:color="FFFFFF" w:sz="4" w:space="0"/>
              <w:left w:val="single" w:color="FFFFFF" w:sz="2" w:space="0"/>
              <w:right w:val="single" w:color="FFFFFF" w:sz="2" w:space="0"/>
            </w:tcBorders>
            <w:vAlign w:val="top"/>
          </w:tcPr>
          <w:p w14:paraId="33468ADE">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部门名称：兴县发展研究服务中心</w:t>
            </w:r>
          </w:p>
        </w:tc>
        <w:tc>
          <w:tcPr>
            <w:tcW w:w="1139" w:type="dxa"/>
            <w:tcBorders>
              <w:top w:val="single" w:color="FFFFFF" w:sz="4" w:space="0"/>
              <w:left w:val="single" w:color="FFFFFF" w:sz="2" w:space="0"/>
              <w:right w:val="single" w:color="FFFFFF" w:sz="2" w:space="0"/>
            </w:tcBorders>
            <w:vAlign w:val="top"/>
          </w:tcPr>
          <w:p w14:paraId="0EA252E3">
            <w:pPr>
              <w:spacing w:before="123" w:line="234" w:lineRule="auto"/>
              <w:ind w:left="466"/>
              <w:rPr>
                <w:rFonts w:ascii="宋体" w:hAnsi="宋体" w:eastAsia="宋体" w:cs="宋体"/>
                <w:sz w:val="12"/>
                <w:szCs w:val="12"/>
              </w:rPr>
            </w:pPr>
            <w:r>
              <w:rPr>
                <w:rFonts w:ascii="宋体" w:hAnsi="宋体" w:eastAsia="宋体" w:cs="宋体"/>
                <w:color w:val="212529"/>
                <w:spacing w:val="8"/>
                <w:sz w:val="12"/>
                <w:szCs w:val="12"/>
              </w:rPr>
              <w:t>单位：万元</w:t>
            </w:r>
          </w:p>
        </w:tc>
      </w:tr>
      <w:tr w14:paraId="5114F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86" w:type="dxa"/>
            <w:gridSpan w:val="2"/>
            <w:vAlign w:val="top"/>
          </w:tcPr>
          <w:p w14:paraId="4B4C66D8">
            <w:pPr>
              <w:spacing w:before="107" w:line="157" w:lineRule="exact"/>
              <w:ind w:left="1326"/>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72" w:type="dxa"/>
            <w:gridSpan w:val="5"/>
            <w:vAlign w:val="top"/>
          </w:tcPr>
          <w:p w14:paraId="342AFE8D">
            <w:pPr>
              <w:spacing w:before="107" w:line="154" w:lineRule="exact"/>
              <w:ind w:left="2914"/>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1232C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Merge w:val="restart"/>
            <w:tcBorders>
              <w:bottom w:val="nil"/>
            </w:tcBorders>
            <w:vAlign w:val="top"/>
          </w:tcPr>
          <w:p w14:paraId="0BC159DF">
            <w:pPr>
              <w:spacing w:before="304" w:line="154" w:lineRule="exact"/>
              <w:ind w:left="81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15" w:type="dxa"/>
            <w:vMerge w:val="restart"/>
            <w:tcBorders>
              <w:bottom w:val="nil"/>
            </w:tcBorders>
            <w:vAlign w:val="top"/>
          </w:tcPr>
          <w:p w14:paraId="5EFC7F30">
            <w:pPr>
              <w:spacing w:before="302" w:line="157" w:lineRule="exact"/>
              <w:ind w:left="33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52" w:type="dxa"/>
            <w:vMerge w:val="restart"/>
            <w:tcBorders>
              <w:bottom w:val="nil"/>
            </w:tcBorders>
            <w:vAlign w:val="top"/>
          </w:tcPr>
          <w:p w14:paraId="258A6AF6">
            <w:pPr>
              <w:spacing w:before="304" w:line="154" w:lineRule="exact"/>
              <w:ind w:left="85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20" w:type="dxa"/>
            <w:gridSpan w:val="4"/>
            <w:vAlign w:val="top"/>
          </w:tcPr>
          <w:p w14:paraId="65A153FA">
            <w:pPr>
              <w:spacing w:before="107" w:line="157" w:lineRule="exact"/>
              <w:ind w:left="18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740C9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Merge w:val="continue"/>
            <w:tcBorders>
              <w:top w:val="nil"/>
            </w:tcBorders>
            <w:vAlign w:val="top"/>
          </w:tcPr>
          <w:p w14:paraId="6810C14B">
            <w:pPr>
              <w:pStyle w:val="7"/>
            </w:pPr>
          </w:p>
        </w:tc>
        <w:tc>
          <w:tcPr>
            <w:tcW w:w="1015" w:type="dxa"/>
            <w:vMerge w:val="continue"/>
            <w:tcBorders>
              <w:top w:val="nil"/>
            </w:tcBorders>
            <w:vAlign w:val="top"/>
          </w:tcPr>
          <w:p w14:paraId="4AE5B540">
            <w:pPr>
              <w:pStyle w:val="7"/>
            </w:pPr>
          </w:p>
        </w:tc>
        <w:tc>
          <w:tcPr>
            <w:tcW w:w="2052" w:type="dxa"/>
            <w:vMerge w:val="continue"/>
            <w:tcBorders>
              <w:top w:val="nil"/>
            </w:tcBorders>
            <w:vAlign w:val="top"/>
          </w:tcPr>
          <w:p w14:paraId="166C66A9">
            <w:pPr>
              <w:pStyle w:val="7"/>
            </w:pPr>
          </w:p>
        </w:tc>
        <w:tc>
          <w:tcPr>
            <w:tcW w:w="1026" w:type="dxa"/>
            <w:vAlign w:val="top"/>
          </w:tcPr>
          <w:p w14:paraId="25E9706A">
            <w:pPr>
              <w:spacing w:before="108" w:line="154" w:lineRule="exact"/>
              <w:ind w:left="34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37" w:type="dxa"/>
            <w:vAlign w:val="top"/>
          </w:tcPr>
          <w:p w14:paraId="1E6C4D7A">
            <w:pPr>
              <w:spacing w:before="107" w:line="157" w:lineRule="exact"/>
              <w:ind w:left="1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18" w:type="dxa"/>
            <w:vAlign w:val="top"/>
          </w:tcPr>
          <w:p w14:paraId="794D2E5F">
            <w:pPr>
              <w:spacing w:before="21" w:line="159" w:lineRule="auto"/>
              <w:ind w:left="283" w:right="59"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139" w:type="dxa"/>
            <w:vAlign w:val="top"/>
          </w:tcPr>
          <w:p w14:paraId="3C72CCD2">
            <w:pPr>
              <w:spacing w:before="21" w:line="159" w:lineRule="auto"/>
              <w:ind w:left="392" w:right="92"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r>
      <w:tr w14:paraId="2DA71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1D0E3379">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15" w:type="dxa"/>
            <w:vAlign w:val="top"/>
          </w:tcPr>
          <w:p w14:paraId="398974C7">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62.04</w:t>
            </w:r>
          </w:p>
        </w:tc>
        <w:tc>
          <w:tcPr>
            <w:tcW w:w="2052" w:type="dxa"/>
            <w:vAlign w:val="top"/>
          </w:tcPr>
          <w:p w14:paraId="73F31EFC">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26" w:type="dxa"/>
            <w:vAlign w:val="top"/>
          </w:tcPr>
          <w:p w14:paraId="1055827F">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47.53</w:t>
            </w:r>
          </w:p>
        </w:tc>
        <w:tc>
          <w:tcPr>
            <w:tcW w:w="1037" w:type="dxa"/>
            <w:vAlign w:val="top"/>
          </w:tcPr>
          <w:p w14:paraId="5AEE542D">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47.53</w:t>
            </w:r>
          </w:p>
        </w:tc>
        <w:tc>
          <w:tcPr>
            <w:tcW w:w="918" w:type="dxa"/>
            <w:vAlign w:val="top"/>
          </w:tcPr>
          <w:p w14:paraId="167FFEC5">
            <w:pPr>
              <w:pStyle w:val="7"/>
            </w:pPr>
          </w:p>
        </w:tc>
        <w:tc>
          <w:tcPr>
            <w:tcW w:w="1139" w:type="dxa"/>
            <w:vAlign w:val="top"/>
          </w:tcPr>
          <w:p w14:paraId="4E430073">
            <w:pPr>
              <w:pStyle w:val="7"/>
            </w:pPr>
          </w:p>
        </w:tc>
      </w:tr>
      <w:tr w14:paraId="4F107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427DE8C9">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15" w:type="dxa"/>
            <w:vAlign w:val="top"/>
          </w:tcPr>
          <w:p w14:paraId="2BEE5DBA">
            <w:pPr>
              <w:pStyle w:val="7"/>
            </w:pPr>
          </w:p>
        </w:tc>
        <w:tc>
          <w:tcPr>
            <w:tcW w:w="2052" w:type="dxa"/>
            <w:vAlign w:val="top"/>
          </w:tcPr>
          <w:p w14:paraId="2D2B5C83">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26" w:type="dxa"/>
            <w:vAlign w:val="top"/>
          </w:tcPr>
          <w:p w14:paraId="59A864EA">
            <w:pPr>
              <w:pStyle w:val="7"/>
            </w:pPr>
          </w:p>
        </w:tc>
        <w:tc>
          <w:tcPr>
            <w:tcW w:w="1037" w:type="dxa"/>
            <w:vAlign w:val="top"/>
          </w:tcPr>
          <w:p w14:paraId="7112103A">
            <w:pPr>
              <w:pStyle w:val="7"/>
            </w:pPr>
          </w:p>
        </w:tc>
        <w:tc>
          <w:tcPr>
            <w:tcW w:w="918" w:type="dxa"/>
            <w:vAlign w:val="top"/>
          </w:tcPr>
          <w:p w14:paraId="33F4C088">
            <w:pPr>
              <w:pStyle w:val="7"/>
            </w:pPr>
          </w:p>
        </w:tc>
        <w:tc>
          <w:tcPr>
            <w:tcW w:w="1139" w:type="dxa"/>
            <w:vAlign w:val="top"/>
          </w:tcPr>
          <w:p w14:paraId="765A4E86">
            <w:pPr>
              <w:pStyle w:val="7"/>
            </w:pPr>
          </w:p>
        </w:tc>
      </w:tr>
      <w:tr w14:paraId="7B252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03F90611">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15" w:type="dxa"/>
            <w:vAlign w:val="top"/>
          </w:tcPr>
          <w:p w14:paraId="532E217D">
            <w:pPr>
              <w:pStyle w:val="7"/>
            </w:pPr>
          </w:p>
        </w:tc>
        <w:tc>
          <w:tcPr>
            <w:tcW w:w="2052" w:type="dxa"/>
            <w:vAlign w:val="top"/>
          </w:tcPr>
          <w:p w14:paraId="2F021D52">
            <w:pPr>
              <w:spacing w:before="110" w:line="230" w:lineRule="auto"/>
              <w:ind w:left="8"/>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26" w:type="dxa"/>
            <w:vAlign w:val="top"/>
          </w:tcPr>
          <w:p w14:paraId="4420BF37">
            <w:pPr>
              <w:pStyle w:val="7"/>
            </w:pPr>
          </w:p>
        </w:tc>
        <w:tc>
          <w:tcPr>
            <w:tcW w:w="1037" w:type="dxa"/>
            <w:vAlign w:val="top"/>
          </w:tcPr>
          <w:p w14:paraId="18C5EF0F">
            <w:pPr>
              <w:pStyle w:val="7"/>
            </w:pPr>
          </w:p>
        </w:tc>
        <w:tc>
          <w:tcPr>
            <w:tcW w:w="918" w:type="dxa"/>
            <w:vAlign w:val="top"/>
          </w:tcPr>
          <w:p w14:paraId="31E950C9">
            <w:pPr>
              <w:pStyle w:val="7"/>
            </w:pPr>
          </w:p>
        </w:tc>
        <w:tc>
          <w:tcPr>
            <w:tcW w:w="1139" w:type="dxa"/>
            <w:vAlign w:val="top"/>
          </w:tcPr>
          <w:p w14:paraId="02044E5C">
            <w:pPr>
              <w:pStyle w:val="7"/>
            </w:pPr>
          </w:p>
        </w:tc>
      </w:tr>
      <w:tr w14:paraId="54407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6C076079">
            <w:pPr>
              <w:pStyle w:val="7"/>
            </w:pPr>
          </w:p>
        </w:tc>
        <w:tc>
          <w:tcPr>
            <w:tcW w:w="1015" w:type="dxa"/>
            <w:vAlign w:val="top"/>
          </w:tcPr>
          <w:p w14:paraId="7E711451">
            <w:pPr>
              <w:pStyle w:val="7"/>
            </w:pPr>
          </w:p>
        </w:tc>
        <w:tc>
          <w:tcPr>
            <w:tcW w:w="2052" w:type="dxa"/>
            <w:vAlign w:val="top"/>
          </w:tcPr>
          <w:p w14:paraId="508541E8">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26" w:type="dxa"/>
            <w:vAlign w:val="top"/>
          </w:tcPr>
          <w:p w14:paraId="6B1A68C9">
            <w:pPr>
              <w:pStyle w:val="7"/>
            </w:pPr>
          </w:p>
        </w:tc>
        <w:tc>
          <w:tcPr>
            <w:tcW w:w="1037" w:type="dxa"/>
            <w:vAlign w:val="top"/>
          </w:tcPr>
          <w:p w14:paraId="03D9B71F">
            <w:pPr>
              <w:pStyle w:val="7"/>
            </w:pPr>
          </w:p>
        </w:tc>
        <w:tc>
          <w:tcPr>
            <w:tcW w:w="918" w:type="dxa"/>
            <w:vAlign w:val="top"/>
          </w:tcPr>
          <w:p w14:paraId="52BC4DFC">
            <w:pPr>
              <w:pStyle w:val="7"/>
            </w:pPr>
          </w:p>
        </w:tc>
        <w:tc>
          <w:tcPr>
            <w:tcW w:w="1139" w:type="dxa"/>
            <w:vAlign w:val="top"/>
          </w:tcPr>
          <w:p w14:paraId="764454CB">
            <w:pPr>
              <w:pStyle w:val="7"/>
            </w:pPr>
          </w:p>
        </w:tc>
      </w:tr>
      <w:tr w14:paraId="47B43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529BB65B">
            <w:pPr>
              <w:pStyle w:val="7"/>
            </w:pPr>
          </w:p>
        </w:tc>
        <w:tc>
          <w:tcPr>
            <w:tcW w:w="1015" w:type="dxa"/>
            <w:vAlign w:val="top"/>
          </w:tcPr>
          <w:p w14:paraId="3938C4A4">
            <w:pPr>
              <w:pStyle w:val="7"/>
            </w:pPr>
          </w:p>
        </w:tc>
        <w:tc>
          <w:tcPr>
            <w:tcW w:w="2052" w:type="dxa"/>
            <w:vAlign w:val="top"/>
          </w:tcPr>
          <w:p w14:paraId="1C2EC089">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26" w:type="dxa"/>
            <w:vAlign w:val="top"/>
          </w:tcPr>
          <w:p w14:paraId="7DB0B51C">
            <w:pPr>
              <w:pStyle w:val="7"/>
            </w:pPr>
          </w:p>
        </w:tc>
        <w:tc>
          <w:tcPr>
            <w:tcW w:w="1037" w:type="dxa"/>
            <w:vAlign w:val="top"/>
          </w:tcPr>
          <w:p w14:paraId="2FDC82AC">
            <w:pPr>
              <w:pStyle w:val="7"/>
            </w:pPr>
          </w:p>
        </w:tc>
        <w:tc>
          <w:tcPr>
            <w:tcW w:w="918" w:type="dxa"/>
            <w:vAlign w:val="top"/>
          </w:tcPr>
          <w:p w14:paraId="1DD9C2F3">
            <w:pPr>
              <w:pStyle w:val="7"/>
            </w:pPr>
          </w:p>
        </w:tc>
        <w:tc>
          <w:tcPr>
            <w:tcW w:w="1139" w:type="dxa"/>
            <w:vAlign w:val="top"/>
          </w:tcPr>
          <w:p w14:paraId="1E088F6F">
            <w:pPr>
              <w:pStyle w:val="7"/>
            </w:pPr>
          </w:p>
        </w:tc>
      </w:tr>
      <w:tr w14:paraId="4F424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3D224A2D">
            <w:pPr>
              <w:pStyle w:val="7"/>
            </w:pPr>
          </w:p>
        </w:tc>
        <w:tc>
          <w:tcPr>
            <w:tcW w:w="1015" w:type="dxa"/>
            <w:vAlign w:val="top"/>
          </w:tcPr>
          <w:p w14:paraId="219E61A5">
            <w:pPr>
              <w:pStyle w:val="7"/>
            </w:pPr>
          </w:p>
        </w:tc>
        <w:tc>
          <w:tcPr>
            <w:tcW w:w="2052" w:type="dxa"/>
            <w:vAlign w:val="top"/>
          </w:tcPr>
          <w:p w14:paraId="6B4620F3">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26" w:type="dxa"/>
            <w:vAlign w:val="top"/>
          </w:tcPr>
          <w:p w14:paraId="1132900D">
            <w:pPr>
              <w:pStyle w:val="7"/>
            </w:pPr>
          </w:p>
        </w:tc>
        <w:tc>
          <w:tcPr>
            <w:tcW w:w="1037" w:type="dxa"/>
            <w:vAlign w:val="top"/>
          </w:tcPr>
          <w:p w14:paraId="6F663CBC">
            <w:pPr>
              <w:pStyle w:val="7"/>
            </w:pPr>
          </w:p>
        </w:tc>
        <w:tc>
          <w:tcPr>
            <w:tcW w:w="918" w:type="dxa"/>
            <w:vAlign w:val="top"/>
          </w:tcPr>
          <w:p w14:paraId="45C5D823">
            <w:pPr>
              <w:pStyle w:val="7"/>
            </w:pPr>
          </w:p>
        </w:tc>
        <w:tc>
          <w:tcPr>
            <w:tcW w:w="1139" w:type="dxa"/>
            <w:vAlign w:val="top"/>
          </w:tcPr>
          <w:p w14:paraId="5AB63598">
            <w:pPr>
              <w:pStyle w:val="7"/>
            </w:pPr>
          </w:p>
        </w:tc>
      </w:tr>
      <w:tr w14:paraId="3B9E9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71" w:type="dxa"/>
            <w:vAlign w:val="top"/>
          </w:tcPr>
          <w:p w14:paraId="68061752">
            <w:pPr>
              <w:pStyle w:val="7"/>
            </w:pPr>
          </w:p>
        </w:tc>
        <w:tc>
          <w:tcPr>
            <w:tcW w:w="1015" w:type="dxa"/>
            <w:vAlign w:val="top"/>
          </w:tcPr>
          <w:p w14:paraId="681B033D">
            <w:pPr>
              <w:pStyle w:val="7"/>
            </w:pPr>
          </w:p>
        </w:tc>
        <w:tc>
          <w:tcPr>
            <w:tcW w:w="2052" w:type="dxa"/>
            <w:vAlign w:val="top"/>
          </w:tcPr>
          <w:p w14:paraId="3C602DB1">
            <w:pPr>
              <w:spacing w:before="25" w:line="211" w:lineRule="auto"/>
              <w:ind w:left="22" w:right="96"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z w:val="15"/>
                <w:szCs w:val="15"/>
              </w:rPr>
              <w:t>出</w:t>
            </w:r>
          </w:p>
        </w:tc>
        <w:tc>
          <w:tcPr>
            <w:tcW w:w="1026" w:type="dxa"/>
            <w:vAlign w:val="top"/>
          </w:tcPr>
          <w:p w14:paraId="0D97E399">
            <w:pPr>
              <w:pStyle w:val="7"/>
            </w:pPr>
          </w:p>
        </w:tc>
        <w:tc>
          <w:tcPr>
            <w:tcW w:w="1037" w:type="dxa"/>
            <w:vAlign w:val="top"/>
          </w:tcPr>
          <w:p w14:paraId="12463C73">
            <w:pPr>
              <w:pStyle w:val="7"/>
            </w:pPr>
          </w:p>
        </w:tc>
        <w:tc>
          <w:tcPr>
            <w:tcW w:w="918" w:type="dxa"/>
            <w:vAlign w:val="top"/>
          </w:tcPr>
          <w:p w14:paraId="4BC121C4">
            <w:pPr>
              <w:pStyle w:val="7"/>
            </w:pPr>
          </w:p>
        </w:tc>
        <w:tc>
          <w:tcPr>
            <w:tcW w:w="1139" w:type="dxa"/>
            <w:vAlign w:val="top"/>
          </w:tcPr>
          <w:p w14:paraId="3BFE2609">
            <w:pPr>
              <w:pStyle w:val="7"/>
            </w:pPr>
          </w:p>
        </w:tc>
      </w:tr>
      <w:tr w14:paraId="28F87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06C7277D">
            <w:pPr>
              <w:pStyle w:val="7"/>
            </w:pPr>
          </w:p>
        </w:tc>
        <w:tc>
          <w:tcPr>
            <w:tcW w:w="1015" w:type="dxa"/>
            <w:vAlign w:val="top"/>
          </w:tcPr>
          <w:p w14:paraId="7EF3C730">
            <w:pPr>
              <w:pStyle w:val="7"/>
            </w:pPr>
          </w:p>
        </w:tc>
        <w:tc>
          <w:tcPr>
            <w:tcW w:w="2052" w:type="dxa"/>
            <w:vAlign w:val="top"/>
          </w:tcPr>
          <w:p w14:paraId="5F47F8EB">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26" w:type="dxa"/>
            <w:vAlign w:val="top"/>
          </w:tcPr>
          <w:p w14:paraId="6110172F">
            <w:pPr>
              <w:spacing w:before="11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8.54</w:t>
            </w:r>
          </w:p>
        </w:tc>
        <w:tc>
          <w:tcPr>
            <w:tcW w:w="1037" w:type="dxa"/>
            <w:vAlign w:val="top"/>
          </w:tcPr>
          <w:p w14:paraId="5FE3B3F0">
            <w:pPr>
              <w:spacing w:before="11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w:t>
            </w:r>
            <w:r>
              <w:rPr>
                <w:rFonts w:ascii="宋体" w:hAnsi="宋体" w:eastAsia="宋体" w:cs="宋体"/>
                <w:color w:val="212529"/>
                <w:spacing w:val="14"/>
                <w:position w:val="1"/>
                <w:sz w:val="15"/>
                <w:szCs w:val="15"/>
              </w:rPr>
              <w:t xml:space="preserve"> </w:t>
            </w:r>
            <w:r>
              <w:rPr>
                <w:rFonts w:ascii="宋体" w:hAnsi="宋体" w:eastAsia="宋体" w:cs="宋体"/>
                <w:color w:val="212529"/>
                <w:spacing w:val="-4"/>
                <w:position w:val="1"/>
                <w:sz w:val="15"/>
                <w:szCs w:val="15"/>
              </w:rPr>
              <w:t>4</w:t>
            </w:r>
          </w:p>
        </w:tc>
        <w:tc>
          <w:tcPr>
            <w:tcW w:w="918" w:type="dxa"/>
            <w:vAlign w:val="top"/>
          </w:tcPr>
          <w:p w14:paraId="403AFF3F">
            <w:pPr>
              <w:pStyle w:val="7"/>
            </w:pPr>
          </w:p>
        </w:tc>
        <w:tc>
          <w:tcPr>
            <w:tcW w:w="1139" w:type="dxa"/>
            <w:vAlign w:val="top"/>
          </w:tcPr>
          <w:p w14:paraId="576FD3F0">
            <w:pPr>
              <w:pStyle w:val="7"/>
            </w:pPr>
          </w:p>
        </w:tc>
      </w:tr>
      <w:tr w14:paraId="28734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0452DAE6">
            <w:pPr>
              <w:pStyle w:val="7"/>
            </w:pPr>
          </w:p>
        </w:tc>
        <w:tc>
          <w:tcPr>
            <w:tcW w:w="1015" w:type="dxa"/>
            <w:vAlign w:val="top"/>
          </w:tcPr>
          <w:p w14:paraId="70164C92">
            <w:pPr>
              <w:pStyle w:val="7"/>
            </w:pPr>
          </w:p>
        </w:tc>
        <w:tc>
          <w:tcPr>
            <w:tcW w:w="2052" w:type="dxa"/>
            <w:vAlign w:val="top"/>
          </w:tcPr>
          <w:p w14:paraId="3A0A2E8D">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26" w:type="dxa"/>
            <w:vAlign w:val="top"/>
          </w:tcPr>
          <w:p w14:paraId="08954AA5">
            <w:pPr>
              <w:pStyle w:val="7"/>
            </w:pPr>
          </w:p>
        </w:tc>
        <w:tc>
          <w:tcPr>
            <w:tcW w:w="1037" w:type="dxa"/>
            <w:vAlign w:val="top"/>
          </w:tcPr>
          <w:p w14:paraId="48394BA3">
            <w:pPr>
              <w:pStyle w:val="7"/>
            </w:pPr>
          </w:p>
        </w:tc>
        <w:tc>
          <w:tcPr>
            <w:tcW w:w="918" w:type="dxa"/>
            <w:vAlign w:val="top"/>
          </w:tcPr>
          <w:p w14:paraId="159F94A9">
            <w:pPr>
              <w:pStyle w:val="7"/>
            </w:pPr>
          </w:p>
        </w:tc>
        <w:tc>
          <w:tcPr>
            <w:tcW w:w="1139" w:type="dxa"/>
            <w:vAlign w:val="top"/>
          </w:tcPr>
          <w:p w14:paraId="29E5D293">
            <w:pPr>
              <w:pStyle w:val="7"/>
            </w:pPr>
          </w:p>
        </w:tc>
      </w:tr>
      <w:tr w14:paraId="7142D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33CE2D2D">
            <w:pPr>
              <w:pStyle w:val="7"/>
            </w:pPr>
          </w:p>
        </w:tc>
        <w:tc>
          <w:tcPr>
            <w:tcW w:w="1015" w:type="dxa"/>
            <w:vAlign w:val="top"/>
          </w:tcPr>
          <w:p w14:paraId="22E538B8">
            <w:pPr>
              <w:pStyle w:val="7"/>
            </w:pPr>
          </w:p>
        </w:tc>
        <w:tc>
          <w:tcPr>
            <w:tcW w:w="2052" w:type="dxa"/>
            <w:vAlign w:val="top"/>
          </w:tcPr>
          <w:p w14:paraId="56C00397">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26" w:type="dxa"/>
            <w:vAlign w:val="top"/>
          </w:tcPr>
          <w:p w14:paraId="2868BF56">
            <w:pPr>
              <w:spacing w:before="113"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4.03</w:t>
            </w:r>
          </w:p>
        </w:tc>
        <w:tc>
          <w:tcPr>
            <w:tcW w:w="1037" w:type="dxa"/>
            <w:vAlign w:val="top"/>
          </w:tcPr>
          <w:p w14:paraId="4ECE8892">
            <w:pPr>
              <w:spacing w:before="11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4.03</w:t>
            </w:r>
          </w:p>
        </w:tc>
        <w:tc>
          <w:tcPr>
            <w:tcW w:w="918" w:type="dxa"/>
            <w:vAlign w:val="top"/>
          </w:tcPr>
          <w:p w14:paraId="068A837F">
            <w:pPr>
              <w:pStyle w:val="7"/>
            </w:pPr>
          </w:p>
        </w:tc>
        <w:tc>
          <w:tcPr>
            <w:tcW w:w="1139" w:type="dxa"/>
            <w:vAlign w:val="top"/>
          </w:tcPr>
          <w:p w14:paraId="09A64F3F">
            <w:pPr>
              <w:pStyle w:val="7"/>
            </w:pPr>
          </w:p>
        </w:tc>
      </w:tr>
      <w:tr w14:paraId="460BE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71" w:type="dxa"/>
            <w:vAlign w:val="top"/>
          </w:tcPr>
          <w:p w14:paraId="6B9D164B">
            <w:pPr>
              <w:pStyle w:val="7"/>
            </w:pPr>
          </w:p>
        </w:tc>
        <w:tc>
          <w:tcPr>
            <w:tcW w:w="1015" w:type="dxa"/>
            <w:vAlign w:val="top"/>
          </w:tcPr>
          <w:p w14:paraId="2EFF9164">
            <w:pPr>
              <w:pStyle w:val="7"/>
            </w:pPr>
          </w:p>
        </w:tc>
        <w:tc>
          <w:tcPr>
            <w:tcW w:w="2052" w:type="dxa"/>
            <w:vAlign w:val="top"/>
          </w:tcPr>
          <w:p w14:paraId="1B62C57C">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26" w:type="dxa"/>
            <w:vAlign w:val="top"/>
          </w:tcPr>
          <w:p w14:paraId="2E77121B">
            <w:pPr>
              <w:pStyle w:val="7"/>
            </w:pPr>
          </w:p>
        </w:tc>
        <w:tc>
          <w:tcPr>
            <w:tcW w:w="1037" w:type="dxa"/>
            <w:vAlign w:val="top"/>
          </w:tcPr>
          <w:p w14:paraId="6C47F1E6">
            <w:pPr>
              <w:pStyle w:val="7"/>
            </w:pPr>
          </w:p>
        </w:tc>
        <w:tc>
          <w:tcPr>
            <w:tcW w:w="918" w:type="dxa"/>
            <w:vAlign w:val="top"/>
          </w:tcPr>
          <w:p w14:paraId="5FA3A847">
            <w:pPr>
              <w:pStyle w:val="7"/>
            </w:pPr>
          </w:p>
        </w:tc>
        <w:tc>
          <w:tcPr>
            <w:tcW w:w="1139" w:type="dxa"/>
            <w:vAlign w:val="top"/>
          </w:tcPr>
          <w:p w14:paraId="1024DB9E">
            <w:pPr>
              <w:pStyle w:val="7"/>
            </w:pPr>
          </w:p>
        </w:tc>
      </w:tr>
      <w:tr w14:paraId="02BC9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4B601198">
            <w:pPr>
              <w:pStyle w:val="7"/>
            </w:pPr>
          </w:p>
        </w:tc>
        <w:tc>
          <w:tcPr>
            <w:tcW w:w="1015" w:type="dxa"/>
            <w:vAlign w:val="top"/>
          </w:tcPr>
          <w:p w14:paraId="1EB66389">
            <w:pPr>
              <w:pStyle w:val="7"/>
            </w:pPr>
          </w:p>
        </w:tc>
        <w:tc>
          <w:tcPr>
            <w:tcW w:w="2052" w:type="dxa"/>
            <w:vAlign w:val="top"/>
          </w:tcPr>
          <w:p w14:paraId="54848DC4">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26" w:type="dxa"/>
            <w:vAlign w:val="top"/>
          </w:tcPr>
          <w:p w14:paraId="6BA2D30D">
            <w:pPr>
              <w:pStyle w:val="7"/>
            </w:pPr>
          </w:p>
        </w:tc>
        <w:tc>
          <w:tcPr>
            <w:tcW w:w="1037" w:type="dxa"/>
            <w:vAlign w:val="top"/>
          </w:tcPr>
          <w:p w14:paraId="0141A583">
            <w:pPr>
              <w:pStyle w:val="7"/>
            </w:pPr>
          </w:p>
        </w:tc>
        <w:tc>
          <w:tcPr>
            <w:tcW w:w="918" w:type="dxa"/>
            <w:vAlign w:val="top"/>
          </w:tcPr>
          <w:p w14:paraId="033538B8">
            <w:pPr>
              <w:pStyle w:val="7"/>
            </w:pPr>
          </w:p>
        </w:tc>
        <w:tc>
          <w:tcPr>
            <w:tcW w:w="1139" w:type="dxa"/>
            <w:vAlign w:val="top"/>
          </w:tcPr>
          <w:p w14:paraId="0BAD4027">
            <w:pPr>
              <w:pStyle w:val="7"/>
            </w:pPr>
          </w:p>
        </w:tc>
      </w:tr>
      <w:tr w14:paraId="08FEE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44C150FA">
            <w:pPr>
              <w:pStyle w:val="7"/>
            </w:pPr>
          </w:p>
        </w:tc>
        <w:tc>
          <w:tcPr>
            <w:tcW w:w="1015" w:type="dxa"/>
            <w:vAlign w:val="top"/>
          </w:tcPr>
          <w:p w14:paraId="726FB4A1">
            <w:pPr>
              <w:pStyle w:val="7"/>
            </w:pPr>
          </w:p>
        </w:tc>
        <w:tc>
          <w:tcPr>
            <w:tcW w:w="2052" w:type="dxa"/>
            <w:vAlign w:val="top"/>
          </w:tcPr>
          <w:p w14:paraId="41C0496C">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26" w:type="dxa"/>
            <w:vAlign w:val="top"/>
          </w:tcPr>
          <w:p w14:paraId="31ED7ED5">
            <w:pPr>
              <w:pStyle w:val="7"/>
            </w:pPr>
          </w:p>
        </w:tc>
        <w:tc>
          <w:tcPr>
            <w:tcW w:w="1037" w:type="dxa"/>
            <w:vAlign w:val="top"/>
          </w:tcPr>
          <w:p w14:paraId="0EA270F9">
            <w:pPr>
              <w:pStyle w:val="7"/>
            </w:pPr>
          </w:p>
        </w:tc>
        <w:tc>
          <w:tcPr>
            <w:tcW w:w="918" w:type="dxa"/>
            <w:vAlign w:val="top"/>
          </w:tcPr>
          <w:p w14:paraId="6736D46A">
            <w:pPr>
              <w:pStyle w:val="7"/>
            </w:pPr>
          </w:p>
        </w:tc>
        <w:tc>
          <w:tcPr>
            <w:tcW w:w="1139" w:type="dxa"/>
            <w:vAlign w:val="top"/>
          </w:tcPr>
          <w:p w14:paraId="63D94067">
            <w:pPr>
              <w:pStyle w:val="7"/>
            </w:pPr>
          </w:p>
        </w:tc>
      </w:tr>
      <w:tr w14:paraId="6159B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6F9B78FE">
            <w:pPr>
              <w:pStyle w:val="7"/>
            </w:pPr>
          </w:p>
        </w:tc>
        <w:tc>
          <w:tcPr>
            <w:tcW w:w="1015" w:type="dxa"/>
            <w:vAlign w:val="top"/>
          </w:tcPr>
          <w:p w14:paraId="74CA1555">
            <w:pPr>
              <w:pStyle w:val="7"/>
            </w:pPr>
          </w:p>
        </w:tc>
        <w:tc>
          <w:tcPr>
            <w:tcW w:w="2052" w:type="dxa"/>
            <w:vAlign w:val="top"/>
          </w:tcPr>
          <w:p w14:paraId="6C7B4367">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26" w:type="dxa"/>
            <w:vAlign w:val="top"/>
          </w:tcPr>
          <w:p w14:paraId="29B638BE">
            <w:pPr>
              <w:pStyle w:val="7"/>
            </w:pPr>
          </w:p>
        </w:tc>
        <w:tc>
          <w:tcPr>
            <w:tcW w:w="1037" w:type="dxa"/>
            <w:vAlign w:val="top"/>
          </w:tcPr>
          <w:p w14:paraId="3D64C786">
            <w:pPr>
              <w:pStyle w:val="7"/>
            </w:pPr>
          </w:p>
        </w:tc>
        <w:tc>
          <w:tcPr>
            <w:tcW w:w="918" w:type="dxa"/>
            <w:vAlign w:val="top"/>
          </w:tcPr>
          <w:p w14:paraId="5AC4167F">
            <w:pPr>
              <w:pStyle w:val="7"/>
            </w:pPr>
          </w:p>
        </w:tc>
        <w:tc>
          <w:tcPr>
            <w:tcW w:w="1139" w:type="dxa"/>
            <w:vAlign w:val="top"/>
          </w:tcPr>
          <w:p w14:paraId="681197BD">
            <w:pPr>
              <w:pStyle w:val="7"/>
            </w:pPr>
          </w:p>
        </w:tc>
      </w:tr>
      <w:tr w14:paraId="6D671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13E38793">
            <w:pPr>
              <w:pStyle w:val="7"/>
            </w:pPr>
          </w:p>
        </w:tc>
        <w:tc>
          <w:tcPr>
            <w:tcW w:w="1015" w:type="dxa"/>
            <w:vAlign w:val="top"/>
          </w:tcPr>
          <w:p w14:paraId="1F486969">
            <w:pPr>
              <w:pStyle w:val="7"/>
            </w:pPr>
          </w:p>
        </w:tc>
        <w:tc>
          <w:tcPr>
            <w:tcW w:w="2052" w:type="dxa"/>
            <w:vAlign w:val="top"/>
          </w:tcPr>
          <w:p w14:paraId="1595C7AB">
            <w:pPr>
              <w:spacing w:before="29" w:line="209" w:lineRule="auto"/>
              <w:ind w:left="9" w:right="96"/>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6"/>
                <w:sz w:val="15"/>
                <w:szCs w:val="15"/>
              </w:rPr>
              <w:t>支出</w:t>
            </w:r>
          </w:p>
        </w:tc>
        <w:tc>
          <w:tcPr>
            <w:tcW w:w="1026" w:type="dxa"/>
            <w:vAlign w:val="top"/>
          </w:tcPr>
          <w:p w14:paraId="5FE318A3">
            <w:pPr>
              <w:pStyle w:val="7"/>
            </w:pPr>
          </w:p>
        </w:tc>
        <w:tc>
          <w:tcPr>
            <w:tcW w:w="1037" w:type="dxa"/>
            <w:vAlign w:val="top"/>
          </w:tcPr>
          <w:p w14:paraId="32C7A978">
            <w:pPr>
              <w:pStyle w:val="7"/>
            </w:pPr>
          </w:p>
        </w:tc>
        <w:tc>
          <w:tcPr>
            <w:tcW w:w="918" w:type="dxa"/>
            <w:vAlign w:val="top"/>
          </w:tcPr>
          <w:p w14:paraId="08D48761">
            <w:pPr>
              <w:pStyle w:val="7"/>
            </w:pPr>
          </w:p>
        </w:tc>
        <w:tc>
          <w:tcPr>
            <w:tcW w:w="1139" w:type="dxa"/>
            <w:vAlign w:val="top"/>
          </w:tcPr>
          <w:p w14:paraId="24A899AF">
            <w:pPr>
              <w:pStyle w:val="7"/>
            </w:pPr>
          </w:p>
        </w:tc>
      </w:tr>
      <w:tr w14:paraId="74D24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30277E44">
            <w:pPr>
              <w:pStyle w:val="7"/>
            </w:pPr>
          </w:p>
        </w:tc>
        <w:tc>
          <w:tcPr>
            <w:tcW w:w="1015" w:type="dxa"/>
            <w:vAlign w:val="top"/>
          </w:tcPr>
          <w:p w14:paraId="0E925071">
            <w:pPr>
              <w:pStyle w:val="7"/>
            </w:pPr>
          </w:p>
        </w:tc>
        <w:tc>
          <w:tcPr>
            <w:tcW w:w="2052" w:type="dxa"/>
            <w:vAlign w:val="top"/>
          </w:tcPr>
          <w:p w14:paraId="45CB1EC6">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26" w:type="dxa"/>
            <w:vAlign w:val="top"/>
          </w:tcPr>
          <w:p w14:paraId="572B9E2D">
            <w:pPr>
              <w:pStyle w:val="7"/>
            </w:pPr>
          </w:p>
        </w:tc>
        <w:tc>
          <w:tcPr>
            <w:tcW w:w="1037" w:type="dxa"/>
            <w:vAlign w:val="top"/>
          </w:tcPr>
          <w:p w14:paraId="0FCEF6D5">
            <w:pPr>
              <w:pStyle w:val="7"/>
            </w:pPr>
          </w:p>
        </w:tc>
        <w:tc>
          <w:tcPr>
            <w:tcW w:w="918" w:type="dxa"/>
            <w:vAlign w:val="top"/>
          </w:tcPr>
          <w:p w14:paraId="373D330C">
            <w:pPr>
              <w:pStyle w:val="7"/>
            </w:pPr>
          </w:p>
        </w:tc>
        <w:tc>
          <w:tcPr>
            <w:tcW w:w="1139" w:type="dxa"/>
            <w:vAlign w:val="top"/>
          </w:tcPr>
          <w:p w14:paraId="5C87A85C">
            <w:pPr>
              <w:pStyle w:val="7"/>
            </w:pPr>
          </w:p>
        </w:tc>
      </w:tr>
      <w:tr w14:paraId="4BA1A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0AF2BDE1">
            <w:pPr>
              <w:pStyle w:val="7"/>
            </w:pPr>
          </w:p>
        </w:tc>
        <w:tc>
          <w:tcPr>
            <w:tcW w:w="1015" w:type="dxa"/>
            <w:vAlign w:val="top"/>
          </w:tcPr>
          <w:p w14:paraId="579376FE">
            <w:pPr>
              <w:pStyle w:val="7"/>
            </w:pPr>
          </w:p>
        </w:tc>
        <w:tc>
          <w:tcPr>
            <w:tcW w:w="2052" w:type="dxa"/>
            <w:vAlign w:val="top"/>
          </w:tcPr>
          <w:p w14:paraId="26829660">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26" w:type="dxa"/>
            <w:vAlign w:val="top"/>
          </w:tcPr>
          <w:p w14:paraId="5A1F6D48">
            <w:pPr>
              <w:pStyle w:val="7"/>
            </w:pPr>
          </w:p>
        </w:tc>
        <w:tc>
          <w:tcPr>
            <w:tcW w:w="1037" w:type="dxa"/>
            <w:vAlign w:val="top"/>
          </w:tcPr>
          <w:p w14:paraId="3F54010B">
            <w:pPr>
              <w:pStyle w:val="7"/>
            </w:pPr>
          </w:p>
        </w:tc>
        <w:tc>
          <w:tcPr>
            <w:tcW w:w="918" w:type="dxa"/>
            <w:vAlign w:val="top"/>
          </w:tcPr>
          <w:p w14:paraId="6C434E8E">
            <w:pPr>
              <w:pStyle w:val="7"/>
            </w:pPr>
          </w:p>
        </w:tc>
        <w:tc>
          <w:tcPr>
            <w:tcW w:w="1139" w:type="dxa"/>
            <w:vAlign w:val="top"/>
          </w:tcPr>
          <w:p w14:paraId="4D6EBEBA">
            <w:pPr>
              <w:pStyle w:val="7"/>
            </w:pPr>
          </w:p>
        </w:tc>
      </w:tr>
      <w:tr w14:paraId="2BEB0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02FBA6DF">
            <w:pPr>
              <w:pStyle w:val="7"/>
            </w:pPr>
          </w:p>
        </w:tc>
        <w:tc>
          <w:tcPr>
            <w:tcW w:w="1015" w:type="dxa"/>
            <w:vAlign w:val="top"/>
          </w:tcPr>
          <w:p w14:paraId="59A7459F">
            <w:pPr>
              <w:pStyle w:val="7"/>
            </w:pPr>
          </w:p>
        </w:tc>
        <w:tc>
          <w:tcPr>
            <w:tcW w:w="2052" w:type="dxa"/>
            <w:vAlign w:val="top"/>
          </w:tcPr>
          <w:p w14:paraId="2C5F283C">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26" w:type="dxa"/>
            <w:vAlign w:val="top"/>
          </w:tcPr>
          <w:p w14:paraId="1F66737C">
            <w:pPr>
              <w:pStyle w:val="7"/>
            </w:pPr>
          </w:p>
        </w:tc>
        <w:tc>
          <w:tcPr>
            <w:tcW w:w="1037" w:type="dxa"/>
            <w:vAlign w:val="top"/>
          </w:tcPr>
          <w:p w14:paraId="08B4CA6F">
            <w:pPr>
              <w:pStyle w:val="7"/>
            </w:pPr>
          </w:p>
        </w:tc>
        <w:tc>
          <w:tcPr>
            <w:tcW w:w="918" w:type="dxa"/>
            <w:vAlign w:val="top"/>
          </w:tcPr>
          <w:p w14:paraId="55A69410">
            <w:pPr>
              <w:pStyle w:val="7"/>
            </w:pPr>
          </w:p>
        </w:tc>
        <w:tc>
          <w:tcPr>
            <w:tcW w:w="1139" w:type="dxa"/>
            <w:vAlign w:val="top"/>
          </w:tcPr>
          <w:p w14:paraId="47A9EBE1">
            <w:pPr>
              <w:pStyle w:val="7"/>
            </w:pPr>
          </w:p>
        </w:tc>
      </w:tr>
      <w:tr w14:paraId="79E75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7460020D">
            <w:pPr>
              <w:pStyle w:val="7"/>
            </w:pPr>
          </w:p>
        </w:tc>
        <w:tc>
          <w:tcPr>
            <w:tcW w:w="1015" w:type="dxa"/>
            <w:vAlign w:val="top"/>
          </w:tcPr>
          <w:p w14:paraId="1BCBE8E5">
            <w:pPr>
              <w:pStyle w:val="7"/>
            </w:pPr>
          </w:p>
        </w:tc>
        <w:tc>
          <w:tcPr>
            <w:tcW w:w="2052" w:type="dxa"/>
            <w:vAlign w:val="top"/>
          </w:tcPr>
          <w:p w14:paraId="25EDE85C">
            <w:pPr>
              <w:spacing w:before="29" w:line="209" w:lineRule="auto"/>
              <w:ind w:left="9" w:right="96"/>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pacing w:val="6"/>
                <w:sz w:val="15"/>
                <w:szCs w:val="15"/>
              </w:rPr>
              <w:t>支出</w:t>
            </w:r>
          </w:p>
        </w:tc>
        <w:tc>
          <w:tcPr>
            <w:tcW w:w="1026" w:type="dxa"/>
            <w:vAlign w:val="top"/>
          </w:tcPr>
          <w:p w14:paraId="1C4CEE14">
            <w:pPr>
              <w:pStyle w:val="7"/>
            </w:pPr>
          </w:p>
        </w:tc>
        <w:tc>
          <w:tcPr>
            <w:tcW w:w="1037" w:type="dxa"/>
            <w:vAlign w:val="top"/>
          </w:tcPr>
          <w:p w14:paraId="03F9AB83">
            <w:pPr>
              <w:pStyle w:val="7"/>
            </w:pPr>
          </w:p>
        </w:tc>
        <w:tc>
          <w:tcPr>
            <w:tcW w:w="918" w:type="dxa"/>
            <w:vAlign w:val="top"/>
          </w:tcPr>
          <w:p w14:paraId="5F86408E">
            <w:pPr>
              <w:pStyle w:val="7"/>
            </w:pPr>
          </w:p>
        </w:tc>
        <w:tc>
          <w:tcPr>
            <w:tcW w:w="1139" w:type="dxa"/>
            <w:vAlign w:val="top"/>
          </w:tcPr>
          <w:p w14:paraId="0F0C35BA">
            <w:pPr>
              <w:pStyle w:val="7"/>
            </w:pPr>
          </w:p>
        </w:tc>
      </w:tr>
      <w:tr w14:paraId="493A1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0F6E468C">
            <w:pPr>
              <w:pStyle w:val="7"/>
            </w:pPr>
          </w:p>
        </w:tc>
        <w:tc>
          <w:tcPr>
            <w:tcW w:w="1015" w:type="dxa"/>
            <w:vAlign w:val="top"/>
          </w:tcPr>
          <w:p w14:paraId="476A04D5">
            <w:pPr>
              <w:pStyle w:val="7"/>
            </w:pPr>
          </w:p>
        </w:tc>
        <w:tc>
          <w:tcPr>
            <w:tcW w:w="2052" w:type="dxa"/>
            <w:vAlign w:val="top"/>
          </w:tcPr>
          <w:p w14:paraId="0303F0CE">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26" w:type="dxa"/>
            <w:vAlign w:val="top"/>
          </w:tcPr>
          <w:p w14:paraId="108E07F5">
            <w:pPr>
              <w:spacing w:before="116"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037" w:type="dxa"/>
            <w:vAlign w:val="top"/>
          </w:tcPr>
          <w:p w14:paraId="129A0F98">
            <w:pPr>
              <w:spacing w:before="116"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918" w:type="dxa"/>
            <w:vAlign w:val="top"/>
          </w:tcPr>
          <w:p w14:paraId="18BB5296">
            <w:pPr>
              <w:pStyle w:val="7"/>
            </w:pPr>
          </w:p>
        </w:tc>
        <w:tc>
          <w:tcPr>
            <w:tcW w:w="1139" w:type="dxa"/>
            <w:vAlign w:val="top"/>
          </w:tcPr>
          <w:p w14:paraId="18A85131">
            <w:pPr>
              <w:pStyle w:val="7"/>
            </w:pPr>
          </w:p>
        </w:tc>
      </w:tr>
      <w:tr w14:paraId="082E3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037C0234">
            <w:pPr>
              <w:pStyle w:val="7"/>
            </w:pPr>
          </w:p>
        </w:tc>
        <w:tc>
          <w:tcPr>
            <w:tcW w:w="1015" w:type="dxa"/>
            <w:vAlign w:val="top"/>
          </w:tcPr>
          <w:p w14:paraId="01929A9F">
            <w:pPr>
              <w:pStyle w:val="7"/>
            </w:pPr>
          </w:p>
        </w:tc>
        <w:tc>
          <w:tcPr>
            <w:tcW w:w="2052" w:type="dxa"/>
            <w:vAlign w:val="top"/>
          </w:tcPr>
          <w:p w14:paraId="177577B3">
            <w:pPr>
              <w:spacing w:before="116" w:line="228" w:lineRule="auto"/>
              <w:ind w:left="11"/>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26" w:type="dxa"/>
            <w:vAlign w:val="top"/>
          </w:tcPr>
          <w:p w14:paraId="0BCD937D">
            <w:pPr>
              <w:pStyle w:val="7"/>
            </w:pPr>
          </w:p>
        </w:tc>
        <w:tc>
          <w:tcPr>
            <w:tcW w:w="1037" w:type="dxa"/>
            <w:vAlign w:val="top"/>
          </w:tcPr>
          <w:p w14:paraId="4E034989">
            <w:pPr>
              <w:pStyle w:val="7"/>
            </w:pPr>
          </w:p>
        </w:tc>
        <w:tc>
          <w:tcPr>
            <w:tcW w:w="918" w:type="dxa"/>
            <w:vAlign w:val="top"/>
          </w:tcPr>
          <w:p w14:paraId="248ACF7C">
            <w:pPr>
              <w:pStyle w:val="7"/>
            </w:pPr>
          </w:p>
        </w:tc>
        <w:tc>
          <w:tcPr>
            <w:tcW w:w="1139" w:type="dxa"/>
            <w:vAlign w:val="top"/>
          </w:tcPr>
          <w:p w14:paraId="60D53E8D">
            <w:pPr>
              <w:pStyle w:val="7"/>
            </w:pPr>
          </w:p>
        </w:tc>
      </w:tr>
      <w:tr w14:paraId="08102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36182954">
            <w:pPr>
              <w:pStyle w:val="7"/>
            </w:pPr>
          </w:p>
        </w:tc>
        <w:tc>
          <w:tcPr>
            <w:tcW w:w="1015" w:type="dxa"/>
            <w:vAlign w:val="top"/>
          </w:tcPr>
          <w:p w14:paraId="67CEDD11">
            <w:pPr>
              <w:pStyle w:val="7"/>
            </w:pPr>
          </w:p>
        </w:tc>
        <w:tc>
          <w:tcPr>
            <w:tcW w:w="2052" w:type="dxa"/>
            <w:vAlign w:val="top"/>
          </w:tcPr>
          <w:p w14:paraId="5A319E70">
            <w:pPr>
              <w:spacing w:before="30" w:line="208" w:lineRule="auto"/>
              <w:ind w:left="9" w:right="96"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pacing w:val="6"/>
                <w:sz w:val="15"/>
                <w:szCs w:val="15"/>
              </w:rPr>
              <w:t>支出</w:t>
            </w:r>
          </w:p>
        </w:tc>
        <w:tc>
          <w:tcPr>
            <w:tcW w:w="1026" w:type="dxa"/>
            <w:vAlign w:val="top"/>
          </w:tcPr>
          <w:p w14:paraId="26ADBCBC">
            <w:pPr>
              <w:pStyle w:val="7"/>
            </w:pPr>
          </w:p>
        </w:tc>
        <w:tc>
          <w:tcPr>
            <w:tcW w:w="1037" w:type="dxa"/>
            <w:vAlign w:val="top"/>
          </w:tcPr>
          <w:p w14:paraId="6C3D0AB0">
            <w:pPr>
              <w:pStyle w:val="7"/>
            </w:pPr>
          </w:p>
        </w:tc>
        <w:tc>
          <w:tcPr>
            <w:tcW w:w="918" w:type="dxa"/>
            <w:vAlign w:val="top"/>
          </w:tcPr>
          <w:p w14:paraId="62D1A6C8">
            <w:pPr>
              <w:pStyle w:val="7"/>
            </w:pPr>
          </w:p>
        </w:tc>
        <w:tc>
          <w:tcPr>
            <w:tcW w:w="1139" w:type="dxa"/>
            <w:vAlign w:val="top"/>
          </w:tcPr>
          <w:p w14:paraId="2B678792">
            <w:pPr>
              <w:pStyle w:val="7"/>
            </w:pPr>
          </w:p>
        </w:tc>
      </w:tr>
      <w:tr w14:paraId="459F7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43C27AE5">
            <w:pPr>
              <w:pStyle w:val="7"/>
            </w:pPr>
          </w:p>
        </w:tc>
        <w:tc>
          <w:tcPr>
            <w:tcW w:w="1015" w:type="dxa"/>
            <w:vAlign w:val="top"/>
          </w:tcPr>
          <w:p w14:paraId="4EE77CD9">
            <w:pPr>
              <w:pStyle w:val="7"/>
            </w:pPr>
          </w:p>
        </w:tc>
        <w:tc>
          <w:tcPr>
            <w:tcW w:w="2052" w:type="dxa"/>
            <w:vAlign w:val="top"/>
          </w:tcPr>
          <w:p w14:paraId="23BD700B">
            <w:pPr>
              <w:spacing w:before="30" w:line="208" w:lineRule="auto"/>
              <w:ind w:left="11" w:right="96"/>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pacing w:val="8"/>
                <w:sz w:val="15"/>
                <w:szCs w:val="15"/>
              </w:rPr>
              <w:t>理支出</w:t>
            </w:r>
          </w:p>
        </w:tc>
        <w:tc>
          <w:tcPr>
            <w:tcW w:w="1026" w:type="dxa"/>
            <w:vAlign w:val="top"/>
          </w:tcPr>
          <w:p w14:paraId="347AD161">
            <w:pPr>
              <w:pStyle w:val="7"/>
            </w:pPr>
          </w:p>
        </w:tc>
        <w:tc>
          <w:tcPr>
            <w:tcW w:w="1037" w:type="dxa"/>
            <w:vAlign w:val="top"/>
          </w:tcPr>
          <w:p w14:paraId="00206A5F">
            <w:pPr>
              <w:pStyle w:val="7"/>
            </w:pPr>
          </w:p>
        </w:tc>
        <w:tc>
          <w:tcPr>
            <w:tcW w:w="918" w:type="dxa"/>
            <w:vAlign w:val="top"/>
          </w:tcPr>
          <w:p w14:paraId="3C01CA93">
            <w:pPr>
              <w:pStyle w:val="7"/>
            </w:pPr>
          </w:p>
        </w:tc>
        <w:tc>
          <w:tcPr>
            <w:tcW w:w="1139" w:type="dxa"/>
            <w:vAlign w:val="top"/>
          </w:tcPr>
          <w:p w14:paraId="116452E2">
            <w:pPr>
              <w:pStyle w:val="7"/>
            </w:pPr>
          </w:p>
        </w:tc>
      </w:tr>
      <w:tr w14:paraId="5B7AB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6BE30119">
            <w:pPr>
              <w:pStyle w:val="7"/>
            </w:pPr>
          </w:p>
        </w:tc>
        <w:tc>
          <w:tcPr>
            <w:tcW w:w="1015" w:type="dxa"/>
            <w:vAlign w:val="top"/>
          </w:tcPr>
          <w:p w14:paraId="4EF371F0">
            <w:pPr>
              <w:pStyle w:val="7"/>
            </w:pPr>
          </w:p>
        </w:tc>
        <w:tc>
          <w:tcPr>
            <w:tcW w:w="2052" w:type="dxa"/>
            <w:vAlign w:val="top"/>
          </w:tcPr>
          <w:p w14:paraId="584CC9A3">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26" w:type="dxa"/>
            <w:vAlign w:val="top"/>
          </w:tcPr>
          <w:p w14:paraId="351B1454">
            <w:pPr>
              <w:pStyle w:val="7"/>
            </w:pPr>
          </w:p>
        </w:tc>
        <w:tc>
          <w:tcPr>
            <w:tcW w:w="1037" w:type="dxa"/>
            <w:vAlign w:val="top"/>
          </w:tcPr>
          <w:p w14:paraId="3C8CDF64">
            <w:pPr>
              <w:pStyle w:val="7"/>
            </w:pPr>
          </w:p>
        </w:tc>
        <w:tc>
          <w:tcPr>
            <w:tcW w:w="918" w:type="dxa"/>
            <w:vAlign w:val="top"/>
          </w:tcPr>
          <w:p w14:paraId="4BE3F453">
            <w:pPr>
              <w:pStyle w:val="7"/>
            </w:pPr>
          </w:p>
        </w:tc>
        <w:tc>
          <w:tcPr>
            <w:tcW w:w="1139" w:type="dxa"/>
            <w:vAlign w:val="top"/>
          </w:tcPr>
          <w:p w14:paraId="48A3628B">
            <w:pPr>
              <w:pStyle w:val="7"/>
            </w:pPr>
          </w:p>
        </w:tc>
      </w:tr>
      <w:tr w14:paraId="7C457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7E31DB8C">
            <w:pPr>
              <w:pStyle w:val="7"/>
            </w:pPr>
          </w:p>
        </w:tc>
        <w:tc>
          <w:tcPr>
            <w:tcW w:w="1015" w:type="dxa"/>
            <w:vAlign w:val="top"/>
          </w:tcPr>
          <w:p w14:paraId="233A9166">
            <w:pPr>
              <w:pStyle w:val="7"/>
            </w:pPr>
          </w:p>
        </w:tc>
        <w:tc>
          <w:tcPr>
            <w:tcW w:w="2052" w:type="dxa"/>
            <w:vAlign w:val="top"/>
          </w:tcPr>
          <w:p w14:paraId="1F6F4B18">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26" w:type="dxa"/>
            <w:vAlign w:val="top"/>
          </w:tcPr>
          <w:p w14:paraId="32327F3F">
            <w:pPr>
              <w:pStyle w:val="7"/>
            </w:pPr>
          </w:p>
        </w:tc>
        <w:tc>
          <w:tcPr>
            <w:tcW w:w="1037" w:type="dxa"/>
            <w:vAlign w:val="top"/>
          </w:tcPr>
          <w:p w14:paraId="2ED47E90">
            <w:pPr>
              <w:pStyle w:val="7"/>
            </w:pPr>
          </w:p>
        </w:tc>
        <w:tc>
          <w:tcPr>
            <w:tcW w:w="918" w:type="dxa"/>
            <w:vAlign w:val="top"/>
          </w:tcPr>
          <w:p w14:paraId="3D49F5F2">
            <w:pPr>
              <w:pStyle w:val="7"/>
            </w:pPr>
          </w:p>
        </w:tc>
        <w:tc>
          <w:tcPr>
            <w:tcW w:w="1139" w:type="dxa"/>
            <w:vAlign w:val="top"/>
          </w:tcPr>
          <w:p w14:paraId="41DC98E4">
            <w:pPr>
              <w:pStyle w:val="7"/>
            </w:pPr>
          </w:p>
        </w:tc>
      </w:tr>
      <w:tr w14:paraId="4F746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3D38559B">
            <w:pPr>
              <w:pStyle w:val="7"/>
            </w:pPr>
          </w:p>
        </w:tc>
        <w:tc>
          <w:tcPr>
            <w:tcW w:w="1015" w:type="dxa"/>
            <w:vAlign w:val="top"/>
          </w:tcPr>
          <w:p w14:paraId="40F9E616">
            <w:pPr>
              <w:pStyle w:val="7"/>
            </w:pPr>
          </w:p>
        </w:tc>
        <w:tc>
          <w:tcPr>
            <w:tcW w:w="2052" w:type="dxa"/>
            <w:vAlign w:val="top"/>
          </w:tcPr>
          <w:p w14:paraId="3F63E5F1">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26" w:type="dxa"/>
            <w:vAlign w:val="top"/>
          </w:tcPr>
          <w:p w14:paraId="091ECBDE">
            <w:pPr>
              <w:pStyle w:val="7"/>
            </w:pPr>
          </w:p>
        </w:tc>
        <w:tc>
          <w:tcPr>
            <w:tcW w:w="1037" w:type="dxa"/>
            <w:vAlign w:val="top"/>
          </w:tcPr>
          <w:p w14:paraId="2D904F2F">
            <w:pPr>
              <w:pStyle w:val="7"/>
            </w:pPr>
          </w:p>
        </w:tc>
        <w:tc>
          <w:tcPr>
            <w:tcW w:w="918" w:type="dxa"/>
            <w:vAlign w:val="top"/>
          </w:tcPr>
          <w:p w14:paraId="7B264D7A">
            <w:pPr>
              <w:pStyle w:val="7"/>
            </w:pPr>
          </w:p>
        </w:tc>
        <w:tc>
          <w:tcPr>
            <w:tcW w:w="1139" w:type="dxa"/>
            <w:vAlign w:val="top"/>
          </w:tcPr>
          <w:p w14:paraId="21662284">
            <w:pPr>
              <w:pStyle w:val="7"/>
            </w:pPr>
          </w:p>
        </w:tc>
      </w:tr>
      <w:tr w14:paraId="27C3F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27D6567C">
            <w:pPr>
              <w:pStyle w:val="7"/>
            </w:pPr>
          </w:p>
        </w:tc>
        <w:tc>
          <w:tcPr>
            <w:tcW w:w="1015" w:type="dxa"/>
            <w:vAlign w:val="top"/>
          </w:tcPr>
          <w:p w14:paraId="152C1309">
            <w:pPr>
              <w:pStyle w:val="7"/>
            </w:pPr>
          </w:p>
        </w:tc>
        <w:tc>
          <w:tcPr>
            <w:tcW w:w="2052" w:type="dxa"/>
            <w:vAlign w:val="top"/>
          </w:tcPr>
          <w:p w14:paraId="2A9BC40E">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26" w:type="dxa"/>
            <w:vAlign w:val="top"/>
          </w:tcPr>
          <w:p w14:paraId="3617AABC">
            <w:pPr>
              <w:pStyle w:val="7"/>
            </w:pPr>
          </w:p>
        </w:tc>
        <w:tc>
          <w:tcPr>
            <w:tcW w:w="1037" w:type="dxa"/>
            <w:vAlign w:val="top"/>
          </w:tcPr>
          <w:p w14:paraId="5C35C898">
            <w:pPr>
              <w:pStyle w:val="7"/>
            </w:pPr>
          </w:p>
        </w:tc>
        <w:tc>
          <w:tcPr>
            <w:tcW w:w="918" w:type="dxa"/>
            <w:vAlign w:val="top"/>
          </w:tcPr>
          <w:p w14:paraId="3C3B74F1">
            <w:pPr>
              <w:pStyle w:val="7"/>
            </w:pPr>
          </w:p>
        </w:tc>
        <w:tc>
          <w:tcPr>
            <w:tcW w:w="1139" w:type="dxa"/>
            <w:vAlign w:val="top"/>
          </w:tcPr>
          <w:p w14:paraId="7C35BA2A">
            <w:pPr>
              <w:pStyle w:val="7"/>
            </w:pPr>
          </w:p>
        </w:tc>
      </w:tr>
      <w:tr w14:paraId="36CF3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420B3FC9">
            <w:pPr>
              <w:pStyle w:val="7"/>
            </w:pPr>
          </w:p>
        </w:tc>
        <w:tc>
          <w:tcPr>
            <w:tcW w:w="1015" w:type="dxa"/>
            <w:vAlign w:val="top"/>
          </w:tcPr>
          <w:p w14:paraId="10BEDED1">
            <w:pPr>
              <w:pStyle w:val="7"/>
            </w:pPr>
          </w:p>
        </w:tc>
        <w:tc>
          <w:tcPr>
            <w:tcW w:w="2052" w:type="dxa"/>
            <w:vAlign w:val="top"/>
          </w:tcPr>
          <w:p w14:paraId="6BB8AC2A">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26" w:type="dxa"/>
            <w:vAlign w:val="top"/>
          </w:tcPr>
          <w:p w14:paraId="616CF1F7">
            <w:pPr>
              <w:pStyle w:val="7"/>
            </w:pPr>
          </w:p>
        </w:tc>
        <w:tc>
          <w:tcPr>
            <w:tcW w:w="1037" w:type="dxa"/>
            <w:vAlign w:val="top"/>
          </w:tcPr>
          <w:p w14:paraId="38681707">
            <w:pPr>
              <w:pStyle w:val="7"/>
            </w:pPr>
          </w:p>
        </w:tc>
        <w:tc>
          <w:tcPr>
            <w:tcW w:w="918" w:type="dxa"/>
            <w:vAlign w:val="top"/>
          </w:tcPr>
          <w:p w14:paraId="308645D5">
            <w:pPr>
              <w:pStyle w:val="7"/>
            </w:pPr>
          </w:p>
        </w:tc>
        <w:tc>
          <w:tcPr>
            <w:tcW w:w="1139" w:type="dxa"/>
            <w:vAlign w:val="top"/>
          </w:tcPr>
          <w:p w14:paraId="2AFB2241">
            <w:pPr>
              <w:pStyle w:val="7"/>
            </w:pPr>
          </w:p>
        </w:tc>
      </w:tr>
      <w:tr w14:paraId="68FA7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377FF490">
            <w:pPr>
              <w:pStyle w:val="7"/>
            </w:pPr>
          </w:p>
        </w:tc>
        <w:tc>
          <w:tcPr>
            <w:tcW w:w="1015" w:type="dxa"/>
            <w:vAlign w:val="top"/>
          </w:tcPr>
          <w:p w14:paraId="7F956DC7">
            <w:pPr>
              <w:pStyle w:val="7"/>
            </w:pPr>
          </w:p>
        </w:tc>
        <w:tc>
          <w:tcPr>
            <w:tcW w:w="2052" w:type="dxa"/>
            <w:vAlign w:val="top"/>
          </w:tcPr>
          <w:p w14:paraId="418347CF">
            <w:pPr>
              <w:spacing w:before="118" w:line="229" w:lineRule="auto"/>
              <w:ind w:left="11"/>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26" w:type="dxa"/>
            <w:vAlign w:val="top"/>
          </w:tcPr>
          <w:p w14:paraId="0FBA2C8B">
            <w:pPr>
              <w:pStyle w:val="7"/>
            </w:pPr>
          </w:p>
        </w:tc>
        <w:tc>
          <w:tcPr>
            <w:tcW w:w="1037" w:type="dxa"/>
            <w:vAlign w:val="top"/>
          </w:tcPr>
          <w:p w14:paraId="04726768">
            <w:pPr>
              <w:pStyle w:val="7"/>
            </w:pPr>
          </w:p>
        </w:tc>
        <w:tc>
          <w:tcPr>
            <w:tcW w:w="918" w:type="dxa"/>
            <w:vAlign w:val="top"/>
          </w:tcPr>
          <w:p w14:paraId="0036059A">
            <w:pPr>
              <w:pStyle w:val="7"/>
            </w:pPr>
          </w:p>
        </w:tc>
        <w:tc>
          <w:tcPr>
            <w:tcW w:w="1139" w:type="dxa"/>
            <w:vAlign w:val="top"/>
          </w:tcPr>
          <w:p w14:paraId="70F94B62">
            <w:pPr>
              <w:pStyle w:val="7"/>
            </w:pPr>
          </w:p>
        </w:tc>
      </w:tr>
      <w:tr w14:paraId="34271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65CC305C">
            <w:pPr>
              <w:pStyle w:val="7"/>
            </w:pPr>
          </w:p>
        </w:tc>
        <w:tc>
          <w:tcPr>
            <w:tcW w:w="1015" w:type="dxa"/>
            <w:vAlign w:val="top"/>
          </w:tcPr>
          <w:p w14:paraId="6C0F71F0">
            <w:pPr>
              <w:pStyle w:val="7"/>
            </w:pPr>
          </w:p>
        </w:tc>
        <w:tc>
          <w:tcPr>
            <w:tcW w:w="2052" w:type="dxa"/>
            <w:vAlign w:val="top"/>
          </w:tcPr>
          <w:p w14:paraId="00A8ECC3">
            <w:pPr>
              <w:spacing w:before="32" w:line="207" w:lineRule="auto"/>
              <w:ind w:left="9" w:right="96"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6"/>
                <w:sz w:val="15"/>
                <w:szCs w:val="15"/>
              </w:rPr>
              <w:t>支出</w:t>
            </w:r>
          </w:p>
        </w:tc>
        <w:tc>
          <w:tcPr>
            <w:tcW w:w="1026" w:type="dxa"/>
            <w:vAlign w:val="top"/>
          </w:tcPr>
          <w:p w14:paraId="1F349117">
            <w:pPr>
              <w:pStyle w:val="7"/>
            </w:pPr>
          </w:p>
        </w:tc>
        <w:tc>
          <w:tcPr>
            <w:tcW w:w="1037" w:type="dxa"/>
            <w:vAlign w:val="top"/>
          </w:tcPr>
          <w:p w14:paraId="4F6C94E5">
            <w:pPr>
              <w:pStyle w:val="7"/>
            </w:pPr>
          </w:p>
        </w:tc>
        <w:tc>
          <w:tcPr>
            <w:tcW w:w="918" w:type="dxa"/>
            <w:vAlign w:val="top"/>
          </w:tcPr>
          <w:p w14:paraId="1A8A24ED">
            <w:pPr>
              <w:pStyle w:val="7"/>
            </w:pPr>
          </w:p>
        </w:tc>
        <w:tc>
          <w:tcPr>
            <w:tcW w:w="1139" w:type="dxa"/>
            <w:vAlign w:val="top"/>
          </w:tcPr>
          <w:p w14:paraId="61603668">
            <w:pPr>
              <w:pStyle w:val="7"/>
            </w:pPr>
          </w:p>
        </w:tc>
      </w:tr>
      <w:tr w14:paraId="724C3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265161F6">
            <w:pPr>
              <w:pStyle w:val="7"/>
            </w:pPr>
          </w:p>
        </w:tc>
        <w:tc>
          <w:tcPr>
            <w:tcW w:w="1015" w:type="dxa"/>
            <w:vAlign w:val="top"/>
          </w:tcPr>
          <w:p w14:paraId="365B80DD">
            <w:pPr>
              <w:pStyle w:val="7"/>
            </w:pPr>
          </w:p>
        </w:tc>
        <w:tc>
          <w:tcPr>
            <w:tcW w:w="2052" w:type="dxa"/>
            <w:vAlign w:val="top"/>
          </w:tcPr>
          <w:p w14:paraId="5B372F06">
            <w:pPr>
              <w:pStyle w:val="7"/>
            </w:pPr>
          </w:p>
        </w:tc>
        <w:tc>
          <w:tcPr>
            <w:tcW w:w="1026" w:type="dxa"/>
            <w:vAlign w:val="top"/>
          </w:tcPr>
          <w:p w14:paraId="2EEB958F">
            <w:pPr>
              <w:pStyle w:val="7"/>
            </w:pPr>
          </w:p>
        </w:tc>
        <w:tc>
          <w:tcPr>
            <w:tcW w:w="1037" w:type="dxa"/>
            <w:vAlign w:val="top"/>
          </w:tcPr>
          <w:p w14:paraId="1F13E52B">
            <w:pPr>
              <w:pStyle w:val="7"/>
            </w:pPr>
          </w:p>
        </w:tc>
        <w:tc>
          <w:tcPr>
            <w:tcW w:w="918" w:type="dxa"/>
            <w:vAlign w:val="top"/>
          </w:tcPr>
          <w:p w14:paraId="649C7F48">
            <w:pPr>
              <w:pStyle w:val="7"/>
            </w:pPr>
          </w:p>
        </w:tc>
        <w:tc>
          <w:tcPr>
            <w:tcW w:w="1139" w:type="dxa"/>
            <w:vAlign w:val="top"/>
          </w:tcPr>
          <w:p w14:paraId="11448CC3">
            <w:pPr>
              <w:pStyle w:val="7"/>
            </w:pPr>
          </w:p>
        </w:tc>
      </w:tr>
      <w:tr w14:paraId="286D5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71" w:type="dxa"/>
            <w:vAlign w:val="top"/>
          </w:tcPr>
          <w:p w14:paraId="7DC43969">
            <w:pPr>
              <w:spacing w:before="116" w:line="158" w:lineRule="exact"/>
              <w:ind w:left="48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15" w:type="dxa"/>
            <w:vAlign w:val="top"/>
          </w:tcPr>
          <w:p w14:paraId="5DAAA3B0">
            <w:pPr>
              <w:pStyle w:val="7"/>
              <w:spacing w:before="137" w:line="186" w:lineRule="auto"/>
              <w:ind w:left="297"/>
              <w:rPr>
                <w:sz w:val="13"/>
                <w:szCs w:val="13"/>
              </w:rPr>
            </w:pPr>
            <w:r>
              <w:rPr>
                <w:color w:val="212529"/>
                <w:spacing w:val="4"/>
                <w:sz w:val="13"/>
                <w:szCs w:val="13"/>
              </w:rPr>
              <w:t>62.</w:t>
            </w:r>
            <w:r>
              <w:rPr>
                <w:color w:val="212529"/>
                <w:spacing w:val="14"/>
                <w:w w:val="102"/>
                <w:sz w:val="13"/>
                <w:szCs w:val="13"/>
              </w:rPr>
              <w:t xml:space="preserve"> </w:t>
            </w:r>
            <w:r>
              <w:rPr>
                <w:color w:val="212529"/>
                <w:spacing w:val="4"/>
                <w:sz w:val="13"/>
                <w:szCs w:val="13"/>
              </w:rPr>
              <w:t>04</w:t>
            </w:r>
          </w:p>
        </w:tc>
        <w:tc>
          <w:tcPr>
            <w:tcW w:w="2052" w:type="dxa"/>
            <w:vAlign w:val="top"/>
          </w:tcPr>
          <w:p w14:paraId="193EDC82">
            <w:pPr>
              <w:spacing w:before="116" w:line="156" w:lineRule="exact"/>
              <w:ind w:left="5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26" w:type="dxa"/>
            <w:vAlign w:val="top"/>
          </w:tcPr>
          <w:p w14:paraId="1819FBE4">
            <w:pPr>
              <w:pStyle w:val="7"/>
              <w:spacing w:before="138" w:line="172" w:lineRule="auto"/>
              <w:ind w:left="303"/>
              <w:rPr>
                <w:sz w:val="14"/>
                <w:szCs w:val="14"/>
              </w:rPr>
            </w:pPr>
            <w:r>
              <w:rPr>
                <w:color w:val="212529"/>
                <w:sz w:val="14"/>
                <w:szCs w:val="14"/>
              </w:rPr>
              <w:t>62.</w:t>
            </w:r>
            <w:r>
              <w:rPr>
                <w:color w:val="212529"/>
                <w:spacing w:val="6"/>
                <w:sz w:val="14"/>
                <w:szCs w:val="14"/>
              </w:rPr>
              <w:t xml:space="preserve"> </w:t>
            </w:r>
            <w:r>
              <w:rPr>
                <w:color w:val="212529"/>
                <w:sz w:val="14"/>
                <w:szCs w:val="14"/>
              </w:rPr>
              <w:t>04</w:t>
            </w:r>
          </w:p>
        </w:tc>
        <w:tc>
          <w:tcPr>
            <w:tcW w:w="1037" w:type="dxa"/>
            <w:vAlign w:val="top"/>
          </w:tcPr>
          <w:p w14:paraId="4AFAF50C">
            <w:pPr>
              <w:pStyle w:val="7"/>
              <w:spacing w:before="138" w:line="172" w:lineRule="auto"/>
              <w:ind w:left="307"/>
              <w:rPr>
                <w:sz w:val="14"/>
                <w:szCs w:val="14"/>
              </w:rPr>
            </w:pPr>
            <w:r>
              <w:rPr>
                <w:color w:val="212529"/>
                <w:sz w:val="14"/>
                <w:szCs w:val="14"/>
              </w:rPr>
              <w:t>62.</w:t>
            </w:r>
            <w:r>
              <w:rPr>
                <w:color w:val="212529"/>
                <w:spacing w:val="6"/>
                <w:sz w:val="14"/>
                <w:szCs w:val="14"/>
              </w:rPr>
              <w:t xml:space="preserve"> </w:t>
            </w:r>
            <w:r>
              <w:rPr>
                <w:color w:val="212529"/>
                <w:sz w:val="14"/>
                <w:szCs w:val="14"/>
              </w:rPr>
              <w:t>04</w:t>
            </w:r>
          </w:p>
        </w:tc>
        <w:tc>
          <w:tcPr>
            <w:tcW w:w="918" w:type="dxa"/>
            <w:vAlign w:val="top"/>
          </w:tcPr>
          <w:p w14:paraId="5C2719AF">
            <w:pPr>
              <w:pStyle w:val="7"/>
            </w:pPr>
          </w:p>
        </w:tc>
        <w:tc>
          <w:tcPr>
            <w:tcW w:w="1139" w:type="dxa"/>
            <w:vAlign w:val="top"/>
          </w:tcPr>
          <w:p w14:paraId="4693078F">
            <w:pPr>
              <w:pStyle w:val="7"/>
            </w:pPr>
          </w:p>
        </w:tc>
      </w:tr>
    </w:tbl>
    <w:p w14:paraId="0C619A01">
      <w:pPr>
        <w:pStyle w:val="2"/>
      </w:pPr>
    </w:p>
    <w:p w14:paraId="3B63C350">
      <w:pPr>
        <w:sectPr>
          <w:headerReference r:id="rId18" w:type="default"/>
          <w:footerReference r:id="rId19" w:type="default"/>
          <w:pgSz w:w="11900" w:h="16840"/>
          <w:pgMar w:top="642" w:right="0" w:bottom="340" w:left="0" w:header="326" w:footer="93" w:gutter="0"/>
          <w:cols w:space="720" w:num="1"/>
        </w:sectPr>
      </w:pPr>
    </w:p>
    <w:p w14:paraId="111DED59">
      <w:pPr>
        <w:spacing w:before="38"/>
      </w:pPr>
    </w:p>
    <w:p w14:paraId="07934F56">
      <w:pPr>
        <w:spacing w:before="38"/>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1"/>
        <w:gridCol w:w="1015"/>
        <w:gridCol w:w="2052"/>
        <w:gridCol w:w="1026"/>
        <w:gridCol w:w="1037"/>
        <w:gridCol w:w="918"/>
        <w:gridCol w:w="1139"/>
      </w:tblGrid>
      <w:tr w14:paraId="39F0D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71" w:type="dxa"/>
            <w:vAlign w:val="top"/>
          </w:tcPr>
          <w:p w14:paraId="51F5CBA4">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8"/>
                <w:sz w:val="15"/>
                <w:szCs w:val="15"/>
              </w:rPr>
              <w:t>上年财</w:t>
            </w:r>
          </w:p>
        </w:tc>
        <w:tc>
          <w:tcPr>
            <w:tcW w:w="1015" w:type="dxa"/>
            <w:vAlign w:val="top"/>
          </w:tcPr>
          <w:p w14:paraId="64D673D7">
            <w:pPr>
              <w:pStyle w:val="7"/>
            </w:pPr>
          </w:p>
        </w:tc>
        <w:tc>
          <w:tcPr>
            <w:tcW w:w="2052" w:type="dxa"/>
            <w:vAlign w:val="top"/>
          </w:tcPr>
          <w:p w14:paraId="02309F16">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026" w:type="dxa"/>
            <w:vAlign w:val="top"/>
          </w:tcPr>
          <w:p w14:paraId="463506D3">
            <w:pPr>
              <w:pStyle w:val="7"/>
            </w:pPr>
          </w:p>
        </w:tc>
        <w:tc>
          <w:tcPr>
            <w:tcW w:w="1037" w:type="dxa"/>
            <w:vAlign w:val="top"/>
          </w:tcPr>
          <w:p w14:paraId="7C62F730">
            <w:pPr>
              <w:pStyle w:val="7"/>
            </w:pPr>
          </w:p>
        </w:tc>
        <w:tc>
          <w:tcPr>
            <w:tcW w:w="918" w:type="dxa"/>
            <w:vAlign w:val="top"/>
          </w:tcPr>
          <w:p w14:paraId="4B698C6E">
            <w:pPr>
              <w:pStyle w:val="7"/>
            </w:pPr>
          </w:p>
        </w:tc>
        <w:tc>
          <w:tcPr>
            <w:tcW w:w="1139" w:type="dxa"/>
            <w:vAlign w:val="top"/>
          </w:tcPr>
          <w:p w14:paraId="01D9B188">
            <w:pPr>
              <w:pStyle w:val="7"/>
            </w:pPr>
          </w:p>
        </w:tc>
      </w:tr>
      <w:tr w14:paraId="6F62A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71" w:type="dxa"/>
            <w:vAlign w:val="top"/>
          </w:tcPr>
          <w:p w14:paraId="5297E11D">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15" w:type="dxa"/>
            <w:vAlign w:val="top"/>
          </w:tcPr>
          <w:p w14:paraId="086427E8">
            <w:pPr>
              <w:pStyle w:val="7"/>
            </w:pPr>
          </w:p>
        </w:tc>
        <w:tc>
          <w:tcPr>
            <w:tcW w:w="2052" w:type="dxa"/>
            <w:vAlign w:val="top"/>
          </w:tcPr>
          <w:p w14:paraId="5E033635">
            <w:pPr>
              <w:pStyle w:val="7"/>
            </w:pPr>
          </w:p>
        </w:tc>
        <w:tc>
          <w:tcPr>
            <w:tcW w:w="1026" w:type="dxa"/>
            <w:vAlign w:val="top"/>
          </w:tcPr>
          <w:p w14:paraId="2CD493A7">
            <w:pPr>
              <w:pStyle w:val="7"/>
            </w:pPr>
          </w:p>
        </w:tc>
        <w:tc>
          <w:tcPr>
            <w:tcW w:w="1037" w:type="dxa"/>
            <w:vAlign w:val="top"/>
          </w:tcPr>
          <w:p w14:paraId="1FF0999B">
            <w:pPr>
              <w:pStyle w:val="7"/>
            </w:pPr>
          </w:p>
        </w:tc>
        <w:tc>
          <w:tcPr>
            <w:tcW w:w="918" w:type="dxa"/>
            <w:vAlign w:val="top"/>
          </w:tcPr>
          <w:p w14:paraId="5CCF137C">
            <w:pPr>
              <w:pStyle w:val="7"/>
            </w:pPr>
          </w:p>
        </w:tc>
        <w:tc>
          <w:tcPr>
            <w:tcW w:w="1139" w:type="dxa"/>
            <w:vAlign w:val="top"/>
          </w:tcPr>
          <w:p w14:paraId="4E836D5A">
            <w:pPr>
              <w:pStyle w:val="7"/>
            </w:pPr>
          </w:p>
        </w:tc>
      </w:tr>
      <w:tr w14:paraId="04320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71" w:type="dxa"/>
            <w:vAlign w:val="top"/>
          </w:tcPr>
          <w:p w14:paraId="6D67B795">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15" w:type="dxa"/>
            <w:vAlign w:val="top"/>
          </w:tcPr>
          <w:p w14:paraId="0481D90E">
            <w:pPr>
              <w:pStyle w:val="7"/>
            </w:pPr>
          </w:p>
        </w:tc>
        <w:tc>
          <w:tcPr>
            <w:tcW w:w="2052" w:type="dxa"/>
            <w:vAlign w:val="top"/>
          </w:tcPr>
          <w:p w14:paraId="08397775">
            <w:pPr>
              <w:pStyle w:val="7"/>
            </w:pPr>
          </w:p>
        </w:tc>
        <w:tc>
          <w:tcPr>
            <w:tcW w:w="1026" w:type="dxa"/>
            <w:vAlign w:val="top"/>
          </w:tcPr>
          <w:p w14:paraId="74FEE929">
            <w:pPr>
              <w:pStyle w:val="7"/>
            </w:pPr>
          </w:p>
        </w:tc>
        <w:tc>
          <w:tcPr>
            <w:tcW w:w="1037" w:type="dxa"/>
            <w:vAlign w:val="top"/>
          </w:tcPr>
          <w:p w14:paraId="24381C77">
            <w:pPr>
              <w:pStyle w:val="7"/>
            </w:pPr>
          </w:p>
        </w:tc>
        <w:tc>
          <w:tcPr>
            <w:tcW w:w="918" w:type="dxa"/>
            <w:vAlign w:val="top"/>
          </w:tcPr>
          <w:p w14:paraId="57B0E5CC">
            <w:pPr>
              <w:pStyle w:val="7"/>
            </w:pPr>
          </w:p>
        </w:tc>
        <w:tc>
          <w:tcPr>
            <w:tcW w:w="1139" w:type="dxa"/>
            <w:vAlign w:val="top"/>
          </w:tcPr>
          <w:p w14:paraId="70826A22">
            <w:pPr>
              <w:pStyle w:val="7"/>
            </w:pPr>
          </w:p>
        </w:tc>
      </w:tr>
      <w:tr w14:paraId="1AF8C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71" w:type="dxa"/>
            <w:vAlign w:val="top"/>
          </w:tcPr>
          <w:p w14:paraId="0F4575B7">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15" w:type="dxa"/>
            <w:vAlign w:val="top"/>
          </w:tcPr>
          <w:p w14:paraId="7F86C7CA">
            <w:pPr>
              <w:pStyle w:val="7"/>
            </w:pPr>
          </w:p>
        </w:tc>
        <w:tc>
          <w:tcPr>
            <w:tcW w:w="2052" w:type="dxa"/>
            <w:vAlign w:val="top"/>
          </w:tcPr>
          <w:p w14:paraId="1028EB3C">
            <w:pPr>
              <w:pStyle w:val="7"/>
            </w:pPr>
          </w:p>
        </w:tc>
        <w:tc>
          <w:tcPr>
            <w:tcW w:w="1026" w:type="dxa"/>
            <w:vAlign w:val="top"/>
          </w:tcPr>
          <w:p w14:paraId="44515E53">
            <w:pPr>
              <w:pStyle w:val="7"/>
            </w:pPr>
          </w:p>
        </w:tc>
        <w:tc>
          <w:tcPr>
            <w:tcW w:w="1037" w:type="dxa"/>
            <w:vAlign w:val="top"/>
          </w:tcPr>
          <w:p w14:paraId="6D812DCD">
            <w:pPr>
              <w:pStyle w:val="7"/>
            </w:pPr>
          </w:p>
        </w:tc>
        <w:tc>
          <w:tcPr>
            <w:tcW w:w="918" w:type="dxa"/>
            <w:vAlign w:val="top"/>
          </w:tcPr>
          <w:p w14:paraId="50AD8AEF">
            <w:pPr>
              <w:pStyle w:val="7"/>
            </w:pPr>
          </w:p>
        </w:tc>
        <w:tc>
          <w:tcPr>
            <w:tcW w:w="1139" w:type="dxa"/>
            <w:vAlign w:val="top"/>
          </w:tcPr>
          <w:p w14:paraId="2D5D7308">
            <w:pPr>
              <w:pStyle w:val="7"/>
            </w:pPr>
          </w:p>
        </w:tc>
      </w:tr>
      <w:tr w14:paraId="453AE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71" w:type="dxa"/>
            <w:vAlign w:val="top"/>
          </w:tcPr>
          <w:p w14:paraId="2E479C9A">
            <w:pPr>
              <w:pStyle w:val="7"/>
            </w:pPr>
          </w:p>
        </w:tc>
        <w:tc>
          <w:tcPr>
            <w:tcW w:w="1015" w:type="dxa"/>
            <w:vAlign w:val="top"/>
          </w:tcPr>
          <w:p w14:paraId="601020D6">
            <w:pPr>
              <w:pStyle w:val="7"/>
            </w:pPr>
          </w:p>
        </w:tc>
        <w:tc>
          <w:tcPr>
            <w:tcW w:w="2052" w:type="dxa"/>
            <w:vAlign w:val="top"/>
          </w:tcPr>
          <w:p w14:paraId="452A2239">
            <w:pPr>
              <w:pStyle w:val="7"/>
            </w:pPr>
          </w:p>
        </w:tc>
        <w:tc>
          <w:tcPr>
            <w:tcW w:w="1026" w:type="dxa"/>
            <w:vAlign w:val="top"/>
          </w:tcPr>
          <w:p w14:paraId="42F51BF6">
            <w:pPr>
              <w:pStyle w:val="7"/>
            </w:pPr>
          </w:p>
        </w:tc>
        <w:tc>
          <w:tcPr>
            <w:tcW w:w="1037" w:type="dxa"/>
            <w:vAlign w:val="top"/>
          </w:tcPr>
          <w:p w14:paraId="58AF6016">
            <w:pPr>
              <w:pStyle w:val="7"/>
            </w:pPr>
          </w:p>
        </w:tc>
        <w:tc>
          <w:tcPr>
            <w:tcW w:w="918" w:type="dxa"/>
            <w:vAlign w:val="top"/>
          </w:tcPr>
          <w:p w14:paraId="39EBB06A">
            <w:pPr>
              <w:pStyle w:val="7"/>
            </w:pPr>
          </w:p>
        </w:tc>
        <w:tc>
          <w:tcPr>
            <w:tcW w:w="1139" w:type="dxa"/>
            <w:vAlign w:val="top"/>
          </w:tcPr>
          <w:p w14:paraId="56AB9063">
            <w:pPr>
              <w:pStyle w:val="7"/>
            </w:pPr>
          </w:p>
        </w:tc>
      </w:tr>
      <w:tr w14:paraId="05EDF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71" w:type="dxa"/>
            <w:vAlign w:val="top"/>
          </w:tcPr>
          <w:p w14:paraId="2BCFF400">
            <w:pPr>
              <w:spacing w:before="114" w:line="158" w:lineRule="exact"/>
              <w:ind w:left="65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15" w:type="dxa"/>
            <w:vAlign w:val="top"/>
          </w:tcPr>
          <w:p w14:paraId="5499D4E8">
            <w:pPr>
              <w:pStyle w:val="7"/>
              <w:spacing w:before="136" w:line="186" w:lineRule="auto"/>
              <w:ind w:left="297"/>
              <w:rPr>
                <w:sz w:val="13"/>
                <w:szCs w:val="13"/>
              </w:rPr>
            </w:pPr>
            <w:r>
              <w:rPr>
                <w:color w:val="212529"/>
                <w:spacing w:val="4"/>
                <w:sz w:val="13"/>
                <w:szCs w:val="13"/>
              </w:rPr>
              <w:t>62.</w:t>
            </w:r>
            <w:r>
              <w:rPr>
                <w:color w:val="212529"/>
                <w:spacing w:val="14"/>
                <w:w w:val="102"/>
                <w:sz w:val="13"/>
                <w:szCs w:val="13"/>
              </w:rPr>
              <w:t xml:space="preserve"> </w:t>
            </w:r>
            <w:r>
              <w:rPr>
                <w:color w:val="212529"/>
                <w:spacing w:val="4"/>
                <w:sz w:val="13"/>
                <w:szCs w:val="13"/>
              </w:rPr>
              <w:t>04</w:t>
            </w:r>
          </w:p>
        </w:tc>
        <w:tc>
          <w:tcPr>
            <w:tcW w:w="2052" w:type="dxa"/>
            <w:vAlign w:val="top"/>
          </w:tcPr>
          <w:p w14:paraId="55F9F293">
            <w:pPr>
              <w:spacing w:before="114" w:line="155" w:lineRule="exact"/>
              <w:ind w:left="69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26" w:type="dxa"/>
            <w:vAlign w:val="top"/>
          </w:tcPr>
          <w:p w14:paraId="4B2A7674">
            <w:pPr>
              <w:pStyle w:val="7"/>
              <w:spacing w:before="136" w:line="172" w:lineRule="auto"/>
              <w:ind w:left="303"/>
              <w:rPr>
                <w:sz w:val="14"/>
                <w:szCs w:val="14"/>
              </w:rPr>
            </w:pPr>
            <w:r>
              <w:rPr>
                <w:color w:val="212529"/>
                <w:sz w:val="14"/>
                <w:szCs w:val="14"/>
              </w:rPr>
              <w:t>62.</w:t>
            </w:r>
            <w:r>
              <w:rPr>
                <w:color w:val="212529"/>
                <w:spacing w:val="6"/>
                <w:sz w:val="14"/>
                <w:szCs w:val="14"/>
              </w:rPr>
              <w:t xml:space="preserve"> </w:t>
            </w:r>
            <w:r>
              <w:rPr>
                <w:color w:val="212529"/>
                <w:sz w:val="14"/>
                <w:szCs w:val="14"/>
              </w:rPr>
              <w:t>04</w:t>
            </w:r>
          </w:p>
        </w:tc>
        <w:tc>
          <w:tcPr>
            <w:tcW w:w="1037" w:type="dxa"/>
            <w:vAlign w:val="top"/>
          </w:tcPr>
          <w:p w14:paraId="7D8744E4">
            <w:pPr>
              <w:pStyle w:val="7"/>
              <w:spacing w:before="136" w:line="172" w:lineRule="auto"/>
              <w:ind w:left="307"/>
              <w:rPr>
                <w:sz w:val="14"/>
                <w:szCs w:val="14"/>
              </w:rPr>
            </w:pPr>
            <w:r>
              <w:rPr>
                <w:color w:val="212529"/>
                <w:sz w:val="14"/>
                <w:szCs w:val="14"/>
              </w:rPr>
              <w:t>62.</w:t>
            </w:r>
            <w:r>
              <w:rPr>
                <w:color w:val="212529"/>
                <w:spacing w:val="6"/>
                <w:sz w:val="14"/>
                <w:szCs w:val="14"/>
              </w:rPr>
              <w:t xml:space="preserve"> </w:t>
            </w:r>
            <w:r>
              <w:rPr>
                <w:color w:val="212529"/>
                <w:sz w:val="14"/>
                <w:szCs w:val="14"/>
              </w:rPr>
              <w:t>04</w:t>
            </w:r>
          </w:p>
        </w:tc>
        <w:tc>
          <w:tcPr>
            <w:tcW w:w="918" w:type="dxa"/>
            <w:vAlign w:val="top"/>
          </w:tcPr>
          <w:p w14:paraId="605B2FBD">
            <w:pPr>
              <w:pStyle w:val="7"/>
            </w:pPr>
          </w:p>
        </w:tc>
        <w:tc>
          <w:tcPr>
            <w:tcW w:w="1139" w:type="dxa"/>
            <w:vAlign w:val="top"/>
          </w:tcPr>
          <w:p w14:paraId="4EBB7F0E">
            <w:pPr>
              <w:pStyle w:val="7"/>
            </w:pPr>
          </w:p>
        </w:tc>
      </w:tr>
    </w:tbl>
    <w:p w14:paraId="6C392FA3">
      <w:pPr>
        <w:pStyle w:val="2"/>
      </w:pPr>
    </w:p>
    <w:p w14:paraId="206C5311">
      <w:pPr>
        <w:sectPr>
          <w:headerReference r:id="rId20" w:type="default"/>
          <w:footerReference r:id="rId21" w:type="default"/>
          <w:pgSz w:w="11900" w:h="16840"/>
          <w:pgMar w:top="642" w:right="0" w:bottom="340" w:left="0" w:header="326" w:footer="90" w:gutter="0"/>
          <w:cols w:space="720" w:num="1"/>
        </w:sectPr>
      </w:pPr>
    </w:p>
    <w:p w14:paraId="13240ABE">
      <w:pPr>
        <w:spacing w:before="103"/>
      </w:pPr>
    </w:p>
    <w:p w14:paraId="401271BB">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7"/>
        <w:gridCol w:w="3402"/>
        <w:gridCol w:w="1436"/>
        <w:gridCol w:w="1318"/>
        <w:gridCol w:w="1355"/>
      </w:tblGrid>
      <w:tr w14:paraId="34159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5A849F6D">
            <w:pPr>
              <w:pStyle w:val="7"/>
            </w:pPr>
          </w:p>
        </w:tc>
      </w:tr>
      <w:tr w14:paraId="601A6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674B52C">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64099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803" w:type="dxa"/>
            <w:gridSpan w:val="4"/>
            <w:tcBorders>
              <w:top w:val="single" w:color="FFFFFF" w:sz="4" w:space="0"/>
              <w:left w:val="single" w:color="FFFFFF" w:sz="2" w:space="0"/>
              <w:right w:val="single" w:color="FFFFFF" w:sz="2" w:space="0"/>
            </w:tcBorders>
            <w:vAlign w:val="top"/>
          </w:tcPr>
          <w:p w14:paraId="23CEE012">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部门名称：兴县发展研究服务中心</w:t>
            </w:r>
          </w:p>
        </w:tc>
        <w:tc>
          <w:tcPr>
            <w:tcW w:w="1355" w:type="dxa"/>
            <w:tcBorders>
              <w:top w:val="single" w:color="FFFFFF" w:sz="4" w:space="0"/>
              <w:left w:val="single" w:color="FFFFFF" w:sz="2" w:space="0"/>
              <w:right w:val="single" w:color="FFFFFF" w:sz="2" w:space="0"/>
            </w:tcBorders>
            <w:vAlign w:val="top"/>
          </w:tcPr>
          <w:p w14:paraId="1826B1CC">
            <w:pPr>
              <w:spacing w:before="79" w:line="235" w:lineRule="auto"/>
              <w:ind w:left="682"/>
              <w:rPr>
                <w:rFonts w:ascii="宋体" w:hAnsi="宋体" w:eastAsia="宋体" w:cs="宋体"/>
                <w:sz w:val="12"/>
                <w:szCs w:val="12"/>
              </w:rPr>
            </w:pPr>
            <w:r>
              <w:rPr>
                <w:rFonts w:ascii="宋体" w:hAnsi="宋体" w:eastAsia="宋体" w:cs="宋体"/>
                <w:color w:val="212529"/>
                <w:spacing w:val="8"/>
                <w:sz w:val="12"/>
                <w:szCs w:val="12"/>
              </w:rPr>
              <w:t>单位：万元</w:t>
            </w:r>
          </w:p>
        </w:tc>
      </w:tr>
      <w:tr w14:paraId="227BD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049" w:type="dxa"/>
            <w:gridSpan w:val="2"/>
            <w:vAlign w:val="top"/>
          </w:tcPr>
          <w:p w14:paraId="2AB26890">
            <w:pPr>
              <w:spacing w:before="67" w:line="153" w:lineRule="exact"/>
              <w:ind w:left="235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09" w:type="dxa"/>
            <w:gridSpan w:val="3"/>
            <w:vAlign w:val="top"/>
          </w:tcPr>
          <w:p w14:paraId="2DBC6480">
            <w:pPr>
              <w:spacing w:before="64" w:line="157" w:lineRule="exact"/>
              <w:ind w:left="1561"/>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59334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5D4A5769">
            <w:pPr>
              <w:spacing w:before="65" w:line="156" w:lineRule="exact"/>
              <w:ind w:left="48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402" w:type="dxa"/>
            <w:vAlign w:val="top"/>
          </w:tcPr>
          <w:p w14:paraId="4B7CF34F">
            <w:pPr>
              <w:spacing w:before="65" w:line="156" w:lineRule="exact"/>
              <w:ind w:left="136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36" w:type="dxa"/>
            <w:vAlign w:val="top"/>
          </w:tcPr>
          <w:p w14:paraId="627C2C57">
            <w:pPr>
              <w:spacing w:before="66" w:line="154" w:lineRule="exact"/>
              <w:ind w:left="5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18" w:type="dxa"/>
            <w:vAlign w:val="top"/>
          </w:tcPr>
          <w:p w14:paraId="76CB82FB">
            <w:pPr>
              <w:spacing w:before="64" w:line="157" w:lineRule="exact"/>
              <w:ind w:left="321"/>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55" w:type="dxa"/>
            <w:vAlign w:val="top"/>
          </w:tcPr>
          <w:p w14:paraId="43E22888">
            <w:pPr>
              <w:spacing w:before="65" w:line="156" w:lineRule="exact"/>
              <w:ind w:left="34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0C0E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049" w:type="dxa"/>
            <w:gridSpan w:val="2"/>
            <w:vAlign w:val="top"/>
          </w:tcPr>
          <w:p w14:paraId="6E6827CC">
            <w:pPr>
              <w:spacing w:before="66" w:line="155" w:lineRule="exact"/>
              <w:ind w:left="235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36" w:type="dxa"/>
            <w:vAlign w:val="top"/>
          </w:tcPr>
          <w:p w14:paraId="49F42A25">
            <w:pPr>
              <w:pStyle w:val="7"/>
              <w:spacing w:before="87" w:line="172" w:lineRule="auto"/>
              <w:ind w:left="1010"/>
              <w:rPr>
                <w:sz w:val="14"/>
                <w:szCs w:val="14"/>
              </w:rPr>
            </w:pPr>
            <w:r>
              <w:rPr>
                <w:color w:val="212529"/>
                <w:sz w:val="14"/>
                <w:szCs w:val="14"/>
              </w:rPr>
              <w:t>62.</w:t>
            </w:r>
            <w:r>
              <w:rPr>
                <w:color w:val="212529"/>
                <w:spacing w:val="6"/>
                <w:sz w:val="14"/>
                <w:szCs w:val="14"/>
              </w:rPr>
              <w:t xml:space="preserve"> </w:t>
            </w:r>
            <w:r>
              <w:rPr>
                <w:color w:val="212529"/>
                <w:sz w:val="14"/>
                <w:szCs w:val="14"/>
              </w:rPr>
              <w:t>04</w:t>
            </w:r>
          </w:p>
        </w:tc>
        <w:tc>
          <w:tcPr>
            <w:tcW w:w="1318" w:type="dxa"/>
            <w:vAlign w:val="top"/>
          </w:tcPr>
          <w:p w14:paraId="6F851ADC">
            <w:pPr>
              <w:pStyle w:val="7"/>
              <w:spacing w:before="87" w:line="186" w:lineRule="auto"/>
              <w:ind w:left="889"/>
              <w:rPr>
                <w:sz w:val="13"/>
                <w:szCs w:val="13"/>
              </w:rPr>
            </w:pPr>
            <w:r>
              <w:rPr>
                <w:color w:val="212529"/>
                <w:spacing w:val="4"/>
                <w:sz w:val="13"/>
                <w:szCs w:val="13"/>
              </w:rPr>
              <w:t>34.</w:t>
            </w:r>
            <w:r>
              <w:rPr>
                <w:color w:val="212529"/>
                <w:spacing w:val="12"/>
                <w:w w:val="102"/>
                <w:sz w:val="13"/>
                <w:szCs w:val="13"/>
              </w:rPr>
              <w:t xml:space="preserve"> </w:t>
            </w:r>
            <w:r>
              <w:rPr>
                <w:color w:val="212529"/>
                <w:spacing w:val="4"/>
                <w:sz w:val="13"/>
                <w:szCs w:val="13"/>
              </w:rPr>
              <w:t>14</w:t>
            </w:r>
          </w:p>
        </w:tc>
        <w:tc>
          <w:tcPr>
            <w:tcW w:w="1355" w:type="dxa"/>
            <w:vAlign w:val="top"/>
          </w:tcPr>
          <w:p w14:paraId="227A66D1">
            <w:pPr>
              <w:pStyle w:val="7"/>
              <w:spacing w:before="87" w:line="186" w:lineRule="auto"/>
              <w:ind w:left="925"/>
              <w:rPr>
                <w:sz w:val="13"/>
                <w:szCs w:val="13"/>
              </w:rPr>
            </w:pPr>
            <w:r>
              <w:rPr>
                <w:color w:val="212529"/>
                <w:spacing w:val="3"/>
                <w:sz w:val="13"/>
                <w:szCs w:val="13"/>
              </w:rPr>
              <w:t>27.</w:t>
            </w:r>
            <w:r>
              <w:rPr>
                <w:color w:val="212529"/>
                <w:spacing w:val="9"/>
                <w:sz w:val="13"/>
                <w:szCs w:val="13"/>
              </w:rPr>
              <w:t xml:space="preserve"> </w:t>
            </w:r>
            <w:r>
              <w:rPr>
                <w:color w:val="212529"/>
                <w:spacing w:val="3"/>
                <w:sz w:val="13"/>
                <w:szCs w:val="13"/>
              </w:rPr>
              <w:t>91</w:t>
            </w:r>
          </w:p>
        </w:tc>
      </w:tr>
      <w:tr w14:paraId="783B3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15B1550F">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402" w:type="dxa"/>
            <w:vAlign w:val="top"/>
          </w:tcPr>
          <w:p w14:paraId="16C1FC4E">
            <w:pPr>
              <w:spacing w:before="69" w:line="229" w:lineRule="auto"/>
              <w:ind w:left="8"/>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36" w:type="dxa"/>
            <w:vAlign w:val="top"/>
          </w:tcPr>
          <w:p w14:paraId="1DB5BE8F">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47.53</w:t>
            </w:r>
          </w:p>
        </w:tc>
        <w:tc>
          <w:tcPr>
            <w:tcW w:w="1318" w:type="dxa"/>
            <w:vAlign w:val="top"/>
          </w:tcPr>
          <w:p w14:paraId="55477622">
            <w:pPr>
              <w:spacing w:before="69"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19.62</w:t>
            </w:r>
          </w:p>
        </w:tc>
        <w:tc>
          <w:tcPr>
            <w:tcW w:w="1355" w:type="dxa"/>
            <w:vAlign w:val="top"/>
          </w:tcPr>
          <w:p w14:paraId="68045B69">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27.91</w:t>
            </w:r>
          </w:p>
        </w:tc>
      </w:tr>
      <w:tr w14:paraId="1F3CA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4844B0F3">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402" w:type="dxa"/>
            <w:vAlign w:val="top"/>
          </w:tcPr>
          <w:p w14:paraId="4ECD665C">
            <w:pPr>
              <w:spacing w:before="69" w:line="228" w:lineRule="auto"/>
              <w:ind w:left="6"/>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36" w:type="dxa"/>
            <w:vAlign w:val="top"/>
          </w:tcPr>
          <w:p w14:paraId="0FDF0C7F">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47.53</w:t>
            </w:r>
          </w:p>
        </w:tc>
        <w:tc>
          <w:tcPr>
            <w:tcW w:w="1318" w:type="dxa"/>
            <w:vAlign w:val="top"/>
          </w:tcPr>
          <w:p w14:paraId="05FEDF13">
            <w:pPr>
              <w:spacing w:before="69"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19.62</w:t>
            </w:r>
          </w:p>
        </w:tc>
        <w:tc>
          <w:tcPr>
            <w:tcW w:w="1355" w:type="dxa"/>
            <w:vAlign w:val="top"/>
          </w:tcPr>
          <w:p w14:paraId="7FD718E3">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27.91</w:t>
            </w:r>
          </w:p>
        </w:tc>
      </w:tr>
      <w:tr w14:paraId="2DBF8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7E3DD2DE">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402" w:type="dxa"/>
            <w:vAlign w:val="top"/>
          </w:tcPr>
          <w:p w14:paraId="78DB0011">
            <w:pPr>
              <w:spacing w:before="70" w:line="230" w:lineRule="auto"/>
              <w:ind w:left="7"/>
              <w:rPr>
                <w:rFonts w:ascii="宋体" w:hAnsi="宋体" w:eastAsia="宋体" w:cs="宋体"/>
                <w:sz w:val="15"/>
                <w:szCs w:val="15"/>
              </w:rPr>
            </w:pPr>
            <w:r>
              <w:rPr>
                <w:rFonts w:ascii="宋体" w:hAnsi="宋体" w:eastAsia="宋体" w:cs="宋体"/>
                <w:color w:val="212529"/>
                <w:spacing w:val="9"/>
                <w:sz w:val="15"/>
                <w:szCs w:val="15"/>
              </w:rPr>
              <w:t>事业运行</w:t>
            </w:r>
          </w:p>
        </w:tc>
        <w:tc>
          <w:tcPr>
            <w:tcW w:w="1436" w:type="dxa"/>
            <w:vAlign w:val="top"/>
          </w:tcPr>
          <w:p w14:paraId="1B7F30AD">
            <w:pPr>
              <w:spacing w:before="7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19.62</w:t>
            </w:r>
          </w:p>
        </w:tc>
        <w:tc>
          <w:tcPr>
            <w:tcW w:w="1318" w:type="dxa"/>
            <w:vAlign w:val="top"/>
          </w:tcPr>
          <w:p w14:paraId="5A678148">
            <w:pPr>
              <w:spacing w:before="70"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19.62</w:t>
            </w:r>
          </w:p>
        </w:tc>
        <w:tc>
          <w:tcPr>
            <w:tcW w:w="1355" w:type="dxa"/>
            <w:vAlign w:val="top"/>
          </w:tcPr>
          <w:p w14:paraId="186F4EEA">
            <w:pPr>
              <w:pStyle w:val="7"/>
            </w:pPr>
          </w:p>
        </w:tc>
      </w:tr>
      <w:tr w14:paraId="40A73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2FFE3C58">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2010399</w:t>
            </w:r>
          </w:p>
        </w:tc>
        <w:tc>
          <w:tcPr>
            <w:tcW w:w="3402" w:type="dxa"/>
            <w:vAlign w:val="top"/>
          </w:tcPr>
          <w:p w14:paraId="429357C8">
            <w:pPr>
              <w:spacing w:before="71" w:line="228" w:lineRule="auto"/>
              <w:ind w:left="5"/>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436" w:type="dxa"/>
            <w:vAlign w:val="top"/>
          </w:tcPr>
          <w:p w14:paraId="3BD37114">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27.91</w:t>
            </w:r>
          </w:p>
        </w:tc>
        <w:tc>
          <w:tcPr>
            <w:tcW w:w="1318" w:type="dxa"/>
            <w:vAlign w:val="top"/>
          </w:tcPr>
          <w:p w14:paraId="4594DFA1">
            <w:pPr>
              <w:pStyle w:val="7"/>
            </w:pPr>
          </w:p>
        </w:tc>
        <w:tc>
          <w:tcPr>
            <w:tcW w:w="1355" w:type="dxa"/>
            <w:vAlign w:val="top"/>
          </w:tcPr>
          <w:p w14:paraId="3CA4FD80">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27.91</w:t>
            </w:r>
          </w:p>
        </w:tc>
      </w:tr>
      <w:tr w14:paraId="081E8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0D3F308B">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402" w:type="dxa"/>
            <w:vAlign w:val="top"/>
          </w:tcPr>
          <w:p w14:paraId="221699AB">
            <w:pPr>
              <w:spacing w:before="72" w:line="228" w:lineRule="auto"/>
              <w:ind w:left="7"/>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36" w:type="dxa"/>
            <w:vAlign w:val="top"/>
          </w:tcPr>
          <w:p w14:paraId="67A8DA14">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8.54</w:t>
            </w:r>
          </w:p>
        </w:tc>
        <w:tc>
          <w:tcPr>
            <w:tcW w:w="1318" w:type="dxa"/>
            <w:vAlign w:val="top"/>
          </w:tcPr>
          <w:p w14:paraId="662EE3F6">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8.54</w:t>
            </w:r>
          </w:p>
        </w:tc>
        <w:tc>
          <w:tcPr>
            <w:tcW w:w="1355" w:type="dxa"/>
            <w:vAlign w:val="top"/>
          </w:tcPr>
          <w:p w14:paraId="0EFCB1E7">
            <w:pPr>
              <w:pStyle w:val="7"/>
            </w:pPr>
          </w:p>
        </w:tc>
      </w:tr>
      <w:tr w14:paraId="16E57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397EA6A5">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402" w:type="dxa"/>
            <w:vAlign w:val="top"/>
          </w:tcPr>
          <w:p w14:paraId="3AE6F93E">
            <w:pPr>
              <w:spacing w:before="72" w:line="229" w:lineRule="auto"/>
              <w:ind w:left="6"/>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36" w:type="dxa"/>
            <w:vAlign w:val="top"/>
          </w:tcPr>
          <w:p w14:paraId="52926411">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8.54</w:t>
            </w:r>
          </w:p>
        </w:tc>
        <w:tc>
          <w:tcPr>
            <w:tcW w:w="1318" w:type="dxa"/>
            <w:vAlign w:val="top"/>
          </w:tcPr>
          <w:p w14:paraId="4CEFB630">
            <w:pPr>
              <w:spacing w:before="7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8.54</w:t>
            </w:r>
          </w:p>
        </w:tc>
        <w:tc>
          <w:tcPr>
            <w:tcW w:w="1355" w:type="dxa"/>
            <w:vAlign w:val="top"/>
          </w:tcPr>
          <w:p w14:paraId="2DE32846">
            <w:pPr>
              <w:pStyle w:val="7"/>
            </w:pPr>
          </w:p>
        </w:tc>
      </w:tr>
      <w:tr w14:paraId="59918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2F8B7E19">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402" w:type="dxa"/>
            <w:vAlign w:val="top"/>
          </w:tcPr>
          <w:p w14:paraId="2051635D">
            <w:pPr>
              <w:spacing w:before="73" w:line="229" w:lineRule="auto"/>
              <w:ind w:left="7"/>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436" w:type="dxa"/>
            <w:vAlign w:val="top"/>
          </w:tcPr>
          <w:p w14:paraId="072B2B1D">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6.19</w:t>
            </w:r>
          </w:p>
        </w:tc>
        <w:tc>
          <w:tcPr>
            <w:tcW w:w="1318" w:type="dxa"/>
            <w:vAlign w:val="top"/>
          </w:tcPr>
          <w:p w14:paraId="18490AE7">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6.19</w:t>
            </w:r>
          </w:p>
        </w:tc>
        <w:tc>
          <w:tcPr>
            <w:tcW w:w="1355" w:type="dxa"/>
            <w:vAlign w:val="top"/>
          </w:tcPr>
          <w:p w14:paraId="10B125A8">
            <w:pPr>
              <w:pStyle w:val="7"/>
            </w:pPr>
          </w:p>
        </w:tc>
      </w:tr>
      <w:tr w14:paraId="2E1D4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7927E70E">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402" w:type="dxa"/>
            <w:vAlign w:val="top"/>
          </w:tcPr>
          <w:p w14:paraId="5B5923D1">
            <w:pPr>
              <w:spacing w:before="74" w:line="228" w:lineRule="auto"/>
              <w:ind w:left="5"/>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36" w:type="dxa"/>
            <w:vAlign w:val="top"/>
          </w:tcPr>
          <w:p w14:paraId="456EDFC5">
            <w:pPr>
              <w:spacing w:before="7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2.34</w:t>
            </w:r>
          </w:p>
        </w:tc>
        <w:tc>
          <w:tcPr>
            <w:tcW w:w="1318" w:type="dxa"/>
            <w:vAlign w:val="top"/>
          </w:tcPr>
          <w:p w14:paraId="284B1884">
            <w:pPr>
              <w:spacing w:before="74"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2.34</w:t>
            </w:r>
          </w:p>
        </w:tc>
        <w:tc>
          <w:tcPr>
            <w:tcW w:w="1355" w:type="dxa"/>
            <w:vAlign w:val="top"/>
          </w:tcPr>
          <w:p w14:paraId="0F0FF5D5">
            <w:pPr>
              <w:pStyle w:val="7"/>
            </w:pPr>
          </w:p>
        </w:tc>
      </w:tr>
      <w:tr w14:paraId="2DBF4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67579BB6">
            <w:pPr>
              <w:pStyle w:val="7"/>
            </w:pPr>
          </w:p>
        </w:tc>
        <w:tc>
          <w:tcPr>
            <w:tcW w:w="3402" w:type="dxa"/>
            <w:vAlign w:val="top"/>
          </w:tcPr>
          <w:p w14:paraId="1C0739E6">
            <w:pPr>
              <w:spacing w:before="74" w:line="229" w:lineRule="auto"/>
              <w:ind w:left="7"/>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36" w:type="dxa"/>
            <w:vAlign w:val="top"/>
          </w:tcPr>
          <w:p w14:paraId="4E07D3D2">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4.03</w:t>
            </w:r>
          </w:p>
        </w:tc>
        <w:tc>
          <w:tcPr>
            <w:tcW w:w="1318" w:type="dxa"/>
            <w:vAlign w:val="top"/>
          </w:tcPr>
          <w:p w14:paraId="578E4DBF">
            <w:pPr>
              <w:spacing w:before="74" w:line="202" w:lineRule="exact"/>
              <w:ind w:left="966"/>
              <w:rPr>
                <w:rFonts w:ascii="宋体" w:hAnsi="宋体" w:eastAsia="宋体" w:cs="宋体"/>
                <w:sz w:val="15"/>
                <w:szCs w:val="15"/>
              </w:rPr>
            </w:pPr>
            <w:r>
              <w:rPr>
                <w:rFonts w:ascii="宋体" w:hAnsi="宋体" w:eastAsia="宋体" w:cs="宋体"/>
                <w:color w:val="212529"/>
                <w:spacing w:val="2"/>
                <w:position w:val="1"/>
                <w:sz w:val="15"/>
                <w:szCs w:val="15"/>
              </w:rPr>
              <w:t>4.</w:t>
            </w:r>
          </w:p>
        </w:tc>
        <w:tc>
          <w:tcPr>
            <w:tcW w:w="1355" w:type="dxa"/>
            <w:vAlign w:val="top"/>
          </w:tcPr>
          <w:p w14:paraId="7E36D85D">
            <w:pPr>
              <w:pStyle w:val="7"/>
            </w:pPr>
          </w:p>
        </w:tc>
      </w:tr>
      <w:tr w14:paraId="3868F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3E93C241">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402" w:type="dxa"/>
            <w:vAlign w:val="top"/>
          </w:tcPr>
          <w:p w14:paraId="51D52055">
            <w:pPr>
              <w:spacing w:before="75" w:line="230" w:lineRule="auto"/>
              <w:ind w:left="6"/>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36" w:type="dxa"/>
            <w:vAlign w:val="top"/>
          </w:tcPr>
          <w:p w14:paraId="107875CF">
            <w:pPr>
              <w:spacing w:before="7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4.03</w:t>
            </w:r>
          </w:p>
        </w:tc>
        <w:tc>
          <w:tcPr>
            <w:tcW w:w="1318" w:type="dxa"/>
            <w:vAlign w:val="top"/>
          </w:tcPr>
          <w:p w14:paraId="5EA7769A">
            <w:pPr>
              <w:spacing w:before="191" w:line="63" w:lineRule="exact"/>
              <w:ind w:left="1052"/>
              <w:rPr>
                <w:rFonts w:ascii="宋体" w:hAnsi="宋体" w:eastAsia="宋体" w:cs="宋体"/>
                <w:sz w:val="15"/>
                <w:szCs w:val="15"/>
              </w:rPr>
            </w:pPr>
            <w:r>
              <w:rPr>
                <w:rFonts w:ascii="宋体" w:hAnsi="宋体" w:eastAsia="宋体" w:cs="宋体"/>
                <w:color w:val="212529"/>
                <w:position w:val="1"/>
                <w:sz w:val="15"/>
                <w:szCs w:val="15"/>
              </w:rPr>
              <w:t>.</w:t>
            </w:r>
          </w:p>
        </w:tc>
        <w:tc>
          <w:tcPr>
            <w:tcW w:w="1355" w:type="dxa"/>
            <w:vAlign w:val="top"/>
          </w:tcPr>
          <w:p w14:paraId="04C034B8">
            <w:pPr>
              <w:pStyle w:val="7"/>
            </w:pPr>
          </w:p>
        </w:tc>
      </w:tr>
      <w:tr w14:paraId="37A1F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4D0EF508">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402" w:type="dxa"/>
            <w:vAlign w:val="top"/>
          </w:tcPr>
          <w:p w14:paraId="539A42D0">
            <w:pPr>
              <w:spacing w:before="75" w:line="230" w:lineRule="auto"/>
              <w:ind w:left="7"/>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36" w:type="dxa"/>
            <w:vAlign w:val="top"/>
          </w:tcPr>
          <w:p w14:paraId="3188FE68">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0.95</w:t>
            </w:r>
          </w:p>
        </w:tc>
        <w:tc>
          <w:tcPr>
            <w:tcW w:w="1318" w:type="dxa"/>
            <w:vAlign w:val="top"/>
          </w:tcPr>
          <w:p w14:paraId="3A9F9E3A">
            <w:pPr>
              <w:spacing w:before="75"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.95</w:t>
            </w:r>
          </w:p>
        </w:tc>
        <w:tc>
          <w:tcPr>
            <w:tcW w:w="1355" w:type="dxa"/>
            <w:vAlign w:val="top"/>
          </w:tcPr>
          <w:p w14:paraId="12DC721C">
            <w:pPr>
              <w:pStyle w:val="7"/>
            </w:pPr>
          </w:p>
        </w:tc>
      </w:tr>
      <w:tr w14:paraId="04098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1D7D30E9">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402" w:type="dxa"/>
            <w:vAlign w:val="top"/>
          </w:tcPr>
          <w:p w14:paraId="048424D9">
            <w:pPr>
              <w:spacing w:before="74" w:line="230" w:lineRule="auto"/>
              <w:ind w:left="5"/>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36" w:type="dxa"/>
            <w:vAlign w:val="top"/>
          </w:tcPr>
          <w:p w14:paraId="769B308D">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3.08</w:t>
            </w:r>
          </w:p>
        </w:tc>
        <w:tc>
          <w:tcPr>
            <w:tcW w:w="1318" w:type="dxa"/>
            <w:vAlign w:val="top"/>
          </w:tcPr>
          <w:p w14:paraId="66BB2291">
            <w:pPr>
              <w:spacing w:before="74"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3.08</w:t>
            </w:r>
          </w:p>
        </w:tc>
        <w:tc>
          <w:tcPr>
            <w:tcW w:w="1355" w:type="dxa"/>
            <w:vAlign w:val="top"/>
          </w:tcPr>
          <w:p w14:paraId="207052A1">
            <w:pPr>
              <w:pStyle w:val="7"/>
            </w:pPr>
          </w:p>
        </w:tc>
      </w:tr>
      <w:tr w14:paraId="1E756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47" w:type="dxa"/>
            <w:vAlign w:val="top"/>
          </w:tcPr>
          <w:p w14:paraId="3180B782">
            <w:pPr>
              <w:spacing w:before="7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402" w:type="dxa"/>
            <w:vAlign w:val="top"/>
          </w:tcPr>
          <w:p w14:paraId="4760A8B1">
            <w:pPr>
              <w:spacing w:before="75" w:line="229" w:lineRule="auto"/>
              <w:ind w:left="6"/>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36" w:type="dxa"/>
            <w:vAlign w:val="top"/>
          </w:tcPr>
          <w:p w14:paraId="6C260109">
            <w:pPr>
              <w:spacing w:before="75"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318" w:type="dxa"/>
            <w:vAlign w:val="top"/>
          </w:tcPr>
          <w:p w14:paraId="55ABF275">
            <w:pPr>
              <w:spacing w:before="75"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355" w:type="dxa"/>
            <w:vAlign w:val="top"/>
          </w:tcPr>
          <w:p w14:paraId="28444E09">
            <w:pPr>
              <w:pStyle w:val="7"/>
            </w:pPr>
          </w:p>
        </w:tc>
      </w:tr>
      <w:tr w14:paraId="51DAB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47" w:type="dxa"/>
            <w:vAlign w:val="top"/>
          </w:tcPr>
          <w:p w14:paraId="0FF56B4F">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402" w:type="dxa"/>
            <w:vAlign w:val="top"/>
          </w:tcPr>
          <w:p w14:paraId="37F58161">
            <w:pPr>
              <w:spacing w:before="75" w:line="229" w:lineRule="auto"/>
              <w:ind w:left="6"/>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36" w:type="dxa"/>
            <w:vAlign w:val="top"/>
          </w:tcPr>
          <w:p w14:paraId="295776FF">
            <w:pPr>
              <w:spacing w:before="75"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318" w:type="dxa"/>
            <w:vAlign w:val="top"/>
          </w:tcPr>
          <w:p w14:paraId="05299B8C">
            <w:pPr>
              <w:spacing w:before="75"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355" w:type="dxa"/>
            <w:vAlign w:val="top"/>
          </w:tcPr>
          <w:p w14:paraId="3F7BC109">
            <w:pPr>
              <w:pStyle w:val="7"/>
            </w:pPr>
          </w:p>
        </w:tc>
      </w:tr>
      <w:tr w14:paraId="73EAD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47" w:type="dxa"/>
            <w:vAlign w:val="top"/>
          </w:tcPr>
          <w:p w14:paraId="4B1BF04E">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402" w:type="dxa"/>
            <w:vAlign w:val="top"/>
          </w:tcPr>
          <w:p w14:paraId="4CBA1FFC">
            <w:pPr>
              <w:spacing w:before="75" w:line="230" w:lineRule="auto"/>
              <w:ind w:left="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36" w:type="dxa"/>
            <w:vAlign w:val="top"/>
          </w:tcPr>
          <w:p w14:paraId="7F1C5772">
            <w:pPr>
              <w:spacing w:before="76"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318" w:type="dxa"/>
            <w:vAlign w:val="top"/>
          </w:tcPr>
          <w:p w14:paraId="1E8F6EE1">
            <w:pPr>
              <w:spacing w:before="76"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355" w:type="dxa"/>
            <w:vAlign w:val="top"/>
          </w:tcPr>
          <w:p w14:paraId="161F0F17">
            <w:pPr>
              <w:pStyle w:val="7"/>
            </w:pPr>
          </w:p>
        </w:tc>
      </w:tr>
    </w:tbl>
    <w:p w14:paraId="3E2C7F47">
      <w:pPr>
        <w:pStyle w:val="2"/>
      </w:pPr>
    </w:p>
    <w:p w14:paraId="506EB424">
      <w:pPr>
        <w:sectPr>
          <w:headerReference r:id="rId22" w:type="default"/>
          <w:footerReference r:id="rId23" w:type="default"/>
          <w:pgSz w:w="11900" w:h="16840"/>
          <w:pgMar w:top="642" w:right="0" w:bottom="340" w:left="0" w:header="326" w:footer="93" w:gutter="0"/>
          <w:cols w:space="720" w:num="1"/>
        </w:sectPr>
      </w:pPr>
    </w:p>
    <w:p w14:paraId="4E0BBCE6">
      <w:pPr>
        <w:spacing w:before="103"/>
      </w:pPr>
    </w:p>
    <w:p w14:paraId="7B784C92">
      <w:pPr>
        <w:spacing w:before="103"/>
      </w:pPr>
    </w:p>
    <w:tbl>
      <w:tblPr>
        <w:tblStyle w:val="6"/>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7"/>
        <w:gridCol w:w="2343"/>
        <w:gridCol w:w="1134"/>
        <w:gridCol w:w="1134"/>
        <w:gridCol w:w="1064"/>
      </w:tblGrid>
      <w:tr w14:paraId="4029A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64DBB940">
            <w:pPr>
              <w:pStyle w:val="7"/>
            </w:pPr>
          </w:p>
        </w:tc>
      </w:tr>
      <w:tr w14:paraId="61DB6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182BE68B">
            <w:pPr>
              <w:spacing w:before="35" w:line="201" w:lineRule="exact"/>
              <w:ind w:left="1611"/>
              <w:outlineLvl w:val="1"/>
              <w:rPr>
                <w:rFonts w:ascii="微软雅黑" w:hAnsi="微软雅黑" w:eastAsia="微软雅黑" w:cs="微软雅黑"/>
                <w:sz w:val="20"/>
                <w:szCs w:val="20"/>
              </w:rPr>
            </w:pPr>
            <w:bookmarkStart w:id="17" w:name="bookmark42"/>
            <w:bookmarkEnd w:id="17"/>
            <w:bookmarkStart w:id="18" w:name="bookmark12"/>
            <w:bookmarkEnd w:id="18"/>
            <w:bookmarkStart w:id="19" w:name="bookmark11"/>
            <w:bookmarkEnd w:id="19"/>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4DCC4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884" w:type="dxa"/>
            <w:gridSpan w:val="3"/>
            <w:tcBorders>
              <w:top w:val="single" w:color="FFFFFF" w:sz="4" w:space="0"/>
              <w:left w:val="single" w:color="FFFFFF" w:sz="2" w:space="0"/>
              <w:right w:val="single" w:color="FFFFFF" w:sz="2" w:space="0"/>
            </w:tcBorders>
            <w:vAlign w:val="top"/>
          </w:tcPr>
          <w:p w14:paraId="0BBB0768">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部门名称：兴县发展研究服务中心</w:t>
            </w:r>
          </w:p>
        </w:tc>
        <w:tc>
          <w:tcPr>
            <w:tcW w:w="1134" w:type="dxa"/>
            <w:tcBorders>
              <w:top w:val="single" w:color="FFFFFF" w:sz="4" w:space="0"/>
              <w:left w:val="single" w:color="FFFFFF" w:sz="2" w:space="0"/>
              <w:right w:val="single" w:color="FFFFFF" w:sz="2" w:space="0"/>
            </w:tcBorders>
            <w:vAlign w:val="top"/>
          </w:tcPr>
          <w:p w14:paraId="45985DDE">
            <w:pPr>
              <w:pStyle w:val="7"/>
            </w:pPr>
          </w:p>
        </w:tc>
        <w:tc>
          <w:tcPr>
            <w:tcW w:w="1064" w:type="dxa"/>
            <w:tcBorders>
              <w:top w:val="single" w:color="FFFFFF" w:sz="4" w:space="0"/>
              <w:left w:val="single" w:color="FFFFFF" w:sz="2" w:space="0"/>
              <w:right w:val="single" w:color="FFFFFF" w:sz="2" w:space="0"/>
            </w:tcBorders>
            <w:vAlign w:val="top"/>
          </w:tcPr>
          <w:p w14:paraId="065FE5AC">
            <w:pPr>
              <w:spacing w:before="80" w:line="234" w:lineRule="auto"/>
              <w:ind w:left="393"/>
              <w:rPr>
                <w:rFonts w:ascii="宋体" w:hAnsi="宋体" w:eastAsia="宋体" w:cs="宋体"/>
                <w:sz w:val="12"/>
                <w:szCs w:val="12"/>
              </w:rPr>
            </w:pPr>
            <w:r>
              <w:rPr>
                <w:rFonts w:ascii="宋体" w:hAnsi="宋体" w:eastAsia="宋体" w:cs="宋体"/>
                <w:color w:val="212529"/>
                <w:spacing w:val="8"/>
                <w:sz w:val="12"/>
                <w:szCs w:val="12"/>
              </w:rPr>
              <w:t>单位：万元</w:t>
            </w:r>
          </w:p>
        </w:tc>
      </w:tr>
      <w:tr w14:paraId="7E4A9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restart"/>
            <w:tcBorders>
              <w:bottom w:val="nil"/>
            </w:tcBorders>
            <w:vAlign w:val="top"/>
          </w:tcPr>
          <w:p w14:paraId="2B118096">
            <w:pPr>
              <w:spacing w:before="215" w:line="158" w:lineRule="exact"/>
              <w:ind w:left="7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343" w:type="dxa"/>
            <w:vMerge w:val="restart"/>
            <w:tcBorders>
              <w:bottom w:val="nil"/>
            </w:tcBorders>
            <w:vAlign w:val="top"/>
          </w:tcPr>
          <w:p w14:paraId="40247F90">
            <w:pPr>
              <w:spacing w:before="215" w:line="158" w:lineRule="exact"/>
              <w:ind w:left="1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332" w:type="dxa"/>
            <w:gridSpan w:val="3"/>
            <w:vAlign w:val="top"/>
          </w:tcPr>
          <w:p w14:paraId="7D9E7549">
            <w:pPr>
              <w:spacing w:before="64" w:line="157" w:lineRule="exact"/>
              <w:ind w:left="1174"/>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9C8F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continue"/>
            <w:tcBorders>
              <w:top w:val="nil"/>
            </w:tcBorders>
            <w:vAlign w:val="top"/>
          </w:tcPr>
          <w:p w14:paraId="36F7E9A1">
            <w:pPr>
              <w:pStyle w:val="7"/>
            </w:pPr>
          </w:p>
        </w:tc>
        <w:tc>
          <w:tcPr>
            <w:tcW w:w="2343" w:type="dxa"/>
            <w:vMerge w:val="continue"/>
            <w:tcBorders>
              <w:top w:val="nil"/>
            </w:tcBorders>
            <w:vAlign w:val="top"/>
          </w:tcPr>
          <w:p w14:paraId="354C79C2">
            <w:pPr>
              <w:pStyle w:val="7"/>
            </w:pPr>
          </w:p>
        </w:tc>
        <w:tc>
          <w:tcPr>
            <w:tcW w:w="1134" w:type="dxa"/>
            <w:vAlign w:val="top"/>
          </w:tcPr>
          <w:p w14:paraId="16700D9A">
            <w:pPr>
              <w:spacing w:before="66" w:line="154" w:lineRule="exact"/>
              <w:ind w:left="40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6A678C0B">
            <w:pPr>
              <w:spacing w:before="64" w:line="156" w:lineRule="exact"/>
              <w:ind w:left="23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064" w:type="dxa"/>
            <w:vAlign w:val="top"/>
          </w:tcPr>
          <w:p w14:paraId="050DC9FC">
            <w:pPr>
              <w:spacing w:before="64" w:line="156" w:lineRule="exact"/>
              <w:ind w:left="20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7C874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750" w:type="dxa"/>
            <w:gridSpan w:val="2"/>
            <w:vAlign w:val="top"/>
          </w:tcPr>
          <w:p w14:paraId="0062DEC8">
            <w:pPr>
              <w:spacing w:before="65" w:line="158" w:lineRule="exact"/>
              <w:ind w:left="271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34" w:type="dxa"/>
            <w:vAlign w:val="top"/>
          </w:tcPr>
          <w:p w14:paraId="5DAA4D6F">
            <w:pPr>
              <w:pStyle w:val="7"/>
              <w:spacing w:before="87" w:line="186" w:lineRule="auto"/>
              <w:ind w:right="17"/>
              <w:jc w:val="right"/>
              <w:rPr>
                <w:sz w:val="13"/>
                <w:szCs w:val="13"/>
              </w:rPr>
            </w:pPr>
            <w:r>
              <w:rPr>
                <w:color w:val="212529"/>
                <w:spacing w:val="3"/>
                <w:sz w:val="13"/>
                <w:szCs w:val="13"/>
              </w:rPr>
              <w:t>34.</w:t>
            </w:r>
            <w:r>
              <w:rPr>
                <w:color w:val="212529"/>
                <w:spacing w:val="17"/>
                <w:w w:val="102"/>
                <w:sz w:val="13"/>
                <w:szCs w:val="13"/>
              </w:rPr>
              <w:t xml:space="preserve"> </w:t>
            </w:r>
            <w:r>
              <w:rPr>
                <w:color w:val="212529"/>
                <w:spacing w:val="3"/>
                <w:sz w:val="13"/>
                <w:szCs w:val="13"/>
              </w:rPr>
              <w:t>14</w:t>
            </w:r>
          </w:p>
        </w:tc>
        <w:tc>
          <w:tcPr>
            <w:tcW w:w="1134" w:type="dxa"/>
            <w:vAlign w:val="top"/>
          </w:tcPr>
          <w:p w14:paraId="5E586049">
            <w:pPr>
              <w:pStyle w:val="7"/>
              <w:spacing w:before="87" w:line="186" w:lineRule="auto"/>
              <w:ind w:left="713"/>
              <w:rPr>
                <w:sz w:val="13"/>
                <w:szCs w:val="13"/>
              </w:rPr>
            </w:pPr>
            <w:r>
              <w:rPr>
                <w:color w:val="212529"/>
                <w:spacing w:val="4"/>
                <w:sz w:val="13"/>
                <w:szCs w:val="13"/>
              </w:rPr>
              <w:t>32.</w:t>
            </w:r>
            <w:r>
              <w:rPr>
                <w:color w:val="212529"/>
                <w:spacing w:val="10"/>
                <w:w w:val="101"/>
                <w:sz w:val="13"/>
                <w:szCs w:val="13"/>
              </w:rPr>
              <w:t xml:space="preserve"> </w:t>
            </w:r>
            <w:r>
              <w:rPr>
                <w:color w:val="212529"/>
                <w:spacing w:val="4"/>
                <w:sz w:val="13"/>
                <w:szCs w:val="13"/>
              </w:rPr>
              <w:t>80</w:t>
            </w:r>
          </w:p>
        </w:tc>
        <w:tc>
          <w:tcPr>
            <w:tcW w:w="1064" w:type="dxa"/>
            <w:vAlign w:val="top"/>
          </w:tcPr>
          <w:p w14:paraId="695B4D68">
            <w:pPr>
              <w:pStyle w:val="7"/>
              <w:spacing w:before="87" w:line="220" w:lineRule="auto"/>
              <w:ind w:left="726"/>
              <w:rPr>
                <w:sz w:val="11"/>
                <w:szCs w:val="11"/>
              </w:rPr>
            </w:pPr>
            <w:r>
              <w:rPr>
                <w:color w:val="212529"/>
                <w:spacing w:val="9"/>
                <w:sz w:val="11"/>
                <w:szCs w:val="11"/>
              </w:rPr>
              <w:t>1.</w:t>
            </w:r>
            <w:r>
              <w:rPr>
                <w:color w:val="212529"/>
                <w:spacing w:val="19"/>
                <w:w w:val="103"/>
                <w:sz w:val="11"/>
                <w:szCs w:val="11"/>
              </w:rPr>
              <w:t xml:space="preserve"> </w:t>
            </w:r>
            <w:r>
              <w:rPr>
                <w:color w:val="212529"/>
                <w:spacing w:val="9"/>
                <w:sz w:val="11"/>
                <w:szCs w:val="11"/>
              </w:rPr>
              <w:t>33</w:t>
            </w:r>
          </w:p>
        </w:tc>
      </w:tr>
      <w:tr w14:paraId="3A243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768B8C9B">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343" w:type="dxa"/>
            <w:vAlign w:val="top"/>
          </w:tcPr>
          <w:p w14:paraId="23231120">
            <w:pPr>
              <w:pStyle w:val="7"/>
            </w:pPr>
          </w:p>
        </w:tc>
        <w:tc>
          <w:tcPr>
            <w:tcW w:w="1134" w:type="dxa"/>
            <w:vAlign w:val="top"/>
          </w:tcPr>
          <w:p w14:paraId="21D77459">
            <w:pPr>
              <w:spacing w:before="69" w:line="201"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26.61</w:t>
            </w:r>
          </w:p>
        </w:tc>
        <w:tc>
          <w:tcPr>
            <w:tcW w:w="1134" w:type="dxa"/>
            <w:vAlign w:val="top"/>
          </w:tcPr>
          <w:p w14:paraId="72465F8E">
            <w:pPr>
              <w:spacing w:before="69" w:line="201"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26.61</w:t>
            </w:r>
          </w:p>
        </w:tc>
        <w:tc>
          <w:tcPr>
            <w:tcW w:w="1064" w:type="dxa"/>
            <w:vAlign w:val="top"/>
          </w:tcPr>
          <w:p w14:paraId="38BCDC98">
            <w:pPr>
              <w:pStyle w:val="7"/>
            </w:pPr>
          </w:p>
        </w:tc>
      </w:tr>
      <w:tr w14:paraId="79B48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761BF01">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343" w:type="dxa"/>
            <w:vAlign w:val="top"/>
          </w:tcPr>
          <w:p w14:paraId="64FB4A03">
            <w:pPr>
              <w:spacing w:before="69"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3EB87957">
            <w:pPr>
              <w:spacing w:before="69"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8.26</w:t>
            </w:r>
          </w:p>
        </w:tc>
        <w:tc>
          <w:tcPr>
            <w:tcW w:w="1134" w:type="dxa"/>
            <w:vAlign w:val="top"/>
          </w:tcPr>
          <w:p w14:paraId="6D23971B">
            <w:pPr>
              <w:spacing w:before="69"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8.26</w:t>
            </w:r>
          </w:p>
        </w:tc>
        <w:tc>
          <w:tcPr>
            <w:tcW w:w="1064" w:type="dxa"/>
            <w:vAlign w:val="top"/>
          </w:tcPr>
          <w:p w14:paraId="656C9AC3">
            <w:pPr>
              <w:pStyle w:val="7"/>
            </w:pPr>
          </w:p>
        </w:tc>
      </w:tr>
      <w:tr w14:paraId="51336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7E22CB5E">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343" w:type="dxa"/>
            <w:vAlign w:val="top"/>
          </w:tcPr>
          <w:p w14:paraId="6C2D99A5">
            <w:pPr>
              <w:spacing w:before="70"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6621AD7B">
            <w:pPr>
              <w:spacing w:before="70"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1.68</w:t>
            </w:r>
          </w:p>
        </w:tc>
        <w:tc>
          <w:tcPr>
            <w:tcW w:w="1134" w:type="dxa"/>
            <w:vAlign w:val="top"/>
          </w:tcPr>
          <w:p w14:paraId="2E75626C">
            <w:pPr>
              <w:spacing w:before="70" w:line="202" w:lineRule="exact"/>
              <w:ind w:right="15"/>
              <w:jc w:val="right"/>
              <w:rPr>
                <w:rFonts w:ascii="宋体" w:hAnsi="宋体" w:eastAsia="宋体" w:cs="宋体"/>
                <w:sz w:val="15"/>
                <w:szCs w:val="15"/>
              </w:rPr>
            </w:pPr>
            <w:r>
              <w:rPr>
                <w:rFonts w:ascii="宋体" w:hAnsi="宋体" w:eastAsia="宋体" w:cs="宋体"/>
                <w:color w:val="212529"/>
                <w:spacing w:val="1"/>
                <w:position w:val="1"/>
                <w:sz w:val="15"/>
                <w:szCs w:val="15"/>
              </w:rPr>
              <w:t>1.68</w:t>
            </w:r>
          </w:p>
        </w:tc>
        <w:tc>
          <w:tcPr>
            <w:tcW w:w="1064" w:type="dxa"/>
            <w:vAlign w:val="top"/>
          </w:tcPr>
          <w:p w14:paraId="053E223E">
            <w:pPr>
              <w:pStyle w:val="7"/>
            </w:pPr>
          </w:p>
        </w:tc>
      </w:tr>
      <w:tr w14:paraId="1552D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10D77748">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343" w:type="dxa"/>
            <w:vAlign w:val="top"/>
          </w:tcPr>
          <w:p w14:paraId="1BAFB5E4">
            <w:pPr>
              <w:spacing w:before="70"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245FB2A2">
            <w:pPr>
              <w:spacing w:before="7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5.96</w:t>
            </w:r>
          </w:p>
        </w:tc>
        <w:tc>
          <w:tcPr>
            <w:tcW w:w="1134" w:type="dxa"/>
            <w:vAlign w:val="top"/>
          </w:tcPr>
          <w:p w14:paraId="70CD93C9">
            <w:pPr>
              <w:spacing w:before="71"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5.96</w:t>
            </w:r>
          </w:p>
        </w:tc>
        <w:tc>
          <w:tcPr>
            <w:tcW w:w="1064" w:type="dxa"/>
            <w:vAlign w:val="top"/>
          </w:tcPr>
          <w:p w14:paraId="0686A4DC">
            <w:pPr>
              <w:pStyle w:val="7"/>
            </w:pPr>
          </w:p>
        </w:tc>
      </w:tr>
      <w:tr w14:paraId="5FF27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66D72991">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343" w:type="dxa"/>
            <w:vAlign w:val="top"/>
          </w:tcPr>
          <w:p w14:paraId="140E5C70">
            <w:pPr>
              <w:spacing w:before="71"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603D41BC">
            <w:pPr>
              <w:spacing w:before="7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2.34</w:t>
            </w:r>
          </w:p>
        </w:tc>
        <w:tc>
          <w:tcPr>
            <w:tcW w:w="1134" w:type="dxa"/>
            <w:vAlign w:val="top"/>
          </w:tcPr>
          <w:p w14:paraId="57969EC7">
            <w:pPr>
              <w:spacing w:before="71"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2.34</w:t>
            </w:r>
          </w:p>
        </w:tc>
        <w:tc>
          <w:tcPr>
            <w:tcW w:w="1064" w:type="dxa"/>
            <w:vAlign w:val="top"/>
          </w:tcPr>
          <w:p w14:paraId="276DF4CB">
            <w:pPr>
              <w:pStyle w:val="7"/>
            </w:pPr>
          </w:p>
        </w:tc>
      </w:tr>
      <w:tr w14:paraId="24D97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41342699">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343" w:type="dxa"/>
            <w:vAlign w:val="top"/>
          </w:tcPr>
          <w:p w14:paraId="55473293">
            <w:pPr>
              <w:spacing w:before="72"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31C46681">
            <w:pPr>
              <w:spacing w:before="72"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0.95</w:t>
            </w:r>
          </w:p>
        </w:tc>
        <w:tc>
          <w:tcPr>
            <w:tcW w:w="1134" w:type="dxa"/>
            <w:vAlign w:val="top"/>
          </w:tcPr>
          <w:p w14:paraId="7C3E6E0A">
            <w:pPr>
              <w:spacing w:before="72"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0.95</w:t>
            </w:r>
          </w:p>
        </w:tc>
        <w:tc>
          <w:tcPr>
            <w:tcW w:w="1064" w:type="dxa"/>
            <w:vAlign w:val="top"/>
          </w:tcPr>
          <w:p w14:paraId="49F29FBE">
            <w:pPr>
              <w:pStyle w:val="7"/>
            </w:pPr>
          </w:p>
        </w:tc>
      </w:tr>
      <w:tr w14:paraId="40702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05CFD249">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343" w:type="dxa"/>
            <w:vAlign w:val="top"/>
          </w:tcPr>
          <w:p w14:paraId="0C044151">
            <w:pPr>
              <w:spacing w:before="73"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4CB9455C">
            <w:pPr>
              <w:spacing w:before="73"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3.13</w:t>
            </w:r>
          </w:p>
        </w:tc>
        <w:tc>
          <w:tcPr>
            <w:tcW w:w="1134" w:type="dxa"/>
            <w:vAlign w:val="top"/>
          </w:tcPr>
          <w:p w14:paraId="0441321E">
            <w:pPr>
              <w:spacing w:before="73"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3.13</w:t>
            </w:r>
          </w:p>
        </w:tc>
        <w:tc>
          <w:tcPr>
            <w:tcW w:w="1064" w:type="dxa"/>
            <w:vAlign w:val="top"/>
          </w:tcPr>
          <w:p w14:paraId="104322E0">
            <w:pPr>
              <w:pStyle w:val="7"/>
            </w:pPr>
          </w:p>
        </w:tc>
      </w:tr>
      <w:tr w14:paraId="3A933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3413DE78">
            <w:pPr>
              <w:spacing w:before="73" w:line="230" w:lineRule="auto"/>
              <w:ind w:left="660"/>
              <w:rPr>
                <w:rFonts w:ascii="宋体" w:hAnsi="宋体" w:eastAsia="宋体" w:cs="宋体"/>
                <w:sz w:val="15"/>
                <w:szCs w:val="15"/>
              </w:rPr>
            </w:pPr>
            <w:r>
              <w:rPr>
                <w:rFonts w:ascii="宋体" w:hAnsi="宋体" w:eastAsia="宋体" w:cs="宋体"/>
                <w:color w:val="212529"/>
                <w:spacing w:val="7"/>
                <w:sz w:val="15"/>
                <w:szCs w:val="15"/>
              </w:rPr>
              <w:t>公积金</w:t>
            </w:r>
          </w:p>
        </w:tc>
        <w:tc>
          <w:tcPr>
            <w:tcW w:w="2343" w:type="dxa"/>
            <w:vAlign w:val="top"/>
          </w:tcPr>
          <w:p w14:paraId="5698CDB9">
            <w:pPr>
              <w:spacing w:before="73"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3F326B75">
            <w:pPr>
              <w:spacing w:before="74" w:line="201"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134" w:type="dxa"/>
            <w:vAlign w:val="top"/>
          </w:tcPr>
          <w:p w14:paraId="7235E7F1">
            <w:pPr>
              <w:spacing w:before="74" w:line="201" w:lineRule="exact"/>
              <w:ind w:right="15"/>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064" w:type="dxa"/>
            <w:vAlign w:val="top"/>
          </w:tcPr>
          <w:p w14:paraId="1DBB7396">
            <w:pPr>
              <w:pStyle w:val="7"/>
            </w:pPr>
          </w:p>
        </w:tc>
      </w:tr>
      <w:tr w14:paraId="69C24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C497E79">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343" w:type="dxa"/>
            <w:vAlign w:val="top"/>
          </w:tcPr>
          <w:p w14:paraId="4FA7D301">
            <w:pPr>
              <w:spacing w:before="74"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5B730166">
            <w:pPr>
              <w:spacing w:before="74"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2.34</w:t>
            </w:r>
          </w:p>
        </w:tc>
        <w:tc>
          <w:tcPr>
            <w:tcW w:w="1134" w:type="dxa"/>
            <w:vAlign w:val="top"/>
          </w:tcPr>
          <w:p w14:paraId="243DEB15">
            <w:pPr>
              <w:spacing w:before="191" w:line="62" w:lineRule="exact"/>
              <w:ind w:left="877"/>
              <w:rPr>
                <w:rFonts w:ascii="宋体" w:hAnsi="宋体" w:eastAsia="宋体" w:cs="宋体"/>
                <w:sz w:val="15"/>
                <w:szCs w:val="15"/>
              </w:rPr>
            </w:pPr>
            <w:r>
              <w:rPr>
                <w:rFonts w:ascii="宋体" w:hAnsi="宋体" w:eastAsia="宋体" w:cs="宋体"/>
                <w:color w:val="212529"/>
                <w:position w:val="1"/>
                <w:sz w:val="15"/>
                <w:szCs w:val="15"/>
              </w:rPr>
              <w:t>.</w:t>
            </w:r>
          </w:p>
        </w:tc>
        <w:tc>
          <w:tcPr>
            <w:tcW w:w="1064" w:type="dxa"/>
            <w:vAlign w:val="top"/>
          </w:tcPr>
          <w:p w14:paraId="7D408AF8">
            <w:pPr>
              <w:pStyle w:val="7"/>
            </w:pPr>
          </w:p>
        </w:tc>
      </w:tr>
      <w:tr w14:paraId="7D912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6EDF2F24">
            <w:pPr>
              <w:spacing w:before="75"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343" w:type="dxa"/>
            <w:vAlign w:val="top"/>
          </w:tcPr>
          <w:p w14:paraId="4354EA29">
            <w:pPr>
              <w:pStyle w:val="7"/>
            </w:pPr>
          </w:p>
        </w:tc>
        <w:tc>
          <w:tcPr>
            <w:tcW w:w="1134" w:type="dxa"/>
            <w:vAlign w:val="top"/>
          </w:tcPr>
          <w:p w14:paraId="16C8C510">
            <w:pPr>
              <w:spacing w:before="75"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1.33</w:t>
            </w:r>
          </w:p>
        </w:tc>
        <w:tc>
          <w:tcPr>
            <w:tcW w:w="1134" w:type="dxa"/>
            <w:vAlign w:val="top"/>
          </w:tcPr>
          <w:p w14:paraId="2BE213CC">
            <w:pPr>
              <w:pStyle w:val="7"/>
            </w:pPr>
          </w:p>
        </w:tc>
        <w:tc>
          <w:tcPr>
            <w:tcW w:w="1064" w:type="dxa"/>
            <w:vAlign w:val="top"/>
          </w:tcPr>
          <w:p w14:paraId="56BC7E38">
            <w:pPr>
              <w:spacing w:before="75"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1.33</w:t>
            </w:r>
          </w:p>
        </w:tc>
      </w:tr>
      <w:tr w14:paraId="7AD23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5EB99EE4">
            <w:pPr>
              <w:spacing w:before="75"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343" w:type="dxa"/>
            <w:vAlign w:val="top"/>
          </w:tcPr>
          <w:p w14:paraId="696AA22A">
            <w:pPr>
              <w:spacing w:before="75" w:line="229" w:lineRule="auto"/>
              <w:ind w:left="332"/>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34" w:type="dxa"/>
            <w:vAlign w:val="top"/>
          </w:tcPr>
          <w:p w14:paraId="70243AB1">
            <w:pPr>
              <w:spacing w:before="191"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19687D12">
            <w:pPr>
              <w:pStyle w:val="7"/>
            </w:pPr>
          </w:p>
        </w:tc>
        <w:tc>
          <w:tcPr>
            <w:tcW w:w="1064" w:type="dxa"/>
            <w:vAlign w:val="top"/>
          </w:tcPr>
          <w:p w14:paraId="64638135">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0.53</w:t>
            </w:r>
          </w:p>
        </w:tc>
      </w:tr>
      <w:tr w14:paraId="56E4F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07758D06">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343" w:type="dxa"/>
            <w:vAlign w:val="top"/>
          </w:tcPr>
          <w:p w14:paraId="7DB1AB82">
            <w:pPr>
              <w:spacing w:before="74" w:line="229" w:lineRule="auto"/>
              <w:ind w:left="332"/>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34" w:type="dxa"/>
            <w:vAlign w:val="top"/>
          </w:tcPr>
          <w:p w14:paraId="3EDF9A55">
            <w:pPr>
              <w:spacing w:before="191"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69CCFDE8">
            <w:pPr>
              <w:pStyle w:val="7"/>
            </w:pPr>
          </w:p>
        </w:tc>
        <w:tc>
          <w:tcPr>
            <w:tcW w:w="1064" w:type="dxa"/>
            <w:vAlign w:val="top"/>
          </w:tcPr>
          <w:p w14:paraId="5E58DB4B">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0.29</w:t>
            </w:r>
          </w:p>
        </w:tc>
      </w:tr>
      <w:tr w14:paraId="784BC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165D968E">
            <w:pPr>
              <w:spacing w:before="75"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343" w:type="dxa"/>
            <w:vAlign w:val="top"/>
          </w:tcPr>
          <w:p w14:paraId="1AA4F82B">
            <w:pPr>
              <w:spacing w:before="75" w:line="229" w:lineRule="auto"/>
              <w:ind w:left="332"/>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34" w:type="dxa"/>
            <w:vAlign w:val="top"/>
          </w:tcPr>
          <w:p w14:paraId="6B12B4F9">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0.51</w:t>
            </w:r>
          </w:p>
        </w:tc>
        <w:tc>
          <w:tcPr>
            <w:tcW w:w="1134" w:type="dxa"/>
            <w:vAlign w:val="top"/>
          </w:tcPr>
          <w:p w14:paraId="6AE4F577">
            <w:pPr>
              <w:pStyle w:val="7"/>
            </w:pPr>
          </w:p>
        </w:tc>
        <w:tc>
          <w:tcPr>
            <w:tcW w:w="1064" w:type="dxa"/>
            <w:vAlign w:val="top"/>
          </w:tcPr>
          <w:p w14:paraId="36954145">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0.51</w:t>
            </w:r>
          </w:p>
        </w:tc>
      </w:tr>
      <w:tr w14:paraId="7A094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1B3E3D3A">
            <w:pPr>
              <w:spacing w:before="75"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343" w:type="dxa"/>
            <w:vAlign w:val="top"/>
          </w:tcPr>
          <w:p w14:paraId="15EC0A0A">
            <w:pPr>
              <w:pStyle w:val="7"/>
            </w:pPr>
          </w:p>
        </w:tc>
        <w:tc>
          <w:tcPr>
            <w:tcW w:w="1134" w:type="dxa"/>
            <w:vAlign w:val="top"/>
          </w:tcPr>
          <w:p w14:paraId="6FC57542">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6.19</w:t>
            </w:r>
          </w:p>
        </w:tc>
        <w:tc>
          <w:tcPr>
            <w:tcW w:w="1134" w:type="dxa"/>
            <w:vAlign w:val="top"/>
          </w:tcPr>
          <w:p w14:paraId="4B7BD67B">
            <w:pPr>
              <w:spacing w:before="75"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6.19</w:t>
            </w:r>
          </w:p>
        </w:tc>
        <w:tc>
          <w:tcPr>
            <w:tcW w:w="1064" w:type="dxa"/>
            <w:vAlign w:val="top"/>
          </w:tcPr>
          <w:p w14:paraId="312DA124">
            <w:pPr>
              <w:pStyle w:val="7"/>
            </w:pPr>
          </w:p>
        </w:tc>
      </w:tr>
      <w:tr w14:paraId="336A0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407" w:type="dxa"/>
            <w:vAlign w:val="top"/>
          </w:tcPr>
          <w:p w14:paraId="0786B16A">
            <w:pPr>
              <w:spacing w:before="76"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343" w:type="dxa"/>
            <w:vAlign w:val="top"/>
          </w:tcPr>
          <w:p w14:paraId="7EE0AFF1">
            <w:pPr>
              <w:spacing w:before="76" w:line="229" w:lineRule="auto"/>
              <w:ind w:left="332"/>
              <w:rPr>
                <w:rFonts w:ascii="宋体" w:hAnsi="宋体" w:eastAsia="宋体" w:cs="宋体"/>
                <w:sz w:val="15"/>
                <w:szCs w:val="15"/>
              </w:rPr>
            </w:pPr>
            <w:r>
              <w:rPr>
                <w:rFonts w:ascii="宋体" w:hAnsi="宋体" w:eastAsia="宋体" w:cs="宋体"/>
                <w:color w:val="212529"/>
                <w:spacing w:val="9"/>
                <w:sz w:val="15"/>
                <w:szCs w:val="15"/>
              </w:rPr>
              <w:t>离退休费</w:t>
            </w:r>
          </w:p>
        </w:tc>
        <w:tc>
          <w:tcPr>
            <w:tcW w:w="1134" w:type="dxa"/>
            <w:vAlign w:val="top"/>
          </w:tcPr>
          <w:p w14:paraId="5B04C847">
            <w:pPr>
              <w:spacing w:before="7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6.19</w:t>
            </w:r>
          </w:p>
        </w:tc>
        <w:tc>
          <w:tcPr>
            <w:tcW w:w="1134" w:type="dxa"/>
            <w:vAlign w:val="top"/>
          </w:tcPr>
          <w:p w14:paraId="018B04F2">
            <w:pPr>
              <w:spacing w:before="76"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6.19</w:t>
            </w:r>
          </w:p>
        </w:tc>
        <w:tc>
          <w:tcPr>
            <w:tcW w:w="1064" w:type="dxa"/>
            <w:vAlign w:val="top"/>
          </w:tcPr>
          <w:p w14:paraId="342DD699">
            <w:pPr>
              <w:pStyle w:val="7"/>
            </w:pPr>
          </w:p>
        </w:tc>
      </w:tr>
    </w:tbl>
    <w:p w14:paraId="0D25CF6B">
      <w:pPr>
        <w:pStyle w:val="2"/>
      </w:pPr>
    </w:p>
    <w:p w14:paraId="754872E5">
      <w:pPr>
        <w:sectPr>
          <w:headerReference r:id="rId24" w:type="default"/>
          <w:footerReference r:id="rId25" w:type="default"/>
          <w:pgSz w:w="11900" w:h="16840"/>
          <w:pgMar w:top="642" w:right="0" w:bottom="340" w:left="0" w:header="326" w:footer="93" w:gutter="0"/>
          <w:cols w:space="720" w:num="1"/>
        </w:sectPr>
      </w:pPr>
    </w:p>
    <w:p w14:paraId="433E827E">
      <w:pPr>
        <w:spacing w:before="103"/>
      </w:pPr>
    </w:p>
    <w:p w14:paraId="2FA61FD3">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0"/>
        <w:gridCol w:w="4838"/>
        <w:gridCol w:w="1960"/>
      </w:tblGrid>
      <w:tr w14:paraId="2FA7A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360" w:type="dxa"/>
            <w:tcBorders>
              <w:top w:val="single" w:color="FFFFFF" w:sz="4" w:space="0"/>
              <w:left w:val="single" w:color="FFFFFF" w:sz="2" w:space="0"/>
              <w:bottom w:val="single" w:color="FFFFFF" w:sz="4" w:space="0"/>
              <w:right w:val="single" w:color="FFFFFF" w:sz="2" w:space="0"/>
            </w:tcBorders>
            <w:vAlign w:val="top"/>
          </w:tcPr>
          <w:p w14:paraId="7ABA6C04">
            <w:pPr>
              <w:pStyle w:val="7"/>
            </w:pPr>
          </w:p>
        </w:tc>
        <w:tc>
          <w:tcPr>
            <w:tcW w:w="4838" w:type="dxa"/>
            <w:tcBorders>
              <w:top w:val="single" w:color="FFFFFF" w:sz="4" w:space="0"/>
              <w:left w:val="single" w:color="FFFFFF" w:sz="2" w:space="0"/>
              <w:bottom w:val="single" w:color="FFFFFF" w:sz="4" w:space="0"/>
              <w:right w:val="single" w:color="FFFFFF" w:sz="2" w:space="0"/>
            </w:tcBorders>
            <w:vAlign w:val="top"/>
          </w:tcPr>
          <w:p w14:paraId="6610DE26">
            <w:pPr>
              <w:pStyle w:val="7"/>
            </w:pPr>
          </w:p>
        </w:tc>
        <w:tc>
          <w:tcPr>
            <w:tcW w:w="1960" w:type="dxa"/>
            <w:tcBorders>
              <w:top w:val="single" w:color="FFFFFF" w:sz="4" w:space="0"/>
              <w:left w:val="single" w:color="FFFFFF" w:sz="2" w:space="0"/>
              <w:bottom w:val="single" w:color="FFFFFF" w:sz="4" w:space="0"/>
              <w:right w:val="single" w:color="FFFFFF" w:sz="2" w:space="0"/>
            </w:tcBorders>
            <w:vAlign w:val="top"/>
          </w:tcPr>
          <w:p w14:paraId="55144515">
            <w:pPr>
              <w:pStyle w:val="7"/>
            </w:pPr>
          </w:p>
        </w:tc>
      </w:tr>
      <w:tr w14:paraId="6F05A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13807FCD">
            <w:pPr>
              <w:spacing w:before="79" w:line="201" w:lineRule="exact"/>
              <w:ind w:left="2455"/>
              <w:outlineLvl w:val="1"/>
              <w:rPr>
                <w:rFonts w:ascii="微软雅黑" w:hAnsi="微软雅黑" w:eastAsia="微软雅黑" w:cs="微软雅黑"/>
                <w:sz w:val="20"/>
                <w:szCs w:val="20"/>
              </w:rPr>
            </w:pPr>
            <w:bookmarkStart w:id="20" w:name="bookmark43"/>
            <w:bookmarkEnd w:id="20"/>
            <w:bookmarkStart w:id="21" w:name="bookmark13"/>
            <w:bookmarkEnd w:id="21"/>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2F05C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tcBorders>
              <w:top w:val="single" w:color="FFFFFF" w:sz="4" w:space="0"/>
              <w:left w:val="single" w:color="FFFFFF" w:sz="2" w:space="0"/>
              <w:right w:val="single" w:color="FFFFFF" w:sz="2" w:space="0"/>
            </w:tcBorders>
            <w:vAlign w:val="top"/>
          </w:tcPr>
          <w:p w14:paraId="2ACD07C0">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部门名称：兴县发展研究服务中心</w:t>
            </w:r>
          </w:p>
        </w:tc>
        <w:tc>
          <w:tcPr>
            <w:tcW w:w="1960" w:type="dxa"/>
            <w:tcBorders>
              <w:top w:val="single" w:color="FFFFFF" w:sz="4" w:space="0"/>
              <w:left w:val="single" w:color="FFFFFF" w:sz="2" w:space="0"/>
              <w:right w:val="single" w:color="FFFFFF" w:sz="2" w:space="0"/>
            </w:tcBorders>
            <w:vAlign w:val="top"/>
          </w:tcPr>
          <w:p w14:paraId="50BAF0D5">
            <w:pPr>
              <w:spacing w:before="124" w:line="235" w:lineRule="auto"/>
              <w:ind w:left="1352"/>
              <w:rPr>
                <w:rFonts w:ascii="宋体" w:hAnsi="宋体" w:eastAsia="宋体" w:cs="宋体"/>
                <w:sz w:val="12"/>
                <w:szCs w:val="12"/>
              </w:rPr>
            </w:pPr>
            <w:r>
              <w:rPr>
                <w:rFonts w:ascii="宋体" w:hAnsi="宋体" w:eastAsia="宋体" w:cs="宋体"/>
                <w:color w:val="212529"/>
                <w:spacing w:val="7"/>
                <w:sz w:val="12"/>
                <w:szCs w:val="12"/>
              </w:rPr>
              <w:t>单位:万元</w:t>
            </w:r>
          </w:p>
        </w:tc>
      </w:tr>
      <w:tr w14:paraId="3DFC1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4E86F64E">
            <w:pPr>
              <w:spacing w:before="112" w:line="154" w:lineRule="exact"/>
              <w:ind w:left="342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960" w:type="dxa"/>
            <w:vMerge w:val="restart"/>
            <w:tcBorders>
              <w:bottom w:val="nil"/>
            </w:tcBorders>
            <w:vAlign w:val="top"/>
          </w:tcPr>
          <w:p w14:paraId="606FC7A1">
            <w:pPr>
              <w:spacing w:before="304" w:line="158" w:lineRule="exact"/>
              <w:ind w:left="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082C0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5FB2B115">
            <w:pPr>
              <w:spacing w:before="111" w:line="158" w:lineRule="exact"/>
              <w:ind w:left="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838" w:type="dxa"/>
            <w:vAlign w:val="top"/>
          </w:tcPr>
          <w:p w14:paraId="4F7D8FE3">
            <w:pPr>
              <w:spacing w:before="111" w:line="156" w:lineRule="exact"/>
              <w:ind w:left="207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960" w:type="dxa"/>
            <w:vMerge w:val="continue"/>
            <w:tcBorders>
              <w:top w:val="nil"/>
            </w:tcBorders>
            <w:vAlign w:val="top"/>
          </w:tcPr>
          <w:p w14:paraId="0FD2E5AA">
            <w:pPr>
              <w:pStyle w:val="7"/>
            </w:pPr>
          </w:p>
        </w:tc>
      </w:tr>
      <w:tr w14:paraId="21061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5980671E">
            <w:pPr>
              <w:spacing w:before="113" w:line="154" w:lineRule="exact"/>
              <w:ind w:left="34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960" w:type="dxa"/>
            <w:vAlign w:val="top"/>
          </w:tcPr>
          <w:p w14:paraId="37B4555B">
            <w:pPr>
              <w:pStyle w:val="7"/>
            </w:pPr>
          </w:p>
        </w:tc>
      </w:tr>
      <w:tr w14:paraId="50C09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31ACCD3E">
            <w:pPr>
              <w:pStyle w:val="7"/>
            </w:pPr>
          </w:p>
        </w:tc>
        <w:tc>
          <w:tcPr>
            <w:tcW w:w="4838" w:type="dxa"/>
            <w:vAlign w:val="top"/>
          </w:tcPr>
          <w:p w14:paraId="3D0C945C">
            <w:pPr>
              <w:pStyle w:val="7"/>
            </w:pPr>
          </w:p>
        </w:tc>
        <w:tc>
          <w:tcPr>
            <w:tcW w:w="1960" w:type="dxa"/>
            <w:vAlign w:val="top"/>
          </w:tcPr>
          <w:p w14:paraId="0D62785B">
            <w:pPr>
              <w:pStyle w:val="7"/>
            </w:pPr>
          </w:p>
        </w:tc>
      </w:tr>
      <w:tr w14:paraId="4F9E9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358E7F35">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5565DCFC">
      <w:pPr>
        <w:pStyle w:val="2"/>
      </w:pPr>
    </w:p>
    <w:p w14:paraId="5AA59849">
      <w:pPr>
        <w:sectPr>
          <w:headerReference r:id="rId26" w:type="default"/>
          <w:footerReference r:id="rId27" w:type="default"/>
          <w:pgSz w:w="11900" w:h="16840"/>
          <w:pgMar w:top="642" w:right="0" w:bottom="340" w:left="0" w:header="326" w:footer="93" w:gutter="0"/>
          <w:cols w:space="720" w:num="1"/>
        </w:sectPr>
      </w:pPr>
    </w:p>
    <w:p w14:paraId="7F0455A5">
      <w:pPr>
        <w:spacing w:before="103"/>
      </w:pPr>
    </w:p>
    <w:p w14:paraId="66A4DAF3">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2"/>
        <w:gridCol w:w="3553"/>
        <w:gridCol w:w="1145"/>
        <w:gridCol w:w="1156"/>
        <w:gridCol w:w="1182"/>
      </w:tblGrid>
      <w:tr w14:paraId="6C5E5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22" w:type="dxa"/>
            <w:tcBorders>
              <w:top w:val="single" w:color="FFFFFF" w:sz="4" w:space="0"/>
              <w:left w:val="single" w:color="FFFFFF" w:sz="2" w:space="0"/>
              <w:bottom w:val="single" w:color="FFFFFF" w:sz="4" w:space="0"/>
              <w:right w:val="single" w:color="FFFFFF" w:sz="2" w:space="0"/>
            </w:tcBorders>
            <w:vAlign w:val="top"/>
          </w:tcPr>
          <w:p w14:paraId="0B12FADA">
            <w:pPr>
              <w:pStyle w:val="7"/>
            </w:pPr>
          </w:p>
        </w:tc>
        <w:tc>
          <w:tcPr>
            <w:tcW w:w="3553" w:type="dxa"/>
            <w:tcBorders>
              <w:top w:val="single" w:color="FFFFFF" w:sz="4" w:space="0"/>
              <w:left w:val="single" w:color="FFFFFF" w:sz="2" w:space="0"/>
              <w:bottom w:val="single" w:color="FFFFFF" w:sz="4" w:space="0"/>
              <w:right w:val="single" w:color="FFFFFF" w:sz="2" w:space="0"/>
            </w:tcBorders>
            <w:vAlign w:val="top"/>
          </w:tcPr>
          <w:p w14:paraId="7885BB88">
            <w:pPr>
              <w:pStyle w:val="7"/>
            </w:pPr>
          </w:p>
        </w:tc>
        <w:tc>
          <w:tcPr>
            <w:tcW w:w="1145" w:type="dxa"/>
            <w:tcBorders>
              <w:top w:val="single" w:color="FFFFFF" w:sz="4" w:space="0"/>
              <w:left w:val="single" w:color="FFFFFF" w:sz="2" w:space="0"/>
              <w:bottom w:val="single" w:color="FFFFFF" w:sz="4" w:space="0"/>
              <w:right w:val="single" w:color="FFFFFF" w:sz="2" w:space="0"/>
            </w:tcBorders>
            <w:vAlign w:val="top"/>
          </w:tcPr>
          <w:p w14:paraId="52EF5A6D">
            <w:pPr>
              <w:pStyle w:val="7"/>
            </w:pPr>
          </w:p>
        </w:tc>
        <w:tc>
          <w:tcPr>
            <w:tcW w:w="1156" w:type="dxa"/>
            <w:tcBorders>
              <w:top w:val="single" w:color="FFFFFF" w:sz="4" w:space="0"/>
              <w:left w:val="single" w:color="FFFFFF" w:sz="2" w:space="0"/>
              <w:bottom w:val="single" w:color="FFFFFF" w:sz="4" w:space="0"/>
              <w:right w:val="single" w:color="FFFFFF" w:sz="2" w:space="0"/>
            </w:tcBorders>
            <w:vAlign w:val="top"/>
          </w:tcPr>
          <w:p w14:paraId="01E65939">
            <w:pPr>
              <w:pStyle w:val="7"/>
            </w:pPr>
          </w:p>
        </w:tc>
        <w:tc>
          <w:tcPr>
            <w:tcW w:w="1182" w:type="dxa"/>
            <w:tcBorders>
              <w:top w:val="single" w:color="FFFFFF" w:sz="4" w:space="0"/>
              <w:left w:val="single" w:color="FFFFFF" w:sz="2" w:space="0"/>
              <w:bottom w:val="single" w:color="FFFFFF" w:sz="4" w:space="0"/>
              <w:right w:val="single" w:color="FFFFFF" w:sz="2" w:space="0"/>
            </w:tcBorders>
            <w:vAlign w:val="top"/>
          </w:tcPr>
          <w:p w14:paraId="0B331697">
            <w:pPr>
              <w:pStyle w:val="7"/>
            </w:pPr>
          </w:p>
        </w:tc>
      </w:tr>
      <w:tr w14:paraId="46447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7129BC5">
            <w:pPr>
              <w:spacing w:before="79" w:line="201" w:lineRule="exact"/>
              <w:ind w:left="2455"/>
              <w:outlineLvl w:val="1"/>
              <w:rPr>
                <w:rFonts w:ascii="微软雅黑" w:hAnsi="微软雅黑" w:eastAsia="微软雅黑" w:cs="微软雅黑"/>
                <w:sz w:val="20"/>
                <w:szCs w:val="20"/>
              </w:rPr>
            </w:pPr>
            <w:bookmarkStart w:id="22" w:name="bookmark44"/>
            <w:bookmarkEnd w:id="22"/>
            <w:bookmarkStart w:id="23" w:name="bookmark14"/>
            <w:bookmarkEnd w:id="23"/>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FE1B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tcBorders>
              <w:top w:val="single" w:color="FFFFFF" w:sz="4" w:space="0"/>
              <w:left w:val="single" w:color="FFFFFF" w:sz="2" w:space="0"/>
              <w:right w:val="single" w:color="FFFFFF" w:sz="2" w:space="0"/>
            </w:tcBorders>
            <w:vAlign w:val="top"/>
          </w:tcPr>
          <w:p w14:paraId="1868BAD4">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部门名称：兴县发展研究服务中心</w:t>
            </w:r>
          </w:p>
        </w:tc>
        <w:tc>
          <w:tcPr>
            <w:tcW w:w="1145" w:type="dxa"/>
            <w:tcBorders>
              <w:top w:val="single" w:color="FFFFFF" w:sz="4" w:space="0"/>
              <w:left w:val="single" w:color="FFFFFF" w:sz="2" w:space="0"/>
              <w:right w:val="single" w:color="FFFFFF" w:sz="2" w:space="0"/>
            </w:tcBorders>
            <w:vAlign w:val="top"/>
          </w:tcPr>
          <w:p w14:paraId="0098B0F1">
            <w:pPr>
              <w:pStyle w:val="7"/>
            </w:pPr>
          </w:p>
        </w:tc>
        <w:tc>
          <w:tcPr>
            <w:tcW w:w="1156" w:type="dxa"/>
            <w:tcBorders>
              <w:top w:val="single" w:color="FFFFFF" w:sz="4" w:space="0"/>
              <w:left w:val="single" w:color="FFFFFF" w:sz="2" w:space="0"/>
              <w:right w:val="single" w:color="FFFFFF" w:sz="2" w:space="0"/>
            </w:tcBorders>
            <w:vAlign w:val="top"/>
          </w:tcPr>
          <w:p w14:paraId="40706B8A">
            <w:pPr>
              <w:pStyle w:val="7"/>
            </w:pPr>
          </w:p>
        </w:tc>
        <w:tc>
          <w:tcPr>
            <w:tcW w:w="1182" w:type="dxa"/>
            <w:tcBorders>
              <w:top w:val="single" w:color="FFFFFF" w:sz="4" w:space="0"/>
              <w:left w:val="single" w:color="FFFFFF" w:sz="2" w:space="0"/>
              <w:right w:val="single" w:color="FFFFFF" w:sz="2" w:space="0"/>
            </w:tcBorders>
            <w:vAlign w:val="top"/>
          </w:tcPr>
          <w:p w14:paraId="5B099FAD">
            <w:pPr>
              <w:spacing w:before="125" w:line="235" w:lineRule="auto"/>
              <w:ind w:left="574"/>
              <w:rPr>
                <w:rFonts w:ascii="宋体" w:hAnsi="宋体" w:eastAsia="宋体" w:cs="宋体"/>
                <w:sz w:val="12"/>
                <w:szCs w:val="12"/>
              </w:rPr>
            </w:pPr>
            <w:r>
              <w:rPr>
                <w:rFonts w:ascii="宋体" w:hAnsi="宋体" w:eastAsia="宋体" w:cs="宋体"/>
                <w:color w:val="212529"/>
                <w:spacing w:val="7"/>
                <w:sz w:val="12"/>
                <w:szCs w:val="12"/>
              </w:rPr>
              <w:t>单位:万元</w:t>
            </w:r>
          </w:p>
        </w:tc>
      </w:tr>
      <w:tr w14:paraId="1F271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4CF2B6C5">
            <w:pPr>
              <w:spacing w:before="111" w:line="156" w:lineRule="exact"/>
              <w:ind w:left="721"/>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53" w:type="dxa"/>
            <w:vAlign w:val="top"/>
          </w:tcPr>
          <w:p w14:paraId="08872A01">
            <w:pPr>
              <w:spacing w:before="111" w:line="156" w:lineRule="exact"/>
              <w:ind w:left="14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45" w:type="dxa"/>
            <w:vAlign w:val="top"/>
          </w:tcPr>
          <w:p w14:paraId="35E40AA0">
            <w:pPr>
              <w:spacing w:before="112" w:line="154" w:lineRule="exact"/>
              <w:ind w:left="40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7B42F5A1">
            <w:pPr>
              <w:spacing w:before="110" w:line="157" w:lineRule="exact"/>
              <w:ind w:left="241"/>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82" w:type="dxa"/>
            <w:vAlign w:val="top"/>
          </w:tcPr>
          <w:p w14:paraId="04CB0D8D">
            <w:pPr>
              <w:spacing w:before="111" w:line="156" w:lineRule="exact"/>
              <w:ind w:left="25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8E44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vAlign w:val="top"/>
          </w:tcPr>
          <w:p w14:paraId="326C04B6">
            <w:pPr>
              <w:spacing w:before="113" w:line="154" w:lineRule="exact"/>
              <w:ind w:left="26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7C2B36DC">
            <w:pPr>
              <w:pStyle w:val="7"/>
            </w:pPr>
          </w:p>
        </w:tc>
        <w:tc>
          <w:tcPr>
            <w:tcW w:w="1156" w:type="dxa"/>
            <w:vAlign w:val="top"/>
          </w:tcPr>
          <w:p w14:paraId="0F9C7C0E">
            <w:pPr>
              <w:pStyle w:val="7"/>
            </w:pPr>
          </w:p>
        </w:tc>
        <w:tc>
          <w:tcPr>
            <w:tcW w:w="1182" w:type="dxa"/>
            <w:vAlign w:val="top"/>
          </w:tcPr>
          <w:p w14:paraId="7EC95C14">
            <w:pPr>
              <w:pStyle w:val="7"/>
            </w:pPr>
          </w:p>
        </w:tc>
      </w:tr>
      <w:tr w14:paraId="5D8EA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44CD73F8">
            <w:pPr>
              <w:pStyle w:val="7"/>
            </w:pPr>
          </w:p>
        </w:tc>
        <w:tc>
          <w:tcPr>
            <w:tcW w:w="3553" w:type="dxa"/>
            <w:vAlign w:val="top"/>
          </w:tcPr>
          <w:p w14:paraId="05AB50FD">
            <w:pPr>
              <w:pStyle w:val="7"/>
            </w:pPr>
          </w:p>
        </w:tc>
        <w:tc>
          <w:tcPr>
            <w:tcW w:w="1145" w:type="dxa"/>
            <w:vAlign w:val="top"/>
          </w:tcPr>
          <w:p w14:paraId="53C89F51">
            <w:pPr>
              <w:pStyle w:val="7"/>
            </w:pPr>
          </w:p>
        </w:tc>
        <w:tc>
          <w:tcPr>
            <w:tcW w:w="1156" w:type="dxa"/>
            <w:vAlign w:val="top"/>
          </w:tcPr>
          <w:p w14:paraId="7EEC62D1">
            <w:pPr>
              <w:pStyle w:val="7"/>
            </w:pPr>
          </w:p>
        </w:tc>
        <w:tc>
          <w:tcPr>
            <w:tcW w:w="1182" w:type="dxa"/>
            <w:vAlign w:val="top"/>
          </w:tcPr>
          <w:p w14:paraId="2D088C0C">
            <w:pPr>
              <w:pStyle w:val="7"/>
            </w:pPr>
          </w:p>
        </w:tc>
      </w:tr>
      <w:tr w14:paraId="60629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3232B581">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F776F7E">
      <w:pPr>
        <w:pStyle w:val="2"/>
      </w:pPr>
    </w:p>
    <w:p w14:paraId="51DD283D">
      <w:pPr>
        <w:sectPr>
          <w:headerReference r:id="rId28" w:type="default"/>
          <w:footerReference r:id="rId29" w:type="default"/>
          <w:pgSz w:w="11900" w:h="16840"/>
          <w:pgMar w:top="642" w:right="0" w:bottom="340" w:left="0" w:header="326" w:footer="91" w:gutter="0"/>
          <w:cols w:space="720" w:num="1"/>
        </w:sectPr>
      </w:pPr>
    </w:p>
    <w:p w14:paraId="230E5D72">
      <w:pPr>
        <w:spacing w:before="103"/>
      </w:pPr>
    </w:p>
    <w:p w14:paraId="33C73F7E">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1760"/>
        <w:gridCol w:w="951"/>
        <w:gridCol w:w="961"/>
        <w:gridCol w:w="1436"/>
        <w:gridCol w:w="983"/>
        <w:gridCol w:w="940"/>
        <w:gridCol w:w="988"/>
      </w:tblGrid>
      <w:tr w14:paraId="0220D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39" w:type="dxa"/>
            <w:tcBorders>
              <w:top w:val="single" w:color="FFFFFF" w:sz="4" w:space="0"/>
              <w:left w:val="single" w:color="FFFFFF" w:sz="2" w:space="0"/>
              <w:bottom w:val="single" w:color="FFFFFF" w:sz="4" w:space="0"/>
              <w:right w:val="single" w:color="FFFFFF" w:sz="2" w:space="0"/>
            </w:tcBorders>
            <w:vAlign w:val="top"/>
          </w:tcPr>
          <w:p w14:paraId="350D8E91">
            <w:pPr>
              <w:pStyle w:val="7"/>
            </w:pPr>
          </w:p>
        </w:tc>
        <w:tc>
          <w:tcPr>
            <w:tcW w:w="1760" w:type="dxa"/>
            <w:tcBorders>
              <w:top w:val="single" w:color="FFFFFF" w:sz="4" w:space="0"/>
              <w:left w:val="single" w:color="FFFFFF" w:sz="2" w:space="0"/>
              <w:bottom w:val="single" w:color="FFFFFF" w:sz="4" w:space="0"/>
              <w:right w:val="single" w:color="FFFFFF" w:sz="2" w:space="0"/>
            </w:tcBorders>
            <w:vAlign w:val="top"/>
          </w:tcPr>
          <w:p w14:paraId="6C412976">
            <w:pPr>
              <w:pStyle w:val="7"/>
            </w:pPr>
          </w:p>
        </w:tc>
        <w:tc>
          <w:tcPr>
            <w:tcW w:w="951" w:type="dxa"/>
            <w:tcBorders>
              <w:top w:val="single" w:color="FFFFFF" w:sz="4" w:space="0"/>
              <w:left w:val="single" w:color="FFFFFF" w:sz="2" w:space="0"/>
              <w:bottom w:val="single" w:color="FFFFFF" w:sz="4" w:space="0"/>
              <w:right w:val="single" w:color="FFFFFF" w:sz="2" w:space="0"/>
            </w:tcBorders>
            <w:vAlign w:val="top"/>
          </w:tcPr>
          <w:p w14:paraId="1F392402">
            <w:pPr>
              <w:pStyle w:val="7"/>
            </w:pPr>
          </w:p>
        </w:tc>
        <w:tc>
          <w:tcPr>
            <w:tcW w:w="961" w:type="dxa"/>
            <w:tcBorders>
              <w:top w:val="single" w:color="FFFFFF" w:sz="4" w:space="0"/>
              <w:left w:val="single" w:color="FFFFFF" w:sz="2" w:space="0"/>
              <w:bottom w:val="single" w:color="FFFFFF" w:sz="4" w:space="0"/>
              <w:right w:val="single" w:color="FFFFFF" w:sz="2" w:space="0"/>
            </w:tcBorders>
            <w:vAlign w:val="top"/>
          </w:tcPr>
          <w:p w14:paraId="5302C6EE">
            <w:pPr>
              <w:pStyle w:val="7"/>
            </w:pPr>
          </w:p>
        </w:tc>
        <w:tc>
          <w:tcPr>
            <w:tcW w:w="1436" w:type="dxa"/>
            <w:tcBorders>
              <w:top w:val="single" w:color="FFFFFF" w:sz="4" w:space="0"/>
              <w:left w:val="single" w:color="FFFFFF" w:sz="2" w:space="0"/>
              <w:bottom w:val="single" w:color="FFFFFF" w:sz="4" w:space="0"/>
              <w:right w:val="single" w:color="FFFFFF" w:sz="2" w:space="0"/>
            </w:tcBorders>
            <w:vAlign w:val="top"/>
          </w:tcPr>
          <w:p w14:paraId="58B00CEE">
            <w:pPr>
              <w:pStyle w:val="7"/>
            </w:pPr>
          </w:p>
        </w:tc>
        <w:tc>
          <w:tcPr>
            <w:tcW w:w="983" w:type="dxa"/>
            <w:tcBorders>
              <w:top w:val="single" w:color="FFFFFF" w:sz="4" w:space="0"/>
              <w:left w:val="single" w:color="FFFFFF" w:sz="2" w:space="0"/>
              <w:bottom w:val="single" w:color="FFFFFF" w:sz="4" w:space="0"/>
              <w:right w:val="single" w:color="FFFFFF" w:sz="2" w:space="0"/>
            </w:tcBorders>
            <w:vAlign w:val="top"/>
          </w:tcPr>
          <w:p w14:paraId="1E7FB0D4">
            <w:pPr>
              <w:pStyle w:val="7"/>
            </w:pPr>
          </w:p>
        </w:tc>
        <w:tc>
          <w:tcPr>
            <w:tcW w:w="940" w:type="dxa"/>
            <w:tcBorders>
              <w:top w:val="single" w:color="FFFFFF" w:sz="4" w:space="0"/>
              <w:left w:val="single" w:color="FFFFFF" w:sz="2" w:space="0"/>
              <w:bottom w:val="single" w:color="FFFFFF" w:sz="4" w:space="0"/>
              <w:right w:val="single" w:color="FFFFFF" w:sz="2" w:space="0"/>
            </w:tcBorders>
            <w:vAlign w:val="top"/>
          </w:tcPr>
          <w:p w14:paraId="74181A46">
            <w:pPr>
              <w:pStyle w:val="7"/>
            </w:pPr>
          </w:p>
        </w:tc>
        <w:tc>
          <w:tcPr>
            <w:tcW w:w="988" w:type="dxa"/>
            <w:tcBorders>
              <w:top w:val="single" w:color="FFFFFF" w:sz="4" w:space="0"/>
              <w:left w:val="single" w:color="FFFFFF" w:sz="2" w:space="0"/>
              <w:bottom w:val="single" w:color="FFFFFF" w:sz="4" w:space="0"/>
              <w:right w:val="single" w:color="FFFFFF" w:sz="2" w:space="0"/>
            </w:tcBorders>
            <w:vAlign w:val="top"/>
          </w:tcPr>
          <w:p w14:paraId="392F4D95">
            <w:pPr>
              <w:pStyle w:val="7"/>
            </w:pPr>
          </w:p>
        </w:tc>
      </w:tr>
      <w:tr w14:paraId="77917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5740C8A9">
            <w:pPr>
              <w:spacing w:before="80" w:line="201" w:lineRule="exact"/>
              <w:ind w:left="2153"/>
              <w:rPr>
                <w:rFonts w:ascii="微软雅黑" w:hAnsi="微软雅黑" w:eastAsia="微软雅黑" w:cs="微软雅黑"/>
                <w:sz w:val="20"/>
                <w:szCs w:val="20"/>
              </w:rPr>
            </w:pPr>
            <w:bookmarkStart w:id="24" w:name="bookmark45"/>
            <w:bookmarkEnd w:id="24"/>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3AF15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170" w:type="dxa"/>
            <w:gridSpan w:val="7"/>
            <w:tcBorders>
              <w:top w:val="single" w:color="FFFFFF" w:sz="4" w:space="0"/>
              <w:left w:val="single" w:color="FFFFFF" w:sz="2" w:space="0"/>
              <w:right w:val="single" w:color="FFFFFF" w:sz="2" w:space="0"/>
            </w:tcBorders>
            <w:vAlign w:val="top"/>
          </w:tcPr>
          <w:p w14:paraId="30443AA8">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部门名称：兴县发展研究服务中心</w:t>
            </w:r>
          </w:p>
        </w:tc>
        <w:tc>
          <w:tcPr>
            <w:tcW w:w="988" w:type="dxa"/>
            <w:tcBorders>
              <w:top w:val="single" w:color="FFFFFF" w:sz="4" w:space="0"/>
              <w:left w:val="single" w:color="FFFFFF" w:sz="2" w:space="0"/>
              <w:right w:val="single" w:color="FFFFFF" w:sz="2" w:space="0"/>
            </w:tcBorders>
            <w:vAlign w:val="top"/>
          </w:tcPr>
          <w:p w14:paraId="174C86A4">
            <w:pPr>
              <w:spacing w:before="124" w:line="235" w:lineRule="auto"/>
              <w:ind w:left="315"/>
              <w:rPr>
                <w:rFonts w:ascii="宋体" w:hAnsi="宋体" w:eastAsia="宋体" w:cs="宋体"/>
                <w:sz w:val="12"/>
                <w:szCs w:val="12"/>
              </w:rPr>
            </w:pPr>
            <w:r>
              <w:rPr>
                <w:rFonts w:ascii="宋体" w:hAnsi="宋体" w:eastAsia="宋体" w:cs="宋体"/>
                <w:color w:val="212529"/>
                <w:spacing w:val="8"/>
                <w:sz w:val="12"/>
                <w:szCs w:val="12"/>
              </w:rPr>
              <w:t>单位：万元</w:t>
            </w:r>
          </w:p>
        </w:tc>
      </w:tr>
      <w:tr w14:paraId="2BB09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3036ACEA">
            <w:pPr>
              <w:spacing w:before="109" w:line="158" w:lineRule="exact"/>
              <w:ind w:left="112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74B43067">
            <w:pPr>
              <w:spacing w:before="109" w:line="158" w:lineRule="exact"/>
              <w:ind w:left="184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527CF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2863CB1D">
            <w:pPr>
              <w:spacing w:before="114" w:line="153" w:lineRule="exact"/>
              <w:ind w:left="127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51" w:type="dxa"/>
            <w:vMerge w:val="restart"/>
            <w:tcBorders>
              <w:bottom w:val="nil"/>
            </w:tcBorders>
            <w:vAlign w:val="top"/>
          </w:tcPr>
          <w:p w14:paraId="70826453">
            <w:pPr>
              <w:spacing w:before="218" w:line="160" w:lineRule="auto"/>
              <w:ind w:left="58" w:right="77" w:firstLine="15"/>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营收入预算</w:t>
            </w:r>
          </w:p>
        </w:tc>
        <w:tc>
          <w:tcPr>
            <w:tcW w:w="961" w:type="dxa"/>
            <w:vMerge w:val="restart"/>
            <w:tcBorders>
              <w:bottom w:val="nil"/>
            </w:tcBorders>
            <w:vAlign w:val="top"/>
          </w:tcPr>
          <w:p w14:paraId="23E2604A">
            <w:pPr>
              <w:pStyle w:val="7"/>
            </w:pPr>
          </w:p>
          <w:p w14:paraId="46C5BD93">
            <w:pPr>
              <w:spacing w:before="64"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2FF5158E">
            <w:pPr>
              <w:pStyle w:val="7"/>
            </w:pPr>
          </w:p>
          <w:p w14:paraId="4EF515A1">
            <w:pPr>
              <w:spacing w:before="64" w:line="157" w:lineRule="exact"/>
              <w:ind w:left="3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restart"/>
            <w:tcBorders>
              <w:bottom w:val="nil"/>
            </w:tcBorders>
            <w:vAlign w:val="top"/>
          </w:tcPr>
          <w:p w14:paraId="5C19F7AF">
            <w:pPr>
              <w:pStyle w:val="7"/>
              <w:spacing w:line="241" w:lineRule="auto"/>
            </w:pPr>
          </w:p>
          <w:p w14:paraId="42296E40">
            <w:pPr>
              <w:spacing w:before="64" w:line="154" w:lineRule="exact"/>
              <w:ind w:left="3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40" w:type="dxa"/>
            <w:vMerge w:val="restart"/>
            <w:tcBorders>
              <w:bottom w:val="nil"/>
            </w:tcBorders>
            <w:vAlign w:val="top"/>
          </w:tcPr>
          <w:p w14:paraId="408FAD4B">
            <w:pPr>
              <w:spacing w:before="305" w:line="157" w:lineRule="exact"/>
              <w:ind w:left="13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88" w:type="dxa"/>
            <w:vMerge w:val="restart"/>
            <w:tcBorders>
              <w:bottom w:val="nil"/>
            </w:tcBorders>
            <w:vAlign w:val="top"/>
          </w:tcPr>
          <w:p w14:paraId="6C44BE28">
            <w:pPr>
              <w:pStyle w:val="7"/>
            </w:pPr>
          </w:p>
          <w:p w14:paraId="7B7222BE">
            <w:pPr>
              <w:spacing w:before="64" w:line="156" w:lineRule="exact"/>
              <w:ind w:left="15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AEB0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73D6D5FB">
            <w:pPr>
              <w:spacing w:before="112" w:line="158" w:lineRule="exact"/>
              <w:ind w:left="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60" w:type="dxa"/>
            <w:vAlign w:val="top"/>
          </w:tcPr>
          <w:p w14:paraId="24122000">
            <w:pPr>
              <w:spacing w:before="112" w:line="157" w:lineRule="exact"/>
              <w:ind w:left="5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51" w:type="dxa"/>
            <w:vMerge w:val="continue"/>
            <w:tcBorders>
              <w:top w:val="nil"/>
            </w:tcBorders>
            <w:vAlign w:val="top"/>
          </w:tcPr>
          <w:p w14:paraId="43B67202">
            <w:pPr>
              <w:pStyle w:val="7"/>
            </w:pPr>
          </w:p>
        </w:tc>
        <w:tc>
          <w:tcPr>
            <w:tcW w:w="961" w:type="dxa"/>
            <w:vMerge w:val="continue"/>
            <w:tcBorders>
              <w:top w:val="nil"/>
            </w:tcBorders>
            <w:vAlign w:val="top"/>
          </w:tcPr>
          <w:p w14:paraId="31B7BA7E">
            <w:pPr>
              <w:pStyle w:val="7"/>
            </w:pPr>
          </w:p>
        </w:tc>
        <w:tc>
          <w:tcPr>
            <w:tcW w:w="1436" w:type="dxa"/>
            <w:vMerge w:val="continue"/>
            <w:tcBorders>
              <w:top w:val="nil"/>
            </w:tcBorders>
            <w:vAlign w:val="top"/>
          </w:tcPr>
          <w:p w14:paraId="552BC397">
            <w:pPr>
              <w:pStyle w:val="7"/>
            </w:pPr>
          </w:p>
        </w:tc>
        <w:tc>
          <w:tcPr>
            <w:tcW w:w="983" w:type="dxa"/>
            <w:vMerge w:val="continue"/>
            <w:tcBorders>
              <w:top w:val="nil"/>
            </w:tcBorders>
            <w:vAlign w:val="top"/>
          </w:tcPr>
          <w:p w14:paraId="73A1CCE4">
            <w:pPr>
              <w:pStyle w:val="7"/>
            </w:pPr>
          </w:p>
        </w:tc>
        <w:tc>
          <w:tcPr>
            <w:tcW w:w="940" w:type="dxa"/>
            <w:vMerge w:val="continue"/>
            <w:tcBorders>
              <w:top w:val="nil"/>
            </w:tcBorders>
            <w:vAlign w:val="top"/>
          </w:tcPr>
          <w:p w14:paraId="6286C6E4">
            <w:pPr>
              <w:pStyle w:val="7"/>
            </w:pPr>
          </w:p>
        </w:tc>
        <w:tc>
          <w:tcPr>
            <w:tcW w:w="988" w:type="dxa"/>
            <w:vMerge w:val="continue"/>
            <w:tcBorders>
              <w:top w:val="nil"/>
            </w:tcBorders>
            <w:vAlign w:val="top"/>
          </w:tcPr>
          <w:p w14:paraId="2DB2CD8C">
            <w:pPr>
              <w:pStyle w:val="7"/>
            </w:pPr>
          </w:p>
        </w:tc>
      </w:tr>
      <w:tr w14:paraId="295CC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5718B078">
            <w:pPr>
              <w:spacing w:before="114" w:line="154" w:lineRule="exact"/>
              <w:ind w:left="127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51" w:type="dxa"/>
            <w:vAlign w:val="top"/>
          </w:tcPr>
          <w:p w14:paraId="109BEA57">
            <w:pPr>
              <w:pStyle w:val="7"/>
            </w:pPr>
          </w:p>
        </w:tc>
        <w:tc>
          <w:tcPr>
            <w:tcW w:w="961" w:type="dxa"/>
            <w:vAlign w:val="top"/>
          </w:tcPr>
          <w:p w14:paraId="01434A55">
            <w:pPr>
              <w:pStyle w:val="7"/>
            </w:pPr>
          </w:p>
        </w:tc>
        <w:tc>
          <w:tcPr>
            <w:tcW w:w="1436" w:type="dxa"/>
            <w:vAlign w:val="top"/>
          </w:tcPr>
          <w:p w14:paraId="3AB74759">
            <w:pPr>
              <w:pStyle w:val="7"/>
            </w:pPr>
          </w:p>
        </w:tc>
        <w:tc>
          <w:tcPr>
            <w:tcW w:w="983" w:type="dxa"/>
            <w:vAlign w:val="top"/>
          </w:tcPr>
          <w:p w14:paraId="1E5797B8">
            <w:pPr>
              <w:pStyle w:val="7"/>
            </w:pPr>
          </w:p>
        </w:tc>
        <w:tc>
          <w:tcPr>
            <w:tcW w:w="940" w:type="dxa"/>
            <w:vAlign w:val="top"/>
          </w:tcPr>
          <w:p w14:paraId="23BB36CD">
            <w:pPr>
              <w:pStyle w:val="7"/>
            </w:pPr>
          </w:p>
        </w:tc>
        <w:tc>
          <w:tcPr>
            <w:tcW w:w="988" w:type="dxa"/>
            <w:vAlign w:val="top"/>
          </w:tcPr>
          <w:p w14:paraId="4AD5E0F5">
            <w:pPr>
              <w:pStyle w:val="7"/>
            </w:pPr>
          </w:p>
        </w:tc>
      </w:tr>
      <w:tr w14:paraId="131DA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0D7310AA">
            <w:pPr>
              <w:pStyle w:val="7"/>
            </w:pPr>
          </w:p>
        </w:tc>
        <w:tc>
          <w:tcPr>
            <w:tcW w:w="1760" w:type="dxa"/>
            <w:vAlign w:val="top"/>
          </w:tcPr>
          <w:p w14:paraId="4D331D38">
            <w:pPr>
              <w:pStyle w:val="7"/>
            </w:pPr>
          </w:p>
        </w:tc>
        <w:tc>
          <w:tcPr>
            <w:tcW w:w="951" w:type="dxa"/>
            <w:vAlign w:val="top"/>
          </w:tcPr>
          <w:p w14:paraId="42785DE6">
            <w:pPr>
              <w:pStyle w:val="7"/>
            </w:pPr>
          </w:p>
        </w:tc>
        <w:tc>
          <w:tcPr>
            <w:tcW w:w="961" w:type="dxa"/>
            <w:vAlign w:val="top"/>
          </w:tcPr>
          <w:p w14:paraId="75E5BEC8">
            <w:pPr>
              <w:pStyle w:val="7"/>
            </w:pPr>
          </w:p>
        </w:tc>
        <w:tc>
          <w:tcPr>
            <w:tcW w:w="1436" w:type="dxa"/>
            <w:vAlign w:val="top"/>
          </w:tcPr>
          <w:p w14:paraId="6D1A2CBA">
            <w:pPr>
              <w:pStyle w:val="7"/>
            </w:pPr>
          </w:p>
        </w:tc>
        <w:tc>
          <w:tcPr>
            <w:tcW w:w="983" w:type="dxa"/>
            <w:vAlign w:val="top"/>
          </w:tcPr>
          <w:p w14:paraId="2106DED0">
            <w:pPr>
              <w:pStyle w:val="7"/>
            </w:pPr>
          </w:p>
        </w:tc>
        <w:tc>
          <w:tcPr>
            <w:tcW w:w="940" w:type="dxa"/>
            <w:vAlign w:val="top"/>
          </w:tcPr>
          <w:p w14:paraId="3BCA23D2">
            <w:pPr>
              <w:pStyle w:val="7"/>
            </w:pPr>
          </w:p>
        </w:tc>
        <w:tc>
          <w:tcPr>
            <w:tcW w:w="988" w:type="dxa"/>
            <w:vAlign w:val="top"/>
          </w:tcPr>
          <w:p w14:paraId="5753AD13">
            <w:pPr>
              <w:pStyle w:val="7"/>
            </w:pPr>
          </w:p>
        </w:tc>
      </w:tr>
      <w:tr w14:paraId="5FEB9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5479DC2D">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0A64EED7">
      <w:pPr>
        <w:spacing w:before="17"/>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7"/>
        <w:gridCol w:w="1372"/>
        <w:gridCol w:w="1296"/>
        <w:gridCol w:w="1371"/>
        <w:gridCol w:w="1442"/>
      </w:tblGrid>
      <w:tr w14:paraId="21A34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77" w:type="dxa"/>
            <w:tcBorders>
              <w:top w:val="single" w:color="FFFFFF" w:sz="4" w:space="0"/>
              <w:left w:val="single" w:color="FFFFFF" w:sz="2" w:space="0"/>
              <w:bottom w:val="single" w:color="FFFFFF" w:sz="4" w:space="0"/>
              <w:right w:val="single" w:color="FFFFFF" w:sz="2" w:space="0"/>
            </w:tcBorders>
            <w:vAlign w:val="top"/>
          </w:tcPr>
          <w:p w14:paraId="4DC7CAB5">
            <w:pPr>
              <w:pStyle w:val="7"/>
            </w:pPr>
          </w:p>
        </w:tc>
        <w:tc>
          <w:tcPr>
            <w:tcW w:w="1372" w:type="dxa"/>
            <w:tcBorders>
              <w:top w:val="single" w:color="FFFFFF" w:sz="4" w:space="0"/>
              <w:left w:val="single" w:color="FFFFFF" w:sz="2" w:space="0"/>
              <w:bottom w:val="single" w:color="FFFFFF" w:sz="4" w:space="0"/>
              <w:right w:val="single" w:color="FFFFFF" w:sz="2" w:space="0"/>
            </w:tcBorders>
            <w:vAlign w:val="top"/>
          </w:tcPr>
          <w:p w14:paraId="091EA532">
            <w:pPr>
              <w:pStyle w:val="7"/>
            </w:pPr>
          </w:p>
        </w:tc>
        <w:tc>
          <w:tcPr>
            <w:tcW w:w="1296" w:type="dxa"/>
            <w:tcBorders>
              <w:top w:val="single" w:color="FFFFFF" w:sz="4" w:space="0"/>
              <w:left w:val="single" w:color="FFFFFF" w:sz="2" w:space="0"/>
              <w:bottom w:val="single" w:color="FFFFFF" w:sz="4" w:space="0"/>
              <w:right w:val="single" w:color="FFFFFF" w:sz="2" w:space="0"/>
            </w:tcBorders>
            <w:vAlign w:val="top"/>
          </w:tcPr>
          <w:p w14:paraId="5E89D06F">
            <w:pPr>
              <w:pStyle w:val="7"/>
            </w:pPr>
          </w:p>
        </w:tc>
        <w:tc>
          <w:tcPr>
            <w:tcW w:w="1371" w:type="dxa"/>
            <w:tcBorders>
              <w:top w:val="single" w:color="FFFFFF" w:sz="4" w:space="0"/>
              <w:left w:val="single" w:color="FFFFFF" w:sz="2" w:space="0"/>
              <w:bottom w:val="single" w:color="FFFFFF" w:sz="4" w:space="0"/>
              <w:right w:val="single" w:color="FFFFFF" w:sz="2" w:space="0"/>
            </w:tcBorders>
            <w:vAlign w:val="top"/>
          </w:tcPr>
          <w:p w14:paraId="374762A5">
            <w:pPr>
              <w:pStyle w:val="7"/>
            </w:pPr>
          </w:p>
        </w:tc>
        <w:tc>
          <w:tcPr>
            <w:tcW w:w="1442" w:type="dxa"/>
            <w:tcBorders>
              <w:top w:val="single" w:color="FFFFFF" w:sz="4" w:space="0"/>
              <w:left w:val="single" w:color="FFFFFF" w:sz="2" w:space="0"/>
              <w:bottom w:val="single" w:color="FFFFFF" w:sz="4" w:space="0"/>
              <w:right w:val="single" w:color="FFFFFF" w:sz="2" w:space="0"/>
            </w:tcBorders>
            <w:vAlign w:val="top"/>
          </w:tcPr>
          <w:p w14:paraId="66187FED">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29250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0694ADE">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7676D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45" w:type="dxa"/>
            <w:gridSpan w:val="3"/>
            <w:tcBorders>
              <w:top w:val="single" w:color="FFFFFF" w:sz="4" w:space="0"/>
              <w:left w:val="single" w:color="FFFFFF" w:sz="2" w:space="0"/>
              <w:right w:val="single" w:color="FFFFFF" w:sz="2" w:space="0"/>
            </w:tcBorders>
            <w:vAlign w:val="top"/>
          </w:tcPr>
          <w:p w14:paraId="42140351">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部门名称：兴县发展研究服务中心</w:t>
            </w:r>
          </w:p>
        </w:tc>
        <w:tc>
          <w:tcPr>
            <w:tcW w:w="1371" w:type="dxa"/>
            <w:tcBorders>
              <w:top w:val="single" w:color="FFFFFF" w:sz="4" w:space="0"/>
              <w:left w:val="single" w:color="FFFFFF" w:sz="2" w:space="0"/>
              <w:right w:val="single" w:color="FFFFFF" w:sz="2" w:space="0"/>
            </w:tcBorders>
            <w:vAlign w:val="top"/>
          </w:tcPr>
          <w:p w14:paraId="6EAAE487">
            <w:pPr>
              <w:pStyle w:val="7"/>
            </w:pPr>
          </w:p>
        </w:tc>
        <w:tc>
          <w:tcPr>
            <w:tcW w:w="1442" w:type="dxa"/>
            <w:tcBorders>
              <w:top w:val="single" w:color="FFFFFF" w:sz="4" w:space="0"/>
              <w:left w:val="single" w:color="FFFFFF" w:sz="2" w:space="0"/>
              <w:right w:val="single" w:color="FFFFFF" w:sz="2" w:space="0"/>
            </w:tcBorders>
            <w:vAlign w:val="top"/>
          </w:tcPr>
          <w:p w14:paraId="689B8453">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67E1C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Merge w:val="restart"/>
            <w:tcBorders>
              <w:bottom w:val="nil"/>
            </w:tcBorders>
            <w:vAlign w:val="top"/>
          </w:tcPr>
          <w:p w14:paraId="33E0BBCC">
            <w:pPr>
              <w:pStyle w:val="7"/>
            </w:pPr>
          </w:p>
          <w:p w14:paraId="48E34B78">
            <w:pPr>
              <w:spacing w:before="64" w:line="154" w:lineRule="exact"/>
              <w:ind w:left="166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481" w:type="dxa"/>
            <w:gridSpan w:val="4"/>
            <w:vAlign w:val="top"/>
          </w:tcPr>
          <w:p w14:paraId="2BAD6CCD">
            <w:pPr>
              <w:pStyle w:val="7"/>
            </w:pPr>
          </w:p>
        </w:tc>
      </w:tr>
      <w:tr w14:paraId="33302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Merge w:val="continue"/>
            <w:tcBorders>
              <w:top w:val="nil"/>
            </w:tcBorders>
            <w:vAlign w:val="top"/>
          </w:tcPr>
          <w:p w14:paraId="44F6A5B1">
            <w:pPr>
              <w:pStyle w:val="7"/>
            </w:pPr>
          </w:p>
        </w:tc>
        <w:tc>
          <w:tcPr>
            <w:tcW w:w="1372" w:type="dxa"/>
            <w:vAlign w:val="top"/>
          </w:tcPr>
          <w:p w14:paraId="7F37D045">
            <w:pPr>
              <w:spacing w:before="110" w:line="154" w:lineRule="exact"/>
              <w:ind w:left="51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96" w:type="dxa"/>
            <w:vAlign w:val="top"/>
          </w:tcPr>
          <w:p w14:paraId="7E84C228">
            <w:pPr>
              <w:spacing w:before="108" w:line="158" w:lineRule="exact"/>
              <w:ind w:left="15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1" w:type="dxa"/>
            <w:vAlign w:val="top"/>
          </w:tcPr>
          <w:p w14:paraId="3BE9D4A2">
            <w:pPr>
              <w:spacing w:before="109" w:line="157" w:lineRule="exact"/>
              <w:ind w:left="1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6E91A21F">
            <w:pPr>
              <w:spacing w:before="108" w:line="158" w:lineRule="exact"/>
              <w:ind w:left="7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690FB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13E38486">
            <w:pPr>
              <w:spacing w:before="112" w:line="230" w:lineRule="auto"/>
              <w:ind w:left="1193"/>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372" w:type="dxa"/>
            <w:vAlign w:val="top"/>
          </w:tcPr>
          <w:p w14:paraId="66C9F646">
            <w:pPr>
              <w:pStyle w:val="7"/>
            </w:pPr>
          </w:p>
        </w:tc>
        <w:tc>
          <w:tcPr>
            <w:tcW w:w="1296" w:type="dxa"/>
            <w:vAlign w:val="top"/>
          </w:tcPr>
          <w:p w14:paraId="05D850EF">
            <w:pPr>
              <w:pStyle w:val="7"/>
            </w:pPr>
          </w:p>
        </w:tc>
        <w:tc>
          <w:tcPr>
            <w:tcW w:w="1371" w:type="dxa"/>
            <w:vAlign w:val="top"/>
          </w:tcPr>
          <w:p w14:paraId="0274CE9D">
            <w:pPr>
              <w:pStyle w:val="7"/>
            </w:pPr>
          </w:p>
        </w:tc>
        <w:tc>
          <w:tcPr>
            <w:tcW w:w="1442" w:type="dxa"/>
            <w:vAlign w:val="top"/>
          </w:tcPr>
          <w:p w14:paraId="4EB20885">
            <w:pPr>
              <w:pStyle w:val="7"/>
            </w:pPr>
          </w:p>
        </w:tc>
      </w:tr>
      <w:tr w14:paraId="21D78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44394E1B">
            <w:pPr>
              <w:spacing w:before="114" w:line="229" w:lineRule="auto"/>
              <w:ind w:left="1428"/>
              <w:rPr>
                <w:rFonts w:ascii="宋体" w:hAnsi="宋体" w:eastAsia="宋体" w:cs="宋体"/>
                <w:sz w:val="15"/>
                <w:szCs w:val="15"/>
              </w:rPr>
            </w:pPr>
            <w:r>
              <w:rPr>
                <w:rFonts w:ascii="宋体" w:hAnsi="宋体" w:eastAsia="宋体" w:cs="宋体"/>
                <w:color w:val="212529"/>
                <w:spacing w:val="9"/>
                <w:sz w:val="15"/>
                <w:szCs w:val="15"/>
              </w:rPr>
              <w:t>公务接待费</w:t>
            </w:r>
          </w:p>
        </w:tc>
        <w:tc>
          <w:tcPr>
            <w:tcW w:w="1372" w:type="dxa"/>
            <w:vAlign w:val="top"/>
          </w:tcPr>
          <w:p w14:paraId="003ED5B9">
            <w:pPr>
              <w:pStyle w:val="7"/>
            </w:pPr>
          </w:p>
        </w:tc>
        <w:tc>
          <w:tcPr>
            <w:tcW w:w="1296" w:type="dxa"/>
            <w:vAlign w:val="top"/>
          </w:tcPr>
          <w:p w14:paraId="0F64654C">
            <w:pPr>
              <w:pStyle w:val="7"/>
            </w:pPr>
          </w:p>
        </w:tc>
        <w:tc>
          <w:tcPr>
            <w:tcW w:w="1371" w:type="dxa"/>
            <w:vAlign w:val="top"/>
          </w:tcPr>
          <w:p w14:paraId="52F3146F">
            <w:pPr>
              <w:pStyle w:val="7"/>
            </w:pPr>
          </w:p>
        </w:tc>
        <w:tc>
          <w:tcPr>
            <w:tcW w:w="1442" w:type="dxa"/>
            <w:vAlign w:val="top"/>
          </w:tcPr>
          <w:p w14:paraId="014465E0">
            <w:pPr>
              <w:pStyle w:val="7"/>
            </w:pPr>
          </w:p>
        </w:tc>
      </w:tr>
      <w:tr w14:paraId="37B7E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4CAF5A42">
            <w:pPr>
              <w:spacing w:before="115" w:line="229" w:lineRule="auto"/>
              <w:ind w:left="1023"/>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372" w:type="dxa"/>
            <w:vAlign w:val="top"/>
          </w:tcPr>
          <w:p w14:paraId="73EBD1BF">
            <w:pPr>
              <w:pStyle w:val="7"/>
            </w:pPr>
          </w:p>
        </w:tc>
        <w:tc>
          <w:tcPr>
            <w:tcW w:w="1296" w:type="dxa"/>
            <w:vAlign w:val="top"/>
          </w:tcPr>
          <w:p w14:paraId="0030FE97">
            <w:pPr>
              <w:pStyle w:val="7"/>
            </w:pPr>
          </w:p>
        </w:tc>
        <w:tc>
          <w:tcPr>
            <w:tcW w:w="1371" w:type="dxa"/>
            <w:vAlign w:val="top"/>
          </w:tcPr>
          <w:p w14:paraId="75997EE9">
            <w:pPr>
              <w:pStyle w:val="7"/>
            </w:pPr>
          </w:p>
        </w:tc>
        <w:tc>
          <w:tcPr>
            <w:tcW w:w="1442" w:type="dxa"/>
            <w:vAlign w:val="top"/>
          </w:tcPr>
          <w:p w14:paraId="19E49CCF">
            <w:pPr>
              <w:pStyle w:val="7"/>
            </w:pPr>
          </w:p>
        </w:tc>
      </w:tr>
      <w:tr w14:paraId="6B9E4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Align w:val="top"/>
          </w:tcPr>
          <w:p w14:paraId="0F7D06CF">
            <w:pPr>
              <w:spacing w:before="116" w:line="227" w:lineRule="auto"/>
              <w:ind w:left="1220"/>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372" w:type="dxa"/>
            <w:vAlign w:val="top"/>
          </w:tcPr>
          <w:p w14:paraId="160D4CFA">
            <w:pPr>
              <w:pStyle w:val="7"/>
            </w:pPr>
          </w:p>
        </w:tc>
        <w:tc>
          <w:tcPr>
            <w:tcW w:w="1296" w:type="dxa"/>
            <w:vAlign w:val="top"/>
          </w:tcPr>
          <w:p w14:paraId="74120E01">
            <w:pPr>
              <w:pStyle w:val="7"/>
            </w:pPr>
          </w:p>
        </w:tc>
        <w:tc>
          <w:tcPr>
            <w:tcW w:w="1371" w:type="dxa"/>
            <w:vAlign w:val="top"/>
          </w:tcPr>
          <w:p w14:paraId="7F2E3E59">
            <w:pPr>
              <w:pStyle w:val="7"/>
            </w:pPr>
          </w:p>
        </w:tc>
        <w:tc>
          <w:tcPr>
            <w:tcW w:w="1442" w:type="dxa"/>
            <w:vAlign w:val="top"/>
          </w:tcPr>
          <w:p w14:paraId="4BE70203">
            <w:pPr>
              <w:pStyle w:val="7"/>
            </w:pPr>
          </w:p>
        </w:tc>
      </w:tr>
      <w:tr w14:paraId="579AC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Align w:val="top"/>
          </w:tcPr>
          <w:p w14:paraId="340FE41B">
            <w:pPr>
              <w:spacing w:before="116" w:line="227" w:lineRule="auto"/>
              <w:ind w:left="1057"/>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372" w:type="dxa"/>
            <w:vAlign w:val="top"/>
          </w:tcPr>
          <w:p w14:paraId="456860DA">
            <w:pPr>
              <w:pStyle w:val="7"/>
            </w:pPr>
          </w:p>
        </w:tc>
        <w:tc>
          <w:tcPr>
            <w:tcW w:w="1296" w:type="dxa"/>
            <w:vAlign w:val="top"/>
          </w:tcPr>
          <w:p w14:paraId="237E70E3">
            <w:pPr>
              <w:pStyle w:val="7"/>
            </w:pPr>
          </w:p>
        </w:tc>
        <w:tc>
          <w:tcPr>
            <w:tcW w:w="1371" w:type="dxa"/>
            <w:vAlign w:val="top"/>
          </w:tcPr>
          <w:p w14:paraId="32CD6BC1">
            <w:pPr>
              <w:pStyle w:val="7"/>
            </w:pPr>
          </w:p>
        </w:tc>
        <w:tc>
          <w:tcPr>
            <w:tcW w:w="1442" w:type="dxa"/>
            <w:vAlign w:val="top"/>
          </w:tcPr>
          <w:p w14:paraId="60B71000">
            <w:pPr>
              <w:pStyle w:val="7"/>
            </w:pPr>
          </w:p>
        </w:tc>
      </w:tr>
      <w:tr w14:paraId="06E65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7252ECB0">
            <w:pPr>
              <w:spacing w:before="115" w:line="154" w:lineRule="exact"/>
              <w:ind w:left="166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72" w:type="dxa"/>
            <w:vAlign w:val="top"/>
          </w:tcPr>
          <w:p w14:paraId="739B726B">
            <w:pPr>
              <w:pStyle w:val="7"/>
            </w:pPr>
          </w:p>
        </w:tc>
        <w:tc>
          <w:tcPr>
            <w:tcW w:w="1296" w:type="dxa"/>
            <w:vAlign w:val="top"/>
          </w:tcPr>
          <w:p w14:paraId="2AA26B20">
            <w:pPr>
              <w:pStyle w:val="7"/>
            </w:pPr>
          </w:p>
        </w:tc>
        <w:tc>
          <w:tcPr>
            <w:tcW w:w="1371" w:type="dxa"/>
            <w:vAlign w:val="top"/>
          </w:tcPr>
          <w:p w14:paraId="44EE1FE2">
            <w:pPr>
              <w:pStyle w:val="7"/>
            </w:pPr>
          </w:p>
        </w:tc>
        <w:tc>
          <w:tcPr>
            <w:tcW w:w="1442" w:type="dxa"/>
            <w:vAlign w:val="top"/>
          </w:tcPr>
          <w:p w14:paraId="5E654BA0">
            <w:pPr>
              <w:pStyle w:val="7"/>
            </w:pPr>
          </w:p>
        </w:tc>
      </w:tr>
      <w:tr w14:paraId="72710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77" w:type="dxa"/>
            <w:tcBorders>
              <w:left w:val="single" w:color="FFFFFF" w:sz="4" w:space="0"/>
              <w:bottom w:val="single" w:color="FFFFFF" w:sz="4" w:space="0"/>
              <w:right w:val="single" w:color="000000" w:sz="2" w:space="0"/>
            </w:tcBorders>
            <w:vAlign w:val="top"/>
          </w:tcPr>
          <w:p w14:paraId="78E639A0">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372" w:type="dxa"/>
            <w:tcBorders>
              <w:left w:val="single" w:color="FFFFFF" w:sz="2" w:space="0"/>
              <w:bottom w:val="single" w:color="FFFFFF" w:sz="4" w:space="0"/>
              <w:right w:val="single" w:color="FFFFFF" w:sz="2" w:space="0"/>
            </w:tcBorders>
            <w:vAlign w:val="top"/>
          </w:tcPr>
          <w:p w14:paraId="7043BC98">
            <w:pPr>
              <w:pStyle w:val="7"/>
            </w:pPr>
          </w:p>
        </w:tc>
        <w:tc>
          <w:tcPr>
            <w:tcW w:w="1296" w:type="dxa"/>
            <w:tcBorders>
              <w:left w:val="single" w:color="FFFFFF" w:sz="2" w:space="0"/>
              <w:bottom w:val="single" w:color="FFFFFF" w:sz="4" w:space="0"/>
              <w:right w:val="single" w:color="FFFFFF" w:sz="2" w:space="0"/>
            </w:tcBorders>
            <w:vAlign w:val="top"/>
          </w:tcPr>
          <w:p w14:paraId="14AE5953">
            <w:pPr>
              <w:pStyle w:val="7"/>
            </w:pPr>
          </w:p>
        </w:tc>
        <w:tc>
          <w:tcPr>
            <w:tcW w:w="1371" w:type="dxa"/>
            <w:tcBorders>
              <w:left w:val="single" w:color="FFFFFF" w:sz="2" w:space="0"/>
              <w:bottom w:val="single" w:color="FFFFFF" w:sz="4" w:space="0"/>
              <w:right w:val="single" w:color="FFFFFF" w:sz="2" w:space="0"/>
            </w:tcBorders>
            <w:vAlign w:val="top"/>
          </w:tcPr>
          <w:p w14:paraId="44150F59">
            <w:pPr>
              <w:pStyle w:val="7"/>
            </w:pPr>
          </w:p>
        </w:tc>
        <w:tc>
          <w:tcPr>
            <w:tcW w:w="1442" w:type="dxa"/>
            <w:tcBorders>
              <w:left w:val="single" w:color="FFFFFF" w:sz="2" w:space="0"/>
              <w:bottom w:val="single" w:color="FFFFFF" w:sz="4" w:space="0"/>
              <w:right w:val="single" w:color="FFFFFF" w:sz="2" w:space="0"/>
            </w:tcBorders>
            <w:vAlign w:val="top"/>
          </w:tcPr>
          <w:p w14:paraId="3F6C263A">
            <w:pPr>
              <w:pStyle w:val="7"/>
            </w:pPr>
          </w:p>
        </w:tc>
      </w:tr>
    </w:tbl>
    <w:p w14:paraId="403557C0">
      <w:pPr>
        <w:pStyle w:val="2"/>
      </w:pPr>
    </w:p>
    <w:p w14:paraId="27E0B119">
      <w:pPr>
        <w:sectPr>
          <w:headerReference r:id="rId30" w:type="default"/>
          <w:footerReference r:id="rId31" w:type="default"/>
          <w:pgSz w:w="11900" w:h="16840"/>
          <w:pgMar w:top="642" w:right="0" w:bottom="340" w:left="0" w:header="326" w:footer="91" w:gutter="0"/>
          <w:cols w:space="720" w:num="1"/>
        </w:sectPr>
      </w:pPr>
    </w:p>
    <w:p w14:paraId="567A1501">
      <w:pPr>
        <w:spacing w:before="103"/>
      </w:pPr>
    </w:p>
    <w:p w14:paraId="0795B060">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1"/>
        <w:gridCol w:w="1285"/>
        <w:gridCol w:w="1393"/>
        <w:gridCol w:w="1501"/>
        <w:gridCol w:w="1658"/>
      </w:tblGrid>
      <w:tr w14:paraId="1F5BC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321" w:type="dxa"/>
            <w:tcBorders>
              <w:top w:val="single" w:color="FFFFFF" w:sz="4" w:space="0"/>
              <w:left w:val="single" w:color="FFFFFF" w:sz="2" w:space="0"/>
              <w:bottom w:val="single" w:color="FFFFFF" w:sz="4" w:space="0"/>
              <w:right w:val="single" w:color="FFFFFF" w:sz="2" w:space="0"/>
            </w:tcBorders>
            <w:vAlign w:val="top"/>
          </w:tcPr>
          <w:p w14:paraId="6F1AD484">
            <w:pPr>
              <w:pStyle w:val="7"/>
            </w:pPr>
          </w:p>
        </w:tc>
        <w:tc>
          <w:tcPr>
            <w:tcW w:w="1285" w:type="dxa"/>
            <w:tcBorders>
              <w:top w:val="nil"/>
              <w:left w:val="single" w:color="FFFFFF" w:sz="2" w:space="0"/>
              <w:bottom w:val="single" w:color="FFFFFF" w:sz="4" w:space="0"/>
              <w:right w:val="single" w:color="FFFFFF" w:sz="2" w:space="0"/>
            </w:tcBorders>
            <w:vAlign w:val="top"/>
          </w:tcPr>
          <w:p w14:paraId="446E01DB">
            <w:pPr>
              <w:pStyle w:val="7"/>
            </w:pPr>
          </w:p>
        </w:tc>
        <w:tc>
          <w:tcPr>
            <w:tcW w:w="1393" w:type="dxa"/>
            <w:tcBorders>
              <w:top w:val="single" w:color="FFFFFF" w:sz="4" w:space="0"/>
              <w:left w:val="single" w:color="FFFFFF" w:sz="2" w:space="0"/>
              <w:bottom w:val="single" w:color="FFFFFF" w:sz="4" w:space="0"/>
              <w:right w:val="single" w:color="FFFFFF" w:sz="2" w:space="0"/>
            </w:tcBorders>
            <w:vAlign w:val="top"/>
          </w:tcPr>
          <w:p w14:paraId="6978C235">
            <w:pPr>
              <w:pStyle w:val="7"/>
            </w:pPr>
          </w:p>
        </w:tc>
        <w:tc>
          <w:tcPr>
            <w:tcW w:w="1501" w:type="dxa"/>
            <w:tcBorders>
              <w:top w:val="single" w:color="FFFFFF" w:sz="4" w:space="0"/>
              <w:left w:val="single" w:color="FFFFFF" w:sz="2" w:space="0"/>
              <w:bottom w:val="single" w:color="FFFFFF" w:sz="4" w:space="0"/>
              <w:right w:val="single" w:color="FFFFFF" w:sz="2" w:space="0"/>
            </w:tcBorders>
            <w:vAlign w:val="top"/>
          </w:tcPr>
          <w:p w14:paraId="6E3F1248">
            <w:pPr>
              <w:pStyle w:val="7"/>
            </w:pPr>
          </w:p>
        </w:tc>
        <w:tc>
          <w:tcPr>
            <w:tcW w:w="1658" w:type="dxa"/>
            <w:tcBorders>
              <w:top w:val="single" w:color="FFFFFF" w:sz="4" w:space="0"/>
              <w:left w:val="single" w:color="FFFFFF" w:sz="2" w:space="0"/>
              <w:bottom w:val="single" w:color="FFFFFF" w:sz="4" w:space="0"/>
              <w:right w:val="single" w:color="FFFFFF" w:sz="2" w:space="0"/>
            </w:tcBorders>
            <w:vAlign w:val="top"/>
          </w:tcPr>
          <w:p w14:paraId="59B03D28">
            <w:pPr>
              <w:pStyle w:val="7"/>
            </w:pPr>
          </w:p>
        </w:tc>
      </w:tr>
      <w:tr w14:paraId="6ED8F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8237F28">
            <w:pPr>
              <w:spacing w:before="80" w:line="201" w:lineRule="exact"/>
              <w:ind w:left="2758"/>
              <w:outlineLvl w:val="1"/>
              <w:rPr>
                <w:rFonts w:ascii="微软雅黑" w:hAnsi="微软雅黑" w:eastAsia="微软雅黑" w:cs="微软雅黑"/>
                <w:sz w:val="20"/>
                <w:szCs w:val="20"/>
              </w:rPr>
            </w:pPr>
            <w:bookmarkStart w:id="25" w:name="bookmark46"/>
            <w:bookmarkEnd w:id="25"/>
            <w:bookmarkStart w:id="26" w:name="bookmark16"/>
            <w:bookmarkEnd w:id="26"/>
            <w:r>
              <w:rPr>
                <w:rFonts w:ascii="微软雅黑" w:hAnsi="微软雅黑" w:eastAsia="微软雅黑" w:cs="微软雅黑"/>
                <w:color w:val="212529"/>
                <w:spacing w:val="-3"/>
                <w:position w:val="-1"/>
                <w:sz w:val="20"/>
                <w:szCs w:val="20"/>
              </w:rPr>
              <w:t>2025年财政拨款安排机关运行经费预算表</w:t>
            </w:r>
          </w:p>
        </w:tc>
      </w:tr>
      <w:tr w14:paraId="25BB5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tcBorders>
              <w:top w:val="single" w:color="FFFFFF" w:sz="4" w:space="0"/>
              <w:left w:val="single" w:color="FFFFFF" w:sz="2" w:space="0"/>
              <w:right w:val="single" w:color="FFFFFF" w:sz="2" w:space="0"/>
            </w:tcBorders>
            <w:vAlign w:val="top"/>
          </w:tcPr>
          <w:p w14:paraId="0EE7D36C">
            <w:pPr>
              <w:spacing w:before="125"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部门名称：兴县发展研究服务中心</w:t>
            </w:r>
          </w:p>
        </w:tc>
        <w:tc>
          <w:tcPr>
            <w:tcW w:w="1285" w:type="dxa"/>
            <w:tcBorders>
              <w:top w:val="single" w:color="FFFFFF" w:sz="4" w:space="0"/>
              <w:left w:val="single" w:color="FFFFFF" w:sz="2" w:space="0"/>
              <w:right w:val="single" w:color="FFFFFF" w:sz="2" w:space="0"/>
            </w:tcBorders>
            <w:vAlign w:val="top"/>
          </w:tcPr>
          <w:p w14:paraId="1970B1B8">
            <w:pPr>
              <w:pStyle w:val="7"/>
            </w:pPr>
          </w:p>
        </w:tc>
        <w:tc>
          <w:tcPr>
            <w:tcW w:w="1393" w:type="dxa"/>
            <w:tcBorders>
              <w:top w:val="single" w:color="FFFFFF" w:sz="4" w:space="0"/>
              <w:left w:val="single" w:color="FFFFFF" w:sz="2" w:space="0"/>
              <w:right w:val="single" w:color="FFFFFF" w:sz="2" w:space="0"/>
            </w:tcBorders>
            <w:vAlign w:val="top"/>
          </w:tcPr>
          <w:p w14:paraId="74F3D6A7">
            <w:pPr>
              <w:pStyle w:val="7"/>
            </w:pPr>
          </w:p>
        </w:tc>
        <w:tc>
          <w:tcPr>
            <w:tcW w:w="1501" w:type="dxa"/>
            <w:tcBorders>
              <w:top w:val="single" w:color="FFFFFF" w:sz="4" w:space="0"/>
              <w:left w:val="single" w:color="FFFFFF" w:sz="2" w:space="0"/>
              <w:right w:val="single" w:color="FFFFFF" w:sz="2" w:space="0"/>
            </w:tcBorders>
            <w:vAlign w:val="top"/>
          </w:tcPr>
          <w:p w14:paraId="493D55C4">
            <w:pPr>
              <w:pStyle w:val="7"/>
            </w:pPr>
          </w:p>
        </w:tc>
        <w:tc>
          <w:tcPr>
            <w:tcW w:w="1658" w:type="dxa"/>
            <w:tcBorders>
              <w:top w:val="single" w:color="FFFFFF" w:sz="4" w:space="0"/>
              <w:left w:val="single" w:color="FFFFFF" w:sz="2" w:space="0"/>
              <w:right w:val="single" w:color="FFFFFF" w:sz="2" w:space="0"/>
            </w:tcBorders>
            <w:vAlign w:val="top"/>
          </w:tcPr>
          <w:p w14:paraId="6C282BD7">
            <w:pPr>
              <w:spacing w:before="125" w:line="234" w:lineRule="auto"/>
              <w:ind w:left="1050"/>
              <w:rPr>
                <w:rFonts w:ascii="宋体" w:hAnsi="宋体" w:eastAsia="宋体" w:cs="宋体"/>
                <w:sz w:val="12"/>
                <w:szCs w:val="12"/>
              </w:rPr>
            </w:pPr>
            <w:r>
              <w:rPr>
                <w:rFonts w:ascii="宋体" w:hAnsi="宋体" w:eastAsia="宋体" w:cs="宋体"/>
                <w:color w:val="212529"/>
                <w:spacing w:val="7"/>
                <w:sz w:val="12"/>
                <w:szCs w:val="12"/>
              </w:rPr>
              <w:t>单位:万元</w:t>
            </w:r>
          </w:p>
        </w:tc>
      </w:tr>
      <w:tr w14:paraId="07CE1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Merge w:val="restart"/>
            <w:tcBorders>
              <w:bottom w:val="nil"/>
            </w:tcBorders>
            <w:vAlign w:val="top"/>
          </w:tcPr>
          <w:p w14:paraId="14BBECCF">
            <w:pPr>
              <w:spacing w:before="303" w:line="158" w:lineRule="exact"/>
              <w:ind w:left="131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5837" w:type="dxa"/>
            <w:gridSpan w:val="4"/>
            <w:vAlign w:val="top"/>
          </w:tcPr>
          <w:p w14:paraId="3AC78D62">
            <w:pPr>
              <w:spacing w:before="110" w:line="157" w:lineRule="exact"/>
              <w:ind w:left="250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36A36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Merge w:val="continue"/>
            <w:tcBorders>
              <w:top w:val="nil"/>
            </w:tcBorders>
            <w:vAlign w:val="top"/>
          </w:tcPr>
          <w:p w14:paraId="64297D97">
            <w:pPr>
              <w:pStyle w:val="7"/>
            </w:pPr>
          </w:p>
        </w:tc>
        <w:tc>
          <w:tcPr>
            <w:tcW w:w="1285" w:type="dxa"/>
            <w:vAlign w:val="top"/>
          </w:tcPr>
          <w:p w14:paraId="15D75BF8">
            <w:pPr>
              <w:spacing w:before="112" w:line="154" w:lineRule="exact"/>
              <w:ind w:left="4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2DA5244F">
            <w:pPr>
              <w:spacing w:before="110"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01" w:type="dxa"/>
            <w:vAlign w:val="top"/>
          </w:tcPr>
          <w:p w14:paraId="122AC598">
            <w:pPr>
              <w:spacing w:before="111" w:line="157" w:lineRule="exact"/>
              <w:ind w:left="17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658" w:type="dxa"/>
            <w:vAlign w:val="top"/>
          </w:tcPr>
          <w:p w14:paraId="65703DAC">
            <w:pPr>
              <w:spacing w:before="110" w:line="158" w:lineRule="exact"/>
              <w:ind w:left="18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27833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Align w:val="top"/>
          </w:tcPr>
          <w:p w14:paraId="65A67765">
            <w:pPr>
              <w:spacing w:before="113" w:line="156" w:lineRule="exact"/>
              <w:ind w:left="132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2E2AD9DB">
            <w:pPr>
              <w:pStyle w:val="7"/>
            </w:pPr>
          </w:p>
        </w:tc>
        <w:tc>
          <w:tcPr>
            <w:tcW w:w="1393" w:type="dxa"/>
            <w:vAlign w:val="top"/>
          </w:tcPr>
          <w:p w14:paraId="1A98CE39">
            <w:pPr>
              <w:pStyle w:val="7"/>
            </w:pPr>
          </w:p>
        </w:tc>
        <w:tc>
          <w:tcPr>
            <w:tcW w:w="1501" w:type="dxa"/>
            <w:vAlign w:val="top"/>
          </w:tcPr>
          <w:p w14:paraId="64933824">
            <w:pPr>
              <w:pStyle w:val="7"/>
            </w:pPr>
          </w:p>
        </w:tc>
        <w:tc>
          <w:tcPr>
            <w:tcW w:w="1658" w:type="dxa"/>
            <w:vAlign w:val="top"/>
          </w:tcPr>
          <w:p w14:paraId="3495E85C">
            <w:pPr>
              <w:pStyle w:val="7"/>
            </w:pPr>
          </w:p>
        </w:tc>
      </w:tr>
      <w:tr w14:paraId="26058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Align w:val="top"/>
          </w:tcPr>
          <w:p w14:paraId="2A662E1E">
            <w:pPr>
              <w:pStyle w:val="7"/>
            </w:pPr>
          </w:p>
        </w:tc>
        <w:tc>
          <w:tcPr>
            <w:tcW w:w="1285" w:type="dxa"/>
            <w:vAlign w:val="top"/>
          </w:tcPr>
          <w:p w14:paraId="0318076E">
            <w:pPr>
              <w:pStyle w:val="7"/>
            </w:pPr>
          </w:p>
        </w:tc>
        <w:tc>
          <w:tcPr>
            <w:tcW w:w="1393" w:type="dxa"/>
            <w:vAlign w:val="top"/>
          </w:tcPr>
          <w:p w14:paraId="0086AABB">
            <w:pPr>
              <w:pStyle w:val="7"/>
            </w:pPr>
          </w:p>
        </w:tc>
        <w:tc>
          <w:tcPr>
            <w:tcW w:w="1501" w:type="dxa"/>
            <w:vAlign w:val="top"/>
          </w:tcPr>
          <w:p w14:paraId="4CDB3CD2">
            <w:pPr>
              <w:pStyle w:val="7"/>
            </w:pPr>
          </w:p>
        </w:tc>
        <w:tc>
          <w:tcPr>
            <w:tcW w:w="1658" w:type="dxa"/>
            <w:vAlign w:val="top"/>
          </w:tcPr>
          <w:p w14:paraId="15DF656A">
            <w:pPr>
              <w:pStyle w:val="7"/>
            </w:pPr>
          </w:p>
        </w:tc>
      </w:tr>
      <w:tr w14:paraId="0A6B7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321" w:type="dxa"/>
            <w:tcBorders>
              <w:left w:val="single" w:color="FFFFFF" w:sz="2" w:space="0"/>
              <w:bottom w:val="single" w:color="FFFFFF" w:sz="4" w:space="0"/>
              <w:right w:val="single" w:color="FFFFFF" w:sz="2" w:space="0"/>
            </w:tcBorders>
            <w:vAlign w:val="top"/>
          </w:tcPr>
          <w:p w14:paraId="070F42B7">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13A1767A">
            <w:pPr>
              <w:pStyle w:val="7"/>
            </w:pPr>
          </w:p>
        </w:tc>
        <w:tc>
          <w:tcPr>
            <w:tcW w:w="1393" w:type="dxa"/>
            <w:tcBorders>
              <w:left w:val="single" w:color="FFFFFF" w:sz="2" w:space="0"/>
              <w:bottom w:val="single" w:color="FFFFFF" w:sz="4" w:space="0"/>
              <w:right w:val="single" w:color="FFFFFF" w:sz="2" w:space="0"/>
            </w:tcBorders>
            <w:vAlign w:val="top"/>
          </w:tcPr>
          <w:p w14:paraId="56032CCD">
            <w:pPr>
              <w:pStyle w:val="7"/>
            </w:pPr>
          </w:p>
        </w:tc>
        <w:tc>
          <w:tcPr>
            <w:tcW w:w="1501" w:type="dxa"/>
            <w:tcBorders>
              <w:left w:val="single" w:color="FFFFFF" w:sz="2" w:space="0"/>
              <w:bottom w:val="single" w:color="FFFFFF" w:sz="4" w:space="0"/>
              <w:right w:val="single" w:color="FFFFFF" w:sz="2" w:space="0"/>
            </w:tcBorders>
            <w:vAlign w:val="top"/>
          </w:tcPr>
          <w:p w14:paraId="503D9C67">
            <w:pPr>
              <w:pStyle w:val="7"/>
            </w:pPr>
          </w:p>
        </w:tc>
        <w:tc>
          <w:tcPr>
            <w:tcW w:w="1658" w:type="dxa"/>
            <w:tcBorders>
              <w:left w:val="single" w:color="FFFFFF" w:sz="2" w:space="0"/>
              <w:bottom w:val="single" w:color="FFFFFF" w:sz="4" w:space="0"/>
              <w:right w:val="single" w:color="FFFFFF" w:sz="2" w:space="0"/>
            </w:tcBorders>
            <w:vAlign w:val="top"/>
          </w:tcPr>
          <w:p w14:paraId="1BB37963">
            <w:pPr>
              <w:pStyle w:val="7"/>
            </w:pPr>
          </w:p>
        </w:tc>
      </w:tr>
    </w:tbl>
    <w:p w14:paraId="63D616E4">
      <w:pPr>
        <w:pStyle w:val="2"/>
      </w:pPr>
    </w:p>
    <w:p w14:paraId="1DB81CD7">
      <w:pPr>
        <w:sectPr>
          <w:headerReference r:id="rId32" w:type="default"/>
          <w:footerReference r:id="rId33" w:type="default"/>
          <w:pgSz w:w="11900" w:h="16840"/>
          <w:pgMar w:top="642" w:right="0" w:bottom="340" w:left="0" w:header="326" w:footer="93" w:gutter="0"/>
          <w:cols w:space="720" w:num="1"/>
        </w:sectPr>
      </w:pPr>
    </w:p>
    <w:p w14:paraId="4B2E36C5">
      <w:pPr>
        <w:spacing w:before="103"/>
      </w:pPr>
    </w:p>
    <w:p w14:paraId="495DF0B6">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86"/>
        <w:gridCol w:w="1177"/>
        <w:gridCol w:w="1188"/>
        <w:gridCol w:w="670"/>
        <w:gridCol w:w="1155"/>
        <w:gridCol w:w="1123"/>
        <w:gridCol w:w="859"/>
      </w:tblGrid>
      <w:tr w14:paraId="26A82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86" w:type="dxa"/>
            <w:tcBorders>
              <w:top w:val="single" w:color="FFFFFF" w:sz="4" w:space="0"/>
              <w:left w:val="single" w:color="FFFFFF" w:sz="2" w:space="0"/>
              <w:bottom w:val="single" w:color="FFFFFF" w:sz="4" w:space="0"/>
              <w:right w:val="single" w:color="FFFFFF" w:sz="2" w:space="0"/>
            </w:tcBorders>
            <w:vAlign w:val="top"/>
          </w:tcPr>
          <w:p w14:paraId="36E18CE0">
            <w:pPr>
              <w:pStyle w:val="7"/>
            </w:pPr>
          </w:p>
        </w:tc>
        <w:tc>
          <w:tcPr>
            <w:tcW w:w="1177" w:type="dxa"/>
            <w:tcBorders>
              <w:top w:val="single" w:color="FFFFFF" w:sz="4" w:space="0"/>
              <w:left w:val="single" w:color="FFFFFF" w:sz="2" w:space="0"/>
              <w:bottom w:val="single" w:color="FFFFFF" w:sz="4" w:space="0"/>
              <w:right w:val="single" w:color="FFFFFF" w:sz="2" w:space="0"/>
            </w:tcBorders>
            <w:vAlign w:val="top"/>
          </w:tcPr>
          <w:p w14:paraId="504C6FD3">
            <w:pPr>
              <w:pStyle w:val="7"/>
            </w:pPr>
          </w:p>
        </w:tc>
        <w:tc>
          <w:tcPr>
            <w:tcW w:w="1188" w:type="dxa"/>
            <w:tcBorders>
              <w:top w:val="single" w:color="FFFFFF" w:sz="4" w:space="0"/>
              <w:left w:val="single" w:color="FFFFFF" w:sz="2" w:space="0"/>
              <w:bottom w:val="single" w:color="FFFFFF" w:sz="4" w:space="0"/>
              <w:right w:val="single" w:color="FFFFFF" w:sz="2" w:space="0"/>
            </w:tcBorders>
            <w:vAlign w:val="top"/>
          </w:tcPr>
          <w:p w14:paraId="22966A36">
            <w:pPr>
              <w:pStyle w:val="7"/>
            </w:pPr>
          </w:p>
        </w:tc>
        <w:tc>
          <w:tcPr>
            <w:tcW w:w="670" w:type="dxa"/>
            <w:tcBorders>
              <w:top w:val="single" w:color="FFFFFF" w:sz="4" w:space="0"/>
              <w:left w:val="single" w:color="FFFFFF" w:sz="2" w:space="0"/>
              <w:bottom w:val="single" w:color="FFFFFF" w:sz="4" w:space="0"/>
              <w:right w:val="single" w:color="FFFFFF" w:sz="2" w:space="0"/>
            </w:tcBorders>
            <w:vAlign w:val="top"/>
          </w:tcPr>
          <w:p w14:paraId="1CF750C2">
            <w:pPr>
              <w:pStyle w:val="7"/>
            </w:pPr>
          </w:p>
        </w:tc>
        <w:tc>
          <w:tcPr>
            <w:tcW w:w="1155" w:type="dxa"/>
            <w:tcBorders>
              <w:top w:val="single" w:color="FFFFFF" w:sz="4" w:space="0"/>
              <w:left w:val="single" w:color="FFFFFF" w:sz="2" w:space="0"/>
              <w:bottom w:val="single" w:color="FFFFFF" w:sz="4" w:space="0"/>
              <w:right w:val="single" w:color="FFFFFF" w:sz="2" w:space="0"/>
            </w:tcBorders>
            <w:vAlign w:val="top"/>
          </w:tcPr>
          <w:p w14:paraId="58FBDC01">
            <w:pPr>
              <w:pStyle w:val="7"/>
            </w:pPr>
          </w:p>
        </w:tc>
        <w:tc>
          <w:tcPr>
            <w:tcW w:w="1982" w:type="dxa"/>
            <w:gridSpan w:val="2"/>
            <w:tcBorders>
              <w:top w:val="single" w:color="FFFFFF" w:sz="4" w:space="0"/>
              <w:left w:val="single" w:color="FFFFFF" w:sz="2" w:space="0"/>
              <w:bottom w:val="single" w:color="FFFFFF" w:sz="4" w:space="0"/>
              <w:right w:val="single" w:color="FFFFFF" w:sz="2" w:space="0"/>
            </w:tcBorders>
            <w:vAlign w:val="top"/>
          </w:tcPr>
          <w:p w14:paraId="13C8F52E">
            <w:pPr>
              <w:pStyle w:val="7"/>
            </w:pPr>
          </w:p>
        </w:tc>
      </w:tr>
      <w:tr w14:paraId="40B8C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1E65C872">
            <w:pPr>
              <w:spacing w:before="79" w:line="201" w:lineRule="exact"/>
              <w:ind w:left="2959"/>
              <w:outlineLvl w:val="1"/>
              <w:rPr>
                <w:rFonts w:ascii="微软雅黑" w:hAnsi="微软雅黑" w:eastAsia="微软雅黑" w:cs="微软雅黑"/>
                <w:sz w:val="20"/>
                <w:szCs w:val="20"/>
              </w:rPr>
            </w:pPr>
            <w:bookmarkStart w:id="27" w:name="bookmark47"/>
            <w:bookmarkEnd w:id="27"/>
            <w:bookmarkStart w:id="28" w:name="bookmark17"/>
            <w:bookmarkEnd w:id="28"/>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3EA13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76" w:type="dxa"/>
            <w:gridSpan w:val="5"/>
            <w:tcBorders>
              <w:top w:val="single" w:color="FFFFFF" w:sz="4" w:space="0"/>
              <w:left w:val="single" w:color="FFFFFF" w:sz="2" w:space="0"/>
              <w:right w:val="single" w:color="FFFFFF" w:sz="2" w:space="0"/>
            </w:tcBorders>
            <w:vAlign w:val="top"/>
          </w:tcPr>
          <w:p w14:paraId="2394AD24">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部门名称：兴县发展研究服务中心</w:t>
            </w:r>
          </w:p>
        </w:tc>
        <w:tc>
          <w:tcPr>
            <w:tcW w:w="1982" w:type="dxa"/>
            <w:gridSpan w:val="2"/>
            <w:tcBorders>
              <w:top w:val="single" w:color="FFFFFF" w:sz="4" w:space="0"/>
              <w:left w:val="single" w:color="FFFFFF" w:sz="2" w:space="0"/>
              <w:right w:val="single" w:color="FFFFFF" w:sz="2" w:space="0"/>
            </w:tcBorders>
            <w:vAlign w:val="top"/>
          </w:tcPr>
          <w:p w14:paraId="7870FE8E">
            <w:pPr>
              <w:spacing w:before="123" w:line="235" w:lineRule="auto"/>
              <w:ind w:left="1309"/>
              <w:rPr>
                <w:rFonts w:ascii="宋体" w:hAnsi="宋体" w:eastAsia="宋体" w:cs="宋体"/>
                <w:sz w:val="12"/>
                <w:szCs w:val="12"/>
              </w:rPr>
            </w:pPr>
            <w:r>
              <w:rPr>
                <w:rFonts w:ascii="宋体" w:hAnsi="宋体" w:eastAsia="宋体" w:cs="宋体"/>
                <w:color w:val="212529"/>
                <w:spacing w:val="8"/>
                <w:sz w:val="12"/>
                <w:szCs w:val="12"/>
              </w:rPr>
              <w:t>单位：万元</w:t>
            </w:r>
          </w:p>
        </w:tc>
      </w:tr>
      <w:tr w14:paraId="2E59B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86" w:type="dxa"/>
            <w:vMerge w:val="restart"/>
            <w:tcBorders>
              <w:bottom w:val="nil"/>
            </w:tcBorders>
            <w:vAlign w:val="top"/>
          </w:tcPr>
          <w:p w14:paraId="1DF1AB0B">
            <w:pPr>
              <w:pStyle w:val="7"/>
              <w:spacing w:line="324" w:lineRule="auto"/>
            </w:pPr>
          </w:p>
          <w:p w14:paraId="7507B451">
            <w:pPr>
              <w:spacing w:before="64" w:line="156" w:lineRule="exact"/>
              <w:ind w:left="115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77" w:type="dxa"/>
            <w:vMerge w:val="restart"/>
            <w:tcBorders>
              <w:bottom w:val="nil"/>
            </w:tcBorders>
            <w:vAlign w:val="top"/>
          </w:tcPr>
          <w:p w14:paraId="1CE15627">
            <w:pPr>
              <w:pStyle w:val="7"/>
              <w:spacing w:line="324" w:lineRule="auto"/>
            </w:pPr>
          </w:p>
          <w:p w14:paraId="22E9637E">
            <w:pPr>
              <w:spacing w:before="65" w:line="154" w:lineRule="exact"/>
              <w:ind w:left="41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013" w:type="dxa"/>
            <w:gridSpan w:val="3"/>
            <w:vAlign w:val="top"/>
          </w:tcPr>
          <w:p w14:paraId="287BED05">
            <w:pPr>
              <w:spacing w:before="108" w:line="157" w:lineRule="exact"/>
              <w:ind w:left="93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123" w:type="dxa"/>
            <w:vMerge w:val="restart"/>
            <w:tcBorders>
              <w:bottom w:val="nil"/>
            </w:tcBorders>
            <w:vAlign w:val="top"/>
          </w:tcPr>
          <w:p w14:paraId="57EC121C">
            <w:pPr>
              <w:spacing w:before="304" w:line="159" w:lineRule="auto"/>
              <w:ind w:left="395" w:right="78"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5"/>
                <w:sz w:val="15"/>
                <w:szCs w:val="15"/>
              </w:rPr>
              <w:t>资金</w:t>
            </w:r>
          </w:p>
        </w:tc>
        <w:tc>
          <w:tcPr>
            <w:tcW w:w="859" w:type="dxa"/>
            <w:vMerge w:val="restart"/>
            <w:tcBorders>
              <w:bottom w:val="nil"/>
            </w:tcBorders>
            <w:vAlign w:val="top"/>
          </w:tcPr>
          <w:p w14:paraId="7EEE7C0B">
            <w:pPr>
              <w:pStyle w:val="7"/>
              <w:spacing w:line="323" w:lineRule="auto"/>
            </w:pPr>
          </w:p>
          <w:p w14:paraId="3D31DB51">
            <w:pPr>
              <w:spacing w:before="64" w:line="157" w:lineRule="exact"/>
              <w:ind w:left="9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12E85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86" w:type="dxa"/>
            <w:vMerge w:val="continue"/>
            <w:tcBorders>
              <w:top w:val="nil"/>
            </w:tcBorders>
            <w:vAlign w:val="top"/>
          </w:tcPr>
          <w:p w14:paraId="048E3104">
            <w:pPr>
              <w:pStyle w:val="7"/>
            </w:pPr>
          </w:p>
        </w:tc>
        <w:tc>
          <w:tcPr>
            <w:tcW w:w="1177" w:type="dxa"/>
            <w:vMerge w:val="continue"/>
            <w:tcBorders>
              <w:top w:val="nil"/>
            </w:tcBorders>
            <w:vAlign w:val="top"/>
          </w:tcPr>
          <w:p w14:paraId="73162D59">
            <w:pPr>
              <w:pStyle w:val="7"/>
            </w:pPr>
          </w:p>
        </w:tc>
        <w:tc>
          <w:tcPr>
            <w:tcW w:w="1188" w:type="dxa"/>
            <w:vAlign w:val="top"/>
          </w:tcPr>
          <w:p w14:paraId="115056EC">
            <w:pPr>
              <w:spacing w:before="196" w:line="158" w:lineRule="exact"/>
              <w:ind w:left="9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670" w:type="dxa"/>
            <w:vAlign w:val="top"/>
          </w:tcPr>
          <w:p w14:paraId="004ACA91">
            <w:pPr>
              <w:spacing w:before="13" w:line="157" w:lineRule="exact"/>
              <w:ind w:left="7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政府性</w:t>
            </w:r>
          </w:p>
          <w:p w14:paraId="72FF7919">
            <w:pPr>
              <w:spacing w:before="26" w:line="159" w:lineRule="auto"/>
              <w:ind w:left="238" w:right="97" w:hanging="162"/>
              <w:rPr>
                <w:rFonts w:ascii="微软雅黑" w:hAnsi="微软雅黑" w:eastAsia="微软雅黑" w:cs="微软雅黑"/>
                <w:sz w:val="15"/>
                <w:szCs w:val="15"/>
              </w:rPr>
            </w:pPr>
            <w:r>
              <w:rPr>
                <w:rFonts w:ascii="微软雅黑" w:hAnsi="微软雅黑" w:eastAsia="微软雅黑" w:cs="微软雅黑"/>
                <w:color w:val="212529"/>
                <w:spacing w:val="12"/>
                <w:sz w:val="15"/>
                <w:szCs w:val="15"/>
              </w:rPr>
              <w:t>基金预</w:t>
            </w:r>
            <w:r>
              <w:rPr>
                <w:rFonts w:ascii="微软雅黑" w:hAnsi="微软雅黑" w:eastAsia="微软雅黑" w:cs="微软雅黑"/>
                <w:color w:val="212529"/>
                <w:spacing w:val="10"/>
                <w:sz w:val="15"/>
                <w:szCs w:val="15"/>
              </w:rPr>
              <w:t>算</w:t>
            </w:r>
          </w:p>
        </w:tc>
        <w:tc>
          <w:tcPr>
            <w:tcW w:w="1155" w:type="dxa"/>
            <w:vAlign w:val="top"/>
          </w:tcPr>
          <w:p w14:paraId="0BA55E34">
            <w:pPr>
              <w:spacing w:before="110" w:line="159" w:lineRule="auto"/>
              <w:ind w:left="399" w:right="101"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c>
          <w:tcPr>
            <w:tcW w:w="1123" w:type="dxa"/>
            <w:vMerge w:val="continue"/>
            <w:tcBorders>
              <w:top w:val="nil"/>
            </w:tcBorders>
            <w:vAlign w:val="top"/>
          </w:tcPr>
          <w:p w14:paraId="6DFADCEF">
            <w:pPr>
              <w:pStyle w:val="7"/>
            </w:pPr>
          </w:p>
        </w:tc>
        <w:tc>
          <w:tcPr>
            <w:tcW w:w="859" w:type="dxa"/>
            <w:vMerge w:val="continue"/>
            <w:tcBorders>
              <w:top w:val="nil"/>
            </w:tcBorders>
            <w:vAlign w:val="top"/>
          </w:tcPr>
          <w:p w14:paraId="0A09435A">
            <w:pPr>
              <w:pStyle w:val="7"/>
            </w:pPr>
          </w:p>
        </w:tc>
      </w:tr>
      <w:tr w14:paraId="0774E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86" w:type="dxa"/>
            <w:vAlign w:val="top"/>
          </w:tcPr>
          <w:p w14:paraId="426F8DF6">
            <w:pPr>
              <w:spacing w:before="114" w:line="203" w:lineRule="exact"/>
              <w:ind w:left="1453"/>
              <w:rPr>
                <w:rFonts w:ascii="宋体" w:hAnsi="宋体" w:eastAsia="宋体" w:cs="宋体"/>
                <w:sz w:val="15"/>
                <w:szCs w:val="15"/>
              </w:rPr>
            </w:pPr>
            <w:r>
              <w:rPr>
                <w:rFonts w:ascii="宋体" w:hAnsi="宋体" w:eastAsia="宋体" w:cs="宋体"/>
                <w:color w:val="212529"/>
                <w:position w:val="1"/>
                <w:sz w:val="15"/>
                <w:szCs w:val="15"/>
              </w:rPr>
              <w:t>1</w:t>
            </w:r>
          </w:p>
        </w:tc>
        <w:tc>
          <w:tcPr>
            <w:tcW w:w="1177" w:type="dxa"/>
            <w:vAlign w:val="top"/>
          </w:tcPr>
          <w:p w14:paraId="152E9341">
            <w:pPr>
              <w:spacing w:before="114" w:line="203" w:lineRule="exact"/>
              <w:ind w:left="540"/>
              <w:rPr>
                <w:rFonts w:ascii="宋体" w:hAnsi="宋体" w:eastAsia="宋体" w:cs="宋体"/>
                <w:sz w:val="15"/>
                <w:szCs w:val="15"/>
              </w:rPr>
            </w:pPr>
            <w:r>
              <w:rPr>
                <w:rFonts w:ascii="宋体" w:hAnsi="宋体" w:eastAsia="宋体" w:cs="宋体"/>
                <w:color w:val="212529"/>
                <w:position w:val="1"/>
                <w:sz w:val="15"/>
                <w:szCs w:val="15"/>
              </w:rPr>
              <w:t>2</w:t>
            </w:r>
          </w:p>
        </w:tc>
        <w:tc>
          <w:tcPr>
            <w:tcW w:w="1188" w:type="dxa"/>
            <w:vAlign w:val="top"/>
          </w:tcPr>
          <w:p w14:paraId="0F37FA86">
            <w:pPr>
              <w:spacing w:before="114" w:line="202" w:lineRule="exact"/>
              <w:ind w:left="548"/>
              <w:rPr>
                <w:rFonts w:ascii="宋体" w:hAnsi="宋体" w:eastAsia="宋体" w:cs="宋体"/>
                <w:sz w:val="15"/>
                <w:szCs w:val="15"/>
              </w:rPr>
            </w:pPr>
            <w:r>
              <w:rPr>
                <w:rFonts w:ascii="宋体" w:hAnsi="宋体" w:eastAsia="宋体" w:cs="宋体"/>
                <w:color w:val="212529"/>
                <w:position w:val="1"/>
                <w:sz w:val="15"/>
                <w:szCs w:val="15"/>
              </w:rPr>
              <w:t>3</w:t>
            </w:r>
          </w:p>
        </w:tc>
        <w:tc>
          <w:tcPr>
            <w:tcW w:w="670" w:type="dxa"/>
            <w:vAlign w:val="top"/>
          </w:tcPr>
          <w:p w14:paraId="490DF61B">
            <w:pPr>
              <w:spacing w:before="114" w:line="203" w:lineRule="exact"/>
              <w:ind w:left="283"/>
              <w:rPr>
                <w:rFonts w:ascii="宋体" w:hAnsi="宋体" w:eastAsia="宋体" w:cs="宋体"/>
                <w:sz w:val="15"/>
                <w:szCs w:val="15"/>
              </w:rPr>
            </w:pPr>
            <w:r>
              <w:rPr>
                <w:rFonts w:ascii="宋体" w:hAnsi="宋体" w:eastAsia="宋体" w:cs="宋体"/>
                <w:color w:val="212529"/>
                <w:position w:val="1"/>
                <w:sz w:val="15"/>
                <w:szCs w:val="15"/>
              </w:rPr>
              <w:t>4</w:t>
            </w:r>
          </w:p>
        </w:tc>
        <w:tc>
          <w:tcPr>
            <w:tcW w:w="1155" w:type="dxa"/>
            <w:vAlign w:val="top"/>
          </w:tcPr>
          <w:p w14:paraId="74798680">
            <w:pPr>
              <w:spacing w:before="114" w:line="202" w:lineRule="exact"/>
              <w:ind w:left="529"/>
              <w:rPr>
                <w:rFonts w:ascii="宋体" w:hAnsi="宋体" w:eastAsia="宋体" w:cs="宋体"/>
                <w:sz w:val="15"/>
                <w:szCs w:val="15"/>
              </w:rPr>
            </w:pPr>
            <w:r>
              <w:rPr>
                <w:rFonts w:ascii="宋体" w:hAnsi="宋体" w:eastAsia="宋体" w:cs="宋体"/>
                <w:color w:val="212529"/>
                <w:position w:val="1"/>
                <w:sz w:val="15"/>
                <w:szCs w:val="15"/>
              </w:rPr>
              <w:t>5</w:t>
            </w:r>
          </w:p>
        </w:tc>
        <w:tc>
          <w:tcPr>
            <w:tcW w:w="1123" w:type="dxa"/>
            <w:vAlign w:val="top"/>
          </w:tcPr>
          <w:p w14:paraId="6818B446">
            <w:pPr>
              <w:spacing w:before="114" w:line="202" w:lineRule="exact"/>
              <w:ind w:left="513"/>
              <w:rPr>
                <w:rFonts w:ascii="宋体" w:hAnsi="宋体" w:eastAsia="宋体" w:cs="宋体"/>
                <w:sz w:val="15"/>
                <w:szCs w:val="15"/>
              </w:rPr>
            </w:pPr>
            <w:r>
              <w:rPr>
                <w:rFonts w:ascii="宋体" w:hAnsi="宋体" w:eastAsia="宋体" w:cs="宋体"/>
                <w:color w:val="212529"/>
                <w:position w:val="1"/>
                <w:sz w:val="15"/>
                <w:szCs w:val="15"/>
              </w:rPr>
              <w:t>6</w:t>
            </w:r>
          </w:p>
        </w:tc>
        <w:tc>
          <w:tcPr>
            <w:tcW w:w="859" w:type="dxa"/>
            <w:vAlign w:val="top"/>
          </w:tcPr>
          <w:p w14:paraId="7D9A4C71">
            <w:pPr>
              <w:spacing w:before="114" w:line="202" w:lineRule="exact"/>
              <w:ind w:left="383"/>
              <w:rPr>
                <w:rFonts w:ascii="宋体" w:hAnsi="宋体" w:eastAsia="宋体" w:cs="宋体"/>
                <w:sz w:val="15"/>
                <w:szCs w:val="15"/>
              </w:rPr>
            </w:pPr>
            <w:r>
              <w:rPr>
                <w:rFonts w:ascii="宋体" w:hAnsi="宋体" w:eastAsia="宋体" w:cs="宋体"/>
                <w:color w:val="212529"/>
                <w:position w:val="1"/>
                <w:sz w:val="15"/>
                <w:szCs w:val="15"/>
              </w:rPr>
              <w:t>7</w:t>
            </w:r>
          </w:p>
        </w:tc>
      </w:tr>
      <w:tr w14:paraId="7849B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86" w:type="dxa"/>
            <w:vAlign w:val="top"/>
          </w:tcPr>
          <w:p w14:paraId="541B6535">
            <w:pPr>
              <w:spacing w:before="115" w:line="228" w:lineRule="auto"/>
              <w:ind w:left="10"/>
              <w:rPr>
                <w:rFonts w:ascii="宋体" w:hAnsi="宋体" w:eastAsia="宋体" w:cs="宋体"/>
                <w:sz w:val="15"/>
                <w:szCs w:val="15"/>
              </w:rPr>
            </w:pPr>
            <w:r>
              <w:rPr>
                <w:rFonts w:ascii="宋体" w:hAnsi="宋体" w:eastAsia="宋体" w:cs="宋体"/>
                <w:color w:val="212529"/>
                <w:spacing w:val="10"/>
                <w:sz w:val="15"/>
                <w:szCs w:val="15"/>
              </w:rPr>
              <w:t>兴县发展研究服务中心</w:t>
            </w:r>
          </w:p>
        </w:tc>
        <w:tc>
          <w:tcPr>
            <w:tcW w:w="1177" w:type="dxa"/>
            <w:vAlign w:val="top"/>
          </w:tcPr>
          <w:p w14:paraId="625BA3F2">
            <w:pPr>
              <w:spacing w:before="11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27.91</w:t>
            </w:r>
          </w:p>
        </w:tc>
        <w:tc>
          <w:tcPr>
            <w:tcW w:w="1188" w:type="dxa"/>
            <w:vAlign w:val="top"/>
          </w:tcPr>
          <w:p w14:paraId="440D9C3B">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27.91</w:t>
            </w:r>
          </w:p>
        </w:tc>
        <w:tc>
          <w:tcPr>
            <w:tcW w:w="670" w:type="dxa"/>
            <w:vAlign w:val="top"/>
          </w:tcPr>
          <w:p w14:paraId="2DC6AA07">
            <w:pPr>
              <w:pStyle w:val="7"/>
            </w:pPr>
          </w:p>
        </w:tc>
        <w:tc>
          <w:tcPr>
            <w:tcW w:w="1155" w:type="dxa"/>
            <w:vAlign w:val="top"/>
          </w:tcPr>
          <w:p w14:paraId="7E81864B">
            <w:pPr>
              <w:pStyle w:val="7"/>
            </w:pPr>
          </w:p>
        </w:tc>
        <w:tc>
          <w:tcPr>
            <w:tcW w:w="1123" w:type="dxa"/>
            <w:vAlign w:val="top"/>
          </w:tcPr>
          <w:p w14:paraId="449C3A98">
            <w:pPr>
              <w:pStyle w:val="7"/>
            </w:pPr>
          </w:p>
        </w:tc>
        <w:tc>
          <w:tcPr>
            <w:tcW w:w="859" w:type="dxa"/>
            <w:vAlign w:val="top"/>
          </w:tcPr>
          <w:p w14:paraId="6FE0ABE1">
            <w:pPr>
              <w:pStyle w:val="7"/>
            </w:pPr>
          </w:p>
        </w:tc>
      </w:tr>
      <w:tr w14:paraId="3F5A8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86" w:type="dxa"/>
            <w:vAlign w:val="top"/>
          </w:tcPr>
          <w:p w14:paraId="16B83425">
            <w:pPr>
              <w:spacing w:before="116" w:line="228" w:lineRule="auto"/>
              <w:ind w:left="172"/>
              <w:rPr>
                <w:rFonts w:ascii="宋体" w:hAnsi="宋体" w:eastAsia="宋体" w:cs="宋体"/>
                <w:sz w:val="15"/>
                <w:szCs w:val="15"/>
              </w:rPr>
            </w:pPr>
            <w:r>
              <w:rPr>
                <w:rFonts w:ascii="宋体" w:hAnsi="宋体" w:eastAsia="宋体" w:cs="宋体"/>
                <w:color w:val="212529"/>
                <w:spacing w:val="10"/>
                <w:sz w:val="15"/>
                <w:szCs w:val="15"/>
              </w:rPr>
              <w:t>兴县发展研究服务中心</w:t>
            </w:r>
          </w:p>
        </w:tc>
        <w:tc>
          <w:tcPr>
            <w:tcW w:w="1177" w:type="dxa"/>
            <w:vAlign w:val="top"/>
          </w:tcPr>
          <w:p w14:paraId="24F5160C">
            <w:pPr>
              <w:spacing w:before="116"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27.91</w:t>
            </w:r>
          </w:p>
        </w:tc>
        <w:tc>
          <w:tcPr>
            <w:tcW w:w="1188" w:type="dxa"/>
            <w:vAlign w:val="top"/>
          </w:tcPr>
          <w:p w14:paraId="4283231E">
            <w:pPr>
              <w:spacing w:before="11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27.91</w:t>
            </w:r>
          </w:p>
        </w:tc>
        <w:tc>
          <w:tcPr>
            <w:tcW w:w="670" w:type="dxa"/>
            <w:vAlign w:val="top"/>
          </w:tcPr>
          <w:p w14:paraId="49CE6167">
            <w:pPr>
              <w:pStyle w:val="7"/>
            </w:pPr>
          </w:p>
        </w:tc>
        <w:tc>
          <w:tcPr>
            <w:tcW w:w="1155" w:type="dxa"/>
            <w:vAlign w:val="top"/>
          </w:tcPr>
          <w:p w14:paraId="03CB687C">
            <w:pPr>
              <w:pStyle w:val="7"/>
            </w:pPr>
          </w:p>
        </w:tc>
        <w:tc>
          <w:tcPr>
            <w:tcW w:w="1123" w:type="dxa"/>
            <w:vAlign w:val="top"/>
          </w:tcPr>
          <w:p w14:paraId="3AA7AD5B">
            <w:pPr>
              <w:pStyle w:val="7"/>
            </w:pPr>
          </w:p>
        </w:tc>
        <w:tc>
          <w:tcPr>
            <w:tcW w:w="859" w:type="dxa"/>
            <w:vAlign w:val="top"/>
          </w:tcPr>
          <w:p w14:paraId="36B09B70">
            <w:pPr>
              <w:pStyle w:val="7"/>
            </w:pPr>
          </w:p>
        </w:tc>
      </w:tr>
      <w:tr w14:paraId="730D8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86" w:type="dxa"/>
            <w:vAlign w:val="top"/>
          </w:tcPr>
          <w:p w14:paraId="2B7EF5DF">
            <w:pPr>
              <w:spacing w:before="117" w:line="230" w:lineRule="auto"/>
              <w:ind w:left="331"/>
              <w:rPr>
                <w:rFonts w:ascii="宋体" w:hAnsi="宋体" w:eastAsia="宋体" w:cs="宋体"/>
                <w:sz w:val="15"/>
                <w:szCs w:val="15"/>
              </w:rPr>
            </w:pPr>
            <w:r>
              <w:rPr>
                <w:rFonts w:ascii="宋体" w:hAnsi="宋体" w:eastAsia="宋体" w:cs="宋体"/>
                <w:color w:val="212529"/>
                <w:spacing w:val="11"/>
                <w:sz w:val="15"/>
                <w:szCs w:val="15"/>
              </w:rPr>
              <w:t>校园招聘人员工资福利支出</w:t>
            </w:r>
          </w:p>
        </w:tc>
        <w:tc>
          <w:tcPr>
            <w:tcW w:w="1177" w:type="dxa"/>
            <w:vAlign w:val="top"/>
          </w:tcPr>
          <w:p w14:paraId="704AA4F0">
            <w:pPr>
              <w:spacing w:before="117"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12.91</w:t>
            </w:r>
          </w:p>
        </w:tc>
        <w:tc>
          <w:tcPr>
            <w:tcW w:w="1188" w:type="dxa"/>
            <w:vAlign w:val="top"/>
          </w:tcPr>
          <w:p w14:paraId="3D007131">
            <w:pPr>
              <w:spacing w:before="11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12.91</w:t>
            </w:r>
          </w:p>
        </w:tc>
        <w:tc>
          <w:tcPr>
            <w:tcW w:w="670" w:type="dxa"/>
            <w:vAlign w:val="top"/>
          </w:tcPr>
          <w:p w14:paraId="66958196">
            <w:pPr>
              <w:pStyle w:val="7"/>
            </w:pPr>
          </w:p>
        </w:tc>
        <w:tc>
          <w:tcPr>
            <w:tcW w:w="1155" w:type="dxa"/>
            <w:vAlign w:val="top"/>
          </w:tcPr>
          <w:p w14:paraId="0D5E0E7C">
            <w:pPr>
              <w:pStyle w:val="7"/>
            </w:pPr>
          </w:p>
        </w:tc>
        <w:tc>
          <w:tcPr>
            <w:tcW w:w="1123" w:type="dxa"/>
            <w:vAlign w:val="top"/>
          </w:tcPr>
          <w:p w14:paraId="00635A9C">
            <w:pPr>
              <w:pStyle w:val="7"/>
            </w:pPr>
          </w:p>
        </w:tc>
        <w:tc>
          <w:tcPr>
            <w:tcW w:w="859" w:type="dxa"/>
            <w:vAlign w:val="top"/>
          </w:tcPr>
          <w:p w14:paraId="1F3B9870">
            <w:pPr>
              <w:pStyle w:val="7"/>
            </w:pPr>
          </w:p>
        </w:tc>
      </w:tr>
      <w:tr w14:paraId="1C2A3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86" w:type="dxa"/>
            <w:vAlign w:val="top"/>
          </w:tcPr>
          <w:p w14:paraId="1B4F980F">
            <w:pPr>
              <w:spacing w:before="117" w:line="229" w:lineRule="auto"/>
              <w:ind w:left="493"/>
              <w:rPr>
                <w:rFonts w:ascii="宋体" w:hAnsi="宋体" w:eastAsia="宋体" w:cs="宋体"/>
                <w:sz w:val="15"/>
                <w:szCs w:val="15"/>
              </w:rPr>
            </w:pPr>
            <w:r>
              <w:rPr>
                <w:rFonts w:ascii="宋体" w:hAnsi="宋体" w:eastAsia="宋体" w:cs="宋体"/>
                <w:color w:val="212529"/>
                <w:spacing w:val="11"/>
                <w:sz w:val="15"/>
                <w:szCs w:val="15"/>
              </w:rPr>
              <w:t>脑网络办公软件维修服务费</w:t>
            </w:r>
          </w:p>
        </w:tc>
        <w:tc>
          <w:tcPr>
            <w:tcW w:w="1177" w:type="dxa"/>
            <w:vAlign w:val="top"/>
          </w:tcPr>
          <w:p w14:paraId="3E9493C9">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188" w:type="dxa"/>
            <w:vAlign w:val="top"/>
          </w:tcPr>
          <w:p w14:paraId="3739F0E0">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670" w:type="dxa"/>
            <w:vAlign w:val="top"/>
          </w:tcPr>
          <w:p w14:paraId="1DD1C2C2">
            <w:pPr>
              <w:pStyle w:val="7"/>
            </w:pPr>
          </w:p>
        </w:tc>
        <w:tc>
          <w:tcPr>
            <w:tcW w:w="1155" w:type="dxa"/>
            <w:vAlign w:val="top"/>
          </w:tcPr>
          <w:p w14:paraId="2D8EC728">
            <w:pPr>
              <w:pStyle w:val="7"/>
            </w:pPr>
          </w:p>
        </w:tc>
        <w:tc>
          <w:tcPr>
            <w:tcW w:w="1123" w:type="dxa"/>
            <w:vAlign w:val="top"/>
          </w:tcPr>
          <w:p w14:paraId="65E2C886">
            <w:pPr>
              <w:pStyle w:val="7"/>
            </w:pPr>
          </w:p>
        </w:tc>
        <w:tc>
          <w:tcPr>
            <w:tcW w:w="859" w:type="dxa"/>
            <w:vAlign w:val="top"/>
          </w:tcPr>
          <w:p w14:paraId="667171F6">
            <w:pPr>
              <w:pStyle w:val="7"/>
            </w:pPr>
          </w:p>
        </w:tc>
      </w:tr>
      <w:tr w14:paraId="61E4D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86" w:type="dxa"/>
            <w:vAlign w:val="top"/>
          </w:tcPr>
          <w:p w14:paraId="6631CB49">
            <w:pPr>
              <w:spacing w:before="118" w:line="228" w:lineRule="auto"/>
              <w:ind w:left="653"/>
              <w:rPr>
                <w:rFonts w:ascii="宋体" w:hAnsi="宋体" w:eastAsia="宋体" w:cs="宋体"/>
                <w:sz w:val="15"/>
                <w:szCs w:val="15"/>
              </w:rPr>
            </w:pPr>
            <w:r>
              <w:rPr>
                <w:rFonts w:ascii="宋体" w:hAnsi="宋体" w:eastAsia="宋体" w:cs="宋体"/>
                <w:color w:val="212529"/>
                <w:spacing w:val="10"/>
                <w:sz w:val="15"/>
                <w:szCs w:val="15"/>
              </w:rPr>
              <w:t>研究专项经费</w:t>
            </w:r>
          </w:p>
        </w:tc>
        <w:tc>
          <w:tcPr>
            <w:tcW w:w="1177" w:type="dxa"/>
            <w:vAlign w:val="top"/>
          </w:tcPr>
          <w:p w14:paraId="018F073C">
            <w:pPr>
              <w:spacing w:before="118"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88" w:type="dxa"/>
            <w:vAlign w:val="top"/>
          </w:tcPr>
          <w:p w14:paraId="2CF1EA3F">
            <w:pPr>
              <w:spacing w:before="118"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670" w:type="dxa"/>
            <w:vAlign w:val="top"/>
          </w:tcPr>
          <w:p w14:paraId="7078288F">
            <w:pPr>
              <w:pStyle w:val="7"/>
            </w:pPr>
          </w:p>
        </w:tc>
        <w:tc>
          <w:tcPr>
            <w:tcW w:w="1155" w:type="dxa"/>
            <w:vAlign w:val="top"/>
          </w:tcPr>
          <w:p w14:paraId="1E28A20F">
            <w:pPr>
              <w:pStyle w:val="7"/>
            </w:pPr>
          </w:p>
        </w:tc>
        <w:tc>
          <w:tcPr>
            <w:tcW w:w="1123" w:type="dxa"/>
            <w:vAlign w:val="top"/>
          </w:tcPr>
          <w:p w14:paraId="4ADB5334">
            <w:pPr>
              <w:pStyle w:val="7"/>
            </w:pPr>
          </w:p>
        </w:tc>
        <w:tc>
          <w:tcPr>
            <w:tcW w:w="859" w:type="dxa"/>
            <w:vAlign w:val="top"/>
          </w:tcPr>
          <w:p w14:paraId="2933FE77">
            <w:pPr>
              <w:pStyle w:val="7"/>
            </w:pPr>
          </w:p>
        </w:tc>
      </w:tr>
      <w:tr w14:paraId="22FEC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86" w:type="dxa"/>
            <w:vAlign w:val="top"/>
          </w:tcPr>
          <w:p w14:paraId="0B0D4481">
            <w:pPr>
              <w:spacing w:before="118" w:line="229" w:lineRule="auto"/>
              <w:ind w:left="332"/>
              <w:rPr>
                <w:rFonts w:ascii="宋体" w:hAnsi="宋体" w:eastAsia="宋体" w:cs="宋体"/>
                <w:sz w:val="15"/>
                <w:szCs w:val="15"/>
              </w:rPr>
            </w:pPr>
            <w:r>
              <w:rPr>
                <w:rFonts w:ascii="宋体" w:hAnsi="宋体" w:eastAsia="宋体" w:cs="宋体"/>
                <w:color w:val="212529"/>
                <w:spacing w:val="11"/>
                <w:sz w:val="15"/>
                <w:szCs w:val="15"/>
              </w:rPr>
              <w:t>调研考察学习培训专项经费</w:t>
            </w:r>
          </w:p>
        </w:tc>
        <w:tc>
          <w:tcPr>
            <w:tcW w:w="1177" w:type="dxa"/>
            <w:vAlign w:val="top"/>
          </w:tcPr>
          <w:p w14:paraId="450D8C61">
            <w:pPr>
              <w:spacing w:before="118"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88" w:type="dxa"/>
            <w:vAlign w:val="top"/>
          </w:tcPr>
          <w:p w14:paraId="69C3EAD6">
            <w:pPr>
              <w:spacing w:before="118"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670" w:type="dxa"/>
            <w:vAlign w:val="top"/>
          </w:tcPr>
          <w:p w14:paraId="6DF46936">
            <w:pPr>
              <w:pStyle w:val="7"/>
            </w:pPr>
          </w:p>
        </w:tc>
        <w:tc>
          <w:tcPr>
            <w:tcW w:w="1155" w:type="dxa"/>
            <w:vAlign w:val="top"/>
          </w:tcPr>
          <w:p w14:paraId="215ABD6F">
            <w:pPr>
              <w:pStyle w:val="7"/>
            </w:pPr>
          </w:p>
        </w:tc>
        <w:tc>
          <w:tcPr>
            <w:tcW w:w="1123" w:type="dxa"/>
            <w:vAlign w:val="top"/>
          </w:tcPr>
          <w:p w14:paraId="07F778B8">
            <w:pPr>
              <w:pStyle w:val="7"/>
            </w:pPr>
          </w:p>
        </w:tc>
        <w:tc>
          <w:tcPr>
            <w:tcW w:w="859" w:type="dxa"/>
            <w:vAlign w:val="top"/>
          </w:tcPr>
          <w:p w14:paraId="2BA741AD">
            <w:pPr>
              <w:pStyle w:val="7"/>
            </w:pPr>
          </w:p>
        </w:tc>
      </w:tr>
    </w:tbl>
    <w:p w14:paraId="6AD1EB7C">
      <w:pPr>
        <w:pStyle w:val="2"/>
      </w:pPr>
    </w:p>
    <w:p w14:paraId="6C114FB6">
      <w:pPr>
        <w:sectPr>
          <w:headerReference r:id="rId34" w:type="default"/>
          <w:footerReference r:id="rId35" w:type="default"/>
          <w:pgSz w:w="11900" w:h="16840"/>
          <w:pgMar w:top="642" w:right="0" w:bottom="340" w:left="0" w:header="326" w:footer="93" w:gutter="0"/>
          <w:cols w:space="720" w:num="1"/>
        </w:sectPr>
      </w:pPr>
    </w:p>
    <w:p w14:paraId="701430AB">
      <w:pPr>
        <w:spacing w:before="103"/>
      </w:pPr>
    </w:p>
    <w:p w14:paraId="5FE55565">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2"/>
        <w:gridCol w:w="1155"/>
        <w:gridCol w:w="1285"/>
        <w:gridCol w:w="1242"/>
        <w:gridCol w:w="1334"/>
      </w:tblGrid>
      <w:tr w14:paraId="0B85B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top w:val="single" w:color="FFFFFF" w:sz="4" w:space="0"/>
              <w:left w:val="single" w:color="FFFFFF" w:sz="2" w:space="0"/>
              <w:bottom w:val="single" w:color="FFFFFF" w:sz="4" w:space="0"/>
              <w:right w:val="single" w:color="FFFFFF" w:sz="2" w:space="0"/>
            </w:tcBorders>
            <w:vAlign w:val="top"/>
          </w:tcPr>
          <w:p w14:paraId="0DF44B5F">
            <w:pPr>
              <w:pStyle w:val="7"/>
            </w:pPr>
          </w:p>
        </w:tc>
        <w:tc>
          <w:tcPr>
            <w:tcW w:w="1155" w:type="dxa"/>
            <w:tcBorders>
              <w:top w:val="single" w:color="FFFFFF" w:sz="4" w:space="0"/>
              <w:left w:val="single" w:color="FFFFFF" w:sz="2" w:space="0"/>
              <w:bottom w:val="single" w:color="FFFFFF" w:sz="4" w:space="0"/>
              <w:right w:val="single" w:color="FFFFFF" w:sz="2" w:space="0"/>
            </w:tcBorders>
            <w:vAlign w:val="top"/>
          </w:tcPr>
          <w:p w14:paraId="3229C9EE">
            <w:pPr>
              <w:pStyle w:val="7"/>
            </w:pPr>
          </w:p>
        </w:tc>
        <w:tc>
          <w:tcPr>
            <w:tcW w:w="1285" w:type="dxa"/>
            <w:tcBorders>
              <w:top w:val="single" w:color="FFFFFF" w:sz="4" w:space="0"/>
              <w:left w:val="single" w:color="FFFFFF" w:sz="2" w:space="0"/>
              <w:bottom w:val="single" w:color="FFFFFF" w:sz="4" w:space="0"/>
              <w:right w:val="single" w:color="FFFFFF" w:sz="2" w:space="0"/>
            </w:tcBorders>
            <w:vAlign w:val="top"/>
          </w:tcPr>
          <w:p w14:paraId="2BA577F3">
            <w:pPr>
              <w:pStyle w:val="7"/>
            </w:pPr>
          </w:p>
        </w:tc>
        <w:tc>
          <w:tcPr>
            <w:tcW w:w="1242" w:type="dxa"/>
            <w:tcBorders>
              <w:top w:val="single" w:color="FFFFFF" w:sz="4" w:space="0"/>
              <w:left w:val="single" w:color="FFFFFF" w:sz="2" w:space="0"/>
              <w:bottom w:val="single" w:color="FFFFFF" w:sz="4" w:space="0"/>
              <w:right w:val="single" w:color="FFFFFF" w:sz="2" w:space="0"/>
            </w:tcBorders>
            <w:vAlign w:val="top"/>
          </w:tcPr>
          <w:p w14:paraId="1EB1C700">
            <w:pPr>
              <w:pStyle w:val="7"/>
            </w:pPr>
          </w:p>
        </w:tc>
        <w:tc>
          <w:tcPr>
            <w:tcW w:w="1334" w:type="dxa"/>
            <w:tcBorders>
              <w:top w:val="single" w:color="FFFFFF" w:sz="4" w:space="0"/>
              <w:left w:val="single" w:color="FFFFFF" w:sz="2" w:space="0"/>
              <w:bottom w:val="single" w:color="FFFFFF" w:sz="4" w:space="0"/>
              <w:right w:val="single" w:color="FFFFFF" w:sz="2" w:space="0"/>
            </w:tcBorders>
            <w:vAlign w:val="top"/>
          </w:tcPr>
          <w:p w14:paraId="38234038">
            <w:pPr>
              <w:pStyle w:val="7"/>
            </w:pPr>
          </w:p>
        </w:tc>
      </w:tr>
      <w:tr w14:paraId="3CF0F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D31A975">
            <w:pPr>
              <w:spacing w:before="80" w:line="201" w:lineRule="exact"/>
              <w:ind w:left="2959"/>
              <w:outlineLvl w:val="1"/>
              <w:rPr>
                <w:rFonts w:ascii="微软雅黑" w:hAnsi="微软雅黑" w:eastAsia="微软雅黑" w:cs="微软雅黑"/>
                <w:sz w:val="20"/>
                <w:szCs w:val="20"/>
              </w:rPr>
            </w:pPr>
            <w:bookmarkStart w:id="29" w:name="bookmark18"/>
            <w:bookmarkEnd w:id="29"/>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557BA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824" w:type="dxa"/>
            <w:gridSpan w:val="4"/>
            <w:tcBorders>
              <w:top w:val="single" w:color="FFFFFF" w:sz="4" w:space="0"/>
              <w:left w:val="single" w:color="FFFFFF" w:sz="2" w:space="0"/>
              <w:right w:val="single" w:color="FFFFFF" w:sz="2" w:space="0"/>
            </w:tcBorders>
            <w:vAlign w:val="top"/>
          </w:tcPr>
          <w:p w14:paraId="6690776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部门名称：兴县发展研究服务中心</w:t>
            </w:r>
          </w:p>
        </w:tc>
        <w:tc>
          <w:tcPr>
            <w:tcW w:w="1334" w:type="dxa"/>
            <w:tcBorders>
              <w:top w:val="single" w:color="FFFFFF" w:sz="4" w:space="0"/>
              <w:left w:val="single" w:color="FFFFFF" w:sz="2" w:space="0"/>
              <w:right w:val="single" w:color="FFFFFF" w:sz="2" w:space="0"/>
            </w:tcBorders>
            <w:vAlign w:val="top"/>
          </w:tcPr>
          <w:p w14:paraId="669CF6C2">
            <w:pPr>
              <w:spacing w:before="124" w:line="235"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1944D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restart"/>
            <w:tcBorders>
              <w:bottom w:val="nil"/>
            </w:tcBorders>
            <w:vAlign w:val="top"/>
          </w:tcPr>
          <w:p w14:paraId="013A9C2C">
            <w:pPr>
              <w:spacing w:before="305" w:line="156" w:lineRule="exact"/>
              <w:ind w:left="173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55" w:type="dxa"/>
            <w:vMerge w:val="restart"/>
            <w:tcBorders>
              <w:bottom w:val="nil"/>
            </w:tcBorders>
            <w:vAlign w:val="top"/>
          </w:tcPr>
          <w:p w14:paraId="17FB7E45">
            <w:pPr>
              <w:spacing w:before="305" w:line="154" w:lineRule="exact"/>
              <w:ind w:left="40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861" w:type="dxa"/>
            <w:gridSpan w:val="3"/>
            <w:vAlign w:val="top"/>
          </w:tcPr>
          <w:p w14:paraId="6EB62014">
            <w:pPr>
              <w:spacing w:before="109" w:line="157" w:lineRule="exact"/>
              <w:ind w:left="1357"/>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0853D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continue"/>
            <w:tcBorders>
              <w:top w:val="nil"/>
            </w:tcBorders>
            <w:vAlign w:val="top"/>
          </w:tcPr>
          <w:p w14:paraId="031E3B33">
            <w:pPr>
              <w:pStyle w:val="7"/>
            </w:pPr>
          </w:p>
        </w:tc>
        <w:tc>
          <w:tcPr>
            <w:tcW w:w="1155" w:type="dxa"/>
            <w:vMerge w:val="continue"/>
            <w:tcBorders>
              <w:top w:val="nil"/>
            </w:tcBorders>
            <w:vAlign w:val="top"/>
          </w:tcPr>
          <w:p w14:paraId="1239907D">
            <w:pPr>
              <w:pStyle w:val="7"/>
            </w:pPr>
          </w:p>
        </w:tc>
        <w:tc>
          <w:tcPr>
            <w:tcW w:w="1285" w:type="dxa"/>
            <w:vAlign w:val="top"/>
          </w:tcPr>
          <w:p w14:paraId="55EE57C1">
            <w:pPr>
              <w:spacing w:before="110" w:line="158" w:lineRule="exact"/>
              <w:ind w:left="14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242" w:type="dxa"/>
            <w:vAlign w:val="top"/>
          </w:tcPr>
          <w:p w14:paraId="769B0FF7">
            <w:pPr>
              <w:spacing w:before="25" w:line="159" w:lineRule="auto"/>
              <w:ind w:left="446" w:right="220" w:hanging="24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政府性基金</w:t>
            </w:r>
            <w:r>
              <w:rPr>
                <w:rFonts w:ascii="微软雅黑" w:hAnsi="微软雅黑" w:eastAsia="微软雅黑" w:cs="微软雅黑"/>
                <w:color w:val="212529"/>
                <w:spacing w:val="11"/>
                <w:sz w:val="15"/>
                <w:szCs w:val="15"/>
              </w:rPr>
              <w:t>预算</w:t>
            </w:r>
          </w:p>
        </w:tc>
        <w:tc>
          <w:tcPr>
            <w:tcW w:w="1334" w:type="dxa"/>
            <w:vAlign w:val="top"/>
          </w:tcPr>
          <w:p w14:paraId="3C7346E5">
            <w:pPr>
              <w:spacing w:before="24" w:line="157" w:lineRule="exact"/>
              <w:ind w:left="348"/>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3328F954">
            <w:pPr>
              <w:spacing w:before="26" w:line="158" w:lineRule="exact"/>
              <w:ind w:left="332"/>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0B31E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04078588">
            <w:pPr>
              <w:spacing w:before="115" w:line="203" w:lineRule="exact"/>
              <w:ind w:left="2033"/>
              <w:rPr>
                <w:rFonts w:ascii="宋体" w:hAnsi="宋体" w:eastAsia="宋体" w:cs="宋体"/>
                <w:sz w:val="15"/>
                <w:szCs w:val="15"/>
              </w:rPr>
            </w:pPr>
            <w:r>
              <w:rPr>
                <w:rFonts w:ascii="宋体" w:hAnsi="宋体" w:eastAsia="宋体" w:cs="宋体"/>
                <w:color w:val="212529"/>
                <w:position w:val="1"/>
                <w:sz w:val="15"/>
                <w:szCs w:val="15"/>
              </w:rPr>
              <w:t>1</w:t>
            </w:r>
          </w:p>
        </w:tc>
        <w:tc>
          <w:tcPr>
            <w:tcW w:w="1155" w:type="dxa"/>
            <w:vAlign w:val="top"/>
          </w:tcPr>
          <w:p w14:paraId="01FD281B">
            <w:pPr>
              <w:spacing w:before="115" w:line="203" w:lineRule="exact"/>
              <w:ind w:left="532"/>
              <w:rPr>
                <w:rFonts w:ascii="宋体" w:hAnsi="宋体" w:eastAsia="宋体" w:cs="宋体"/>
                <w:sz w:val="15"/>
                <w:szCs w:val="15"/>
              </w:rPr>
            </w:pPr>
            <w:r>
              <w:rPr>
                <w:rFonts w:ascii="宋体" w:hAnsi="宋体" w:eastAsia="宋体" w:cs="宋体"/>
                <w:color w:val="212529"/>
                <w:position w:val="1"/>
                <w:sz w:val="15"/>
                <w:szCs w:val="15"/>
              </w:rPr>
              <w:t>2</w:t>
            </w:r>
          </w:p>
        </w:tc>
        <w:tc>
          <w:tcPr>
            <w:tcW w:w="1285" w:type="dxa"/>
            <w:vAlign w:val="top"/>
          </w:tcPr>
          <w:p w14:paraId="306EAA80">
            <w:pPr>
              <w:spacing w:before="115" w:line="202" w:lineRule="exact"/>
              <w:ind w:left="599"/>
              <w:rPr>
                <w:rFonts w:ascii="宋体" w:hAnsi="宋体" w:eastAsia="宋体" w:cs="宋体"/>
                <w:sz w:val="15"/>
                <w:szCs w:val="15"/>
              </w:rPr>
            </w:pPr>
            <w:r>
              <w:rPr>
                <w:rFonts w:ascii="宋体" w:hAnsi="宋体" w:eastAsia="宋体" w:cs="宋体"/>
                <w:color w:val="212529"/>
                <w:position w:val="1"/>
                <w:sz w:val="15"/>
                <w:szCs w:val="15"/>
              </w:rPr>
              <w:t>3</w:t>
            </w:r>
          </w:p>
        </w:tc>
        <w:tc>
          <w:tcPr>
            <w:tcW w:w="1242" w:type="dxa"/>
            <w:vAlign w:val="top"/>
          </w:tcPr>
          <w:p w14:paraId="3FD841F0">
            <w:pPr>
              <w:spacing w:before="115" w:line="203" w:lineRule="exact"/>
              <w:ind w:left="572"/>
              <w:rPr>
                <w:rFonts w:ascii="宋体" w:hAnsi="宋体" w:eastAsia="宋体" w:cs="宋体"/>
                <w:sz w:val="15"/>
                <w:szCs w:val="15"/>
              </w:rPr>
            </w:pPr>
            <w:r>
              <w:rPr>
                <w:rFonts w:ascii="宋体" w:hAnsi="宋体" w:eastAsia="宋体" w:cs="宋体"/>
                <w:color w:val="212529"/>
                <w:position w:val="1"/>
                <w:sz w:val="15"/>
                <w:szCs w:val="15"/>
              </w:rPr>
              <w:t>4</w:t>
            </w:r>
          </w:p>
        </w:tc>
        <w:tc>
          <w:tcPr>
            <w:tcW w:w="1334" w:type="dxa"/>
            <w:vAlign w:val="top"/>
          </w:tcPr>
          <w:p w14:paraId="299622B4">
            <w:pPr>
              <w:spacing w:before="115" w:line="202" w:lineRule="exact"/>
              <w:ind w:left="620"/>
              <w:rPr>
                <w:rFonts w:ascii="宋体" w:hAnsi="宋体" w:eastAsia="宋体" w:cs="宋体"/>
                <w:sz w:val="15"/>
                <w:szCs w:val="15"/>
              </w:rPr>
            </w:pPr>
            <w:r>
              <w:rPr>
                <w:rFonts w:ascii="宋体" w:hAnsi="宋体" w:eastAsia="宋体" w:cs="宋体"/>
                <w:color w:val="212529"/>
                <w:position w:val="1"/>
                <w:sz w:val="15"/>
                <w:szCs w:val="15"/>
              </w:rPr>
              <w:t>5</w:t>
            </w:r>
          </w:p>
        </w:tc>
      </w:tr>
      <w:tr w14:paraId="09991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6C5B368D">
            <w:pPr>
              <w:pStyle w:val="7"/>
            </w:pPr>
          </w:p>
        </w:tc>
        <w:tc>
          <w:tcPr>
            <w:tcW w:w="1155" w:type="dxa"/>
            <w:vAlign w:val="top"/>
          </w:tcPr>
          <w:p w14:paraId="6C6166A6">
            <w:pPr>
              <w:pStyle w:val="7"/>
            </w:pPr>
          </w:p>
        </w:tc>
        <w:tc>
          <w:tcPr>
            <w:tcW w:w="1285" w:type="dxa"/>
            <w:vAlign w:val="top"/>
          </w:tcPr>
          <w:p w14:paraId="3BEBB455">
            <w:pPr>
              <w:pStyle w:val="7"/>
            </w:pPr>
          </w:p>
        </w:tc>
        <w:tc>
          <w:tcPr>
            <w:tcW w:w="1242" w:type="dxa"/>
            <w:vAlign w:val="top"/>
          </w:tcPr>
          <w:p w14:paraId="20A04389">
            <w:pPr>
              <w:pStyle w:val="7"/>
            </w:pPr>
          </w:p>
        </w:tc>
        <w:tc>
          <w:tcPr>
            <w:tcW w:w="1334" w:type="dxa"/>
            <w:vAlign w:val="top"/>
          </w:tcPr>
          <w:p w14:paraId="74796014">
            <w:pPr>
              <w:pStyle w:val="7"/>
            </w:pPr>
          </w:p>
        </w:tc>
      </w:tr>
      <w:tr w14:paraId="3F15C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left w:val="single" w:color="FFFFFF" w:sz="4" w:space="0"/>
              <w:bottom w:val="single" w:color="FFFFFF" w:sz="4" w:space="0"/>
              <w:right w:val="single" w:color="000000" w:sz="2" w:space="0"/>
            </w:tcBorders>
            <w:vAlign w:val="top"/>
          </w:tcPr>
          <w:p w14:paraId="056DB727">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155" w:type="dxa"/>
            <w:tcBorders>
              <w:left w:val="single" w:color="FFFFFF" w:sz="2" w:space="0"/>
              <w:bottom w:val="single" w:color="FFFFFF" w:sz="4" w:space="0"/>
              <w:right w:val="single" w:color="FFFFFF" w:sz="2" w:space="0"/>
            </w:tcBorders>
            <w:vAlign w:val="top"/>
          </w:tcPr>
          <w:p w14:paraId="5CA18F3E">
            <w:pPr>
              <w:pStyle w:val="7"/>
            </w:pPr>
          </w:p>
        </w:tc>
        <w:tc>
          <w:tcPr>
            <w:tcW w:w="1285" w:type="dxa"/>
            <w:tcBorders>
              <w:left w:val="single" w:color="FFFFFF" w:sz="2" w:space="0"/>
              <w:bottom w:val="single" w:color="FFFFFF" w:sz="4" w:space="0"/>
              <w:right w:val="single" w:color="FFFFFF" w:sz="2" w:space="0"/>
            </w:tcBorders>
            <w:vAlign w:val="top"/>
          </w:tcPr>
          <w:p w14:paraId="2E6CEA04">
            <w:pPr>
              <w:pStyle w:val="7"/>
            </w:pPr>
          </w:p>
        </w:tc>
        <w:tc>
          <w:tcPr>
            <w:tcW w:w="1242" w:type="dxa"/>
            <w:tcBorders>
              <w:left w:val="single" w:color="FFFFFF" w:sz="2" w:space="0"/>
              <w:bottom w:val="single" w:color="FFFFFF" w:sz="4" w:space="0"/>
              <w:right w:val="single" w:color="FFFFFF" w:sz="2" w:space="0"/>
            </w:tcBorders>
            <w:vAlign w:val="top"/>
          </w:tcPr>
          <w:p w14:paraId="5422AA79">
            <w:pPr>
              <w:pStyle w:val="7"/>
            </w:pPr>
          </w:p>
        </w:tc>
        <w:tc>
          <w:tcPr>
            <w:tcW w:w="1334" w:type="dxa"/>
            <w:tcBorders>
              <w:left w:val="single" w:color="FFFFFF" w:sz="2" w:space="0"/>
              <w:bottom w:val="single" w:color="FFFFFF" w:sz="4" w:space="0"/>
              <w:right w:val="single" w:color="FFFFFF" w:sz="2" w:space="0"/>
            </w:tcBorders>
            <w:vAlign w:val="top"/>
          </w:tcPr>
          <w:p w14:paraId="5DD129E7">
            <w:pPr>
              <w:pStyle w:val="7"/>
            </w:pPr>
          </w:p>
        </w:tc>
      </w:tr>
    </w:tbl>
    <w:p w14:paraId="2B1F0460">
      <w:pPr>
        <w:pStyle w:val="2"/>
      </w:pPr>
    </w:p>
    <w:p w14:paraId="23025D34">
      <w:pPr>
        <w:sectPr>
          <w:headerReference r:id="rId36" w:type="default"/>
          <w:footerReference r:id="rId37" w:type="default"/>
          <w:pgSz w:w="11900" w:h="16840"/>
          <w:pgMar w:top="642" w:right="0" w:bottom="340" w:left="0" w:header="326" w:footer="93" w:gutter="0"/>
          <w:cols w:space="720" w:num="1"/>
        </w:sectPr>
      </w:pPr>
    </w:p>
    <w:p w14:paraId="24244F54">
      <w:pPr>
        <w:pStyle w:val="2"/>
        <w:spacing w:line="332" w:lineRule="auto"/>
      </w:pPr>
    </w:p>
    <w:p w14:paraId="2C41E89E">
      <w:pPr>
        <w:pStyle w:val="2"/>
        <w:spacing w:line="332" w:lineRule="auto"/>
      </w:pPr>
    </w:p>
    <w:p w14:paraId="71ABED52">
      <w:pPr>
        <w:spacing w:before="99" w:line="230" w:lineRule="exact"/>
        <w:ind w:left="4064"/>
        <w:outlineLvl w:val="0"/>
        <w:rPr>
          <w:rFonts w:ascii="微软雅黑" w:hAnsi="微软雅黑" w:eastAsia="微软雅黑" w:cs="微软雅黑"/>
          <w:sz w:val="23"/>
          <w:szCs w:val="23"/>
        </w:rPr>
      </w:pPr>
      <w:bookmarkStart w:id="30" w:name="bookmark19"/>
      <w:bookmarkEnd w:id="30"/>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787155BF">
      <w:pPr>
        <w:spacing w:before="299" w:line="229" w:lineRule="exact"/>
        <w:ind w:left="1261"/>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0E6113FB">
      <w:pPr>
        <w:spacing w:before="187" w:line="323" w:lineRule="auto"/>
        <w:ind w:left="1263" w:right="1223" w:firstLine="457"/>
        <w:jc w:val="both"/>
        <w:rPr>
          <w:rFonts w:ascii="仿宋" w:hAnsi="仿宋" w:eastAsia="仿宋" w:cs="仿宋"/>
          <w:sz w:val="23"/>
          <w:szCs w:val="23"/>
        </w:rPr>
      </w:pPr>
      <w:r>
        <w:rPr>
          <w:rFonts w:ascii="仿宋" w:hAnsi="仿宋" w:eastAsia="仿宋" w:cs="仿宋"/>
          <w:spacing w:val="5"/>
          <w:sz w:val="23"/>
          <w:szCs w:val="23"/>
        </w:rPr>
        <w:t>2025年度兴县发展研究服务中心预算收入总计62.04万元，其中：本</w:t>
      </w:r>
      <w:r>
        <w:rPr>
          <w:rFonts w:ascii="仿宋" w:hAnsi="仿宋" w:eastAsia="仿宋" w:cs="仿宋"/>
          <w:spacing w:val="4"/>
          <w:sz w:val="23"/>
          <w:szCs w:val="23"/>
        </w:rPr>
        <w:t>年收入62.04万元，</w:t>
      </w:r>
      <w:r>
        <w:rPr>
          <w:rFonts w:ascii="仿宋" w:hAnsi="仿宋" w:eastAsia="仿宋" w:cs="仿宋"/>
          <w:spacing w:val="8"/>
          <w:sz w:val="23"/>
          <w:szCs w:val="23"/>
        </w:rPr>
        <w:t>上年结转0万元，</w:t>
      </w:r>
      <w:r>
        <w:rPr>
          <w:rFonts w:ascii="仿宋" w:hAnsi="仿宋" w:eastAsia="仿宋" w:cs="仿宋"/>
          <w:spacing w:val="-49"/>
          <w:sz w:val="23"/>
          <w:szCs w:val="23"/>
        </w:rPr>
        <w:t xml:space="preserve"> </w:t>
      </w:r>
      <w:r>
        <w:rPr>
          <w:rFonts w:ascii="仿宋" w:hAnsi="仿宋" w:eastAsia="仿宋" w:cs="仿宋"/>
          <w:spacing w:val="8"/>
          <w:sz w:val="23"/>
          <w:szCs w:val="23"/>
        </w:rPr>
        <w:t>比上年减少20.40万元，下降24.75%，主要原因是一是由于2023年预算失</w:t>
      </w:r>
      <w:r>
        <w:rPr>
          <w:rFonts w:ascii="仿宋" w:hAnsi="仿宋" w:eastAsia="仿宋" w:cs="仿宋"/>
          <w:spacing w:val="2"/>
          <w:sz w:val="23"/>
          <w:szCs w:val="23"/>
        </w:rPr>
        <w:t>误，部分支出没有支付，结余到上年安排了预算，今年没有出现这种情况；二是上年度调走2</w:t>
      </w:r>
      <w:r>
        <w:rPr>
          <w:rFonts w:ascii="仿宋" w:hAnsi="仿宋" w:eastAsia="仿宋" w:cs="仿宋"/>
          <w:spacing w:val="5"/>
          <w:sz w:val="23"/>
          <w:szCs w:val="23"/>
        </w:rPr>
        <w:t>人，人数下降了50%，相应的基本支出也大幅度下降</w:t>
      </w:r>
      <w:r>
        <w:rPr>
          <w:rFonts w:hint="eastAsia" w:ascii="仿宋" w:hAnsi="仿宋" w:eastAsia="仿宋" w:cs="仿宋"/>
          <w:spacing w:val="5"/>
          <w:sz w:val="23"/>
          <w:szCs w:val="23"/>
          <w:lang w:eastAsia="zh-CN"/>
        </w:rPr>
        <w:t>。</w:t>
      </w:r>
      <w:r>
        <w:rPr>
          <w:rFonts w:ascii="仿宋" w:hAnsi="仿宋" w:eastAsia="仿宋" w:cs="仿宋"/>
          <w:spacing w:val="5"/>
          <w:sz w:val="23"/>
          <w:szCs w:val="23"/>
        </w:rPr>
        <w:t xml:space="preserve"> 本年部门预</w:t>
      </w:r>
      <w:r>
        <w:rPr>
          <w:rFonts w:ascii="仿宋" w:hAnsi="仿宋" w:eastAsia="仿宋" w:cs="仿宋"/>
          <w:spacing w:val="4"/>
          <w:sz w:val="23"/>
          <w:szCs w:val="23"/>
        </w:rPr>
        <w:t>算支出总计62.04万元，</w:t>
      </w:r>
      <w:r>
        <w:rPr>
          <w:rFonts w:ascii="仿宋" w:hAnsi="仿宋" w:eastAsia="仿宋" w:cs="仿宋"/>
          <w:spacing w:val="2"/>
          <w:sz w:val="23"/>
          <w:szCs w:val="23"/>
        </w:rPr>
        <w:t>其中：本年预算安排62.04万元，上年结转0万元，比上年减少20.40万元，下降24.75%，主要</w:t>
      </w:r>
      <w:r>
        <w:rPr>
          <w:rFonts w:ascii="仿宋" w:hAnsi="仿宋" w:eastAsia="仿宋" w:cs="仿宋"/>
          <w:spacing w:val="5"/>
          <w:sz w:val="23"/>
          <w:szCs w:val="23"/>
        </w:rPr>
        <w:t>原因是一是由于2023年预算失误，部分支出没有支付，结余到上年安排了预算，今年没有出</w:t>
      </w:r>
      <w:r>
        <w:rPr>
          <w:rFonts w:ascii="仿宋" w:hAnsi="仿宋" w:eastAsia="仿宋" w:cs="仿宋"/>
          <w:sz w:val="23"/>
          <w:szCs w:val="23"/>
        </w:rPr>
        <w:t>现这种情况；二是上年度调走2人，人数下降了50%，相应的基本支出也大幅度下降。</w:t>
      </w:r>
    </w:p>
    <w:p w14:paraId="24657878">
      <w:pPr>
        <w:spacing w:line="229" w:lineRule="exact"/>
        <w:ind w:left="1261"/>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8"/>
          <w:position w:val="-1"/>
          <w:sz w:val="22"/>
          <w:szCs w:val="22"/>
        </w:rPr>
        <w:t>二、收入预算情况说明</w:t>
      </w:r>
    </w:p>
    <w:p w14:paraId="1ECD8F0E">
      <w:pPr>
        <w:spacing w:before="174" w:line="222" w:lineRule="auto"/>
        <w:ind w:left="2068"/>
        <w:rPr>
          <w:rFonts w:ascii="仿宋" w:hAnsi="仿宋" w:eastAsia="仿宋" w:cs="仿宋"/>
          <w:sz w:val="23"/>
          <w:szCs w:val="23"/>
        </w:rPr>
      </w:pPr>
      <w:r>
        <w:rPr>
          <w:rFonts w:hint="eastAsia" w:ascii="仿宋" w:hAnsi="仿宋" w:eastAsia="仿宋" w:cs="仿宋"/>
          <w:spacing w:val="8"/>
          <w:sz w:val="23"/>
          <w:szCs w:val="23"/>
          <w:lang w:val="en-US" w:eastAsia="zh-CN"/>
        </w:rPr>
        <w:t>202</w:t>
      </w:r>
      <w:r>
        <w:rPr>
          <w:rFonts w:ascii="仿宋" w:hAnsi="仿宋" w:eastAsia="仿宋" w:cs="仿宋"/>
          <w:spacing w:val="8"/>
          <w:sz w:val="23"/>
          <w:szCs w:val="23"/>
        </w:rPr>
        <w:t>5年度兴县发展研究服务中心预算收入62.04万元，主要包括一般</w:t>
      </w:r>
      <w:r>
        <w:rPr>
          <w:rFonts w:hint="eastAsia" w:ascii="仿宋" w:hAnsi="仿宋" w:eastAsia="仿宋" w:cs="仿宋"/>
          <w:spacing w:val="8"/>
          <w:sz w:val="23"/>
          <w:szCs w:val="23"/>
          <w:lang w:eastAsia="zh-CN"/>
        </w:rPr>
        <w:t>公共预算</w:t>
      </w:r>
      <w:r>
        <w:rPr>
          <w:rFonts w:ascii="仿宋" w:hAnsi="仿宋" w:eastAsia="仿宋" w:cs="仿宋"/>
          <w:spacing w:val="7"/>
          <w:sz w:val="23"/>
          <w:szCs w:val="23"/>
        </w:rPr>
        <w:t>拨款收入</w:t>
      </w:r>
    </w:p>
    <w:p w14:paraId="7576C6CE">
      <w:pPr>
        <w:spacing w:before="134" w:line="221" w:lineRule="auto"/>
        <w:ind w:left="1258"/>
        <w:rPr>
          <w:rFonts w:ascii="仿宋" w:hAnsi="仿宋" w:eastAsia="仿宋" w:cs="仿宋"/>
          <w:sz w:val="23"/>
          <w:szCs w:val="23"/>
        </w:rPr>
      </w:pPr>
      <w:r>
        <w:rPr>
          <w:rFonts w:ascii="仿宋" w:hAnsi="仿宋" w:eastAsia="仿宋" w:cs="仿宋"/>
          <w:sz w:val="23"/>
          <w:szCs w:val="23"/>
        </w:rPr>
        <w:t>62.04万元，</w:t>
      </w:r>
      <w:r>
        <w:rPr>
          <w:rFonts w:ascii="仿宋" w:hAnsi="仿宋" w:eastAsia="仿宋" w:cs="仿宋"/>
          <w:spacing w:val="-57"/>
          <w:sz w:val="23"/>
          <w:szCs w:val="23"/>
        </w:rPr>
        <w:t xml:space="preserve"> </w:t>
      </w:r>
      <w:r>
        <w:rPr>
          <w:rFonts w:ascii="仿宋" w:hAnsi="仿宋" w:eastAsia="仿宋" w:cs="仿宋"/>
          <w:sz w:val="23"/>
          <w:szCs w:val="23"/>
        </w:rPr>
        <w:t>占100.00%；政府性基金预算拨款收入0万元，</w:t>
      </w:r>
      <w:r>
        <w:rPr>
          <w:rFonts w:ascii="仿宋" w:hAnsi="仿宋" w:eastAsia="仿宋" w:cs="仿宋"/>
          <w:spacing w:val="-57"/>
          <w:sz w:val="23"/>
          <w:szCs w:val="23"/>
        </w:rPr>
        <w:t xml:space="preserve"> </w:t>
      </w:r>
      <w:r>
        <w:rPr>
          <w:rFonts w:ascii="仿宋" w:hAnsi="仿宋" w:eastAsia="仿宋" w:cs="仿宋"/>
          <w:sz w:val="23"/>
          <w:szCs w:val="23"/>
        </w:rPr>
        <w:t>占0%；国</w:t>
      </w:r>
      <w:r>
        <w:rPr>
          <w:rFonts w:ascii="仿宋" w:hAnsi="仿宋" w:eastAsia="仿宋" w:cs="仿宋"/>
          <w:spacing w:val="-1"/>
          <w:sz w:val="23"/>
          <w:szCs w:val="23"/>
        </w:rPr>
        <w:t>有</w:t>
      </w:r>
      <w:r>
        <w:rPr>
          <w:rFonts w:hint="eastAsia" w:ascii="仿宋" w:hAnsi="仿宋" w:eastAsia="仿宋" w:cs="仿宋"/>
          <w:spacing w:val="-1"/>
          <w:sz w:val="23"/>
          <w:szCs w:val="23"/>
          <w:lang w:eastAsia="zh-CN"/>
        </w:rPr>
        <w:t>资本经营</w:t>
      </w:r>
      <w:r>
        <w:rPr>
          <w:rFonts w:ascii="仿宋" w:hAnsi="仿宋" w:eastAsia="仿宋" w:cs="仿宋"/>
          <w:spacing w:val="-1"/>
          <w:sz w:val="23"/>
          <w:szCs w:val="23"/>
        </w:rPr>
        <w:t>预算拨款收入</w:t>
      </w:r>
    </w:p>
    <w:p w14:paraId="16F034C8">
      <w:pPr>
        <w:spacing w:before="125" w:line="219" w:lineRule="auto"/>
        <w:ind w:left="1258"/>
        <w:rPr>
          <w:rFonts w:ascii="仿宋" w:hAnsi="仿宋" w:eastAsia="仿宋" w:cs="仿宋"/>
          <w:sz w:val="23"/>
          <w:szCs w:val="23"/>
        </w:rPr>
      </w:pPr>
      <w:r>
        <w:rPr>
          <w:rFonts w:ascii="仿宋" w:hAnsi="仿宋" w:eastAsia="仿宋" w:cs="仿宋"/>
          <w:spacing w:val="4"/>
          <w:sz w:val="23"/>
          <w:szCs w:val="23"/>
        </w:rPr>
        <w:t>0万元，</w:t>
      </w:r>
      <w:r>
        <w:rPr>
          <w:rFonts w:ascii="仿宋" w:hAnsi="仿宋" w:eastAsia="仿宋" w:cs="仿宋"/>
          <w:spacing w:val="-48"/>
          <w:sz w:val="23"/>
          <w:szCs w:val="23"/>
        </w:rPr>
        <w:t xml:space="preserve"> </w:t>
      </w:r>
      <w:r>
        <w:rPr>
          <w:rFonts w:ascii="仿宋" w:hAnsi="仿宋" w:eastAsia="仿宋" w:cs="仿宋"/>
          <w:spacing w:val="4"/>
          <w:sz w:val="23"/>
          <w:szCs w:val="23"/>
        </w:rPr>
        <w:t>占0%；财政专户管理资金收入0万元，</w:t>
      </w:r>
      <w:r>
        <w:rPr>
          <w:rFonts w:ascii="仿宋" w:hAnsi="仿宋" w:eastAsia="仿宋" w:cs="仿宋"/>
          <w:spacing w:val="-48"/>
          <w:sz w:val="23"/>
          <w:szCs w:val="23"/>
        </w:rPr>
        <w:t xml:space="preserve"> </w:t>
      </w:r>
      <w:r>
        <w:rPr>
          <w:rFonts w:ascii="仿宋" w:hAnsi="仿宋" w:eastAsia="仿宋" w:cs="仿宋"/>
          <w:spacing w:val="4"/>
          <w:sz w:val="23"/>
          <w:szCs w:val="23"/>
        </w:rPr>
        <w:t>占</w:t>
      </w:r>
      <w:r>
        <w:rPr>
          <w:rFonts w:ascii="仿宋" w:hAnsi="仿宋" w:eastAsia="仿宋" w:cs="仿宋"/>
          <w:spacing w:val="3"/>
          <w:sz w:val="23"/>
          <w:szCs w:val="23"/>
        </w:rPr>
        <w:t>0%；单位</w:t>
      </w:r>
      <w:r>
        <w:rPr>
          <w:rFonts w:hint="eastAsia" w:ascii="仿宋" w:hAnsi="仿宋" w:eastAsia="仿宋" w:cs="仿宋"/>
          <w:spacing w:val="3"/>
          <w:sz w:val="23"/>
          <w:szCs w:val="23"/>
          <w:lang w:val="en-US" w:eastAsia="zh-CN"/>
        </w:rPr>
        <w:t>0万元，</w:t>
      </w:r>
      <w:r>
        <w:rPr>
          <w:rFonts w:ascii="仿宋" w:hAnsi="仿宋" w:eastAsia="仿宋" w:cs="仿宋"/>
          <w:spacing w:val="3"/>
          <w:sz w:val="23"/>
          <w:szCs w:val="23"/>
        </w:rPr>
        <w:t>，</w:t>
      </w:r>
      <w:bookmarkStart w:id="47" w:name="_GoBack"/>
      <w:bookmarkEnd w:id="47"/>
      <w:r>
        <w:rPr>
          <w:rFonts w:ascii="仿宋" w:hAnsi="仿宋" w:eastAsia="仿宋" w:cs="仿宋"/>
          <w:spacing w:val="3"/>
          <w:sz w:val="23"/>
          <w:szCs w:val="23"/>
        </w:rPr>
        <w:t>占0%；上年结转0万</w:t>
      </w:r>
    </w:p>
    <w:p w14:paraId="590F5449">
      <w:pPr>
        <w:spacing w:before="127" w:line="227" w:lineRule="auto"/>
        <w:ind w:left="1267"/>
        <w:rPr>
          <w:rFonts w:ascii="仿宋" w:hAnsi="仿宋" w:eastAsia="仿宋" w:cs="仿宋"/>
          <w:sz w:val="23"/>
          <w:szCs w:val="23"/>
        </w:rPr>
      </w:pPr>
      <w:r>
        <w:rPr>
          <w:rFonts w:ascii="仿宋" w:hAnsi="仿宋" w:eastAsia="仿宋" w:cs="仿宋"/>
          <w:spacing w:val="-12"/>
          <w:sz w:val="23"/>
          <w:szCs w:val="23"/>
        </w:rPr>
        <w:t>元，</w:t>
      </w:r>
      <w:r>
        <w:rPr>
          <w:rFonts w:ascii="仿宋" w:hAnsi="仿宋" w:eastAsia="仿宋" w:cs="仿宋"/>
          <w:spacing w:val="-60"/>
          <w:sz w:val="23"/>
          <w:szCs w:val="23"/>
        </w:rPr>
        <w:t xml:space="preserve"> </w:t>
      </w:r>
      <w:r>
        <w:rPr>
          <w:rFonts w:ascii="仿宋" w:hAnsi="仿宋" w:eastAsia="仿宋" w:cs="仿宋"/>
          <w:spacing w:val="-12"/>
          <w:sz w:val="23"/>
          <w:szCs w:val="23"/>
        </w:rPr>
        <w:t>占0%。</w:t>
      </w:r>
    </w:p>
    <w:p w14:paraId="205BB9F7">
      <w:pPr>
        <w:pStyle w:val="2"/>
        <w:spacing w:line="439" w:lineRule="auto"/>
      </w:pPr>
    </w:p>
    <w:p w14:paraId="5A6B6E21">
      <w:pPr>
        <w:spacing w:before="1" w:line="2939" w:lineRule="exact"/>
        <w:ind w:firstLine="3665"/>
      </w:pPr>
      <w:r>
        <w:rPr>
          <w:position w:val="-58"/>
        </w:rPr>
        <w:drawing>
          <wp:inline distT="0" distB="0" distL="0" distR="0">
            <wp:extent cx="2346325" cy="186563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2"/>
                    <a:stretch>
                      <a:fillRect/>
                    </a:stretch>
                  </pic:blipFill>
                  <pic:spPr>
                    <a:xfrm>
                      <a:off x="0" y="0"/>
                      <a:ext cx="2346419" cy="1866239"/>
                    </a:xfrm>
                    <a:prstGeom prst="rect">
                      <a:avLst/>
                    </a:prstGeom>
                  </pic:spPr>
                </pic:pic>
              </a:graphicData>
            </a:graphic>
          </wp:inline>
        </w:drawing>
      </w:r>
    </w:p>
    <w:p w14:paraId="49E993AE">
      <w:pPr>
        <w:pStyle w:val="2"/>
        <w:spacing w:line="268" w:lineRule="auto"/>
      </w:pPr>
    </w:p>
    <w:p w14:paraId="085AF07D">
      <w:pPr>
        <w:pStyle w:val="2"/>
        <w:spacing w:line="269" w:lineRule="auto"/>
      </w:pPr>
    </w:p>
    <w:p w14:paraId="07B61918">
      <w:pPr>
        <w:spacing w:before="94" w:line="230" w:lineRule="exact"/>
        <w:ind w:left="1262"/>
        <w:outlineLvl w:val="1"/>
        <w:rPr>
          <w:rFonts w:ascii="微软雅黑" w:hAnsi="微软雅黑" w:eastAsia="微软雅黑" w:cs="微软雅黑"/>
          <w:sz w:val="22"/>
          <w:szCs w:val="22"/>
        </w:rPr>
      </w:pPr>
      <w:bookmarkStart w:id="33" w:name="bookmark22"/>
      <w:bookmarkEnd w:id="33"/>
      <w:r>
        <w:rPr>
          <w:rFonts w:ascii="微软雅黑" w:hAnsi="微软雅黑" w:eastAsia="微软雅黑" w:cs="微软雅黑"/>
          <w:spacing w:val="7"/>
          <w:position w:val="-1"/>
          <w:sz w:val="22"/>
          <w:szCs w:val="22"/>
        </w:rPr>
        <w:t>三、支出预算情况说明</w:t>
      </w:r>
    </w:p>
    <w:p w14:paraId="6CABB67E">
      <w:pPr>
        <w:spacing w:before="174" w:line="323" w:lineRule="auto"/>
        <w:ind w:left="1261" w:right="1223" w:firstLine="459"/>
        <w:rPr>
          <w:rFonts w:ascii="仿宋" w:hAnsi="仿宋" w:eastAsia="仿宋" w:cs="仿宋"/>
          <w:sz w:val="23"/>
          <w:szCs w:val="23"/>
        </w:rPr>
      </w:pPr>
      <w:r>
        <w:rPr>
          <w:rFonts w:ascii="仿宋" w:hAnsi="仿宋" w:eastAsia="仿宋" w:cs="仿宋"/>
          <w:spacing w:val="9"/>
          <w:sz w:val="23"/>
          <w:szCs w:val="23"/>
        </w:rPr>
        <w:t>2025年度兴县发展研究服务中心支出预算62.</w:t>
      </w:r>
      <w:r>
        <w:rPr>
          <w:rFonts w:ascii="仿宋" w:hAnsi="仿宋" w:eastAsia="仿宋" w:cs="仿宋"/>
          <w:spacing w:val="8"/>
          <w:sz w:val="23"/>
          <w:szCs w:val="23"/>
        </w:rPr>
        <w:t>04万元，其中：基本支出34.14万元，</w:t>
      </w:r>
      <w:r>
        <w:rPr>
          <w:rFonts w:ascii="仿宋" w:hAnsi="仿宋" w:eastAsia="仿宋" w:cs="仿宋"/>
          <w:spacing w:val="-46"/>
          <w:sz w:val="23"/>
          <w:szCs w:val="23"/>
        </w:rPr>
        <w:t xml:space="preserve"> </w:t>
      </w:r>
      <w:r>
        <w:rPr>
          <w:rFonts w:ascii="仿宋" w:hAnsi="仿宋" w:eastAsia="仿宋" w:cs="仿宋"/>
          <w:spacing w:val="8"/>
          <w:sz w:val="23"/>
          <w:szCs w:val="23"/>
        </w:rPr>
        <w:t>占</w:t>
      </w:r>
      <w:r>
        <w:rPr>
          <w:rFonts w:ascii="仿宋" w:hAnsi="仿宋" w:eastAsia="仿宋" w:cs="仿宋"/>
          <w:spacing w:val="-2"/>
          <w:sz w:val="23"/>
          <w:szCs w:val="23"/>
        </w:rPr>
        <w:t>55.03%  项目支出27.91万元，</w:t>
      </w:r>
      <w:r>
        <w:rPr>
          <w:rFonts w:ascii="仿宋" w:hAnsi="仿宋" w:eastAsia="仿宋" w:cs="仿宋"/>
          <w:spacing w:val="-60"/>
          <w:sz w:val="23"/>
          <w:szCs w:val="23"/>
        </w:rPr>
        <w:t xml:space="preserve"> </w:t>
      </w:r>
      <w:r>
        <w:rPr>
          <w:rFonts w:ascii="仿宋" w:hAnsi="仿宋" w:eastAsia="仿宋" w:cs="仿宋"/>
          <w:spacing w:val="-2"/>
          <w:sz w:val="23"/>
          <w:szCs w:val="23"/>
        </w:rPr>
        <w:t>占44.9</w:t>
      </w:r>
      <w:r>
        <w:rPr>
          <w:rFonts w:ascii="仿宋" w:hAnsi="仿宋" w:eastAsia="仿宋" w:cs="仿宋"/>
          <w:spacing w:val="-3"/>
          <w:sz w:val="23"/>
          <w:szCs w:val="23"/>
        </w:rPr>
        <w:t>9%。</w:t>
      </w:r>
    </w:p>
    <w:p w14:paraId="61F9CE30">
      <w:pPr>
        <w:spacing w:before="2" w:line="230" w:lineRule="exact"/>
        <w:ind w:left="1271"/>
        <w:outlineLvl w:val="1"/>
        <w:rPr>
          <w:rFonts w:ascii="微软雅黑" w:hAnsi="微软雅黑" w:eastAsia="微软雅黑" w:cs="微软雅黑"/>
          <w:sz w:val="22"/>
          <w:szCs w:val="22"/>
        </w:rPr>
      </w:pPr>
      <w:bookmarkStart w:id="34" w:name="bookmark23"/>
      <w:bookmarkEnd w:id="34"/>
      <w:r>
        <w:rPr>
          <w:rFonts w:ascii="微软雅黑" w:hAnsi="微软雅黑" w:eastAsia="微软雅黑" w:cs="微软雅黑"/>
          <w:spacing w:val="8"/>
          <w:position w:val="-1"/>
          <w:sz w:val="22"/>
          <w:szCs w:val="22"/>
        </w:rPr>
        <w:t>四、财政拨款收支预算总体情况说明</w:t>
      </w:r>
    </w:p>
    <w:p w14:paraId="774D8BB4">
      <w:pPr>
        <w:spacing w:before="176" w:line="322" w:lineRule="auto"/>
        <w:ind w:left="1263" w:right="1223" w:firstLine="457"/>
        <w:jc w:val="both"/>
        <w:rPr>
          <w:rFonts w:ascii="仿宋" w:hAnsi="仿宋" w:eastAsia="仿宋" w:cs="仿宋"/>
          <w:sz w:val="23"/>
          <w:szCs w:val="23"/>
        </w:rPr>
      </w:pPr>
      <w:r>
        <w:rPr>
          <w:rFonts w:ascii="仿宋" w:hAnsi="仿宋" w:eastAsia="仿宋" w:cs="仿宋"/>
          <w:spacing w:val="2"/>
          <w:sz w:val="23"/>
          <w:szCs w:val="23"/>
        </w:rPr>
        <w:t>2025年度兴县发展研究服务中心财政拨款收支总预算62.04万元。其中：一般公共预算拨款62.04万元，政府性基金预算拨款0万元，国有资本经营预算拨款0万元。其中：当年拨款收入62.04万元，上年结转收入0万元。支出包括：一般公共服务支出47.53万元、社会保障和就</w:t>
      </w:r>
      <w:r>
        <w:rPr>
          <w:rFonts w:ascii="仿宋" w:hAnsi="仿宋" w:eastAsia="仿宋" w:cs="仿宋"/>
          <w:sz w:val="23"/>
          <w:szCs w:val="23"/>
        </w:rPr>
        <w:t>业支出8.54万元、卫生健康支出4.03万元、住房保障支出1.95万元等。</w:t>
      </w:r>
    </w:p>
    <w:p w14:paraId="3FEEA543">
      <w:pPr>
        <w:spacing w:line="230" w:lineRule="exact"/>
        <w:ind w:left="1264"/>
        <w:outlineLvl w:val="1"/>
        <w:rPr>
          <w:rFonts w:ascii="微软雅黑" w:hAnsi="微软雅黑" w:eastAsia="微软雅黑" w:cs="微软雅黑"/>
          <w:sz w:val="22"/>
          <w:szCs w:val="22"/>
        </w:rPr>
      </w:pPr>
      <w:bookmarkStart w:id="35" w:name="bookmark24"/>
      <w:bookmarkEnd w:id="35"/>
      <w:r>
        <w:rPr>
          <w:rFonts w:ascii="微软雅黑" w:hAnsi="微软雅黑" w:eastAsia="微软雅黑" w:cs="微软雅黑"/>
          <w:spacing w:val="8"/>
          <w:position w:val="-1"/>
          <w:sz w:val="22"/>
          <w:szCs w:val="22"/>
        </w:rPr>
        <w:t>五、一般公共预算支出情况说明</w:t>
      </w:r>
    </w:p>
    <w:p w14:paraId="0FD4AB23">
      <w:pPr>
        <w:spacing w:before="186"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310399FE">
      <w:pPr>
        <w:tabs>
          <w:tab w:val="left" w:pos="1630"/>
        </w:tabs>
        <w:spacing w:before="123" w:line="222" w:lineRule="auto"/>
        <w:ind w:firstLine="1936" w:firstLineChars="800"/>
        <w:rPr>
          <w:rFonts w:ascii="仿宋" w:hAnsi="仿宋" w:eastAsia="仿宋" w:cs="仿宋"/>
          <w:sz w:val="23"/>
          <w:szCs w:val="23"/>
        </w:rPr>
      </w:pPr>
      <w:r>
        <w:rPr>
          <w:rFonts w:hint="eastAsia" w:ascii="仿宋" w:hAnsi="仿宋" w:eastAsia="仿宋" w:cs="仿宋"/>
          <w:spacing w:val="6"/>
          <w:sz w:val="23"/>
          <w:szCs w:val="23"/>
          <w:lang w:val="en-US" w:eastAsia="zh-CN"/>
        </w:rPr>
        <w:t>2025</w:t>
      </w:r>
      <w:r>
        <w:rPr>
          <w:rFonts w:ascii="仿宋" w:hAnsi="仿宋" w:eastAsia="仿宋" w:cs="仿宋"/>
          <w:spacing w:val="6"/>
          <w:sz w:val="23"/>
          <w:szCs w:val="23"/>
        </w:rPr>
        <w:t>年度兴县发展研究服务中心一般公共预算当年支出62.04万元,</w:t>
      </w:r>
      <w:r>
        <w:rPr>
          <w:rFonts w:ascii="仿宋" w:hAnsi="仿宋" w:eastAsia="仿宋" w:cs="仿宋"/>
          <w:spacing w:val="-64"/>
          <w:sz w:val="23"/>
          <w:szCs w:val="23"/>
        </w:rPr>
        <w:t xml:space="preserve"> </w:t>
      </w:r>
      <w:r>
        <w:rPr>
          <w:rFonts w:ascii="仿宋" w:hAnsi="仿宋" w:eastAsia="仿宋" w:cs="仿宋"/>
          <w:spacing w:val="6"/>
          <w:sz w:val="23"/>
          <w:szCs w:val="23"/>
        </w:rPr>
        <w:t>比上年</w:t>
      </w:r>
      <w:r>
        <w:rPr>
          <w:rFonts w:hint="eastAsia" w:ascii="仿宋" w:hAnsi="仿宋" w:eastAsia="仿宋" w:cs="仿宋"/>
          <w:spacing w:val="6"/>
          <w:sz w:val="23"/>
          <w:szCs w:val="23"/>
          <w:lang w:eastAsia="zh-CN"/>
        </w:rPr>
        <w:t>减少</w:t>
      </w:r>
      <w:r>
        <w:rPr>
          <w:rFonts w:hint="eastAsia" w:ascii="仿宋" w:hAnsi="仿宋" w:eastAsia="仿宋" w:cs="仿宋"/>
          <w:spacing w:val="6"/>
          <w:sz w:val="23"/>
          <w:szCs w:val="23"/>
          <w:lang w:val="en-US" w:eastAsia="zh-CN"/>
        </w:rPr>
        <w:t>20.</w:t>
      </w:r>
      <w:r>
        <w:rPr>
          <w:rFonts w:ascii="仿宋" w:hAnsi="仿宋" w:eastAsia="仿宋" w:cs="仿宋"/>
          <w:spacing w:val="6"/>
          <w:sz w:val="23"/>
          <w:szCs w:val="23"/>
        </w:rPr>
        <w:t>40万</w:t>
      </w:r>
    </w:p>
    <w:p w14:paraId="1B398DDE">
      <w:pPr>
        <w:spacing w:before="123" w:line="223" w:lineRule="auto"/>
        <w:ind w:left="1510"/>
        <w:rPr>
          <w:rFonts w:ascii="仿宋" w:hAnsi="仿宋" w:eastAsia="仿宋" w:cs="仿宋"/>
          <w:sz w:val="23"/>
          <w:szCs w:val="23"/>
        </w:rPr>
      </w:pPr>
      <w:r>
        <w:rPr>
          <w:rFonts w:hint="eastAsia" w:ascii="仿宋" w:hAnsi="仿宋" w:eastAsia="仿宋" w:cs="仿宋"/>
          <w:spacing w:val="-10"/>
          <w:sz w:val="23"/>
          <w:szCs w:val="23"/>
          <w:lang w:eastAsia="zh-CN"/>
        </w:rPr>
        <w:t>元</w:t>
      </w:r>
      <w:r>
        <w:rPr>
          <w:rFonts w:ascii="仿宋" w:hAnsi="仿宋" w:eastAsia="仿宋" w:cs="仿宋"/>
          <w:spacing w:val="-10"/>
          <w:sz w:val="23"/>
          <w:szCs w:val="23"/>
        </w:rPr>
        <w:t>,</w:t>
      </w:r>
      <w:r>
        <w:rPr>
          <w:rFonts w:ascii="仿宋" w:hAnsi="仿宋" w:eastAsia="仿宋" w:cs="仿宋"/>
          <w:spacing w:val="70"/>
          <w:sz w:val="23"/>
          <w:szCs w:val="23"/>
        </w:rPr>
        <w:t xml:space="preserve"> </w:t>
      </w:r>
      <w:r>
        <w:rPr>
          <w:rFonts w:ascii="仿宋" w:hAnsi="仿宋" w:eastAsia="仿宋" w:cs="仿宋"/>
          <w:spacing w:val="-10"/>
          <w:sz w:val="23"/>
          <w:szCs w:val="23"/>
        </w:rPr>
        <w:t>下降24.75%。</w:t>
      </w:r>
    </w:p>
    <w:p w14:paraId="72470FD1">
      <w:pPr>
        <w:spacing w:before="134"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3F899D2F">
      <w:pPr>
        <w:spacing w:line="222" w:lineRule="auto"/>
        <w:rPr>
          <w:rFonts w:ascii="仿宋" w:hAnsi="仿宋" w:eastAsia="仿宋" w:cs="仿宋"/>
          <w:sz w:val="23"/>
          <w:szCs w:val="23"/>
        </w:rPr>
        <w:sectPr>
          <w:headerReference r:id="rId38" w:type="default"/>
          <w:footerReference r:id="rId39" w:type="default"/>
          <w:pgSz w:w="11900" w:h="16840"/>
          <w:pgMar w:top="642" w:right="0" w:bottom="340" w:left="0" w:header="326" w:footer="93" w:gutter="0"/>
          <w:cols w:space="720" w:num="1"/>
        </w:sectPr>
      </w:pPr>
    </w:p>
    <w:p w14:paraId="51828D6F">
      <w:pPr>
        <w:pStyle w:val="2"/>
        <w:spacing w:line="281" w:lineRule="auto"/>
      </w:pPr>
    </w:p>
    <w:p w14:paraId="46FBDFF3">
      <w:pPr>
        <w:pStyle w:val="2"/>
        <w:spacing w:line="281" w:lineRule="auto"/>
      </w:pPr>
    </w:p>
    <w:p w14:paraId="6137D930">
      <w:pPr>
        <w:spacing w:before="75" w:line="326" w:lineRule="auto"/>
        <w:ind w:left="1263" w:right="1223" w:firstLine="456"/>
        <w:rPr>
          <w:rFonts w:ascii="仿宋" w:hAnsi="仿宋" w:eastAsia="仿宋" w:cs="仿宋"/>
          <w:sz w:val="23"/>
          <w:szCs w:val="23"/>
        </w:rPr>
      </w:pPr>
      <w:r>
        <w:rPr>
          <w:rFonts w:hint="eastAsia" w:ascii="仿宋" w:hAnsi="仿宋" w:eastAsia="仿宋" w:cs="仿宋"/>
          <w:spacing w:val="5"/>
          <w:sz w:val="23"/>
          <w:szCs w:val="23"/>
          <w:lang w:val="en-US" w:eastAsia="zh-CN"/>
        </w:rPr>
        <w:t>2025年度</w:t>
      </w:r>
      <w:r>
        <w:rPr>
          <w:rFonts w:ascii="仿宋" w:hAnsi="仿宋" w:eastAsia="仿宋" w:cs="仿宋"/>
          <w:spacing w:val="5"/>
          <w:sz w:val="23"/>
          <w:szCs w:val="23"/>
        </w:rPr>
        <w:t>兴县发展研究服务中心一般公共</w:t>
      </w:r>
      <w:r>
        <w:rPr>
          <w:rFonts w:ascii="仿宋" w:hAnsi="仿宋" w:eastAsia="仿宋" w:cs="仿宋"/>
          <w:spacing w:val="4"/>
          <w:sz w:val="23"/>
          <w:szCs w:val="23"/>
        </w:rPr>
        <w:t>预算当年支出62.04万元,主要用于以</w:t>
      </w:r>
      <w:r>
        <w:rPr>
          <w:rFonts w:hint="eastAsia" w:ascii="仿宋" w:hAnsi="仿宋" w:eastAsia="仿宋" w:cs="仿宋"/>
          <w:spacing w:val="4"/>
          <w:sz w:val="23"/>
          <w:szCs w:val="23"/>
          <w:lang w:eastAsia="zh-CN"/>
        </w:rPr>
        <w:t>下方面：</w:t>
      </w:r>
      <w:r>
        <w:rPr>
          <w:rFonts w:ascii="仿宋" w:hAnsi="仿宋" w:eastAsia="仿宋" w:cs="仿宋"/>
          <w:spacing w:val="4"/>
          <w:sz w:val="23"/>
          <w:szCs w:val="23"/>
        </w:rPr>
        <w:t xml:space="preserve">      </w:t>
      </w:r>
      <w:r>
        <w:rPr>
          <w:rFonts w:ascii="仿宋" w:hAnsi="仿宋" w:eastAsia="仿宋" w:cs="仿宋"/>
          <w:sz w:val="23"/>
          <w:szCs w:val="23"/>
        </w:rPr>
        <w:t>一般公共服务支出47.53万元，</w:t>
      </w:r>
      <w:r>
        <w:rPr>
          <w:rFonts w:ascii="仿宋" w:hAnsi="仿宋" w:eastAsia="仿宋" w:cs="仿宋"/>
          <w:spacing w:val="-57"/>
          <w:sz w:val="23"/>
          <w:szCs w:val="23"/>
        </w:rPr>
        <w:t xml:space="preserve"> </w:t>
      </w:r>
      <w:r>
        <w:rPr>
          <w:rFonts w:ascii="仿宋" w:hAnsi="仿宋" w:eastAsia="仿宋" w:cs="仿宋"/>
          <w:sz w:val="23"/>
          <w:szCs w:val="23"/>
        </w:rPr>
        <w:t>占76.61%；社会保障和就业</w:t>
      </w:r>
      <w:r>
        <w:rPr>
          <w:rFonts w:ascii="仿宋" w:hAnsi="仿宋" w:eastAsia="仿宋" w:cs="仿宋"/>
          <w:spacing w:val="-1"/>
          <w:sz w:val="23"/>
          <w:szCs w:val="23"/>
        </w:rPr>
        <w:t>支出8.54万元，</w:t>
      </w:r>
      <w:r>
        <w:rPr>
          <w:rFonts w:ascii="仿宋" w:hAnsi="仿宋" w:eastAsia="仿宋" w:cs="仿宋"/>
          <w:spacing w:val="-57"/>
          <w:sz w:val="23"/>
          <w:szCs w:val="23"/>
        </w:rPr>
        <w:t xml:space="preserve"> </w:t>
      </w:r>
      <w:r>
        <w:rPr>
          <w:rFonts w:ascii="仿宋" w:hAnsi="仿宋" w:eastAsia="仿宋" w:cs="仿宋"/>
          <w:spacing w:val="-1"/>
          <w:sz w:val="23"/>
          <w:szCs w:val="23"/>
        </w:rPr>
        <w:t>占13.77%；卫生健</w:t>
      </w:r>
      <w:r>
        <w:rPr>
          <w:rFonts w:ascii="仿宋" w:hAnsi="仿宋" w:eastAsia="仿宋" w:cs="仿宋"/>
          <w:spacing w:val="-3"/>
          <w:sz w:val="23"/>
          <w:szCs w:val="23"/>
        </w:rPr>
        <w:t>康支出4.03万元，</w:t>
      </w:r>
      <w:r>
        <w:rPr>
          <w:rFonts w:ascii="仿宋" w:hAnsi="仿宋" w:eastAsia="仿宋" w:cs="仿宋"/>
          <w:spacing w:val="-56"/>
          <w:sz w:val="23"/>
          <w:szCs w:val="23"/>
        </w:rPr>
        <w:t xml:space="preserve"> </w:t>
      </w:r>
      <w:r>
        <w:rPr>
          <w:rFonts w:ascii="仿宋" w:hAnsi="仿宋" w:eastAsia="仿宋" w:cs="仿宋"/>
          <w:spacing w:val="-3"/>
          <w:sz w:val="23"/>
          <w:szCs w:val="23"/>
        </w:rPr>
        <w:t>占6.50%；住房保障支出1.95万元，</w:t>
      </w:r>
      <w:r>
        <w:rPr>
          <w:rFonts w:ascii="仿宋" w:hAnsi="仿宋" w:eastAsia="仿宋" w:cs="仿宋"/>
          <w:spacing w:val="-60"/>
          <w:sz w:val="23"/>
          <w:szCs w:val="23"/>
        </w:rPr>
        <w:t xml:space="preserve"> </w:t>
      </w:r>
      <w:r>
        <w:rPr>
          <w:rFonts w:ascii="仿宋" w:hAnsi="仿宋" w:eastAsia="仿宋" w:cs="仿宋"/>
          <w:spacing w:val="-3"/>
          <w:sz w:val="23"/>
          <w:szCs w:val="23"/>
        </w:rPr>
        <w:t>占3.14%等。</w:t>
      </w:r>
    </w:p>
    <w:p w14:paraId="1B89249C">
      <w:pPr>
        <w:spacing w:before="90" w:line="2308" w:lineRule="exact"/>
        <w:ind w:firstLine="3725"/>
      </w:pPr>
      <w:r>
        <w:rPr>
          <w:position w:val="-46"/>
        </w:rPr>
        <w:drawing>
          <wp:inline distT="0" distB="0" distL="0" distR="0">
            <wp:extent cx="2688590" cy="14655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3"/>
                    <a:stretch>
                      <a:fillRect/>
                    </a:stretch>
                  </pic:blipFill>
                  <pic:spPr>
                    <a:xfrm>
                      <a:off x="0" y="0"/>
                      <a:ext cx="2688869" cy="1465719"/>
                    </a:xfrm>
                    <a:prstGeom prst="rect">
                      <a:avLst/>
                    </a:prstGeom>
                  </pic:spPr>
                </pic:pic>
              </a:graphicData>
            </a:graphic>
          </wp:inline>
        </w:drawing>
      </w:r>
    </w:p>
    <w:p w14:paraId="1ED19875">
      <w:pPr>
        <w:pStyle w:val="2"/>
        <w:spacing w:line="245" w:lineRule="auto"/>
      </w:pPr>
    </w:p>
    <w:p w14:paraId="2F8E9871">
      <w:pPr>
        <w:pStyle w:val="2"/>
        <w:spacing w:line="245" w:lineRule="auto"/>
      </w:pPr>
    </w:p>
    <w:p w14:paraId="05EE6F32">
      <w:pPr>
        <w:pStyle w:val="2"/>
        <w:spacing w:line="246" w:lineRule="auto"/>
      </w:pPr>
    </w:p>
    <w:p w14:paraId="41242CC1">
      <w:pPr>
        <w:spacing w:before="94" w:line="230" w:lineRule="exact"/>
        <w:ind w:left="1262"/>
        <w:outlineLvl w:val="1"/>
        <w:rPr>
          <w:rFonts w:ascii="微软雅黑" w:hAnsi="微软雅黑" w:eastAsia="微软雅黑" w:cs="微软雅黑"/>
          <w:sz w:val="22"/>
          <w:szCs w:val="22"/>
        </w:rPr>
      </w:pPr>
      <w:bookmarkStart w:id="36" w:name="bookmark25"/>
      <w:bookmarkEnd w:id="36"/>
      <w:r>
        <w:rPr>
          <w:rFonts w:ascii="微软雅黑" w:hAnsi="微软雅黑" w:eastAsia="微软雅黑" w:cs="微软雅黑"/>
          <w:spacing w:val="8"/>
          <w:position w:val="-1"/>
          <w:sz w:val="22"/>
          <w:szCs w:val="22"/>
        </w:rPr>
        <w:t>六、一般公共预算基本支出情况说明</w:t>
      </w:r>
    </w:p>
    <w:p w14:paraId="4EF6D996">
      <w:pPr>
        <w:spacing w:before="174" w:line="222" w:lineRule="auto"/>
        <w:ind w:left="1720"/>
        <w:rPr>
          <w:rFonts w:ascii="仿宋" w:hAnsi="仿宋" w:eastAsia="仿宋" w:cs="仿宋"/>
          <w:sz w:val="23"/>
          <w:szCs w:val="23"/>
        </w:rPr>
      </w:pPr>
      <w:r>
        <w:rPr>
          <w:rFonts w:ascii="仿宋" w:hAnsi="仿宋" w:eastAsia="仿宋" w:cs="仿宋"/>
          <w:spacing w:val="-1"/>
          <w:sz w:val="23"/>
          <w:szCs w:val="23"/>
        </w:rPr>
        <w:t>2025年度兴县发展研究服务中心一般公共预算安排基本支出34.</w:t>
      </w:r>
      <w:r>
        <w:rPr>
          <w:rFonts w:hint="eastAsia" w:ascii="仿宋" w:hAnsi="仿宋" w:eastAsia="仿宋" w:cs="仿宋"/>
          <w:spacing w:val="-1"/>
          <w:sz w:val="23"/>
          <w:szCs w:val="23"/>
          <w:lang w:val="en-US" w:eastAsia="zh-CN"/>
        </w:rPr>
        <w:t>14万元。</w:t>
      </w:r>
      <w:r>
        <w:rPr>
          <w:rFonts w:hint="eastAsia" w:ascii="仿宋" w:hAnsi="仿宋" w:eastAsia="仿宋" w:cs="仿宋"/>
          <w:spacing w:val="23"/>
          <w:sz w:val="23"/>
          <w:szCs w:val="23"/>
          <w:lang w:eastAsia="zh-CN"/>
        </w:rPr>
        <w:t>其</w:t>
      </w:r>
      <w:r>
        <w:rPr>
          <w:rFonts w:ascii="仿宋" w:hAnsi="仿宋" w:eastAsia="仿宋" w:cs="仿宋"/>
          <w:spacing w:val="-1"/>
          <w:sz w:val="23"/>
          <w:szCs w:val="23"/>
        </w:rPr>
        <w:t>中：</w:t>
      </w:r>
    </w:p>
    <w:p w14:paraId="513A81D0">
      <w:pPr>
        <w:spacing w:before="135" w:line="321" w:lineRule="auto"/>
        <w:ind w:left="1264" w:right="1223" w:firstLine="463"/>
        <w:rPr>
          <w:rFonts w:ascii="仿宋" w:hAnsi="仿宋" w:eastAsia="仿宋" w:cs="仿宋"/>
          <w:sz w:val="23"/>
          <w:szCs w:val="23"/>
        </w:rPr>
      </w:pPr>
      <w:r>
        <w:rPr>
          <w:rFonts w:ascii="仿宋" w:hAnsi="仿宋" w:eastAsia="仿宋" w:cs="仿宋"/>
          <w:spacing w:val="2"/>
          <w:sz w:val="23"/>
          <w:szCs w:val="23"/>
        </w:rPr>
        <w:t>人员经费32.80万元，主要包括：其他工资福利支出、其</w:t>
      </w:r>
      <w:r>
        <w:rPr>
          <w:rFonts w:hint="eastAsia" w:ascii="仿宋" w:hAnsi="仿宋" w:eastAsia="仿宋" w:cs="仿宋"/>
          <w:spacing w:val="2"/>
          <w:sz w:val="23"/>
          <w:szCs w:val="23"/>
          <w:lang w:eastAsia="zh-CN"/>
        </w:rPr>
        <w:t>他社</w:t>
      </w:r>
      <w:r>
        <w:rPr>
          <w:rFonts w:ascii="仿宋" w:hAnsi="仿宋" w:eastAsia="仿宋" w:cs="仿宋"/>
          <w:spacing w:val="2"/>
          <w:sz w:val="23"/>
          <w:szCs w:val="23"/>
        </w:rPr>
        <w:t>会保障缴费、绩效工资、基</w:t>
      </w:r>
      <w:r>
        <w:rPr>
          <w:rFonts w:ascii="仿宋" w:hAnsi="仿宋" w:eastAsia="仿宋" w:cs="仿宋"/>
          <w:spacing w:val="5"/>
          <w:sz w:val="23"/>
          <w:szCs w:val="23"/>
        </w:rPr>
        <w:t>本工资、住房公积金、机关事业单位基本养老保险缴费、退休费、职工基本医疗保险缴费、</w:t>
      </w:r>
      <w:r>
        <w:rPr>
          <w:rFonts w:ascii="仿宋" w:hAnsi="仿宋" w:eastAsia="仿宋" w:cs="仿宋"/>
          <w:spacing w:val="-3"/>
          <w:sz w:val="23"/>
          <w:szCs w:val="23"/>
        </w:rPr>
        <w:t>津贴补贴等；</w:t>
      </w:r>
    </w:p>
    <w:p w14:paraId="74E8C673">
      <w:pPr>
        <w:spacing w:before="9" w:line="223" w:lineRule="auto"/>
        <w:ind w:left="1729"/>
        <w:rPr>
          <w:rFonts w:ascii="仿宋" w:hAnsi="仿宋" w:eastAsia="仿宋" w:cs="仿宋"/>
          <w:sz w:val="23"/>
          <w:szCs w:val="23"/>
        </w:rPr>
      </w:pPr>
      <w:r>
        <w:rPr>
          <w:rFonts w:ascii="仿宋" w:hAnsi="仿宋" w:eastAsia="仿宋" w:cs="仿宋"/>
          <w:sz w:val="23"/>
          <w:szCs w:val="23"/>
        </w:rPr>
        <w:t>公用经费1.33万元，主要包括：办公费、福利费、工</w:t>
      </w:r>
      <w:r>
        <w:rPr>
          <w:rFonts w:ascii="仿宋" w:hAnsi="仿宋" w:eastAsia="仿宋" w:cs="仿宋"/>
          <w:spacing w:val="-1"/>
          <w:sz w:val="23"/>
          <w:szCs w:val="23"/>
        </w:rPr>
        <w:t>会经费等。</w:t>
      </w:r>
    </w:p>
    <w:p w14:paraId="513393B8">
      <w:pPr>
        <w:spacing w:before="119" w:line="229" w:lineRule="exact"/>
        <w:ind w:left="1255"/>
        <w:outlineLvl w:val="1"/>
        <w:rPr>
          <w:rFonts w:ascii="微软雅黑" w:hAnsi="微软雅黑" w:eastAsia="微软雅黑" w:cs="微软雅黑"/>
          <w:sz w:val="22"/>
          <w:szCs w:val="22"/>
        </w:rPr>
      </w:pPr>
      <w:bookmarkStart w:id="37" w:name="bookmark26"/>
      <w:bookmarkEnd w:id="37"/>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73102BA5">
      <w:pPr>
        <w:spacing w:before="174" w:line="222" w:lineRule="auto"/>
        <w:ind w:left="1726"/>
        <w:rPr>
          <w:rFonts w:ascii="仿宋" w:hAnsi="仿宋" w:eastAsia="仿宋" w:cs="仿宋"/>
          <w:sz w:val="23"/>
          <w:szCs w:val="23"/>
        </w:rPr>
      </w:pPr>
      <w:r>
        <w:rPr>
          <w:rFonts w:ascii="仿宋" w:hAnsi="仿宋" w:eastAsia="仿宋" w:cs="仿宋"/>
          <w:spacing w:val="-4"/>
          <w:sz w:val="23"/>
          <w:szCs w:val="23"/>
        </w:rPr>
        <w:t>本部门无“三公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2C4987C4">
      <w:pPr>
        <w:spacing w:before="130" w:line="230" w:lineRule="exact"/>
        <w:ind w:left="1253"/>
        <w:outlineLvl w:val="1"/>
        <w:rPr>
          <w:rFonts w:ascii="微软雅黑" w:hAnsi="微软雅黑" w:eastAsia="微软雅黑" w:cs="微软雅黑"/>
          <w:sz w:val="23"/>
          <w:szCs w:val="23"/>
        </w:rPr>
      </w:pPr>
      <w:bookmarkStart w:id="38" w:name="bookmark27"/>
      <w:bookmarkEnd w:id="38"/>
      <w:r>
        <w:rPr>
          <w:rFonts w:ascii="微软雅黑" w:hAnsi="微软雅黑" w:eastAsia="微软雅黑" w:cs="微软雅黑"/>
          <w:spacing w:val="-1"/>
          <w:position w:val="-1"/>
          <w:sz w:val="23"/>
          <w:szCs w:val="23"/>
        </w:rPr>
        <w:t>八、机关运行经费增减变动原因说明</w:t>
      </w:r>
    </w:p>
    <w:p w14:paraId="7A0AF0B7">
      <w:pPr>
        <w:spacing w:before="175"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64BC76CE">
      <w:pPr>
        <w:spacing w:before="122" w:line="225" w:lineRule="exact"/>
        <w:ind w:left="1258"/>
        <w:outlineLvl w:val="1"/>
        <w:rPr>
          <w:rFonts w:ascii="微软雅黑" w:hAnsi="微软雅黑" w:eastAsia="微软雅黑" w:cs="微软雅黑"/>
          <w:sz w:val="22"/>
          <w:szCs w:val="22"/>
        </w:rPr>
      </w:pPr>
      <w:bookmarkStart w:id="39" w:name="bookmark28"/>
      <w:bookmarkEnd w:id="39"/>
      <w:r>
        <w:rPr>
          <w:rFonts w:ascii="微软雅黑" w:hAnsi="微软雅黑" w:eastAsia="微软雅黑" w:cs="微软雅黑"/>
          <w:spacing w:val="9"/>
          <w:position w:val="-1"/>
          <w:sz w:val="22"/>
          <w:szCs w:val="22"/>
        </w:rPr>
        <w:t>九、政府采购情况</w:t>
      </w:r>
    </w:p>
    <w:p w14:paraId="7219B4FD">
      <w:pPr>
        <w:spacing w:before="189" w:line="221" w:lineRule="auto"/>
        <w:ind w:left="1720"/>
        <w:rPr>
          <w:rFonts w:ascii="仿宋" w:hAnsi="仿宋" w:eastAsia="仿宋" w:cs="仿宋"/>
          <w:sz w:val="23"/>
          <w:szCs w:val="23"/>
        </w:rPr>
      </w:pPr>
      <w:r>
        <w:rPr>
          <w:rFonts w:ascii="仿宋" w:hAnsi="仿宋" w:eastAsia="仿宋" w:cs="仿宋"/>
          <w:spacing w:val="10"/>
          <w:sz w:val="23"/>
          <w:szCs w:val="23"/>
        </w:rPr>
        <w:t>2025年兴县发展</w:t>
      </w:r>
      <w:r>
        <w:rPr>
          <w:rFonts w:hint="eastAsia" w:ascii="仿宋" w:hAnsi="仿宋" w:eastAsia="仿宋" w:cs="仿宋"/>
          <w:spacing w:val="10"/>
          <w:sz w:val="23"/>
          <w:szCs w:val="23"/>
          <w:lang w:val="en-US" w:eastAsia="zh-CN"/>
        </w:rPr>
        <w:t>研究</w:t>
      </w:r>
      <w:r>
        <w:rPr>
          <w:rFonts w:ascii="仿宋" w:hAnsi="仿宋" w:eastAsia="仿宋" w:cs="仿宋"/>
          <w:spacing w:val="10"/>
          <w:sz w:val="23"/>
          <w:szCs w:val="23"/>
        </w:rPr>
        <w:t>务中心政府采购预算总额0万元。其中：政府采购货物预算0万</w:t>
      </w:r>
    </w:p>
    <w:p w14:paraId="37583186">
      <w:pPr>
        <w:spacing w:before="124" w:line="222" w:lineRule="auto"/>
        <w:ind w:left="1267"/>
        <w:rPr>
          <w:rFonts w:ascii="仿宋" w:hAnsi="仿宋" w:eastAsia="仿宋" w:cs="仿宋"/>
          <w:sz w:val="23"/>
          <w:szCs w:val="23"/>
        </w:rPr>
      </w:pPr>
      <w:r>
        <w:rPr>
          <w:rFonts w:ascii="仿宋" w:hAnsi="仿宋" w:eastAsia="仿宋" w:cs="仿宋"/>
          <w:sz w:val="23"/>
          <w:szCs w:val="23"/>
        </w:rPr>
        <w:t>元、政府采购工</w:t>
      </w:r>
      <w:r>
        <w:rPr>
          <w:rFonts w:hint="eastAsia" w:ascii="仿宋" w:hAnsi="仿宋" w:eastAsia="仿宋" w:cs="仿宋"/>
          <w:sz w:val="23"/>
          <w:szCs w:val="23"/>
          <w:lang w:eastAsia="zh-CN"/>
        </w:rPr>
        <w:t>程预算</w:t>
      </w:r>
      <w:r>
        <w:rPr>
          <w:rFonts w:hint="eastAsia" w:ascii="仿宋" w:hAnsi="仿宋" w:eastAsia="仿宋" w:cs="仿宋"/>
          <w:sz w:val="23"/>
          <w:szCs w:val="23"/>
          <w:lang w:val="en-US" w:eastAsia="zh-CN"/>
        </w:rPr>
        <w:t>0</w:t>
      </w:r>
      <w:r>
        <w:rPr>
          <w:rFonts w:ascii="仿宋" w:hAnsi="仿宋" w:eastAsia="仿宋" w:cs="仿宋"/>
          <w:sz w:val="23"/>
          <w:szCs w:val="23"/>
        </w:rPr>
        <w:t>万元、政府采购服务</w:t>
      </w:r>
      <w:r>
        <w:rPr>
          <w:rFonts w:ascii="仿宋" w:hAnsi="仿宋" w:eastAsia="仿宋" w:cs="仿宋"/>
          <w:spacing w:val="-1"/>
          <w:sz w:val="23"/>
          <w:szCs w:val="23"/>
        </w:rPr>
        <w:t>预算0万元。</w:t>
      </w:r>
    </w:p>
    <w:p w14:paraId="72ACCE3C">
      <w:pPr>
        <w:pStyle w:val="2"/>
        <w:spacing w:line="456" w:lineRule="auto"/>
      </w:pPr>
    </w:p>
    <w:p w14:paraId="3450CF22">
      <w:pPr>
        <w:numPr>
          <w:ilvl w:val="0"/>
          <w:numId w:val="1"/>
        </w:numPr>
        <w:spacing w:before="75" w:line="223" w:lineRule="auto"/>
        <w:ind w:left="1735"/>
        <w:rPr>
          <w:rFonts w:ascii="仿宋" w:hAnsi="仿宋" w:eastAsia="仿宋" w:cs="仿宋"/>
          <w:spacing w:val="-3"/>
          <w:sz w:val="23"/>
          <w:szCs w:val="23"/>
        </w:rPr>
      </w:pPr>
      <w:r>
        <w:rPr>
          <w:rFonts w:ascii="仿宋" w:hAnsi="仿宋" w:eastAsia="仿宋" w:cs="仿宋"/>
          <w:spacing w:val="-3"/>
          <w:sz w:val="23"/>
          <w:szCs w:val="23"/>
        </w:rPr>
        <w:t>整体绩效目标</w:t>
      </w:r>
    </w:p>
    <w:p w14:paraId="5D9DB8F5">
      <w:pPr>
        <w:numPr>
          <w:numId w:val="0"/>
        </w:numPr>
        <w:spacing w:before="75" w:line="223" w:lineRule="auto"/>
        <w:ind w:firstLine="1840" w:firstLineChars="800"/>
        <w:rPr>
          <w:rFonts w:ascii="仿宋" w:hAnsi="仿宋" w:eastAsia="仿宋" w:cs="仿宋"/>
          <w:sz w:val="23"/>
          <w:szCs w:val="23"/>
        </w:rPr>
      </w:pPr>
      <w:r>
        <w:rPr>
          <w:rFonts w:ascii="仿宋" w:hAnsi="仿宋" w:eastAsia="仿宋" w:cs="仿宋"/>
          <w:sz w:val="23"/>
          <w:szCs w:val="23"/>
        </w:rPr>
        <w:t>2025年编报单位整体绩效目标，涉及资金62.04万元。</w:t>
      </w:r>
    </w:p>
    <w:p w14:paraId="2DA993FF">
      <w:pPr>
        <w:spacing w:before="125" w:line="221" w:lineRule="auto"/>
        <w:ind w:left="1264" w:firstLine="456" w:firstLineChars="200"/>
        <w:rPr>
          <w:rFonts w:ascii="仿宋" w:hAnsi="仿宋" w:eastAsia="仿宋" w:cs="仿宋"/>
          <w:sz w:val="23"/>
          <w:szCs w:val="23"/>
        </w:rPr>
      </w:pPr>
      <w:r>
        <w:rPr>
          <w:rFonts w:ascii="仿宋" w:hAnsi="仿宋" w:eastAsia="仿宋" w:cs="仿宋"/>
          <w:spacing w:val="-1"/>
          <w:sz w:val="23"/>
          <w:szCs w:val="23"/>
        </w:rPr>
        <w:t>（单位整体目标表公开情况见附件）</w:t>
      </w:r>
    </w:p>
    <w:p w14:paraId="1324DF93">
      <w:pPr>
        <w:spacing w:before="135"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55C2A4D7">
      <w:pPr>
        <w:spacing w:before="119" w:line="325" w:lineRule="auto"/>
        <w:ind w:left="1263" w:right="1223" w:firstLine="456"/>
        <w:rPr>
          <w:rFonts w:ascii="仿宋" w:hAnsi="仿宋" w:eastAsia="仿宋" w:cs="仿宋"/>
          <w:sz w:val="23"/>
          <w:szCs w:val="23"/>
        </w:rPr>
      </w:pPr>
      <w:r>
        <w:rPr>
          <w:rFonts w:ascii="仿宋" w:hAnsi="仿宋" w:eastAsia="仿宋" w:cs="仿宋"/>
          <w:spacing w:val="5"/>
          <w:sz w:val="23"/>
          <w:szCs w:val="23"/>
        </w:rPr>
        <w:t>2025年兴县发展研究服务中心纳入绩效目标管理的二级项目4个，共计金额27.91万元。其中：其他运转类项目4个，涉及金额27.91万元；特定目标类项目0个，</w:t>
      </w:r>
      <w:r>
        <w:rPr>
          <w:rFonts w:ascii="仿宋" w:hAnsi="仿宋" w:eastAsia="仿宋" w:cs="仿宋"/>
          <w:spacing w:val="4"/>
          <w:sz w:val="23"/>
          <w:szCs w:val="23"/>
        </w:rPr>
        <w:t>涉及金额0万元。公开项</w:t>
      </w:r>
      <w:r>
        <w:rPr>
          <w:rFonts w:ascii="仿宋" w:hAnsi="仿宋" w:eastAsia="仿宋" w:cs="仿宋"/>
          <w:spacing w:val="-47"/>
          <w:sz w:val="23"/>
          <w:szCs w:val="23"/>
        </w:rPr>
        <w:t xml:space="preserve"> </w:t>
      </w:r>
      <w:r>
        <w:rPr>
          <w:rFonts w:ascii="仿宋" w:hAnsi="仿宋" w:eastAsia="仿宋" w:cs="仿宋"/>
          <w:spacing w:val="4"/>
          <w:sz w:val="23"/>
          <w:szCs w:val="23"/>
        </w:rPr>
        <w:t>目绩效目标4个，涉及项</w:t>
      </w:r>
      <w:r>
        <w:rPr>
          <w:rFonts w:ascii="仿宋" w:hAnsi="仿宋" w:eastAsia="仿宋" w:cs="仿宋"/>
          <w:spacing w:val="-47"/>
          <w:sz w:val="23"/>
          <w:szCs w:val="23"/>
        </w:rPr>
        <w:t xml:space="preserve"> </w:t>
      </w:r>
      <w:r>
        <w:rPr>
          <w:rFonts w:ascii="仿宋" w:hAnsi="仿宋" w:eastAsia="仿宋" w:cs="仿宋"/>
          <w:spacing w:val="4"/>
          <w:sz w:val="23"/>
          <w:szCs w:val="23"/>
        </w:rPr>
        <w:t>目金额27.91万元，</w:t>
      </w:r>
      <w:r>
        <w:rPr>
          <w:rFonts w:ascii="仿宋" w:hAnsi="仿宋" w:eastAsia="仿宋" w:cs="仿宋"/>
          <w:spacing w:val="-48"/>
          <w:sz w:val="23"/>
          <w:szCs w:val="23"/>
        </w:rPr>
        <w:t xml:space="preserve"> </w:t>
      </w:r>
      <w:r>
        <w:rPr>
          <w:rFonts w:ascii="仿宋" w:hAnsi="仿宋" w:eastAsia="仿宋" w:cs="仿宋"/>
          <w:spacing w:val="4"/>
          <w:sz w:val="23"/>
          <w:szCs w:val="23"/>
        </w:rPr>
        <w:t>占部门（单位）项</w:t>
      </w:r>
      <w:r>
        <w:rPr>
          <w:rFonts w:ascii="仿宋" w:hAnsi="仿宋" w:eastAsia="仿宋" w:cs="仿宋"/>
          <w:spacing w:val="-47"/>
          <w:sz w:val="23"/>
          <w:szCs w:val="23"/>
        </w:rPr>
        <w:t xml:space="preserve"> </w:t>
      </w:r>
      <w:r>
        <w:rPr>
          <w:rFonts w:ascii="仿宋" w:hAnsi="仿宋" w:eastAsia="仿宋" w:cs="仿宋"/>
          <w:spacing w:val="4"/>
          <w:sz w:val="23"/>
          <w:szCs w:val="23"/>
        </w:rPr>
        <w:t>目支出总额的</w:t>
      </w:r>
      <w:r>
        <w:rPr>
          <w:rFonts w:ascii="仿宋" w:hAnsi="仿宋" w:eastAsia="仿宋" w:cs="仿宋"/>
          <w:spacing w:val="3"/>
          <w:sz w:val="23"/>
          <w:szCs w:val="23"/>
        </w:rPr>
        <w:t>100%。其</w:t>
      </w:r>
      <w:r>
        <w:rPr>
          <w:rFonts w:ascii="仿宋" w:hAnsi="仿宋" w:eastAsia="仿宋" w:cs="仿宋"/>
          <w:spacing w:val="5"/>
          <w:sz w:val="23"/>
          <w:szCs w:val="23"/>
        </w:rPr>
        <w:t>中：其他运转类项目4个，涉及项目金额27.91万元；特定目标类项目0个</w:t>
      </w:r>
      <w:r>
        <w:rPr>
          <w:rFonts w:ascii="仿宋" w:hAnsi="仿宋" w:eastAsia="仿宋" w:cs="仿宋"/>
          <w:spacing w:val="4"/>
          <w:sz w:val="23"/>
          <w:szCs w:val="23"/>
        </w:rPr>
        <w:t>，涉及项目金额0万</w:t>
      </w:r>
      <w:r>
        <w:rPr>
          <w:rFonts w:ascii="仿宋" w:hAnsi="仿宋" w:eastAsia="仿宋" w:cs="仿宋"/>
          <w:spacing w:val="-8"/>
          <w:sz w:val="23"/>
          <w:szCs w:val="23"/>
        </w:rPr>
        <w:t>元。</w:t>
      </w:r>
    </w:p>
    <w:p w14:paraId="5BA4521A">
      <w:pPr>
        <w:spacing w:line="223" w:lineRule="auto"/>
        <w:ind w:left="2189"/>
        <w:rPr>
          <w:rFonts w:ascii="仿宋" w:hAnsi="仿宋" w:eastAsia="仿宋" w:cs="仿宋"/>
          <w:sz w:val="23"/>
          <w:szCs w:val="23"/>
        </w:rPr>
      </w:pPr>
      <w:r>
        <w:rPr>
          <w:rFonts w:hint="eastAsia" w:ascii="仿宋" w:hAnsi="仿宋" w:eastAsia="仿宋" w:cs="仿宋"/>
          <w:spacing w:val="-2"/>
          <w:sz w:val="23"/>
          <w:szCs w:val="23"/>
          <w:lang w:eastAsia="zh-CN"/>
        </w:rPr>
        <w:t>（项目绩</w:t>
      </w:r>
      <w:r>
        <w:rPr>
          <w:rFonts w:ascii="仿宋" w:hAnsi="仿宋" w:eastAsia="仿宋" w:cs="仿宋"/>
          <w:spacing w:val="-2"/>
          <w:sz w:val="23"/>
          <w:szCs w:val="23"/>
        </w:rPr>
        <w:t>效目标表公开情况见附件）</w:t>
      </w:r>
    </w:p>
    <w:p w14:paraId="70CC4E89">
      <w:pPr>
        <w:spacing w:line="223" w:lineRule="auto"/>
        <w:rPr>
          <w:rFonts w:ascii="仿宋" w:hAnsi="仿宋" w:eastAsia="仿宋" w:cs="仿宋"/>
          <w:sz w:val="23"/>
          <w:szCs w:val="23"/>
        </w:rPr>
        <w:sectPr>
          <w:headerReference r:id="rId40" w:type="default"/>
          <w:footerReference r:id="rId41" w:type="default"/>
          <w:pgSz w:w="11900" w:h="16840"/>
          <w:pgMar w:top="642" w:right="0" w:bottom="340" w:left="0" w:header="326" w:footer="91" w:gutter="0"/>
          <w:cols w:space="720" w:num="1"/>
        </w:sectPr>
      </w:pPr>
    </w:p>
    <w:p w14:paraId="7A129A3B">
      <w:pPr>
        <w:pStyle w:val="2"/>
        <w:spacing w:line="277" w:lineRule="auto"/>
      </w:pPr>
    </w:p>
    <w:p w14:paraId="2E541A77">
      <w:pPr>
        <w:pStyle w:val="2"/>
        <w:spacing w:line="278" w:lineRule="auto"/>
      </w:pPr>
    </w:p>
    <w:p w14:paraId="719F2D32">
      <w:pPr>
        <w:spacing w:line="12704" w:lineRule="exact"/>
        <w:ind w:firstLine="2848"/>
      </w:pPr>
      <w:r>
        <w:rPr>
          <w:position w:val="-254"/>
        </w:rPr>
        <w:drawing>
          <wp:inline distT="0" distB="0" distL="0" distR="0">
            <wp:extent cx="3954145" cy="80664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4"/>
                    <a:stretch>
                      <a:fillRect/>
                    </a:stretch>
                  </pic:blipFill>
                  <pic:spPr>
                    <a:xfrm>
                      <a:off x="0" y="0"/>
                      <a:ext cx="3954411" cy="8066724"/>
                    </a:xfrm>
                    <a:prstGeom prst="rect">
                      <a:avLst/>
                    </a:prstGeom>
                  </pic:spPr>
                </pic:pic>
              </a:graphicData>
            </a:graphic>
          </wp:inline>
        </w:drawing>
      </w:r>
    </w:p>
    <w:p w14:paraId="0FDAA488">
      <w:pPr>
        <w:spacing w:line="12704" w:lineRule="exact"/>
        <w:sectPr>
          <w:headerReference r:id="rId42" w:type="default"/>
          <w:footerReference r:id="rId43" w:type="default"/>
          <w:pgSz w:w="11900" w:h="16840"/>
          <w:pgMar w:top="642" w:right="0" w:bottom="340" w:left="0" w:header="326" w:footer="93" w:gutter="0"/>
          <w:cols w:space="720" w:num="1"/>
        </w:sectPr>
      </w:pPr>
    </w:p>
    <w:p w14:paraId="13068AB6">
      <w:pPr>
        <w:pStyle w:val="2"/>
        <w:spacing w:line="277" w:lineRule="auto"/>
      </w:pPr>
    </w:p>
    <w:p w14:paraId="65653DFB">
      <w:pPr>
        <w:pStyle w:val="2"/>
        <w:spacing w:line="278" w:lineRule="auto"/>
      </w:pPr>
    </w:p>
    <w:p w14:paraId="57D63D17">
      <w:pPr>
        <w:spacing w:line="10455" w:lineRule="exact"/>
        <w:ind w:firstLine="2308"/>
      </w:pPr>
      <w:r>
        <w:rPr>
          <w:position w:val="-209"/>
        </w:rPr>
        <w:drawing>
          <wp:inline distT="0" distB="0" distL="0" distR="0">
            <wp:extent cx="4640580" cy="663829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5"/>
                    <a:stretch>
                      <a:fillRect/>
                    </a:stretch>
                  </pic:blipFill>
                  <pic:spPr>
                    <a:xfrm>
                      <a:off x="0" y="0"/>
                      <a:ext cx="4640940" cy="6638742"/>
                    </a:xfrm>
                    <a:prstGeom prst="rect">
                      <a:avLst/>
                    </a:prstGeom>
                  </pic:spPr>
                </pic:pic>
              </a:graphicData>
            </a:graphic>
          </wp:inline>
        </w:drawing>
      </w:r>
    </w:p>
    <w:p w14:paraId="18E69C93">
      <w:pPr>
        <w:spacing w:line="10455" w:lineRule="exact"/>
        <w:sectPr>
          <w:footerReference r:id="rId44" w:type="default"/>
          <w:pgSz w:w="11900" w:h="16840"/>
          <w:pgMar w:top="642" w:right="0" w:bottom="340" w:left="0" w:header="326" w:footer="93" w:gutter="0"/>
          <w:cols w:space="720" w:num="1"/>
        </w:sectPr>
      </w:pPr>
    </w:p>
    <w:p w14:paraId="41426539">
      <w:pPr>
        <w:pStyle w:val="2"/>
        <w:spacing w:line="277" w:lineRule="auto"/>
      </w:pPr>
    </w:p>
    <w:p w14:paraId="5C23F1BB">
      <w:pPr>
        <w:pStyle w:val="2"/>
        <w:spacing w:line="278" w:lineRule="auto"/>
      </w:pPr>
    </w:p>
    <w:p w14:paraId="4087D25F">
      <w:pPr>
        <w:spacing w:line="10704" w:lineRule="exact"/>
        <w:ind w:firstLine="2308"/>
      </w:pPr>
      <w:r>
        <w:rPr>
          <w:position w:val="-214"/>
        </w:rPr>
        <w:drawing>
          <wp:inline distT="0" distB="0" distL="0" distR="0">
            <wp:extent cx="4640580" cy="6796405"/>
            <wp:effectExtent l="0" t="0" r="7620" b="444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6"/>
                    <a:stretch>
                      <a:fillRect/>
                    </a:stretch>
                  </pic:blipFill>
                  <pic:spPr>
                    <a:xfrm>
                      <a:off x="0" y="0"/>
                      <a:ext cx="4640940" cy="6796645"/>
                    </a:xfrm>
                    <a:prstGeom prst="rect">
                      <a:avLst/>
                    </a:prstGeom>
                  </pic:spPr>
                </pic:pic>
              </a:graphicData>
            </a:graphic>
          </wp:inline>
        </w:drawing>
      </w:r>
    </w:p>
    <w:p w14:paraId="0D6B9921">
      <w:pPr>
        <w:spacing w:line="10704" w:lineRule="exact"/>
        <w:sectPr>
          <w:footerReference r:id="rId45" w:type="default"/>
          <w:pgSz w:w="11900" w:h="16840"/>
          <w:pgMar w:top="642" w:right="0" w:bottom="340" w:left="0" w:header="326" w:footer="93" w:gutter="0"/>
          <w:cols w:space="720" w:num="1"/>
        </w:sectPr>
      </w:pPr>
    </w:p>
    <w:p w14:paraId="374E0A56">
      <w:pPr>
        <w:pStyle w:val="2"/>
        <w:spacing w:line="277" w:lineRule="auto"/>
      </w:pPr>
    </w:p>
    <w:p w14:paraId="70640012">
      <w:pPr>
        <w:pStyle w:val="2"/>
        <w:spacing w:line="278" w:lineRule="auto"/>
      </w:pPr>
    </w:p>
    <w:p w14:paraId="48177D15">
      <w:pPr>
        <w:spacing w:line="10942" w:lineRule="exact"/>
        <w:ind w:firstLine="2308"/>
      </w:pPr>
      <w:r>
        <w:rPr>
          <w:position w:val="-218"/>
        </w:rPr>
        <w:drawing>
          <wp:inline distT="0" distB="0" distL="0" distR="0">
            <wp:extent cx="4640580" cy="694753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7"/>
                    <a:stretch>
                      <a:fillRect/>
                    </a:stretch>
                  </pic:blipFill>
                  <pic:spPr>
                    <a:xfrm>
                      <a:off x="0" y="0"/>
                      <a:ext cx="4640940" cy="6947680"/>
                    </a:xfrm>
                    <a:prstGeom prst="rect">
                      <a:avLst/>
                    </a:prstGeom>
                  </pic:spPr>
                </pic:pic>
              </a:graphicData>
            </a:graphic>
          </wp:inline>
        </w:drawing>
      </w:r>
    </w:p>
    <w:p w14:paraId="11A14A46">
      <w:pPr>
        <w:spacing w:line="10942" w:lineRule="exact"/>
        <w:sectPr>
          <w:footerReference r:id="rId46" w:type="default"/>
          <w:pgSz w:w="11900" w:h="16840"/>
          <w:pgMar w:top="642" w:right="0" w:bottom="340" w:left="0" w:header="326" w:footer="91" w:gutter="0"/>
          <w:cols w:space="720" w:num="1"/>
        </w:sectPr>
      </w:pPr>
    </w:p>
    <w:p w14:paraId="40936D2C">
      <w:pPr>
        <w:pStyle w:val="2"/>
        <w:spacing w:line="277" w:lineRule="auto"/>
      </w:pPr>
    </w:p>
    <w:p w14:paraId="69771A35">
      <w:pPr>
        <w:pStyle w:val="2"/>
        <w:spacing w:line="278" w:lineRule="auto"/>
      </w:pPr>
    </w:p>
    <w:p w14:paraId="347FFDC2">
      <w:pPr>
        <w:spacing w:line="10206" w:lineRule="exact"/>
        <w:ind w:firstLine="2308"/>
      </w:pPr>
      <w:r>
        <w:rPr>
          <w:position w:val="-204"/>
        </w:rPr>
        <w:drawing>
          <wp:inline distT="0" distB="0" distL="0" distR="0">
            <wp:extent cx="4640580" cy="648081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8"/>
                    <a:stretch>
                      <a:fillRect/>
                    </a:stretch>
                  </pic:blipFill>
                  <pic:spPr>
                    <a:xfrm>
                      <a:off x="0" y="0"/>
                      <a:ext cx="4640940" cy="6480840"/>
                    </a:xfrm>
                    <a:prstGeom prst="rect">
                      <a:avLst/>
                    </a:prstGeom>
                  </pic:spPr>
                </pic:pic>
              </a:graphicData>
            </a:graphic>
          </wp:inline>
        </w:drawing>
      </w:r>
    </w:p>
    <w:p w14:paraId="70714752">
      <w:pPr>
        <w:spacing w:line="10206" w:lineRule="exact"/>
        <w:sectPr>
          <w:footerReference r:id="rId47" w:type="default"/>
          <w:pgSz w:w="11900" w:h="16840"/>
          <w:pgMar w:top="642" w:right="0" w:bottom="340" w:left="0" w:header="326" w:footer="91" w:gutter="0"/>
          <w:cols w:space="720" w:num="1"/>
        </w:sectPr>
      </w:pPr>
    </w:p>
    <w:p w14:paraId="12C68B43">
      <w:pPr>
        <w:pStyle w:val="2"/>
        <w:spacing w:line="271" w:lineRule="auto"/>
      </w:pPr>
    </w:p>
    <w:p w14:paraId="09E9FF37">
      <w:pPr>
        <w:pStyle w:val="2"/>
        <w:spacing w:line="271" w:lineRule="auto"/>
      </w:pPr>
    </w:p>
    <w:p w14:paraId="63647EA8">
      <w:pPr>
        <w:spacing w:before="94" w:line="227" w:lineRule="exact"/>
        <w:ind w:left="1260"/>
        <w:outlineLvl w:val="1"/>
        <w:rPr>
          <w:rFonts w:ascii="微软雅黑" w:hAnsi="微软雅黑" w:eastAsia="微软雅黑" w:cs="微软雅黑"/>
          <w:sz w:val="22"/>
          <w:szCs w:val="22"/>
        </w:rPr>
      </w:pPr>
      <w:bookmarkStart w:id="40" w:name="bookmark30"/>
      <w:bookmarkEnd w:id="40"/>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38EBE08C">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4979638E">
      <w:pPr>
        <w:spacing w:before="135" w:line="321" w:lineRule="auto"/>
        <w:ind w:left="1263" w:right="1223" w:firstLine="461"/>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40"/>
          <w:sz w:val="23"/>
          <w:szCs w:val="23"/>
        </w:rPr>
        <w:t xml:space="preserve"> </w:t>
      </w:r>
      <w:r>
        <w:rPr>
          <w:rFonts w:ascii="仿宋" w:hAnsi="仿宋" w:eastAsia="仿宋" w:cs="仿宋"/>
          <w:spacing w:val="3"/>
          <w:sz w:val="23"/>
          <w:szCs w:val="23"/>
        </w:rPr>
        <w:t>日，兴县发展研究服务中心共有公务用车编制0辆，实有0辆，其中：</w:t>
      </w:r>
      <w:r>
        <w:rPr>
          <w:rFonts w:ascii="仿宋" w:hAnsi="仿宋" w:eastAsia="仿宋" w:cs="仿宋"/>
          <w:spacing w:val="2"/>
          <w:sz w:val="23"/>
          <w:szCs w:val="23"/>
        </w:rPr>
        <w:t>领导用车0辆，机要通信用车0辆，应急保障用车0辆，执法执勤用车0辆，特种专业技术用车0</w:t>
      </w:r>
      <w:r>
        <w:rPr>
          <w:rFonts w:ascii="仿宋" w:hAnsi="仿宋" w:eastAsia="仿宋" w:cs="仿宋"/>
          <w:spacing w:val="-1"/>
          <w:sz w:val="23"/>
          <w:szCs w:val="23"/>
        </w:rPr>
        <w:t>辆，事业单位业务用车0辆，其他公务用车0辆。</w:t>
      </w:r>
    </w:p>
    <w:p w14:paraId="10FC0F99">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48E04349">
      <w:pPr>
        <w:spacing w:before="122" w:line="223" w:lineRule="auto"/>
        <w:ind w:left="1725"/>
        <w:rPr>
          <w:rFonts w:ascii="仿宋" w:hAnsi="仿宋" w:eastAsia="仿宋" w:cs="仿宋"/>
          <w:sz w:val="23"/>
          <w:szCs w:val="23"/>
        </w:rPr>
      </w:pPr>
      <w:r>
        <w:rPr>
          <w:rFonts w:ascii="仿宋" w:hAnsi="仿宋" w:eastAsia="仿宋" w:cs="仿宋"/>
          <w:sz w:val="23"/>
          <w:szCs w:val="23"/>
        </w:rPr>
        <w:t>截至2024年12月31日，兴县发展研究服务中心使用的办公用房建筑总面积120平方米。</w:t>
      </w:r>
    </w:p>
    <w:p w14:paraId="0C78CCEF">
      <w:pPr>
        <w:spacing w:before="123"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76151201">
      <w:pPr>
        <w:spacing w:before="134" w:line="323" w:lineRule="auto"/>
        <w:ind w:left="1263" w:right="1223" w:firstLine="461"/>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1"/>
          <w:sz w:val="23"/>
          <w:szCs w:val="23"/>
        </w:rPr>
        <w:t xml:space="preserve"> </w:t>
      </w:r>
      <w:r>
        <w:rPr>
          <w:rFonts w:ascii="仿宋" w:hAnsi="仿宋" w:eastAsia="仿宋" w:cs="仿宋"/>
          <w:spacing w:val="2"/>
          <w:sz w:val="23"/>
          <w:szCs w:val="23"/>
        </w:rPr>
        <w:t>日，兴县发展研究服务中心占有使用价值50万元（原值）</w:t>
      </w:r>
      <w:r>
        <w:rPr>
          <w:rFonts w:ascii="仿宋" w:hAnsi="仿宋" w:eastAsia="仿宋" w:cs="仿宋"/>
          <w:spacing w:val="-65"/>
          <w:sz w:val="23"/>
          <w:szCs w:val="23"/>
        </w:rPr>
        <w:t xml:space="preserve"> </w:t>
      </w:r>
      <w:r>
        <w:rPr>
          <w:rFonts w:ascii="仿宋" w:hAnsi="仿宋" w:eastAsia="仿宋" w:cs="仿宋"/>
          <w:spacing w:val="2"/>
          <w:sz w:val="23"/>
          <w:szCs w:val="23"/>
        </w:rPr>
        <w:t>以上的通用</w:t>
      </w:r>
      <w:r>
        <w:rPr>
          <w:rFonts w:ascii="仿宋" w:hAnsi="仿宋" w:eastAsia="仿宋" w:cs="仿宋"/>
          <w:spacing w:val="6"/>
          <w:sz w:val="23"/>
          <w:szCs w:val="23"/>
        </w:rPr>
        <w:t>设备0台（套</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w:t>
      </w:r>
      <w:r>
        <w:rPr>
          <w:rFonts w:ascii="仿宋" w:hAnsi="仿宋" w:eastAsia="仿宋" w:cs="仿宋"/>
          <w:spacing w:val="6"/>
          <w:sz w:val="23"/>
          <w:szCs w:val="23"/>
        </w:rPr>
        <w:t>兴县发展研究服务中心占有使用价值100</w:t>
      </w:r>
      <w:r>
        <w:rPr>
          <w:rFonts w:ascii="仿宋" w:hAnsi="仿宋" w:eastAsia="仿宋" w:cs="仿宋"/>
          <w:spacing w:val="5"/>
          <w:sz w:val="23"/>
          <w:szCs w:val="23"/>
        </w:rPr>
        <w:t>万元（原值）</w:t>
      </w:r>
      <w:r>
        <w:rPr>
          <w:rFonts w:ascii="仿宋" w:hAnsi="仿宋" w:eastAsia="仿宋" w:cs="仿宋"/>
          <w:spacing w:val="-59"/>
          <w:sz w:val="23"/>
          <w:szCs w:val="23"/>
        </w:rPr>
        <w:t xml:space="preserve"> </w:t>
      </w:r>
      <w:r>
        <w:rPr>
          <w:rFonts w:ascii="仿宋" w:hAnsi="仿宋" w:eastAsia="仿宋" w:cs="仿宋"/>
          <w:spacing w:val="5"/>
          <w:sz w:val="23"/>
          <w:szCs w:val="23"/>
        </w:rPr>
        <w:t>以上的通用设备0台</w:t>
      </w:r>
      <w:r>
        <w:rPr>
          <w:rFonts w:ascii="仿宋" w:hAnsi="仿宋" w:eastAsia="仿宋" w:cs="仿宋"/>
          <w:spacing w:val="-4"/>
          <w:sz w:val="23"/>
          <w:szCs w:val="23"/>
        </w:rPr>
        <w:t>（套）。</w:t>
      </w:r>
    </w:p>
    <w:p w14:paraId="263B9314">
      <w:pPr>
        <w:spacing w:before="2" w:line="227" w:lineRule="exact"/>
        <w:ind w:left="1260"/>
        <w:outlineLvl w:val="1"/>
        <w:rPr>
          <w:rFonts w:ascii="微软雅黑" w:hAnsi="微软雅黑" w:eastAsia="微软雅黑" w:cs="微软雅黑"/>
          <w:sz w:val="22"/>
          <w:szCs w:val="22"/>
        </w:rPr>
      </w:pPr>
      <w:bookmarkStart w:id="41" w:name="bookmark31"/>
      <w:bookmarkEnd w:id="41"/>
      <w:r>
        <w:rPr>
          <w:rFonts w:ascii="微软雅黑" w:hAnsi="微软雅黑" w:eastAsia="微软雅黑" w:cs="微软雅黑"/>
          <w:spacing w:val="7"/>
          <w:position w:val="-1"/>
          <w:sz w:val="22"/>
          <w:szCs w:val="22"/>
        </w:rPr>
        <w:t>十二、其他说明</w:t>
      </w:r>
    </w:p>
    <w:p w14:paraId="7D8C08E9">
      <w:pPr>
        <w:spacing w:before="174" w:line="221" w:lineRule="auto"/>
        <w:ind w:left="1725"/>
        <w:outlineLvl w:val="2"/>
        <w:rPr>
          <w:rFonts w:ascii="仿宋" w:hAnsi="仿宋" w:eastAsia="仿宋" w:cs="仿宋"/>
          <w:sz w:val="23"/>
          <w:szCs w:val="23"/>
        </w:rPr>
      </w:pPr>
      <w:bookmarkStart w:id="42" w:name="bookmark32"/>
      <w:bookmarkEnd w:id="42"/>
      <w:r>
        <w:rPr>
          <w:rFonts w:ascii="仿宋" w:hAnsi="仿宋" w:eastAsia="仿宋" w:cs="仿宋"/>
          <w:spacing w:val="-1"/>
          <w:sz w:val="23"/>
          <w:szCs w:val="23"/>
        </w:rPr>
        <w:t>（一）政府购买服务指导性目录</w:t>
      </w:r>
    </w:p>
    <w:p w14:paraId="2145EAAC">
      <w:pPr>
        <w:spacing w:before="255" w:line="219" w:lineRule="auto"/>
        <w:ind w:left="1730"/>
        <w:rPr>
          <w:rFonts w:ascii="仿宋" w:hAnsi="仿宋" w:eastAsia="仿宋" w:cs="仿宋"/>
          <w:sz w:val="23"/>
          <w:szCs w:val="23"/>
        </w:rPr>
      </w:pPr>
      <w:r>
        <w:rPr>
          <w:rFonts w:ascii="仿宋" w:hAnsi="仿宋" w:eastAsia="仿宋" w:cs="仿宋"/>
          <w:spacing w:val="5"/>
          <w:sz w:val="23"/>
          <w:szCs w:val="23"/>
        </w:rPr>
        <w:t>兴县财政局文件</w:t>
      </w:r>
      <w:r>
        <w:rPr>
          <w:rFonts w:ascii="仿宋" w:hAnsi="仿宋" w:eastAsia="仿宋" w:cs="仿宋"/>
          <w:spacing w:val="-9"/>
          <w:sz w:val="23"/>
          <w:szCs w:val="23"/>
        </w:rPr>
        <w:t>：（</w:t>
      </w:r>
      <w:r>
        <w:rPr>
          <w:rFonts w:ascii="仿宋" w:hAnsi="仿宋" w:eastAsia="仿宋" w:cs="仿宋"/>
          <w:spacing w:val="5"/>
          <w:sz w:val="23"/>
          <w:szCs w:val="23"/>
        </w:rPr>
        <w:t>兴财购【2024】90号）“</w:t>
      </w:r>
      <w:r>
        <w:rPr>
          <w:rFonts w:ascii="仿宋" w:hAnsi="仿宋" w:eastAsia="仿宋" w:cs="仿宋"/>
          <w:spacing w:val="-88"/>
          <w:sz w:val="23"/>
          <w:szCs w:val="23"/>
        </w:rPr>
        <w:t xml:space="preserve"> </w:t>
      </w:r>
      <w:r>
        <w:rPr>
          <w:rFonts w:ascii="仿宋" w:hAnsi="仿宋" w:eastAsia="仿宋" w:cs="仿宋"/>
          <w:spacing w:val="5"/>
          <w:sz w:val="23"/>
          <w:szCs w:val="23"/>
        </w:rPr>
        <w:t>兴县财政局关于转发《山西省财政厅关于</w:t>
      </w:r>
    </w:p>
    <w:p w14:paraId="05EAA289">
      <w:pPr>
        <w:spacing w:before="138" w:line="222" w:lineRule="auto"/>
        <w:ind w:left="1282"/>
        <w:rPr>
          <w:rFonts w:ascii="仿宋" w:hAnsi="仿宋" w:eastAsia="仿宋" w:cs="仿宋"/>
          <w:sz w:val="23"/>
          <w:szCs w:val="23"/>
        </w:rPr>
      </w:pPr>
      <w:r>
        <w:rPr>
          <w:rFonts w:ascii="仿宋" w:hAnsi="仿宋" w:eastAsia="仿宋" w:cs="仿宋"/>
          <w:spacing w:val="-1"/>
          <w:sz w:val="23"/>
          <w:szCs w:val="23"/>
        </w:rPr>
        <w:t>印发集中采购目录及采购限额标准（2024版）的通知》的通知</w:t>
      </w:r>
      <w:r>
        <w:rPr>
          <w:rFonts w:ascii="仿宋" w:hAnsi="仿宋" w:eastAsia="仿宋" w:cs="仿宋"/>
          <w:spacing w:val="-70"/>
          <w:sz w:val="23"/>
          <w:szCs w:val="23"/>
        </w:rPr>
        <w:t xml:space="preserve"> </w:t>
      </w:r>
      <w:r>
        <w:rPr>
          <w:rFonts w:ascii="仿宋" w:hAnsi="仿宋" w:eastAsia="仿宋" w:cs="仿宋"/>
          <w:spacing w:val="-1"/>
          <w:sz w:val="23"/>
          <w:szCs w:val="23"/>
        </w:rPr>
        <w:t>”。</w:t>
      </w:r>
    </w:p>
    <w:p w14:paraId="60B8DB7F">
      <w:pPr>
        <w:spacing w:before="253" w:line="222" w:lineRule="auto"/>
        <w:ind w:left="1725"/>
        <w:outlineLvl w:val="2"/>
        <w:rPr>
          <w:rFonts w:ascii="仿宋" w:hAnsi="仿宋" w:eastAsia="仿宋" w:cs="仿宋"/>
          <w:sz w:val="23"/>
          <w:szCs w:val="23"/>
        </w:rPr>
      </w:pPr>
      <w:bookmarkStart w:id="43" w:name="bookmark33"/>
      <w:bookmarkEnd w:id="43"/>
      <w:r>
        <w:rPr>
          <w:rFonts w:ascii="仿宋" w:hAnsi="仿宋" w:eastAsia="仿宋" w:cs="仿宋"/>
          <w:spacing w:val="-3"/>
          <w:sz w:val="23"/>
          <w:szCs w:val="23"/>
        </w:rPr>
        <w:t>（二）其他</w:t>
      </w:r>
    </w:p>
    <w:p w14:paraId="652EC26F">
      <w:pPr>
        <w:spacing w:before="253" w:line="226" w:lineRule="auto"/>
        <w:ind w:left="1727"/>
        <w:rPr>
          <w:rFonts w:ascii="仿宋" w:hAnsi="仿宋" w:eastAsia="仿宋" w:cs="仿宋"/>
          <w:sz w:val="23"/>
          <w:szCs w:val="23"/>
        </w:rPr>
      </w:pPr>
      <w:r>
        <w:rPr>
          <w:rFonts w:ascii="仿宋" w:hAnsi="仿宋" w:eastAsia="仿宋" w:cs="仿宋"/>
          <w:spacing w:val="-9"/>
          <w:sz w:val="23"/>
          <w:szCs w:val="23"/>
        </w:rPr>
        <w:t>无。</w:t>
      </w:r>
    </w:p>
    <w:p w14:paraId="6AAAE73D">
      <w:pPr>
        <w:spacing w:line="226" w:lineRule="auto"/>
        <w:rPr>
          <w:rFonts w:ascii="仿宋" w:hAnsi="仿宋" w:eastAsia="仿宋" w:cs="仿宋"/>
          <w:sz w:val="23"/>
          <w:szCs w:val="23"/>
        </w:rPr>
        <w:sectPr>
          <w:headerReference r:id="rId48" w:type="default"/>
          <w:footerReference r:id="rId49" w:type="default"/>
          <w:pgSz w:w="11900" w:h="16840"/>
          <w:pgMar w:top="642" w:right="0" w:bottom="340" w:left="0" w:header="326" w:footer="93" w:gutter="0"/>
          <w:cols w:space="720" w:num="1"/>
        </w:sectPr>
      </w:pPr>
    </w:p>
    <w:p w14:paraId="5CD08445">
      <w:pPr>
        <w:pStyle w:val="2"/>
        <w:spacing w:line="277" w:lineRule="auto"/>
      </w:pPr>
    </w:p>
    <w:p w14:paraId="79268835">
      <w:pPr>
        <w:pStyle w:val="2"/>
        <w:spacing w:line="278" w:lineRule="auto"/>
      </w:pPr>
    </w:p>
    <w:p w14:paraId="0887549F">
      <w:pPr>
        <w:spacing w:line="13461" w:lineRule="exact"/>
        <w:ind w:firstLine="1335"/>
      </w:pPr>
      <w:r>
        <w:rPr>
          <w:position w:val="-269"/>
        </w:rPr>
        <w:drawing>
          <wp:inline distT="0" distB="0" distL="0" distR="0">
            <wp:extent cx="5876290"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9"/>
                    <a:stretch>
                      <a:fillRect/>
                    </a:stretch>
                  </pic:blipFill>
                  <pic:spPr>
                    <a:xfrm>
                      <a:off x="0" y="0"/>
                      <a:ext cx="5876694" cy="8547295"/>
                    </a:xfrm>
                    <a:prstGeom prst="rect">
                      <a:avLst/>
                    </a:prstGeom>
                  </pic:spPr>
                </pic:pic>
              </a:graphicData>
            </a:graphic>
          </wp:inline>
        </w:drawing>
      </w:r>
    </w:p>
    <w:p w14:paraId="5A1BC253">
      <w:pPr>
        <w:spacing w:line="13461" w:lineRule="exact"/>
        <w:sectPr>
          <w:headerReference r:id="rId50" w:type="default"/>
          <w:footerReference r:id="rId51" w:type="default"/>
          <w:pgSz w:w="11900" w:h="16840"/>
          <w:pgMar w:top="642" w:right="0" w:bottom="340" w:left="0" w:header="326" w:footer="93" w:gutter="0"/>
          <w:cols w:space="720" w:num="1"/>
        </w:sectPr>
      </w:pPr>
    </w:p>
    <w:p w14:paraId="10D70C5F">
      <w:pPr>
        <w:pStyle w:val="2"/>
        <w:spacing w:line="277" w:lineRule="auto"/>
      </w:pPr>
    </w:p>
    <w:p w14:paraId="307F3260">
      <w:pPr>
        <w:pStyle w:val="2"/>
        <w:spacing w:line="278" w:lineRule="auto"/>
      </w:pPr>
    </w:p>
    <w:p w14:paraId="48314C4D">
      <w:pPr>
        <w:spacing w:line="13461" w:lineRule="exact"/>
        <w:ind w:firstLine="1378"/>
      </w:pPr>
      <w:r>
        <w:rPr>
          <w:position w:val="-269"/>
        </w:rPr>
        <w:drawing>
          <wp:inline distT="0" distB="0" distL="0" distR="0">
            <wp:extent cx="5821680" cy="85471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0"/>
                    <a:stretch>
                      <a:fillRect/>
                    </a:stretch>
                  </pic:blipFill>
                  <pic:spPr>
                    <a:xfrm>
                      <a:off x="0" y="0"/>
                      <a:ext cx="5821771" cy="8547295"/>
                    </a:xfrm>
                    <a:prstGeom prst="rect">
                      <a:avLst/>
                    </a:prstGeom>
                  </pic:spPr>
                </pic:pic>
              </a:graphicData>
            </a:graphic>
          </wp:inline>
        </w:drawing>
      </w:r>
    </w:p>
    <w:p w14:paraId="1CC4A26A">
      <w:pPr>
        <w:spacing w:line="13461" w:lineRule="exact"/>
        <w:sectPr>
          <w:footerReference r:id="rId52" w:type="default"/>
          <w:pgSz w:w="11900" w:h="16840"/>
          <w:pgMar w:top="642" w:right="0" w:bottom="340" w:left="0" w:header="326" w:footer="93" w:gutter="0"/>
          <w:cols w:space="720" w:num="1"/>
        </w:sectPr>
      </w:pPr>
    </w:p>
    <w:p w14:paraId="412B9310">
      <w:pPr>
        <w:pStyle w:val="2"/>
        <w:spacing w:line="277" w:lineRule="auto"/>
      </w:pPr>
    </w:p>
    <w:p w14:paraId="34353D90">
      <w:pPr>
        <w:pStyle w:val="2"/>
        <w:spacing w:line="278" w:lineRule="auto"/>
      </w:pPr>
    </w:p>
    <w:p w14:paraId="469EF10A">
      <w:pPr>
        <w:spacing w:line="13461" w:lineRule="exact"/>
        <w:ind w:firstLine="1345"/>
      </w:pPr>
      <w:r>
        <w:rPr>
          <w:position w:val="-269"/>
        </w:rPr>
        <w:drawing>
          <wp:inline distT="0" distB="0" distL="0" distR="0">
            <wp:extent cx="5862955" cy="8547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1"/>
                    <a:stretch>
                      <a:fillRect/>
                    </a:stretch>
                  </pic:blipFill>
                  <pic:spPr>
                    <a:xfrm>
                      <a:off x="0" y="0"/>
                      <a:ext cx="5862964" cy="8547295"/>
                    </a:xfrm>
                    <a:prstGeom prst="rect">
                      <a:avLst/>
                    </a:prstGeom>
                  </pic:spPr>
                </pic:pic>
              </a:graphicData>
            </a:graphic>
          </wp:inline>
        </w:drawing>
      </w:r>
    </w:p>
    <w:p w14:paraId="2D405968">
      <w:pPr>
        <w:spacing w:line="13461" w:lineRule="exact"/>
        <w:sectPr>
          <w:footerReference r:id="rId53" w:type="default"/>
          <w:pgSz w:w="11900" w:h="16840"/>
          <w:pgMar w:top="642" w:right="0" w:bottom="340" w:left="0" w:header="326" w:footer="93" w:gutter="0"/>
          <w:cols w:space="720" w:num="1"/>
        </w:sectPr>
      </w:pPr>
    </w:p>
    <w:p w14:paraId="4E060DF4">
      <w:pPr>
        <w:pStyle w:val="2"/>
        <w:spacing w:line="277" w:lineRule="auto"/>
      </w:pPr>
    </w:p>
    <w:p w14:paraId="524E7CC5">
      <w:pPr>
        <w:pStyle w:val="2"/>
        <w:spacing w:line="278" w:lineRule="auto"/>
      </w:pPr>
    </w:p>
    <w:p w14:paraId="724CEDEF">
      <w:pPr>
        <w:spacing w:line="13461" w:lineRule="exact"/>
        <w:ind w:firstLine="1345"/>
      </w:pPr>
      <w:r>
        <w:rPr>
          <w:position w:val="-269"/>
        </w:rPr>
        <w:drawing>
          <wp:inline distT="0" distB="0" distL="0" distR="0">
            <wp:extent cx="5862955"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2"/>
                    <a:stretch>
                      <a:fillRect/>
                    </a:stretch>
                  </pic:blipFill>
                  <pic:spPr>
                    <a:xfrm>
                      <a:off x="0" y="0"/>
                      <a:ext cx="5862964" cy="8547295"/>
                    </a:xfrm>
                    <a:prstGeom prst="rect">
                      <a:avLst/>
                    </a:prstGeom>
                  </pic:spPr>
                </pic:pic>
              </a:graphicData>
            </a:graphic>
          </wp:inline>
        </w:drawing>
      </w:r>
    </w:p>
    <w:p w14:paraId="1CEB4ECD">
      <w:pPr>
        <w:spacing w:line="13461" w:lineRule="exact"/>
        <w:sectPr>
          <w:footerReference r:id="rId54" w:type="default"/>
          <w:pgSz w:w="11900" w:h="16840"/>
          <w:pgMar w:top="642" w:right="0" w:bottom="340" w:left="0" w:header="326" w:footer="91" w:gutter="0"/>
          <w:cols w:space="720" w:num="1"/>
        </w:sectPr>
      </w:pPr>
    </w:p>
    <w:p w14:paraId="0AB88FE7">
      <w:pPr>
        <w:pStyle w:val="2"/>
        <w:spacing w:line="277" w:lineRule="auto"/>
      </w:pPr>
    </w:p>
    <w:p w14:paraId="13F51E6F">
      <w:pPr>
        <w:pStyle w:val="2"/>
        <w:spacing w:line="278" w:lineRule="auto"/>
      </w:pPr>
    </w:p>
    <w:p w14:paraId="717D9F6B">
      <w:pPr>
        <w:spacing w:line="13461" w:lineRule="exact"/>
        <w:ind w:firstLine="1345"/>
      </w:pPr>
      <w:r>
        <w:rPr>
          <w:position w:val="-269"/>
        </w:rPr>
        <w:drawing>
          <wp:inline distT="0" distB="0" distL="0" distR="0">
            <wp:extent cx="5862955"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3"/>
                    <a:stretch>
                      <a:fillRect/>
                    </a:stretch>
                  </pic:blipFill>
                  <pic:spPr>
                    <a:xfrm>
                      <a:off x="0" y="0"/>
                      <a:ext cx="5862964" cy="8547295"/>
                    </a:xfrm>
                    <a:prstGeom prst="rect">
                      <a:avLst/>
                    </a:prstGeom>
                  </pic:spPr>
                </pic:pic>
              </a:graphicData>
            </a:graphic>
          </wp:inline>
        </w:drawing>
      </w:r>
    </w:p>
    <w:p w14:paraId="5CCC0452">
      <w:pPr>
        <w:spacing w:line="13461" w:lineRule="exact"/>
        <w:sectPr>
          <w:footerReference r:id="rId55" w:type="default"/>
          <w:pgSz w:w="11900" w:h="16840"/>
          <w:pgMar w:top="642" w:right="0" w:bottom="340" w:left="0" w:header="326" w:footer="93" w:gutter="0"/>
          <w:cols w:space="720" w:num="1"/>
        </w:sectPr>
      </w:pPr>
    </w:p>
    <w:p w14:paraId="2B795B07">
      <w:pPr>
        <w:pStyle w:val="2"/>
        <w:spacing w:line="277" w:lineRule="auto"/>
      </w:pPr>
    </w:p>
    <w:p w14:paraId="2CA0DBB7">
      <w:pPr>
        <w:pStyle w:val="2"/>
        <w:spacing w:line="278" w:lineRule="auto"/>
      </w:pPr>
    </w:p>
    <w:p w14:paraId="636D2716">
      <w:pPr>
        <w:spacing w:line="13461" w:lineRule="exact"/>
        <w:ind w:firstLine="1389"/>
      </w:pPr>
      <w:r>
        <w:rPr>
          <w:position w:val="-269"/>
        </w:rPr>
        <w:drawing>
          <wp:inline distT="0" distB="0" distL="0" distR="0">
            <wp:extent cx="5807710"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4"/>
                    <a:stretch>
                      <a:fillRect/>
                    </a:stretch>
                  </pic:blipFill>
                  <pic:spPr>
                    <a:xfrm>
                      <a:off x="0" y="0"/>
                      <a:ext cx="5808041" cy="8547295"/>
                    </a:xfrm>
                    <a:prstGeom prst="rect">
                      <a:avLst/>
                    </a:prstGeom>
                  </pic:spPr>
                </pic:pic>
              </a:graphicData>
            </a:graphic>
          </wp:inline>
        </w:drawing>
      </w:r>
    </w:p>
    <w:p w14:paraId="2398702D">
      <w:pPr>
        <w:spacing w:line="13461" w:lineRule="exact"/>
        <w:sectPr>
          <w:footerReference r:id="rId56" w:type="default"/>
          <w:pgSz w:w="11900" w:h="16840"/>
          <w:pgMar w:top="642" w:right="0" w:bottom="340" w:left="0" w:header="326" w:footer="93" w:gutter="0"/>
          <w:cols w:space="720" w:num="1"/>
        </w:sectPr>
      </w:pPr>
    </w:p>
    <w:p w14:paraId="0CED13E9">
      <w:pPr>
        <w:pStyle w:val="2"/>
        <w:spacing w:line="277" w:lineRule="auto"/>
      </w:pPr>
    </w:p>
    <w:p w14:paraId="698387D2">
      <w:pPr>
        <w:pStyle w:val="2"/>
        <w:spacing w:line="278" w:lineRule="auto"/>
      </w:pPr>
    </w:p>
    <w:p w14:paraId="6F46F0A9">
      <w:pPr>
        <w:spacing w:line="13461" w:lineRule="exact"/>
        <w:ind w:firstLine="1367"/>
      </w:pPr>
      <w:r>
        <w:rPr>
          <w:position w:val="-269"/>
        </w:rPr>
        <w:drawing>
          <wp:inline distT="0" distB="0" distL="0" distR="0">
            <wp:extent cx="5835015"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5"/>
                    <a:stretch>
                      <a:fillRect/>
                    </a:stretch>
                  </pic:blipFill>
                  <pic:spPr>
                    <a:xfrm>
                      <a:off x="0" y="0"/>
                      <a:ext cx="5835503" cy="8547295"/>
                    </a:xfrm>
                    <a:prstGeom prst="rect">
                      <a:avLst/>
                    </a:prstGeom>
                  </pic:spPr>
                </pic:pic>
              </a:graphicData>
            </a:graphic>
          </wp:inline>
        </w:drawing>
      </w:r>
    </w:p>
    <w:p w14:paraId="03EB49E7">
      <w:pPr>
        <w:spacing w:line="13461" w:lineRule="exact"/>
        <w:sectPr>
          <w:footerReference r:id="rId57" w:type="default"/>
          <w:pgSz w:w="11900" w:h="16840"/>
          <w:pgMar w:top="642" w:right="0" w:bottom="340" w:left="0" w:header="326" w:footer="93" w:gutter="0"/>
          <w:cols w:space="720" w:num="1"/>
        </w:sectPr>
      </w:pPr>
    </w:p>
    <w:p w14:paraId="53B191DE">
      <w:pPr>
        <w:pStyle w:val="2"/>
        <w:spacing w:line="269" w:lineRule="auto"/>
      </w:pPr>
    </w:p>
    <w:p w14:paraId="43EDD90C">
      <w:pPr>
        <w:pStyle w:val="2"/>
        <w:spacing w:line="270" w:lineRule="auto"/>
      </w:pPr>
    </w:p>
    <w:p w14:paraId="3F07A73C">
      <w:pPr>
        <w:spacing w:before="94" w:line="228" w:lineRule="exact"/>
        <w:ind w:left="4986"/>
        <w:outlineLvl w:val="0"/>
        <w:rPr>
          <w:rFonts w:ascii="微软雅黑" w:hAnsi="微软雅黑" w:eastAsia="微软雅黑" w:cs="微软雅黑"/>
          <w:sz w:val="22"/>
          <w:szCs w:val="22"/>
        </w:rPr>
      </w:pPr>
      <w:bookmarkStart w:id="44" w:name="bookmark34"/>
      <w:bookmarkEnd w:id="44"/>
      <w:r>
        <w:rPr>
          <w:rFonts w:ascii="微软雅黑" w:hAnsi="微软雅黑" w:eastAsia="微软雅黑" w:cs="微软雅黑"/>
          <w:spacing w:val="15"/>
          <w:position w:val="-1"/>
          <w:sz w:val="22"/>
          <w:szCs w:val="22"/>
        </w:rPr>
        <w:t>第四部分 名词解释</w:t>
      </w:r>
    </w:p>
    <w:p w14:paraId="0E360399">
      <w:pPr>
        <w:spacing w:before="307" w:line="325" w:lineRule="auto"/>
        <w:ind w:left="1287" w:right="1223" w:firstLine="435"/>
        <w:rPr>
          <w:rFonts w:ascii="仿宋" w:hAnsi="仿宋" w:eastAsia="仿宋" w:cs="仿宋"/>
          <w:sz w:val="23"/>
          <w:szCs w:val="23"/>
        </w:rPr>
      </w:pPr>
      <w:r>
        <w:rPr>
          <w:rFonts w:ascii="文艺空心黑体" w:hAnsi="文艺空心黑体" w:eastAsia="文艺空心黑体" w:cs="文艺空心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pacing w:val="-20"/>
          <w:sz w:val="23"/>
          <w:szCs w:val="23"/>
        </w:rPr>
        <w:t>出。</w:t>
      </w:r>
    </w:p>
    <w:p w14:paraId="4439EEFF">
      <w:pPr>
        <w:spacing w:before="1" w:line="219" w:lineRule="auto"/>
        <w:ind w:left="1722"/>
        <w:rPr>
          <w:rFonts w:ascii="仿宋" w:hAnsi="仿宋" w:eastAsia="仿宋" w:cs="仿宋"/>
          <w:sz w:val="23"/>
          <w:szCs w:val="23"/>
        </w:rPr>
      </w:pPr>
      <w:r>
        <w:rPr>
          <w:rFonts w:ascii="文艺空心黑体" w:hAnsi="文艺空心黑体" w:eastAsia="文艺空心黑体" w:cs="文艺空心黑体"/>
          <w:sz w:val="23"/>
          <w:szCs w:val="23"/>
        </w:rPr>
        <w:t>二、项目支出：</w:t>
      </w:r>
      <w:r>
        <w:rPr>
          <w:rFonts w:ascii="仿宋" w:hAnsi="仿宋" w:eastAsia="仿宋" w:cs="仿宋"/>
          <w:sz w:val="23"/>
          <w:szCs w:val="23"/>
        </w:rPr>
        <w:t>指在基本支出之外为完成特定行政任务和事业发展目标所发生的支出。</w:t>
      </w:r>
    </w:p>
    <w:p w14:paraId="5FB9425C">
      <w:pPr>
        <w:spacing w:before="128" w:line="307" w:lineRule="auto"/>
        <w:ind w:left="1266" w:right="1223" w:firstLine="456"/>
        <w:rPr>
          <w:rFonts w:ascii="仿宋" w:hAnsi="仿宋" w:eastAsia="仿宋" w:cs="仿宋"/>
          <w:sz w:val="23"/>
          <w:szCs w:val="23"/>
        </w:rPr>
      </w:pPr>
      <w:r>
        <w:rPr>
          <w:rFonts w:ascii="文艺空心黑体" w:hAnsi="文艺空心黑体" w:eastAsia="文艺空心黑体" w:cs="文艺空心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pacing w:val="5"/>
          <w:sz w:val="23"/>
          <w:szCs w:val="23"/>
        </w:rPr>
        <w:t>国外城市间交通费、住宿费、伙食费、培训费、公杂费等支出；公务用车购置费反映公务用车购置支出（含车辆购置税、牌照费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08CBA493">
      <w:pPr>
        <w:spacing w:before="125" w:line="276" w:lineRule="auto"/>
        <w:ind w:left="1264" w:right="1223" w:firstLine="467"/>
        <w:rPr>
          <w:rFonts w:ascii="仿宋" w:hAnsi="仿宋" w:eastAsia="仿宋" w:cs="仿宋"/>
          <w:sz w:val="23"/>
          <w:szCs w:val="23"/>
        </w:rPr>
      </w:pPr>
      <w:r>
        <w:rPr>
          <w:rFonts w:ascii="文艺空心黑体" w:hAnsi="文艺空心黑体" w:eastAsia="文艺空心黑体" w:cs="文艺空心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
          <w:sz w:val="23"/>
          <w:szCs w:val="23"/>
        </w:rPr>
        <w:t>本支出中的公用经费支出。</w:t>
      </w:r>
    </w:p>
    <w:p w14:paraId="1B170D97">
      <w:pPr>
        <w:spacing w:before="124" w:line="298" w:lineRule="auto"/>
        <w:ind w:left="1263" w:right="1223" w:firstLine="461"/>
        <w:rPr>
          <w:rFonts w:ascii="仿宋" w:hAnsi="仿宋" w:eastAsia="仿宋" w:cs="仿宋"/>
          <w:sz w:val="23"/>
          <w:szCs w:val="23"/>
        </w:rPr>
      </w:pPr>
      <w:r>
        <w:rPr>
          <w:rFonts w:ascii="文艺空心黑体" w:hAnsi="文艺空心黑体" w:eastAsia="文艺空心黑体" w:cs="文艺空心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hAnsi="仿宋" w:eastAsia="仿宋" w:cs="仿宋"/>
          <w:spacing w:val="-5"/>
          <w:sz w:val="23"/>
          <w:szCs w:val="23"/>
        </w:rPr>
        <w:t>行为。</w:t>
      </w:r>
    </w:p>
    <w:p w14:paraId="5C75775B">
      <w:pPr>
        <w:spacing w:before="125" w:line="222" w:lineRule="auto"/>
        <w:ind w:left="1726"/>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六、财政专户管理资金：</w:t>
      </w:r>
    </w:p>
    <w:p w14:paraId="026625C9">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3B2B121E">
      <w:pPr>
        <w:spacing w:before="30" w:line="276" w:lineRule="auto"/>
        <w:ind w:left="1263" w:right="1260" w:firstLine="454"/>
        <w:rPr>
          <w:rFonts w:ascii="仿宋" w:hAnsi="仿宋" w:eastAsia="仿宋" w:cs="仿宋"/>
          <w:sz w:val="23"/>
          <w:szCs w:val="23"/>
        </w:rPr>
      </w:pPr>
      <w:r>
        <w:rPr>
          <w:rFonts w:ascii="文艺空心黑体" w:hAnsi="文艺空心黑体" w:eastAsia="文艺空心黑体" w:cs="文艺空心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事业单位经营收入、上级补助收入、附属单位上缴收入、其他收入。</w:t>
      </w:r>
    </w:p>
    <w:p w14:paraId="48E67208">
      <w:pPr>
        <w:spacing w:before="125" w:line="219" w:lineRule="auto"/>
        <w:ind w:left="1718"/>
        <w:rPr>
          <w:rFonts w:ascii="仿宋" w:hAnsi="仿宋" w:eastAsia="仿宋" w:cs="仿宋"/>
          <w:sz w:val="23"/>
          <w:szCs w:val="23"/>
        </w:rPr>
      </w:pPr>
      <w:r>
        <w:rPr>
          <w:rFonts w:ascii="文艺空心黑体" w:hAnsi="文艺空心黑体" w:eastAsia="文艺空心黑体" w:cs="文艺空心黑体"/>
          <w:sz w:val="23"/>
          <w:szCs w:val="23"/>
        </w:rPr>
        <w:t>八、上年结转：</w:t>
      </w:r>
      <w:r>
        <w:rPr>
          <w:rFonts w:ascii="仿宋" w:hAnsi="仿宋" w:eastAsia="仿宋" w:cs="仿宋"/>
          <w:sz w:val="23"/>
          <w:szCs w:val="23"/>
        </w:rPr>
        <w:t>指以前年度预算安排、结转到本年仍按原规定用途继续使用的资金。</w:t>
      </w:r>
    </w:p>
    <w:p w14:paraId="45488FC2">
      <w:pPr>
        <w:spacing w:before="128" w:line="274" w:lineRule="auto"/>
        <w:ind w:left="1265" w:right="1223" w:firstLine="458"/>
        <w:rPr>
          <w:rFonts w:ascii="仿宋" w:hAnsi="仿宋" w:eastAsia="仿宋" w:cs="仿宋"/>
          <w:sz w:val="23"/>
          <w:szCs w:val="23"/>
        </w:rPr>
      </w:pPr>
      <w:r>
        <w:rPr>
          <w:rFonts w:ascii="文艺空心黑体" w:hAnsi="文艺空心黑体" w:eastAsia="文艺空心黑体" w:cs="文艺空心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济社会发展、维护国家安全、维持国家机构正常运转等方面的收支预算。</w:t>
      </w:r>
    </w:p>
    <w:p w14:paraId="09ABFFB2">
      <w:pPr>
        <w:spacing w:before="126" w:line="272" w:lineRule="auto"/>
        <w:ind w:left="1276" w:right="1260" w:firstLine="445"/>
        <w:rPr>
          <w:rFonts w:ascii="仿宋" w:hAnsi="仿宋" w:eastAsia="仿宋" w:cs="仿宋"/>
          <w:sz w:val="23"/>
          <w:szCs w:val="23"/>
        </w:rPr>
      </w:pPr>
      <w:r>
        <w:rPr>
          <w:rFonts w:ascii="文艺空心黑体" w:hAnsi="文艺空心黑体" w:eastAsia="文艺空心黑体" w:cs="文艺空心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收取或者以其他方式筹集的资金，专项用于特定公</w:t>
      </w:r>
      <w:r>
        <w:rPr>
          <w:rFonts w:ascii="仿宋" w:hAnsi="仿宋" w:eastAsia="仿宋" w:cs="仿宋"/>
          <w:spacing w:val="-1"/>
          <w:sz w:val="23"/>
          <w:szCs w:val="23"/>
        </w:rPr>
        <w:t>共事业发展的收支预算。</w:t>
      </w:r>
    </w:p>
    <w:p w14:paraId="4436CECE">
      <w:pPr>
        <w:spacing w:before="134" w:line="221" w:lineRule="auto"/>
        <w:ind w:left="1721"/>
        <w:rPr>
          <w:rFonts w:ascii="仿宋" w:hAnsi="仿宋" w:eastAsia="仿宋" w:cs="仿宋"/>
          <w:sz w:val="23"/>
          <w:szCs w:val="23"/>
        </w:rPr>
      </w:pPr>
      <w:r>
        <w:rPr>
          <w:rFonts w:ascii="文艺空心黑体" w:hAnsi="文艺空心黑体" w:eastAsia="文艺空心黑体" w:cs="文艺空心黑体"/>
          <w:sz w:val="23"/>
          <w:szCs w:val="23"/>
        </w:rPr>
        <w:t>十一、国有资本经营预算：</w:t>
      </w:r>
      <w:r>
        <w:rPr>
          <w:rFonts w:ascii="仿宋" w:hAnsi="仿宋" w:eastAsia="仿宋" w:cs="仿宋"/>
          <w:sz w:val="23"/>
          <w:szCs w:val="23"/>
        </w:rPr>
        <w:t>是对国有资本收益作出支出安排的收支预算。</w:t>
      </w:r>
    </w:p>
    <w:p w14:paraId="515637B4">
      <w:pPr>
        <w:spacing w:before="124" w:line="221" w:lineRule="auto"/>
        <w:ind w:left="1721"/>
        <w:rPr>
          <w:rFonts w:ascii="仿宋" w:hAnsi="仿宋" w:eastAsia="仿宋" w:cs="仿宋"/>
          <w:sz w:val="23"/>
          <w:szCs w:val="23"/>
        </w:rPr>
      </w:pPr>
      <w:r>
        <w:rPr>
          <w:rFonts w:ascii="文艺空心黑体" w:hAnsi="文艺空心黑体" w:eastAsia="文艺空心黑体" w:cs="文艺空心黑体"/>
          <w:sz w:val="23"/>
          <w:szCs w:val="23"/>
        </w:rPr>
        <w:t>十二、财政拨款：</w:t>
      </w:r>
      <w:r>
        <w:rPr>
          <w:rFonts w:ascii="仿宋" w:hAnsi="仿宋" w:eastAsia="仿宋" w:cs="仿宋"/>
          <w:sz w:val="23"/>
          <w:szCs w:val="23"/>
        </w:rPr>
        <w:t>包含一般公共预算、政府性基金预算、国有资本经营预算。</w:t>
      </w:r>
    </w:p>
    <w:sectPr>
      <w:headerReference r:id="rId58" w:type="default"/>
      <w:footerReference r:id="rId59"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文艺空心黑体">
    <w:altName w:val="黑体"/>
    <w:panose1 w:val="02010600030101010101"/>
    <w:charset w:val="86"/>
    <w:family w:val="auto"/>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55613">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B836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C964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8870F">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9A6B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F21D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582D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9042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A9A9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53A0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135EC">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40106">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66470">
    <w:pPr>
      <w:spacing w:line="237" w:lineRule="exact"/>
      <w:ind w:left="5886"/>
      <w:rPr>
        <w:rFonts w:ascii="华文宋体" w:hAnsi="华文宋体" w:eastAsia="华文宋体" w:cs="华文宋体"/>
        <w:sz w:val="16"/>
        <w:szCs w:val="16"/>
      </w:rPr>
    </w:pPr>
    <w:bookmarkStart w:id="45" w:name="bookmark48"/>
    <w:bookmarkEnd w:id="45"/>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F2210">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585A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3565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396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8873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7425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658DE">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3012F">
    <w:pPr>
      <w:spacing w:line="237" w:lineRule="exact"/>
      <w:ind w:left="5886"/>
      <w:rPr>
        <w:rFonts w:ascii="华文宋体" w:hAnsi="华文宋体" w:eastAsia="华文宋体" w:cs="华文宋体"/>
        <w:sz w:val="16"/>
        <w:szCs w:val="16"/>
      </w:rPr>
    </w:pPr>
    <w:bookmarkStart w:id="46" w:name="bookmark49"/>
    <w:bookmarkEnd w:id="46"/>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64156">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6086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22D1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9E33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4FC80">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9EF7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74DA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2600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BF1B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665E5">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5BCA2">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8A3AE">
    <w:pPr>
      <w:spacing w:before="32" w:line="227" w:lineRule="auto"/>
      <w:ind w:left="649"/>
      <w:rPr>
        <w:rFonts w:ascii="华文宋体" w:hAnsi="华文宋体" w:eastAsia="华文宋体" w:cs="华文宋体"/>
        <w:sz w:val="16"/>
        <w:szCs w:val="16"/>
      </w:rPr>
    </w:pPr>
    <w:r>
      <w:pict>
        <v:shape id="_x0000_s2137" o:spid="_x0000_s2137"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DBDA0">
    <w:pPr>
      <w:spacing w:before="32" w:line="227" w:lineRule="auto"/>
      <w:ind w:left="649"/>
      <w:rPr>
        <w:rFonts w:ascii="华文宋体" w:hAnsi="华文宋体" w:eastAsia="华文宋体" w:cs="华文宋体"/>
        <w:sz w:val="16"/>
        <w:szCs w:val="16"/>
      </w:rPr>
    </w:pPr>
    <w:r>
      <w:pict>
        <v:shape id="_x0000_s2152" o:spid="_x0000_s2152" style="position:absolute;left:0pt;margin-left:30pt;margin-top:29.5pt;height:1pt;width:535pt;mso-position-horizontal-relative:page;mso-position-vertical-relative:page;z-index:-251650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2E752">
    <w:pPr>
      <w:spacing w:before="32" w:line="227" w:lineRule="auto"/>
      <w:ind w:left="649"/>
      <w:rPr>
        <w:rFonts w:ascii="华文宋体" w:hAnsi="华文宋体" w:eastAsia="华文宋体" w:cs="华文宋体"/>
        <w:sz w:val="16"/>
        <w:szCs w:val="16"/>
      </w:rPr>
    </w:pPr>
    <w:r>
      <w:pict>
        <v:shape id="_x0000_s2166" o:spid="_x0000_s2166" style="position:absolute;left:0pt;margin-left:30pt;margin-top:29.5pt;height:1pt;width:535pt;mso-position-horizontal-relative:page;mso-position-vertical-relative:page;z-index:-2516490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64FE6">
    <w:pPr>
      <w:spacing w:before="32" w:line="227" w:lineRule="auto"/>
      <w:ind w:left="649"/>
      <w:rPr>
        <w:rFonts w:ascii="华文宋体" w:hAnsi="华文宋体" w:eastAsia="华文宋体" w:cs="华文宋体"/>
        <w:sz w:val="16"/>
        <w:szCs w:val="16"/>
      </w:rPr>
    </w:pPr>
    <w:r>
      <w:pict>
        <v:shape id="_x0000_s2176" o:spid="_x0000_s2176"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C2DA2">
    <w:pPr>
      <w:spacing w:before="32" w:line="227" w:lineRule="auto"/>
      <w:ind w:left="649"/>
      <w:rPr>
        <w:rFonts w:ascii="华文宋体" w:hAnsi="华文宋体" w:eastAsia="华文宋体" w:cs="华文宋体"/>
        <w:sz w:val="16"/>
        <w:szCs w:val="16"/>
      </w:rPr>
    </w:pPr>
    <w:r>
      <w:pict>
        <v:shape id="_x0000_s2186" o:spid="_x0000_s2186" style="position:absolute;left:0pt;margin-left:30pt;margin-top:29.5pt;height:1pt;width:535pt;mso-position-horizontal-relative:page;mso-position-vertical-relative:page;z-index:-251646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744F7">
    <w:pPr>
      <w:spacing w:before="32" w:line="227" w:lineRule="auto"/>
      <w:ind w:left="649"/>
      <w:rPr>
        <w:rFonts w:ascii="华文宋体" w:hAnsi="华文宋体" w:eastAsia="华文宋体" w:cs="华文宋体"/>
        <w:sz w:val="16"/>
        <w:szCs w:val="16"/>
      </w:rPr>
    </w:pPr>
    <w:r>
      <w:pict>
        <v:shape id="_x0000_s2196" o:spid="_x0000_s2196"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56556">
    <w:pPr>
      <w:spacing w:before="32" w:line="227" w:lineRule="auto"/>
      <w:ind w:left="649"/>
      <w:rPr>
        <w:rFonts w:ascii="华文宋体" w:hAnsi="华文宋体" w:eastAsia="华文宋体" w:cs="华文宋体"/>
        <w:sz w:val="16"/>
        <w:szCs w:val="16"/>
      </w:rPr>
    </w:pPr>
    <w:r>
      <w:pict>
        <v:shape id="_x0000_s2206" o:spid="_x0000_s2206"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D76DD">
    <w:pPr>
      <w:spacing w:before="32" w:line="227" w:lineRule="auto"/>
      <w:ind w:left="649"/>
      <w:rPr>
        <w:rFonts w:ascii="华文宋体" w:hAnsi="华文宋体" w:eastAsia="华文宋体" w:cs="华文宋体"/>
        <w:sz w:val="16"/>
        <w:szCs w:val="16"/>
      </w:rPr>
    </w:pPr>
    <w:r>
      <w:pict>
        <v:shape id="_x0000_s2218" o:spid="_x0000_s2218" style="position:absolute;left:0pt;margin-left:30pt;margin-top:29.5pt;height:1pt;width:535pt;mso-position-horizontal-relative:page;mso-position-vertical-relative:page;z-index:-25164390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C2474">
    <w:pPr>
      <w:spacing w:before="32" w:line="227" w:lineRule="auto"/>
      <w:ind w:left="649"/>
      <w:rPr>
        <w:rFonts w:ascii="华文宋体" w:hAnsi="华文宋体" w:eastAsia="华文宋体" w:cs="华文宋体"/>
        <w:sz w:val="16"/>
        <w:szCs w:val="16"/>
      </w:rPr>
    </w:pPr>
    <w:r>
      <w:pict>
        <v:shape id="_x0000_s2228" o:spid="_x0000_s2228" style="position:absolute;left:0pt;margin-left:30pt;margin-top:29.5pt;height:1pt;width:535pt;mso-position-horizontal-relative:page;mso-position-vertical-relative:page;z-index:-2516428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F99BF">
    <w:pPr>
      <w:spacing w:before="32" w:line="227" w:lineRule="auto"/>
      <w:ind w:left="649"/>
      <w:rPr>
        <w:rFonts w:ascii="华文宋体" w:hAnsi="华文宋体" w:eastAsia="华文宋体" w:cs="华文宋体"/>
        <w:sz w:val="16"/>
        <w:szCs w:val="16"/>
      </w:rPr>
    </w:pPr>
    <w:r>
      <w:pict>
        <v:shape id="_x0000_s2244" o:spid="_x0000_s2244"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FAA40">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35A67">
    <w:pPr>
      <w:spacing w:before="32" w:line="227" w:lineRule="auto"/>
      <w:ind w:left="649"/>
      <w:rPr>
        <w:rFonts w:ascii="华文宋体" w:hAnsi="华文宋体" w:eastAsia="华文宋体" w:cs="华文宋体"/>
        <w:sz w:val="16"/>
        <w:szCs w:val="16"/>
      </w:rPr>
    </w:pPr>
    <w:r>
      <w:pict>
        <v:shape id="_x0000_s2260" o:spid="_x0000_s2260"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D897A">
    <w:pPr>
      <w:spacing w:before="32" w:line="227" w:lineRule="auto"/>
      <w:ind w:left="649"/>
      <w:rPr>
        <w:rFonts w:ascii="华文宋体" w:hAnsi="华文宋体" w:eastAsia="华文宋体" w:cs="华文宋体"/>
        <w:sz w:val="16"/>
        <w:szCs w:val="16"/>
      </w:rPr>
    </w:pPr>
    <w:r>
      <w:pict>
        <v:shape id="_x0000_s2267" o:spid="_x0000_s2267"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A16B9">
    <w:pPr>
      <w:spacing w:before="32" w:line="227" w:lineRule="auto"/>
      <w:ind w:left="649"/>
      <w:rPr>
        <w:rFonts w:ascii="华文宋体" w:hAnsi="华文宋体" w:eastAsia="华文宋体" w:cs="华文宋体"/>
        <w:sz w:val="16"/>
        <w:szCs w:val="16"/>
      </w:rPr>
    </w:pPr>
    <w:r>
      <w:pict>
        <v:shape id="_x0000_s2276" o:spid="_x0000_s2276"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D8FF2">
    <w:pPr>
      <w:spacing w:before="32" w:line="227" w:lineRule="auto"/>
      <w:ind w:left="649"/>
      <w:rPr>
        <w:rFonts w:ascii="华文宋体" w:hAnsi="华文宋体" w:eastAsia="华文宋体" w:cs="华文宋体"/>
        <w:sz w:val="16"/>
        <w:szCs w:val="16"/>
      </w:rPr>
    </w:pPr>
    <w:r>
      <w:pict>
        <v:shape id="_x0000_s2280" o:spid="_x0000_s2280"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672E7">
    <w:pPr>
      <w:spacing w:before="32" w:line="227" w:lineRule="auto"/>
      <w:ind w:left="649"/>
      <w:rPr>
        <w:rFonts w:ascii="华文宋体" w:hAnsi="华文宋体" w:eastAsia="华文宋体" w:cs="华文宋体"/>
        <w:sz w:val="16"/>
        <w:szCs w:val="16"/>
      </w:rPr>
    </w:pPr>
    <w:r>
      <w:pict>
        <v:shape id="_x0000_s2289" o:spid="_x0000_s228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E1DE2">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50750">
    <w:pPr>
      <w:spacing w:before="32" w:line="227" w:lineRule="auto"/>
      <w:ind w:left="649"/>
      <w:rPr>
        <w:rFonts w:ascii="华文宋体" w:hAnsi="华文宋体" w:eastAsia="华文宋体" w:cs="华文宋体"/>
        <w:sz w:val="16"/>
        <w:szCs w:val="16"/>
      </w:rPr>
    </w:pPr>
    <w:r>
      <w:pict>
        <v:shape id="_x0000_s2073" o:spid="_x0000_s2073" style="position:absolute;left:0pt;margin-left:30pt;margin-top:29.5pt;height:1pt;width:535pt;mso-position-horizontal-relative:page;mso-position-vertical-relative:page;z-index:-2516572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4BB4C">
    <w:pPr>
      <w:spacing w:before="32" w:line="227" w:lineRule="auto"/>
      <w:ind w:left="649"/>
      <w:rPr>
        <w:rFonts w:ascii="华文宋体" w:hAnsi="华文宋体" w:eastAsia="华文宋体" w:cs="华文宋体"/>
        <w:sz w:val="16"/>
        <w:szCs w:val="16"/>
      </w:rPr>
    </w:pPr>
    <w:r>
      <w:pict>
        <v:shape id="_x0000_s2090" o:spid="_x0000_s2090"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A0E78">
    <w:pPr>
      <w:spacing w:before="32" w:line="227" w:lineRule="auto"/>
      <w:ind w:left="649"/>
      <w:rPr>
        <w:rFonts w:ascii="华文宋体" w:hAnsi="华文宋体" w:eastAsia="华文宋体" w:cs="华文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522F7">
    <w:pPr>
      <w:spacing w:before="32" w:line="227" w:lineRule="auto"/>
      <w:ind w:left="649"/>
      <w:rPr>
        <w:rFonts w:ascii="华文宋体" w:hAnsi="华文宋体" w:eastAsia="华文宋体" w:cs="华文宋体"/>
        <w:sz w:val="16"/>
        <w:szCs w:val="16"/>
      </w:rPr>
    </w:pPr>
    <w:r>
      <w:pict>
        <v:shape id="_x0000_s2100" o:spid="_x0000_s2100" style="position:absolute;left:0pt;margin-left:30pt;margin-top:29.5pt;height:1pt;width:782pt;mso-position-horizontal-relative:page;mso-position-vertical-relative:page;z-index:-25165414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B86B9">
    <w:pPr>
      <w:spacing w:before="32" w:line="227" w:lineRule="auto"/>
      <w:ind w:left="649"/>
      <w:rPr>
        <w:rFonts w:ascii="华文宋体" w:hAnsi="华文宋体" w:eastAsia="华文宋体" w:cs="华文宋体"/>
        <w:sz w:val="16"/>
        <w:szCs w:val="16"/>
      </w:rPr>
    </w:pPr>
    <w:r>
      <w:pict>
        <v:shape id="_x0000_s2116" o:spid="_x0000_s2116"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C3F71">
    <w:pPr>
      <w:spacing w:before="32" w:line="227" w:lineRule="auto"/>
      <w:ind w:left="649"/>
      <w:rPr>
        <w:rFonts w:ascii="华文宋体" w:hAnsi="华文宋体" w:eastAsia="华文宋体" w:cs="华文宋体"/>
        <w:sz w:val="16"/>
        <w:szCs w:val="16"/>
      </w:rPr>
    </w:pPr>
    <w:r>
      <w:pict>
        <v:shape id="_x0000_s2127" o:spid="_x0000_s2127"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兴县发展研究服务中心2025年部门预算公开报告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8E6031"/>
    <w:multiLevelType w:val="singleLevel"/>
    <w:tmpl w:val="708E603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4E616D"/>
    <w:rsid w:val="17A57691"/>
    <w:rsid w:val="1D826A25"/>
    <w:rsid w:val="1FF70178"/>
    <w:rsid w:val="23947B46"/>
    <w:rsid w:val="33DD3518"/>
    <w:rsid w:val="3DD030CD"/>
    <w:rsid w:val="46BE536F"/>
    <w:rsid w:val="4CE05AF0"/>
    <w:rsid w:val="54F975CB"/>
    <w:rsid w:val="5EB116BD"/>
    <w:rsid w:val="60DC2FA6"/>
    <w:rsid w:val="616927AB"/>
    <w:rsid w:val="69BB5419"/>
    <w:rsid w:val="6B723930"/>
    <w:rsid w:val="6E4159A8"/>
    <w:rsid w:val="71AE677A"/>
    <w:rsid w:val="720F7F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4.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15.png"/><Relationship Id="rId74" Type="http://schemas.openxmlformats.org/officeDocument/2006/relationships/image" Target="media/image14.png"/><Relationship Id="rId73" Type="http://schemas.openxmlformats.org/officeDocument/2006/relationships/image" Target="media/image13.png"/><Relationship Id="rId72" Type="http://schemas.openxmlformats.org/officeDocument/2006/relationships/image" Target="media/image12.png"/><Relationship Id="rId71" Type="http://schemas.openxmlformats.org/officeDocument/2006/relationships/image" Target="media/image11.png"/><Relationship Id="rId70" Type="http://schemas.openxmlformats.org/officeDocument/2006/relationships/image" Target="media/image10.png"/><Relationship Id="rId7" Type="http://schemas.openxmlformats.org/officeDocument/2006/relationships/header" Target="header3.xml"/><Relationship Id="rId69" Type="http://schemas.openxmlformats.org/officeDocument/2006/relationships/image" Target="media/image9.png"/><Relationship Id="rId68" Type="http://schemas.openxmlformats.org/officeDocument/2006/relationships/image" Target="media/image8.png"/><Relationship Id="rId67" Type="http://schemas.openxmlformats.org/officeDocument/2006/relationships/image" Target="media/image7.png"/><Relationship Id="rId66" Type="http://schemas.openxmlformats.org/officeDocument/2006/relationships/image" Target="media/image6.png"/><Relationship Id="rId65" Type="http://schemas.openxmlformats.org/officeDocument/2006/relationships/image" Target="media/image5.png"/><Relationship Id="rId64" Type="http://schemas.openxmlformats.org/officeDocument/2006/relationships/image" Target="media/image4.png"/><Relationship Id="rId63" Type="http://schemas.openxmlformats.org/officeDocument/2006/relationships/image" Target="media/image3.png"/><Relationship Id="rId62" Type="http://schemas.openxmlformats.org/officeDocument/2006/relationships/image" Target="media/image2.png"/><Relationship Id="rId61" Type="http://schemas.openxmlformats.org/officeDocument/2006/relationships/image" Target="media/image1.png"/><Relationship Id="rId60" Type="http://schemas.openxmlformats.org/officeDocument/2006/relationships/theme" Target="theme/theme1.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header" Target="header24.xml"/><Relationship Id="rId57" Type="http://schemas.openxmlformats.org/officeDocument/2006/relationships/footer" Target="footer30.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footer" Target="footer27.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footer" Target="footer24.xml"/><Relationship Id="rId50" Type="http://schemas.openxmlformats.org/officeDocument/2006/relationships/header" Target="header23.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footer" Target="footer22.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footer" Target="footer19.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3"/>
    <customShpInfo spid="_x0000_s2090"/>
    <customShpInfo spid="_x0000_s2099"/>
    <customShpInfo spid="_x0000_s2100"/>
    <customShpInfo spid="_x0000_s2116"/>
    <customShpInfo spid="_x0000_s2127"/>
    <customShpInfo spid="_x0000_s2137"/>
    <customShpInfo spid="_x0000_s2152"/>
    <customShpInfo spid="_x0000_s2166"/>
    <customShpInfo spid="_x0000_s2176"/>
    <customShpInfo spid="_x0000_s2186"/>
    <customShpInfo spid="_x0000_s2196"/>
    <customShpInfo spid="_x0000_s2206"/>
    <customShpInfo spid="_x0000_s2218"/>
    <customShpInfo spid="_x0000_s2228"/>
    <customShpInfo spid="_x0000_s2244"/>
    <customShpInfo spid="_x0000_s2260"/>
    <customShpInfo spid="_x0000_s2267"/>
    <customShpInfo spid="_x0000_s2276"/>
    <customShpInfo spid="_x0000_s2280"/>
    <customShpInfo spid="_x0000_s22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331</Words>
  <Characters>384</Characters>
  <TotalTime>8</TotalTime>
  <ScaleCrop>false</ScaleCrop>
  <LinksUpToDate>false</LinksUpToDate>
  <CharactersWithSpaces>452</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2025-11-01T18:42:00Z</dcterms:created>
  <dc:creator>Administrator</dc:creator>
  <cp:lastModifiedBy>墨色丹青</cp:lastModifiedBy>
  <dcterms:modified xsi:type="dcterms:W3CDTF">2025-11-03T13:34:06Z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2025-11-02T19:00:41Z</vt:filetime>
  </property>
  <property fmtid="{D5CDD505-2E9C-101B-9397-08002B2CF9AE}" pid="4" name="KSOProductBuildVer">
    <vt:lpwstr>2052-12.1.0.23542</vt:lpwstr>
  </property>
  <property fmtid="{D5CDD505-2E9C-101B-9397-08002B2CF9AE}" pid="5" name="ICV">
    <vt:lpwstr>CCE8601B79704173A45EB183BE1C4068_13</vt:lpwstr>
  </property>
  <property fmtid="{D5CDD505-2E9C-101B-9397-08002B2CF9AE}" pid="6" name="KSOTemplateDocerSaveRecord">
    <vt:lpwstr>eyJoZGlkIjoiMDBlZWM2ODQ3ZWE3ODAyZmE0MTBmMmNjNjE3MGZmOGIiLCJ1c2VySWQiOiIxMjEwMTM3MDE1In0=</vt:lpwstr>
  </property>
</Properties>
</file>