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83AF95">
      <w:pPr>
        <w:ind w:firstLine="643" w:firstLineChars="200"/>
        <w:jc w:val="center"/>
        <w:rPr>
          <w:b/>
          <w:bCs/>
          <w:sz w:val="32"/>
          <w:szCs w:val="22"/>
        </w:rPr>
      </w:pPr>
    </w:p>
    <w:p w14:paraId="1F6C3B98">
      <w:pPr>
        <w:ind w:firstLine="643" w:firstLineChars="200"/>
        <w:jc w:val="center"/>
        <w:rPr>
          <w:b/>
          <w:bCs/>
          <w:sz w:val="32"/>
          <w:szCs w:val="22"/>
        </w:rPr>
      </w:pPr>
    </w:p>
    <w:p w14:paraId="35A9E0F6">
      <w:pPr>
        <w:ind w:firstLine="643" w:firstLineChars="200"/>
        <w:jc w:val="center"/>
        <w:rPr>
          <w:b/>
          <w:bCs/>
          <w:sz w:val="32"/>
          <w:szCs w:val="22"/>
        </w:rPr>
      </w:pPr>
    </w:p>
    <w:p w14:paraId="6B9FA4C6">
      <w:pPr>
        <w:ind w:firstLine="643" w:firstLineChars="200"/>
        <w:jc w:val="center"/>
        <w:rPr>
          <w:b/>
          <w:bCs/>
          <w:sz w:val="32"/>
          <w:szCs w:val="22"/>
        </w:rPr>
      </w:pPr>
    </w:p>
    <w:p w14:paraId="30BCB9B2">
      <w:pPr>
        <w:ind w:firstLine="643" w:firstLineChars="200"/>
        <w:jc w:val="center"/>
        <w:rPr>
          <w:b/>
          <w:bCs/>
          <w:sz w:val="32"/>
          <w:szCs w:val="22"/>
        </w:rPr>
      </w:pPr>
    </w:p>
    <w:p w14:paraId="1321893E">
      <w:pPr>
        <w:ind w:firstLine="643" w:firstLineChars="200"/>
        <w:jc w:val="center"/>
        <w:rPr>
          <w:b/>
          <w:bCs/>
          <w:sz w:val="32"/>
          <w:szCs w:val="22"/>
        </w:rPr>
      </w:pPr>
    </w:p>
    <w:p w14:paraId="1EEEB84D">
      <w:pPr>
        <w:ind w:firstLine="643" w:firstLineChars="200"/>
        <w:jc w:val="center"/>
        <w:rPr>
          <w:b/>
          <w:bCs/>
          <w:sz w:val="32"/>
          <w:szCs w:val="22"/>
        </w:rPr>
      </w:pPr>
      <w:r>
        <w:rPr>
          <w:b/>
          <w:bCs/>
          <w:sz w:val="32"/>
          <w:szCs w:val="22"/>
        </w:rPr>
        <w:t>兴县公用事业发展服务中心</w:t>
      </w:r>
    </w:p>
    <w:p w14:paraId="1214C61D"/>
    <w:p w14:paraId="62B0A0A6">
      <w:pPr>
        <w:ind w:firstLine="643" w:firstLineChars="200"/>
        <w:jc w:val="center"/>
        <w:rPr>
          <w:rFonts w:hint="eastAsia" w:ascii="仿宋" w:hAnsi="仿宋" w:eastAsia="仿宋" w:cs="仿宋"/>
          <w:b/>
          <w:bCs/>
          <w:sz w:val="32"/>
          <w:szCs w:val="22"/>
        </w:rPr>
      </w:pPr>
      <w:r>
        <w:rPr>
          <w:rFonts w:hint="eastAsia" w:ascii="仿宋" w:hAnsi="仿宋" w:eastAsia="仿宋" w:cs="仿宋"/>
          <w:b/>
          <w:bCs/>
          <w:sz w:val="32"/>
          <w:szCs w:val="22"/>
        </w:rPr>
        <w:t>2 0 2 2</w:t>
      </w:r>
      <w:r>
        <w:rPr>
          <w:rFonts w:hint="eastAsia" w:ascii="仿宋" w:hAnsi="仿宋" w:cs="仿宋"/>
          <w:b/>
          <w:bCs/>
          <w:sz w:val="32"/>
          <w:szCs w:val="22"/>
          <w:lang w:val="en-US" w:eastAsia="zh-CN"/>
        </w:rPr>
        <w:t xml:space="preserve"> </w:t>
      </w:r>
      <w:r>
        <w:rPr>
          <w:rFonts w:hint="eastAsia" w:ascii="仿宋" w:hAnsi="仿宋" w:eastAsia="仿宋" w:cs="仿宋"/>
          <w:b/>
          <w:bCs/>
          <w:sz w:val="32"/>
          <w:szCs w:val="22"/>
        </w:rPr>
        <w:t>年度部门决算公开</w:t>
      </w:r>
    </w:p>
    <w:p w14:paraId="47D149C8">
      <w:pPr>
        <w:rPr>
          <w:b/>
          <w:bCs/>
          <w:sz w:val="32"/>
          <w:szCs w:val="22"/>
        </w:rPr>
      </w:pPr>
      <w:r>
        <w:rPr>
          <w:b/>
          <w:bCs/>
          <w:sz w:val="32"/>
          <w:szCs w:val="22"/>
        </w:rPr>
        <w:br w:type="page"/>
      </w:r>
    </w:p>
    <w:sdt>
      <w:sdtPr>
        <w:rPr>
          <w:rFonts w:hint="eastAsia" w:ascii="仿宋" w:hAnsi="仿宋" w:eastAsia="仿宋" w:cs="仿宋"/>
          <w:b/>
          <w:bCs/>
          <w:snapToGrid w:val="0"/>
          <w:color w:val="000000"/>
          <w:kern w:val="0"/>
          <w:sz w:val="32"/>
          <w:szCs w:val="32"/>
          <w:lang w:val="en-US" w:eastAsia="en-US" w:bidi="ar-SA"/>
        </w:rPr>
        <w:id w:val="147473655"/>
        <w15:color w:val="DBDBDB"/>
        <w:docPartObj>
          <w:docPartGallery w:val="Table of Contents"/>
          <w:docPartUnique/>
        </w:docPartObj>
      </w:sdtPr>
      <w:sdtEndPr>
        <w:rPr>
          <w:rFonts w:hint="eastAsia" w:ascii="仿宋" w:hAnsi="仿宋" w:eastAsia="仿宋" w:cs="仿宋"/>
          <w:b/>
          <w:bCs/>
          <w:snapToGrid w:val="0"/>
          <w:color w:val="000000"/>
          <w:kern w:val="0"/>
          <w:sz w:val="32"/>
          <w:szCs w:val="32"/>
          <w:lang w:val="en-US" w:eastAsia="en-US" w:bidi="ar-SA"/>
        </w:rPr>
      </w:sdtEndPr>
      <w:sdtContent>
        <w:p w14:paraId="52307E11">
          <w:pPr>
            <w:spacing w:before="0" w:beforeLines="0" w:after="0" w:afterLines="0" w:line="360" w:lineRule="auto"/>
            <w:ind w:left="0" w:leftChars="0" w:right="0" w:rightChars="0" w:firstLine="0" w:firstLineChars="0"/>
            <w:jc w:val="center"/>
            <w:rPr>
              <w:rFonts w:hint="eastAsia" w:ascii="仿宋" w:hAnsi="仿宋" w:eastAsia="仿宋" w:cs="仿宋"/>
              <w:b/>
              <w:bCs/>
              <w:sz w:val="32"/>
              <w:szCs w:val="32"/>
            </w:rPr>
          </w:pPr>
          <w:bookmarkStart w:id="0" w:name="bookmark28"/>
          <w:bookmarkEnd w:id="0"/>
          <w:r>
            <w:rPr>
              <w:rFonts w:hint="eastAsia" w:ascii="仿宋" w:hAnsi="仿宋" w:eastAsia="仿宋" w:cs="仿宋"/>
              <w:b/>
              <w:bCs/>
              <w:sz w:val="32"/>
              <w:szCs w:val="32"/>
            </w:rPr>
            <w:t>目</w:t>
          </w:r>
          <w:r>
            <w:rPr>
              <w:rFonts w:hint="eastAsia" w:ascii="仿宋" w:hAnsi="仿宋" w:cs="仿宋"/>
              <w:b/>
              <w:bCs/>
              <w:sz w:val="32"/>
              <w:szCs w:val="32"/>
              <w:lang w:val="en-US" w:eastAsia="zh-CN"/>
            </w:rPr>
            <w:t xml:space="preserve">  </w:t>
          </w:r>
          <w:r>
            <w:rPr>
              <w:rFonts w:hint="eastAsia" w:ascii="仿宋" w:hAnsi="仿宋" w:eastAsia="仿宋" w:cs="仿宋"/>
              <w:b/>
              <w:bCs/>
              <w:sz w:val="32"/>
              <w:szCs w:val="32"/>
            </w:rPr>
            <w:t>录</w:t>
          </w:r>
        </w:p>
        <w:p w14:paraId="1D582644">
          <w:pPr>
            <w:pStyle w:val="8"/>
            <w:tabs>
              <w:tab w:val="right" w:leader="dot" w:pos="9740"/>
            </w:tabs>
          </w:pPr>
          <w:r>
            <w:fldChar w:fldCharType="begin"/>
          </w:r>
          <w:r>
            <w:instrText xml:space="preserve">TOC \o "1-2" \h \u </w:instrText>
          </w:r>
          <w:r>
            <w:fldChar w:fldCharType="separate"/>
          </w:r>
          <w:r>
            <w:fldChar w:fldCharType="begin"/>
          </w:r>
          <w:r>
            <w:instrText xml:space="preserve"> HYPERLINK \l _Toc17742 </w:instrText>
          </w:r>
          <w:r>
            <w:fldChar w:fldCharType="separate"/>
          </w:r>
          <w:r>
            <w:t>第一部分</w:t>
          </w:r>
          <w:r>
            <w:rPr>
              <w:rFonts w:hint="eastAsia"/>
              <w:lang w:val="en-US" w:eastAsia="zh-CN"/>
            </w:rPr>
            <w:t xml:space="preserve">  </w:t>
          </w:r>
          <w:r>
            <w:t>概况</w:t>
          </w:r>
          <w:r>
            <w:tab/>
          </w:r>
          <w:r>
            <w:fldChar w:fldCharType="begin"/>
          </w:r>
          <w:r>
            <w:instrText xml:space="preserve"> PAGEREF _Toc17742 \h </w:instrText>
          </w:r>
          <w:r>
            <w:fldChar w:fldCharType="separate"/>
          </w:r>
          <w:r>
            <w:t>1</w:t>
          </w:r>
          <w:r>
            <w:fldChar w:fldCharType="end"/>
          </w:r>
          <w:r>
            <w:fldChar w:fldCharType="end"/>
          </w:r>
        </w:p>
        <w:p w14:paraId="4D121466">
          <w:pPr>
            <w:pStyle w:val="9"/>
            <w:tabs>
              <w:tab w:val="right" w:leader="dot" w:pos="9740"/>
            </w:tabs>
          </w:pPr>
          <w:r>
            <w:fldChar w:fldCharType="begin"/>
          </w:r>
          <w:r>
            <w:instrText xml:space="preserve"> HYPERLINK \l _Toc14873 </w:instrText>
          </w:r>
          <w:r>
            <w:fldChar w:fldCharType="separate"/>
          </w:r>
          <w:r>
            <w:t>一、本部门（单位）职责</w:t>
          </w:r>
          <w:r>
            <w:tab/>
          </w:r>
          <w:r>
            <w:fldChar w:fldCharType="begin"/>
          </w:r>
          <w:r>
            <w:instrText xml:space="preserve"> PAGEREF _Toc14873 \h </w:instrText>
          </w:r>
          <w:r>
            <w:fldChar w:fldCharType="separate"/>
          </w:r>
          <w:r>
            <w:t>1</w:t>
          </w:r>
          <w:r>
            <w:fldChar w:fldCharType="end"/>
          </w:r>
          <w:r>
            <w:fldChar w:fldCharType="end"/>
          </w:r>
        </w:p>
        <w:p w14:paraId="2C8F5153">
          <w:pPr>
            <w:pStyle w:val="9"/>
            <w:tabs>
              <w:tab w:val="right" w:leader="dot" w:pos="9740"/>
            </w:tabs>
          </w:pPr>
          <w:r>
            <w:fldChar w:fldCharType="begin"/>
          </w:r>
          <w:r>
            <w:instrText xml:space="preserve"> HYPERLINK \l _Toc32499 </w:instrText>
          </w:r>
          <w:r>
            <w:fldChar w:fldCharType="separate"/>
          </w:r>
          <w:r>
            <w:t>二、机构设置情况</w:t>
          </w:r>
          <w:r>
            <w:tab/>
          </w:r>
          <w:r>
            <w:fldChar w:fldCharType="begin"/>
          </w:r>
          <w:r>
            <w:instrText xml:space="preserve"> PAGEREF _Toc32499 \h </w:instrText>
          </w:r>
          <w:r>
            <w:fldChar w:fldCharType="separate"/>
          </w:r>
          <w:r>
            <w:t>1</w:t>
          </w:r>
          <w:r>
            <w:fldChar w:fldCharType="end"/>
          </w:r>
          <w:r>
            <w:fldChar w:fldCharType="end"/>
          </w:r>
        </w:p>
        <w:p w14:paraId="592EC569">
          <w:pPr>
            <w:pStyle w:val="8"/>
            <w:tabs>
              <w:tab w:val="right" w:leader="dot" w:pos="9740"/>
            </w:tabs>
          </w:pPr>
          <w:r>
            <w:fldChar w:fldCharType="begin"/>
          </w:r>
          <w:r>
            <w:instrText xml:space="preserve"> HYPERLINK \l _Toc32737 </w:instrText>
          </w:r>
          <w:r>
            <w:fldChar w:fldCharType="separate"/>
          </w:r>
          <w:r>
            <w:t>第二部分</w:t>
          </w:r>
          <w:r>
            <w:rPr>
              <w:rFonts w:hint="eastAsia"/>
              <w:lang w:val="en-US" w:eastAsia="zh-CN"/>
            </w:rPr>
            <w:t xml:space="preserve">  </w:t>
          </w:r>
          <w:r>
            <w:t>2022年部门决算表</w:t>
          </w:r>
          <w:r>
            <w:tab/>
          </w:r>
          <w:r>
            <w:fldChar w:fldCharType="begin"/>
          </w:r>
          <w:r>
            <w:instrText xml:space="preserve"> PAGEREF _Toc32737 \h </w:instrText>
          </w:r>
          <w:r>
            <w:fldChar w:fldCharType="separate"/>
          </w:r>
          <w:r>
            <w:t>4</w:t>
          </w:r>
          <w:r>
            <w:fldChar w:fldCharType="end"/>
          </w:r>
          <w:r>
            <w:fldChar w:fldCharType="end"/>
          </w:r>
        </w:p>
        <w:p w14:paraId="41958391">
          <w:pPr>
            <w:pStyle w:val="9"/>
            <w:tabs>
              <w:tab w:val="right" w:leader="dot" w:pos="9740"/>
            </w:tabs>
          </w:pPr>
          <w:r>
            <w:fldChar w:fldCharType="begin"/>
          </w:r>
          <w:r>
            <w:instrText xml:space="preserve"> HYPERLINK \l _Toc8984 </w:instrText>
          </w:r>
          <w:r>
            <w:fldChar w:fldCharType="separate"/>
          </w:r>
          <w:r>
            <w:rPr>
              <w:rFonts w:hint="eastAsia" w:ascii="宋体" w:hAnsi="宋体" w:eastAsia="宋体" w:cs="宋体"/>
              <w:bCs/>
              <w:snapToGrid w:val="0"/>
              <w:kern w:val="0"/>
              <w:szCs w:val="21"/>
              <w:lang w:val="en-US" w:eastAsia="zh-CN" w:bidi="ar-SA"/>
            </w:rPr>
            <w:t>一、</w:t>
          </w:r>
          <w:r>
            <w:rPr>
              <w:rFonts w:hint="eastAsia"/>
            </w:rPr>
            <w:t>收入支出决算总表</w:t>
          </w:r>
          <w:r>
            <w:tab/>
          </w:r>
          <w:r>
            <w:fldChar w:fldCharType="begin"/>
          </w:r>
          <w:r>
            <w:instrText xml:space="preserve"> PAGEREF _Toc8984 \h </w:instrText>
          </w:r>
          <w:r>
            <w:fldChar w:fldCharType="separate"/>
          </w:r>
          <w:r>
            <w:t>4</w:t>
          </w:r>
          <w:r>
            <w:fldChar w:fldCharType="end"/>
          </w:r>
          <w:r>
            <w:fldChar w:fldCharType="end"/>
          </w:r>
        </w:p>
        <w:p w14:paraId="738322EF">
          <w:pPr>
            <w:pStyle w:val="9"/>
            <w:tabs>
              <w:tab w:val="right" w:leader="dot" w:pos="9740"/>
            </w:tabs>
          </w:pPr>
          <w:r>
            <w:fldChar w:fldCharType="begin"/>
          </w:r>
          <w:r>
            <w:instrText xml:space="preserve"> HYPERLINK \l _Toc18975 </w:instrText>
          </w:r>
          <w:r>
            <w:fldChar w:fldCharType="separate"/>
          </w:r>
          <w:r>
            <w:rPr>
              <w:rFonts w:hint="eastAsia" w:ascii="宋体" w:hAnsi="宋体" w:eastAsia="宋体" w:cs="宋体"/>
              <w:bCs/>
              <w:snapToGrid w:val="0"/>
              <w:kern w:val="0"/>
              <w:szCs w:val="21"/>
              <w:lang w:val="en-US" w:eastAsia="zh-CN" w:bidi="ar-SA"/>
            </w:rPr>
            <w:t>二、</w:t>
          </w:r>
          <w:r>
            <w:rPr>
              <w:rFonts w:hint="eastAsia"/>
              <w:lang w:eastAsia="zh-CN"/>
            </w:rPr>
            <w:t>收入决算表</w:t>
          </w:r>
          <w:r>
            <w:tab/>
          </w:r>
          <w:r>
            <w:fldChar w:fldCharType="begin"/>
          </w:r>
          <w:r>
            <w:instrText xml:space="preserve"> PAGEREF _Toc18975 \h </w:instrText>
          </w:r>
          <w:r>
            <w:fldChar w:fldCharType="separate"/>
          </w:r>
          <w:r>
            <w:t>6</w:t>
          </w:r>
          <w:r>
            <w:fldChar w:fldCharType="end"/>
          </w:r>
          <w:r>
            <w:fldChar w:fldCharType="end"/>
          </w:r>
        </w:p>
        <w:p w14:paraId="5EE37A65">
          <w:pPr>
            <w:pStyle w:val="9"/>
            <w:tabs>
              <w:tab w:val="right" w:leader="dot" w:pos="9740"/>
            </w:tabs>
          </w:pPr>
          <w:r>
            <w:fldChar w:fldCharType="begin"/>
          </w:r>
          <w:r>
            <w:instrText xml:space="preserve"> HYPERLINK \l _Toc23283 </w:instrText>
          </w:r>
          <w:r>
            <w:fldChar w:fldCharType="separate"/>
          </w:r>
          <w:r>
            <w:rPr>
              <w:rFonts w:hint="eastAsia" w:ascii="宋体" w:hAnsi="宋体" w:eastAsia="宋体" w:cs="宋体"/>
              <w:bCs/>
              <w:snapToGrid w:val="0"/>
              <w:kern w:val="0"/>
              <w:szCs w:val="21"/>
              <w:lang w:val="en-US" w:eastAsia="zh-CN" w:bidi="ar-SA"/>
            </w:rPr>
            <w:t>三、</w:t>
          </w:r>
          <w:r>
            <w:rPr>
              <w:rFonts w:hint="eastAsia"/>
            </w:rPr>
            <w:t>支出决算表</w:t>
          </w:r>
          <w:r>
            <w:tab/>
          </w:r>
          <w:r>
            <w:fldChar w:fldCharType="begin"/>
          </w:r>
          <w:r>
            <w:instrText xml:space="preserve"> PAGEREF _Toc23283 \h </w:instrText>
          </w:r>
          <w:r>
            <w:fldChar w:fldCharType="separate"/>
          </w:r>
          <w:r>
            <w:t>8</w:t>
          </w:r>
          <w:r>
            <w:fldChar w:fldCharType="end"/>
          </w:r>
          <w:r>
            <w:fldChar w:fldCharType="end"/>
          </w:r>
        </w:p>
        <w:p w14:paraId="784CE2C2">
          <w:pPr>
            <w:pStyle w:val="9"/>
            <w:tabs>
              <w:tab w:val="right" w:leader="dot" w:pos="9740"/>
            </w:tabs>
          </w:pPr>
          <w:r>
            <w:fldChar w:fldCharType="begin"/>
          </w:r>
          <w:r>
            <w:instrText xml:space="preserve"> HYPERLINK \l _Toc12015 </w:instrText>
          </w:r>
          <w:r>
            <w:fldChar w:fldCharType="separate"/>
          </w:r>
          <w:r>
            <w:rPr>
              <w:rFonts w:hint="eastAsia" w:ascii="宋体" w:hAnsi="宋体" w:eastAsia="宋体" w:cs="宋体"/>
              <w:bCs/>
              <w:snapToGrid w:val="0"/>
              <w:kern w:val="0"/>
              <w:szCs w:val="21"/>
              <w:lang w:val="en-US" w:eastAsia="zh-CN" w:bidi="ar-SA"/>
            </w:rPr>
            <w:t>四、</w:t>
          </w:r>
          <w:r>
            <w:rPr>
              <w:rFonts w:hint="eastAsia"/>
            </w:rPr>
            <w:t>财政拨款收入支出决算总表</w:t>
          </w:r>
          <w:r>
            <w:tab/>
          </w:r>
          <w:r>
            <w:fldChar w:fldCharType="begin"/>
          </w:r>
          <w:r>
            <w:instrText xml:space="preserve"> PAGEREF _Toc12015 \h </w:instrText>
          </w:r>
          <w:r>
            <w:fldChar w:fldCharType="separate"/>
          </w:r>
          <w:r>
            <w:t>10</w:t>
          </w:r>
          <w:r>
            <w:fldChar w:fldCharType="end"/>
          </w:r>
          <w:r>
            <w:fldChar w:fldCharType="end"/>
          </w:r>
        </w:p>
        <w:p w14:paraId="4F7C42BA">
          <w:pPr>
            <w:pStyle w:val="9"/>
            <w:tabs>
              <w:tab w:val="right" w:leader="dot" w:pos="9740"/>
            </w:tabs>
          </w:pPr>
          <w:r>
            <w:fldChar w:fldCharType="begin"/>
          </w:r>
          <w:r>
            <w:instrText xml:space="preserve"> HYPERLINK \l _Toc5893 </w:instrText>
          </w:r>
          <w:r>
            <w:fldChar w:fldCharType="separate"/>
          </w:r>
          <w:r>
            <w:rPr>
              <w:rFonts w:hint="eastAsia" w:ascii="宋体" w:hAnsi="宋体" w:eastAsia="宋体" w:cs="宋体"/>
              <w:bCs/>
              <w:snapToGrid w:val="0"/>
              <w:kern w:val="0"/>
              <w:szCs w:val="21"/>
              <w:lang w:val="en-US" w:eastAsia="zh-CN" w:bidi="ar-SA"/>
            </w:rPr>
            <w:t>五、</w:t>
          </w:r>
          <w:r>
            <w:rPr>
              <w:rFonts w:hint="eastAsia"/>
            </w:rPr>
            <w:t>一般公共预算财政拨款支出决算表</w:t>
          </w:r>
          <w:r>
            <w:tab/>
          </w:r>
          <w:r>
            <w:fldChar w:fldCharType="begin"/>
          </w:r>
          <w:r>
            <w:instrText xml:space="preserve"> PAGEREF _Toc5893 \h </w:instrText>
          </w:r>
          <w:r>
            <w:fldChar w:fldCharType="separate"/>
          </w:r>
          <w:r>
            <w:t>13</w:t>
          </w:r>
          <w:r>
            <w:fldChar w:fldCharType="end"/>
          </w:r>
          <w:r>
            <w:fldChar w:fldCharType="end"/>
          </w:r>
        </w:p>
        <w:p w14:paraId="561842B4">
          <w:pPr>
            <w:pStyle w:val="9"/>
            <w:tabs>
              <w:tab w:val="right" w:leader="dot" w:pos="9740"/>
            </w:tabs>
          </w:pPr>
          <w:r>
            <w:fldChar w:fldCharType="begin"/>
          </w:r>
          <w:r>
            <w:instrText xml:space="preserve"> HYPERLINK \l _Toc3155 </w:instrText>
          </w:r>
          <w:r>
            <w:fldChar w:fldCharType="separate"/>
          </w:r>
          <w:r>
            <w:rPr>
              <w:rFonts w:hint="eastAsia" w:ascii="宋体" w:hAnsi="宋体" w:eastAsia="宋体" w:cs="宋体"/>
              <w:bCs/>
              <w:snapToGrid w:val="0"/>
              <w:kern w:val="0"/>
              <w:szCs w:val="21"/>
              <w:lang w:val="en-US" w:eastAsia="zh-CN" w:bidi="ar-SA"/>
            </w:rPr>
            <w:t>六、</w:t>
          </w:r>
          <w:r>
            <w:rPr>
              <w:rFonts w:hint="eastAsia"/>
            </w:rPr>
            <w:t>一般公共预算财政拨款基本支出决算明细表</w:t>
          </w:r>
          <w:r>
            <w:tab/>
          </w:r>
          <w:r>
            <w:fldChar w:fldCharType="begin"/>
          </w:r>
          <w:r>
            <w:instrText xml:space="preserve"> PAGEREF _Toc3155 \h </w:instrText>
          </w:r>
          <w:r>
            <w:fldChar w:fldCharType="separate"/>
          </w:r>
          <w:r>
            <w:t>14</w:t>
          </w:r>
          <w:r>
            <w:fldChar w:fldCharType="end"/>
          </w:r>
          <w:r>
            <w:fldChar w:fldCharType="end"/>
          </w:r>
        </w:p>
        <w:p w14:paraId="49DC2DED">
          <w:pPr>
            <w:pStyle w:val="9"/>
            <w:tabs>
              <w:tab w:val="right" w:leader="dot" w:pos="9740"/>
            </w:tabs>
          </w:pPr>
          <w:r>
            <w:fldChar w:fldCharType="begin"/>
          </w:r>
          <w:r>
            <w:instrText xml:space="preserve"> HYPERLINK \l _Toc22184 </w:instrText>
          </w:r>
          <w:r>
            <w:fldChar w:fldCharType="separate"/>
          </w:r>
          <w:r>
            <w:rPr>
              <w:rFonts w:hint="eastAsia" w:ascii="宋体" w:hAnsi="宋体" w:eastAsia="宋体" w:cs="宋体"/>
              <w:bCs/>
              <w:snapToGrid w:val="0"/>
              <w:kern w:val="0"/>
              <w:szCs w:val="21"/>
              <w:lang w:val="en-US" w:eastAsia="zh-CN" w:bidi="ar-SA"/>
            </w:rPr>
            <w:t>七、</w:t>
          </w:r>
          <w:r>
            <w:rPr>
              <w:rFonts w:hint="eastAsia"/>
            </w:rPr>
            <w:t>财政拨款“三公”经费支出决算表</w:t>
          </w:r>
          <w:r>
            <w:tab/>
          </w:r>
          <w:r>
            <w:fldChar w:fldCharType="begin"/>
          </w:r>
          <w:r>
            <w:instrText xml:space="preserve"> PAGEREF _Toc22184 \h </w:instrText>
          </w:r>
          <w:r>
            <w:fldChar w:fldCharType="separate"/>
          </w:r>
          <w:r>
            <w:t>16</w:t>
          </w:r>
          <w:r>
            <w:fldChar w:fldCharType="end"/>
          </w:r>
          <w:r>
            <w:fldChar w:fldCharType="end"/>
          </w:r>
        </w:p>
        <w:p w14:paraId="0CCC0D46">
          <w:pPr>
            <w:pStyle w:val="9"/>
            <w:tabs>
              <w:tab w:val="right" w:leader="dot" w:pos="9740"/>
            </w:tabs>
          </w:pPr>
          <w:r>
            <w:fldChar w:fldCharType="begin"/>
          </w:r>
          <w:r>
            <w:instrText xml:space="preserve"> HYPERLINK \l _Toc8219 </w:instrText>
          </w:r>
          <w:r>
            <w:fldChar w:fldCharType="separate"/>
          </w:r>
          <w:r>
            <w:rPr>
              <w:rFonts w:hint="eastAsia" w:ascii="宋体" w:hAnsi="宋体" w:eastAsia="宋体" w:cs="宋体"/>
              <w:bCs/>
              <w:snapToGrid w:val="0"/>
              <w:kern w:val="0"/>
              <w:szCs w:val="21"/>
              <w:lang w:val="en-US" w:eastAsia="zh-CN" w:bidi="ar-SA"/>
            </w:rPr>
            <w:t>八、</w:t>
          </w:r>
          <w:r>
            <w:t>政府性基金预算财政拨款收入支出决算表</w:t>
          </w:r>
          <w:r>
            <w:tab/>
          </w:r>
          <w:r>
            <w:fldChar w:fldCharType="begin"/>
          </w:r>
          <w:r>
            <w:instrText xml:space="preserve"> PAGEREF _Toc8219 \h </w:instrText>
          </w:r>
          <w:r>
            <w:fldChar w:fldCharType="separate"/>
          </w:r>
          <w:r>
            <w:t>17</w:t>
          </w:r>
          <w:r>
            <w:fldChar w:fldCharType="end"/>
          </w:r>
          <w:r>
            <w:fldChar w:fldCharType="end"/>
          </w:r>
        </w:p>
        <w:p w14:paraId="54FF5AC7">
          <w:pPr>
            <w:pStyle w:val="9"/>
            <w:tabs>
              <w:tab w:val="right" w:leader="dot" w:pos="9740"/>
            </w:tabs>
          </w:pPr>
          <w:r>
            <w:fldChar w:fldCharType="begin"/>
          </w:r>
          <w:r>
            <w:instrText xml:space="preserve"> HYPERLINK \l _Toc5346 </w:instrText>
          </w:r>
          <w:r>
            <w:fldChar w:fldCharType="separate"/>
          </w:r>
          <w:r>
            <w:rPr>
              <w:rFonts w:hint="eastAsia" w:ascii="宋体" w:hAnsi="宋体" w:eastAsia="宋体" w:cs="宋体"/>
              <w:bCs/>
              <w:snapToGrid w:val="0"/>
              <w:kern w:val="0"/>
              <w:szCs w:val="21"/>
              <w:lang w:val="en-US" w:eastAsia="zh-CN" w:bidi="ar-SA"/>
            </w:rPr>
            <w:t>九、</w:t>
          </w:r>
          <w:r>
            <w:t>国有资本经营预算财政拨款支出决算表</w:t>
          </w:r>
          <w:r>
            <w:tab/>
          </w:r>
          <w:r>
            <w:fldChar w:fldCharType="begin"/>
          </w:r>
          <w:r>
            <w:instrText xml:space="preserve"> PAGEREF _Toc5346 \h </w:instrText>
          </w:r>
          <w:r>
            <w:fldChar w:fldCharType="separate"/>
          </w:r>
          <w:r>
            <w:t>18</w:t>
          </w:r>
          <w:r>
            <w:fldChar w:fldCharType="end"/>
          </w:r>
          <w:r>
            <w:fldChar w:fldCharType="end"/>
          </w:r>
        </w:p>
        <w:p w14:paraId="233E556B">
          <w:pPr>
            <w:pStyle w:val="9"/>
            <w:tabs>
              <w:tab w:val="right" w:leader="dot" w:pos="9740"/>
            </w:tabs>
          </w:pPr>
          <w:r>
            <w:fldChar w:fldCharType="begin"/>
          </w:r>
          <w:r>
            <w:instrText xml:space="preserve"> HYPERLINK \l _Toc9179 </w:instrText>
          </w:r>
          <w:r>
            <w:fldChar w:fldCharType="separate"/>
          </w:r>
          <w:r>
            <w:rPr>
              <w:rFonts w:hint="eastAsia" w:ascii="宋体" w:hAnsi="宋体" w:eastAsia="宋体" w:cs="宋体"/>
              <w:bCs/>
              <w:snapToGrid w:val="0"/>
              <w:kern w:val="0"/>
              <w:szCs w:val="21"/>
              <w:lang w:val="en-US" w:eastAsia="zh-CN" w:bidi="ar-SA"/>
            </w:rPr>
            <w:t>十、</w:t>
          </w:r>
          <w:r>
            <w:t>部门决算公开相关信息统计表</w:t>
          </w:r>
          <w:r>
            <w:tab/>
          </w:r>
          <w:r>
            <w:fldChar w:fldCharType="begin"/>
          </w:r>
          <w:r>
            <w:instrText xml:space="preserve"> PAGEREF _Toc9179 \h </w:instrText>
          </w:r>
          <w:r>
            <w:fldChar w:fldCharType="separate"/>
          </w:r>
          <w:r>
            <w:t>19</w:t>
          </w:r>
          <w:r>
            <w:fldChar w:fldCharType="end"/>
          </w:r>
          <w:r>
            <w:fldChar w:fldCharType="end"/>
          </w:r>
        </w:p>
        <w:p w14:paraId="23DCBD56">
          <w:pPr>
            <w:pStyle w:val="8"/>
            <w:tabs>
              <w:tab w:val="right" w:leader="dot" w:pos="9740"/>
            </w:tabs>
          </w:pPr>
          <w:r>
            <w:fldChar w:fldCharType="begin"/>
          </w:r>
          <w:r>
            <w:instrText xml:space="preserve"> HYPERLINK \l _Toc19699 </w:instrText>
          </w:r>
          <w:r>
            <w:fldChar w:fldCharType="separate"/>
          </w:r>
          <w:r>
            <w:t>第</w:t>
          </w:r>
          <w:r>
            <w:rPr>
              <w:rFonts w:hint="eastAsia"/>
              <w:lang w:val="en-US" w:eastAsia="zh-CN"/>
            </w:rPr>
            <w:t>三</w:t>
          </w:r>
          <w:r>
            <w:t>部分</w:t>
          </w:r>
          <w:r>
            <w:rPr>
              <w:rFonts w:hint="eastAsia"/>
              <w:lang w:val="en-US" w:eastAsia="zh-CN"/>
            </w:rPr>
            <w:t xml:space="preserve">  </w:t>
          </w:r>
          <w:r>
            <w:t>2022年部门决算表</w:t>
          </w:r>
          <w:r>
            <w:tab/>
          </w:r>
          <w:r>
            <w:fldChar w:fldCharType="begin"/>
          </w:r>
          <w:r>
            <w:instrText xml:space="preserve"> PAGEREF _Toc19699 \h </w:instrText>
          </w:r>
          <w:r>
            <w:fldChar w:fldCharType="separate"/>
          </w:r>
          <w:r>
            <w:t>20</w:t>
          </w:r>
          <w:r>
            <w:fldChar w:fldCharType="end"/>
          </w:r>
          <w:r>
            <w:fldChar w:fldCharType="end"/>
          </w:r>
        </w:p>
        <w:p w14:paraId="017A75CF">
          <w:pPr>
            <w:pStyle w:val="9"/>
            <w:tabs>
              <w:tab w:val="right" w:leader="dot" w:pos="9740"/>
            </w:tabs>
          </w:pPr>
          <w:r>
            <w:fldChar w:fldCharType="begin"/>
          </w:r>
          <w:r>
            <w:instrText xml:space="preserve"> HYPERLINK \l _Toc13775 </w:instrText>
          </w:r>
          <w:r>
            <w:fldChar w:fldCharType="separate"/>
          </w:r>
          <w:r>
            <w:t>一、收入支出决算总体情况说明</w:t>
          </w:r>
          <w:r>
            <w:tab/>
          </w:r>
          <w:r>
            <w:fldChar w:fldCharType="begin"/>
          </w:r>
          <w:r>
            <w:instrText xml:space="preserve"> PAGEREF _Toc13775 \h </w:instrText>
          </w:r>
          <w:r>
            <w:fldChar w:fldCharType="separate"/>
          </w:r>
          <w:r>
            <w:t>20</w:t>
          </w:r>
          <w:r>
            <w:fldChar w:fldCharType="end"/>
          </w:r>
          <w:r>
            <w:fldChar w:fldCharType="end"/>
          </w:r>
        </w:p>
        <w:p w14:paraId="687AA655">
          <w:pPr>
            <w:pStyle w:val="9"/>
            <w:tabs>
              <w:tab w:val="right" w:leader="dot" w:pos="9740"/>
            </w:tabs>
          </w:pPr>
          <w:r>
            <w:fldChar w:fldCharType="begin"/>
          </w:r>
          <w:r>
            <w:instrText xml:space="preserve"> HYPERLINK \l _Toc23613 </w:instrText>
          </w:r>
          <w:r>
            <w:fldChar w:fldCharType="separate"/>
          </w:r>
          <w:r>
            <w:t>二、收入决算情况说明</w:t>
          </w:r>
          <w:r>
            <w:tab/>
          </w:r>
          <w:r>
            <w:fldChar w:fldCharType="begin"/>
          </w:r>
          <w:r>
            <w:instrText xml:space="preserve"> PAGEREF _Toc23613 \h </w:instrText>
          </w:r>
          <w:r>
            <w:fldChar w:fldCharType="separate"/>
          </w:r>
          <w:r>
            <w:t>20</w:t>
          </w:r>
          <w:r>
            <w:fldChar w:fldCharType="end"/>
          </w:r>
          <w:r>
            <w:fldChar w:fldCharType="end"/>
          </w:r>
        </w:p>
        <w:p w14:paraId="38EA8B10">
          <w:pPr>
            <w:pStyle w:val="9"/>
            <w:tabs>
              <w:tab w:val="right" w:leader="dot" w:pos="9740"/>
            </w:tabs>
          </w:pPr>
          <w:r>
            <w:fldChar w:fldCharType="begin"/>
          </w:r>
          <w:r>
            <w:instrText xml:space="preserve"> HYPERLINK \l _Toc23965 </w:instrText>
          </w:r>
          <w:r>
            <w:fldChar w:fldCharType="separate"/>
          </w:r>
          <w:r>
            <w:t>三、支出决算情况说明</w:t>
          </w:r>
          <w:r>
            <w:tab/>
          </w:r>
          <w:r>
            <w:fldChar w:fldCharType="begin"/>
          </w:r>
          <w:r>
            <w:instrText xml:space="preserve"> PAGEREF _Toc23965 \h </w:instrText>
          </w:r>
          <w:r>
            <w:fldChar w:fldCharType="separate"/>
          </w:r>
          <w:r>
            <w:t>20</w:t>
          </w:r>
          <w:r>
            <w:fldChar w:fldCharType="end"/>
          </w:r>
          <w:r>
            <w:fldChar w:fldCharType="end"/>
          </w:r>
        </w:p>
        <w:p w14:paraId="17EC0E00">
          <w:pPr>
            <w:pStyle w:val="9"/>
            <w:tabs>
              <w:tab w:val="right" w:leader="dot" w:pos="9740"/>
            </w:tabs>
          </w:pPr>
          <w:r>
            <w:fldChar w:fldCharType="begin"/>
          </w:r>
          <w:r>
            <w:instrText xml:space="preserve"> HYPERLINK \l _Toc29808 </w:instrText>
          </w:r>
          <w:r>
            <w:fldChar w:fldCharType="separate"/>
          </w:r>
          <w:r>
            <w:t>四、财政拨款收支决算总体情况说明</w:t>
          </w:r>
          <w:r>
            <w:tab/>
          </w:r>
          <w:r>
            <w:fldChar w:fldCharType="begin"/>
          </w:r>
          <w:r>
            <w:instrText xml:space="preserve"> PAGEREF _Toc29808 \h </w:instrText>
          </w:r>
          <w:r>
            <w:fldChar w:fldCharType="separate"/>
          </w:r>
          <w:r>
            <w:t>20</w:t>
          </w:r>
          <w:r>
            <w:fldChar w:fldCharType="end"/>
          </w:r>
          <w:r>
            <w:fldChar w:fldCharType="end"/>
          </w:r>
        </w:p>
        <w:p w14:paraId="625D95A8">
          <w:pPr>
            <w:pStyle w:val="9"/>
            <w:tabs>
              <w:tab w:val="right" w:leader="dot" w:pos="9740"/>
            </w:tabs>
          </w:pPr>
          <w:r>
            <w:fldChar w:fldCharType="begin"/>
          </w:r>
          <w:r>
            <w:instrText xml:space="preserve"> HYPERLINK \l _Toc13389 </w:instrText>
          </w:r>
          <w:r>
            <w:fldChar w:fldCharType="separate"/>
          </w:r>
          <w:r>
            <w:t>五、一般公共预算财政拨款支出决算情况说明</w:t>
          </w:r>
          <w:r>
            <w:tab/>
          </w:r>
          <w:r>
            <w:fldChar w:fldCharType="begin"/>
          </w:r>
          <w:r>
            <w:instrText xml:space="preserve"> PAGEREF _Toc13389 \h </w:instrText>
          </w:r>
          <w:r>
            <w:fldChar w:fldCharType="separate"/>
          </w:r>
          <w:r>
            <w:t>21</w:t>
          </w:r>
          <w:r>
            <w:fldChar w:fldCharType="end"/>
          </w:r>
          <w:r>
            <w:fldChar w:fldCharType="end"/>
          </w:r>
        </w:p>
        <w:p w14:paraId="08BBEDCC">
          <w:pPr>
            <w:pStyle w:val="9"/>
            <w:tabs>
              <w:tab w:val="right" w:leader="dot" w:pos="9740"/>
            </w:tabs>
          </w:pPr>
          <w:r>
            <w:fldChar w:fldCharType="begin"/>
          </w:r>
          <w:r>
            <w:instrText xml:space="preserve"> HYPERLINK \l _Toc10280 </w:instrText>
          </w:r>
          <w:r>
            <w:fldChar w:fldCharType="separate"/>
          </w:r>
          <w:r>
            <w:t>六、一般公共预算财政拨款基本支出决算情况说明</w:t>
          </w:r>
          <w:r>
            <w:tab/>
          </w:r>
          <w:r>
            <w:fldChar w:fldCharType="begin"/>
          </w:r>
          <w:r>
            <w:instrText xml:space="preserve"> PAGEREF _Toc10280 \h </w:instrText>
          </w:r>
          <w:r>
            <w:fldChar w:fldCharType="separate"/>
          </w:r>
          <w:r>
            <w:t>22</w:t>
          </w:r>
          <w:r>
            <w:fldChar w:fldCharType="end"/>
          </w:r>
          <w:r>
            <w:fldChar w:fldCharType="end"/>
          </w:r>
        </w:p>
        <w:p w14:paraId="3DD8E6B2">
          <w:pPr>
            <w:pStyle w:val="9"/>
            <w:tabs>
              <w:tab w:val="right" w:leader="dot" w:pos="9740"/>
            </w:tabs>
          </w:pPr>
          <w:r>
            <w:fldChar w:fldCharType="begin"/>
          </w:r>
          <w:r>
            <w:instrText xml:space="preserve"> HYPERLINK \l _Toc12535 </w:instrText>
          </w:r>
          <w:r>
            <w:fldChar w:fldCharType="separate"/>
          </w:r>
          <w:r>
            <w:t>七、政府性基金预算财政拨款收支决算情况说明</w:t>
          </w:r>
          <w:r>
            <w:tab/>
          </w:r>
          <w:r>
            <w:fldChar w:fldCharType="begin"/>
          </w:r>
          <w:r>
            <w:instrText xml:space="preserve"> PAGEREF _Toc12535 \h </w:instrText>
          </w:r>
          <w:r>
            <w:fldChar w:fldCharType="separate"/>
          </w:r>
          <w:r>
            <w:t>22</w:t>
          </w:r>
          <w:r>
            <w:fldChar w:fldCharType="end"/>
          </w:r>
          <w:r>
            <w:fldChar w:fldCharType="end"/>
          </w:r>
        </w:p>
        <w:p w14:paraId="33A0E163">
          <w:pPr>
            <w:pStyle w:val="9"/>
            <w:tabs>
              <w:tab w:val="right" w:leader="dot" w:pos="9740"/>
            </w:tabs>
          </w:pPr>
          <w:r>
            <w:fldChar w:fldCharType="begin"/>
          </w:r>
          <w:r>
            <w:instrText xml:space="preserve"> HYPERLINK \l _Toc11607 </w:instrText>
          </w:r>
          <w:r>
            <w:fldChar w:fldCharType="separate"/>
          </w:r>
          <w:r>
            <w:t>八、国有资本经营预算财政拨款支出决算情况说明</w:t>
          </w:r>
          <w:r>
            <w:tab/>
          </w:r>
          <w:r>
            <w:fldChar w:fldCharType="begin"/>
          </w:r>
          <w:r>
            <w:instrText xml:space="preserve"> PAGEREF _Toc11607 \h </w:instrText>
          </w:r>
          <w:r>
            <w:fldChar w:fldCharType="separate"/>
          </w:r>
          <w:r>
            <w:t>23</w:t>
          </w:r>
          <w:r>
            <w:fldChar w:fldCharType="end"/>
          </w:r>
          <w:r>
            <w:fldChar w:fldCharType="end"/>
          </w:r>
        </w:p>
        <w:p w14:paraId="1692330C">
          <w:pPr>
            <w:pStyle w:val="9"/>
            <w:tabs>
              <w:tab w:val="right" w:leader="dot" w:pos="9740"/>
            </w:tabs>
          </w:pPr>
          <w:r>
            <w:fldChar w:fldCharType="begin"/>
          </w:r>
          <w:r>
            <w:instrText xml:space="preserve"> HYPERLINK \l _Toc26619 </w:instrText>
          </w:r>
          <w:r>
            <w:fldChar w:fldCharType="separate"/>
          </w:r>
          <w:r>
            <w:t>九、财政拨款“三公”经费支出决算情况说明</w:t>
          </w:r>
          <w:r>
            <w:tab/>
          </w:r>
          <w:r>
            <w:fldChar w:fldCharType="begin"/>
          </w:r>
          <w:r>
            <w:instrText xml:space="preserve"> PAGEREF _Toc26619 \h </w:instrText>
          </w:r>
          <w:r>
            <w:fldChar w:fldCharType="separate"/>
          </w:r>
          <w:r>
            <w:t>23</w:t>
          </w:r>
          <w:r>
            <w:fldChar w:fldCharType="end"/>
          </w:r>
          <w:r>
            <w:fldChar w:fldCharType="end"/>
          </w:r>
        </w:p>
        <w:p w14:paraId="6504D469">
          <w:pPr>
            <w:pStyle w:val="9"/>
            <w:tabs>
              <w:tab w:val="right" w:leader="dot" w:pos="9740"/>
            </w:tabs>
          </w:pPr>
          <w:r>
            <w:fldChar w:fldCharType="begin"/>
          </w:r>
          <w:r>
            <w:instrText xml:space="preserve"> HYPERLINK \l _Toc3129 </w:instrText>
          </w:r>
          <w:r>
            <w:fldChar w:fldCharType="separate"/>
          </w:r>
          <w:r>
            <w:t>十、其他重要事项情况说明</w:t>
          </w:r>
          <w:r>
            <w:tab/>
          </w:r>
          <w:r>
            <w:fldChar w:fldCharType="begin"/>
          </w:r>
          <w:r>
            <w:instrText xml:space="preserve"> PAGEREF _Toc3129 \h </w:instrText>
          </w:r>
          <w:r>
            <w:fldChar w:fldCharType="separate"/>
          </w:r>
          <w:r>
            <w:t>24</w:t>
          </w:r>
          <w:r>
            <w:fldChar w:fldCharType="end"/>
          </w:r>
          <w:r>
            <w:fldChar w:fldCharType="end"/>
          </w:r>
        </w:p>
        <w:p w14:paraId="2013D599">
          <w:pPr>
            <w:pStyle w:val="8"/>
            <w:tabs>
              <w:tab w:val="right" w:leader="dot" w:pos="9740"/>
            </w:tabs>
          </w:pPr>
          <w:r>
            <w:fldChar w:fldCharType="begin"/>
          </w:r>
          <w:r>
            <w:instrText xml:space="preserve"> HYPERLINK \l _Toc14513 </w:instrText>
          </w:r>
          <w:r>
            <w:fldChar w:fldCharType="separate"/>
          </w:r>
          <w:r>
            <w:t>第四部分</w:t>
          </w:r>
          <w:r>
            <w:rPr>
              <w:rFonts w:hint="eastAsia"/>
              <w:lang w:val="en-US" w:eastAsia="zh-CN"/>
            </w:rPr>
            <w:t xml:space="preserve">  </w:t>
          </w:r>
          <w:r>
            <w:t>名词解释</w:t>
          </w:r>
          <w:r>
            <w:tab/>
          </w:r>
          <w:r>
            <w:fldChar w:fldCharType="begin"/>
          </w:r>
          <w:r>
            <w:instrText xml:space="preserve"> PAGEREF _Toc14513 \h </w:instrText>
          </w:r>
          <w:r>
            <w:fldChar w:fldCharType="separate"/>
          </w:r>
          <w:r>
            <w:t>30</w:t>
          </w:r>
          <w:r>
            <w:fldChar w:fldCharType="end"/>
          </w:r>
          <w:r>
            <w:fldChar w:fldCharType="end"/>
          </w:r>
        </w:p>
        <w:p w14:paraId="6B534CAB">
          <w:pPr>
            <w:pStyle w:val="8"/>
            <w:tabs>
              <w:tab w:val="right" w:leader="dot" w:pos="9740"/>
            </w:tabs>
          </w:pPr>
          <w:r>
            <w:fldChar w:fldCharType="begin"/>
          </w:r>
          <w:r>
            <w:instrText xml:space="preserve"> HYPERLINK \l _Toc26272 </w:instrText>
          </w:r>
          <w:r>
            <w:fldChar w:fldCharType="separate"/>
          </w:r>
          <w:r>
            <w:t>第五部分</w:t>
          </w:r>
          <w:r>
            <w:rPr>
              <w:rFonts w:hint="eastAsia"/>
              <w:lang w:val="en-US" w:eastAsia="zh-CN"/>
            </w:rPr>
            <w:t xml:space="preserve">  </w:t>
          </w:r>
          <w:r>
            <w:t>附件</w:t>
          </w:r>
          <w:r>
            <w:tab/>
          </w:r>
          <w:r>
            <w:fldChar w:fldCharType="begin"/>
          </w:r>
          <w:r>
            <w:instrText xml:space="preserve"> PAGEREF _Toc26272 \h </w:instrText>
          </w:r>
          <w:r>
            <w:fldChar w:fldCharType="separate"/>
          </w:r>
          <w:r>
            <w:t>32</w:t>
          </w:r>
          <w:r>
            <w:fldChar w:fldCharType="end"/>
          </w:r>
          <w:r>
            <w:fldChar w:fldCharType="end"/>
          </w:r>
        </w:p>
        <w:p w14:paraId="298D6E12">
          <w:r>
            <w:fldChar w:fldCharType="end"/>
          </w:r>
        </w:p>
        <w:p w14:paraId="2B92ECA1"/>
      </w:sdtContent>
    </w:sdt>
    <w:p w14:paraId="0FD93B9D"/>
    <w:p w14:paraId="24C2AF62">
      <w:pPr>
        <w:pStyle w:val="2"/>
        <w:bidi w:val="0"/>
        <w:ind w:firstLine="602" w:firstLineChars="200"/>
        <w:sectPr>
          <w:footerReference r:id="rId5" w:type="default"/>
          <w:pgSz w:w="11900" w:h="16840"/>
          <w:pgMar w:top="1440" w:right="1080" w:bottom="1440" w:left="1080" w:header="680" w:footer="567" w:gutter="0"/>
          <w:cols w:space="0" w:num="1"/>
          <w:rtlGutter w:val="0"/>
          <w:docGrid w:linePitch="0" w:charSpace="0"/>
        </w:sectPr>
      </w:pPr>
      <w:bookmarkStart w:id="1" w:name="_Toc27438"/>
    </w:p>
    <w:p w14:paraId="19FE6129">
      <w:pPr>
        <w:pStyle w:val="2"/>
        <w:bidi w:val="0"/>
        <w:ind w:firstLine="602" w:firstLineChars="200"/>
      </w:pPr>
      <w:bookmarkStart w:id="2" w:name="_Toc17742"/>
      <w:r>
        <w:t>第一部分</w:t>
      </w:r>
      <w:r>
        <w:rPr>
          <w:rFonts w:hint="eastAsia"/>
          <w:lang w:val="en-US" w:eastAsia="zh-CN"/>
        </w:rPr>
        <w:t xml:space="preserve">  </w:t>
      </w:r>
      <w:r>
        <w:t>概况</w:t>
      </w:r>
      <w:bookmarkEnd w:id="1"/>
      <w:bookmarkEnd w:id="2"/>
    </w:p>
    <w:p w14:paraId="64547625">
      <w:pPr>
        <w:pStyle w:val="3"/>
        <w:bidi w:val="0"/>
        <w:ind w:firstLine="560" w:firstLineChars="200"/>
      </w:pPr>
      <w:bookmarkStart w:id="3" w:name="_Toc14873"/>
      <w:bookmarkStart w:id="4" w:name="_Toc5991"/>
      <w:r>
        <w:t>一、本部门（单位）职责</w:t>
      </w:r>
      <w:bookmarkEnd w:id="3"/>
      <w:bookmarkEnd w:id="4"/>
    </w:p>
    <w:p w14:paraId="61F2AC3F">
      <w:pPr>
        <w:ind w:firstLine="560" w:firstLineChars="200"/>
      </w:pPr>
      <w:r>
        <w:t>园林绿化、供热供气、城市照明、污水、垃圾处理、环卫、供水、市政设施的建设、维修、维护和日常运行管理。</w:t>
      </w:r>
    </w:p>
    <w:p w14:paraId="0AA26610">
      <w:pPr>
        <w:pStyle w:val="3"/>
        <w:bidi w:val="0"/>
        <w:ind w:firstLine="560" w:firstLineChars="200"/>
      </w:pPr>
      <w:bookmarkStart w:id="5" w:name="_Toc32499"/>
      <w:bookmarkStart w:id="6" w:name="_Toc31625"/>
      <w:r>
        <w:t>二、机构设置情况</w:t>
      </w:r>
      <w:bookmarkEnd w:id="5"/>
      <w:bookmarkEnd w:id="6"/>
    </w:p>
    <w:p w14:paraId="3BA3E342">
      <w:pPr>
        <w:ind w:firstLine="560" w:firstLineChars="200"/>
      </w:pPr>
      <w:r>
        <w:t>兴县公用事业发展服务中心设下列内设机构：</w:t>
      </w:r>
    </w:p>
    <w:p w14:paraId="093A8D15">
      <w:pPr>
        <w:ind w:firstLine="560" w:firstLineChars="200"/>
      </w:pPr>
      <w:r>
        <w:t>（一）综合办公室。负责机关日常运转、综合协调、党务工作、信访工作、文电处理、制度制定、机要保密、培训宣传、信息简报、档案管理、印章管理、公车管理、政务信息和办公自动化建设；负责全局性文稿起草、审核把关、提出改进和加强工作的意见和建议。</w:t>
      </w:r>
    </w:p>
    <w:p w14:paraId="28D8B752">
      <w:pPr>
        <w:ind w:firstLine="560" w:firstLineChars="200"/>
      </w:pPr>
      <w:r>
        <w:t>（二）人事劳资股。负责人事管理及财务管理工作；负责制定工资、福利、考勤、考核、劳资管理方面的规章制度和办法;负责工资福利发放及其他支出的审核、结算工作;负责单位收支管理、预决算、各种报表编制上报等工作;负责职工养老、医疗等各项社会保险、公积金及其他费用申报、缴纳、调整和离退休人员服务工作；负责单位所有物资的购置以及固定资产管理工作。</w:t>
      </w:r>
    </w:p>
    <w:p w14:paraId="07A877DA">
      <w:pPr>
        <w:ind w:firstLine="560" w:firstLineChars="200"/>
      </w:pPr>
      <w:r>
        <w:t>（三）城区环卫办公室。负责制定环卫作业标准及宣传工作；负责建成区任务量核定及新增任务量的交接工作；负责环境卫生的基建项目及管理维护工作；负责建成区主次干道及小街巷的清扫保洁、垃圾收集清运、洒水降尘、护栏清洗等工作；负责建成区旱厕改造水冲公厕及旱厕、水冲公厕的维修维护与管理工作；负责环卫机械、设施设备及附属设施的管理养护工作；负责对第三方保洁公司的督促检查及考核等工作。</w:t>
      </w:r>
    </w:p>
    <w:p w14:paraId="0534532F">
      <w:pPr>
        <w:ind w:firstLine="560" w:firstLineChars="200"/>
      </w:pPr>
      <w:r>
        <w:t>（四）园林管理办公室。认真贯彻执行《城市绿化管理条例》及省、市、区关于绿化方面的的政策和规定，制定城区园林绿化工作的长远规划和年度规划，搞好城区绿化工作；负责辖区内“绿线”的日常监督管理，及时制止和查处擅自占用绿地、毁坏绿地、损坏绿化设施及树木、花草行为；负责掌握城区绿化进度，做好绿化工作的统计、汇总和上报；负责辖区内绿地树木养管的业务督导检查；负责辖区内树木的更新、移植、修剪、砍伐的工作；负责蔚汾公园及城区小游园的建设和日常管理工作。</w:t>
      </w:r>
    </w:p>
    <w:p w14:paraId="298C51C7">
      <w:pPr>
        <w:ind w:firstLine="560" w:firstLineChars="200"/>
      </w:pPr>
      <w:r>
        <w:t>（五）供水办公室。满足城区居民及单位生活、生产用水需求，确保水压及水质符合国家《饮用水卫生标准》；负责按照城市规划要求，搞好管网及供水设施的建设，供水设备的维修维护，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766165FE">
      <w:pPr>
        <w:ind w:firstLine="560" w:firstLineChars="200"/>
      </w:pPr>
      <w:r>
        <w:t>（六）污水处理办公室。负责建设和维护污水处理设施、污水收集管网、抢修破损管网工作；负责防止污水直排河道、河水进入污水管网、防止施工作业等人为破坏管网，保障污水进水正常，出水水质稳定达标；负责监督污水处理第三方运营商的履约情况；负责城市管网雨污分流改造项目的实施和管理工作；负责建制镇生活污水管网建设。</w:t>
      </w:r>
    </w:p>
    <w:p w14:paraId="4B2E460E">
      <w:pPr>
        <w:ind w:firstLine="560" w:firstLineChars="200"/>
      </w:pPr>
      <w:r>
        <w:t>（七）市政服务办公室。负责城市公益基础设施、市政公用设施、城市道路、桥涵设施、人行道、桥梁涵洞、排水设施、雨水管道、排水地漏、井盖等设施的管理和维护(高速东口-北坡村)；负责县城规划区域内所有主次道路下水管网的疏通工作；负责辖区内市容和环境卫生工作实施监督、检查、协调、指导，并对各类违反市容环境规定的行为进行处理；依法对市容环境实施督查检查，负责组织开展市容环境宣传教育及普法工作。</w:t>
      </w:r>
    </w:p>
    <w:p w14:paraId="71C08F11">
      <w:pPr>
        <w:ind w:firstLine="560" w:firstLineChars="200"/>
      </w:pPr>
      <w:r>
        <w:t>（八）路灯股。负责辖区内道路照明规划、建设、管理和维护工作;负责县城公共场所、沿街建筑物、绿化景点等亮化工程的建设、施工、管理和维护工作；负责道路照明产品节能利用工作。负责编制辖区范围内的路灯维修计划并进行实施；按要求完成主管部门下达的城市照明工程的安装施工任务。</w:t>
      </w:r>
    </w:p>
    <w:p w14:paraId="521D03D5">
      <w:pPr>
        <w:ind w:firstLine="560" w:firstLineChars="200"/>
      </w:pPr>
      <w:r>
        <w:t>（九）垃圾处理办公室。负责垃圾处理场建设项目、扩建项目，掌握垃圾处理处置设施运营信息，及时上报主管部门；负责核准垃圾处置量、监督企业提供的服务质量；负责监管处置企业合同义务的履行情况，对企业经营不规范、运营质量不达标等违反规定或合同的行为依照合同或上级部门规定进行处理。</w:t>
      </w:r>
    </w:p>
    <w:p w14:paraId="3D39C654">
      <w:pPr>
        <w:ind w:firstLine="560" w:firstLineChars="200"/>
      </w:pPr>
      <w:r>
        <w:t>（十）供热、供气办公室。贯彻执行国家和省、市关于城市集中供热供气工作的方针、政策和法规，制定我县具体方案并组织实施；对城区集中供热和全县燃气工作进行统一管理，在规划、建设、运营、安全等方面统一管理；负责研究制定城市供热供气保障政策，组织确定补贴对象、范围，审核供热供气补贴资金的发放；推广供热供气先进技术、组织从业人员的技术培训及考核；协调配合其它部门进行日常安全监督检查。</w:t>
      </w:r>
    </w:p>
    <w:p w14:paraId="160D5514">
      <w:pPr>
        <w:pStyle w:val="2"/>
        <w:bidi w:val="0"/>
        <w:ind w:firstLine="602" w:firstLineChars="200"/>
      </w:pPr>
      <w:bookmarkStart w:id="7" w:name="bookmark29"/>
      <w:bookmarkEnd w:id="7"/>
      <w:bookmarkStart w:id="8" w:name="_Toc32737"/>
      <w:bookmarkStart w:id="9" w:name="_Toc2224"/>
      <w:r>
        <w:t>第二部分</w:t>
      </w:r>
      <w:r>
        <w:rPr>
          <w:rFonts w:hint="eastAsia"/>
          <w:lang w:val="en-US" w:eastAsia="zh-CN"/>
        </w:rPr>
        <w:t xml:space="preserve">  </w:t>
      </w:r>
      <w:r>
        <w:t>2022年部门决算表</w:t>
      </w:r>
      <w:bookmarkEnd w:id="8"/>
      <w:bookmarkEnd w:id="9"/>
    </w:p>
    <w:p w14:paraId="000E475A"/>
    <w:p w14:paraId="34BC9794">
      <w:pPr>
        <w:pStyle w:val="16"/>
        <w:keepNext w:val="0"/>
        <w:keepLines w:val="0"/>
        <w:pageBreakBefore w:val="0"/>
        <w:widowControl w:val="0"/>
        <w:numPr>
          <w:ilvl w:val="0"/>
          <w:numId w:val="0"/>
        </w:numPr>
        <w:kinsoku/>
        <w:wordWrap/>
        <w:overflowPunct/>
        <w:topLinePunct w:val="0"/>
        <w:autoSpaceDE w:val="0"/>
        <w:autoSpaceDN w:val="0"/>
        <w:bidi w:val="0"/>
        <w:adjustRightInd w:val="0"/>
        <w:snapToGrid w:val="0"/>
        <w:ind w:left="0" w:leftChars="0" w:firstLine="0" w:firstLineChars="0"/>
        <w:textAlignment w:val="baseline"/>
        <w:rPr>
          <w:rFonts w:hint="eastAsia"/>
        </w:rPr>
      </w:pPr>
      <w:bookmarkStart w:id="10" w:name="_Toc8984"/>
      <w:bookmarkStart w:id="11" w:name="_Toc6345"/>
      <w:r>
        <w:rPr>
          <w:rFonts w:hint="eastAsia" w:ascii="宋体" w:hAnsi="宋体" w:eastAsia="宋体" w:cs="宋体"/>
          <w:b/>
          <w:bCs/>
          <w:snapToGrid w:val="0"/>
          <w:color w:val="000000"/>
          <w:kern w:val="0"/>
          <w:sz w:val="28"/>
          <w:szCs w:val="21"/>
          <w:lang w:val="en-US" w:eastAsia="zh-CN" w:bidi="ar-SA"/>
        </w:rPr>
        <w:t>一、</w:t>
      </w:r>
      <w:r>
        <w:rPr>
          <w:rFonts w:hint="eastAsia"/>
        </w:rPr>
        <w:t>收入支出决算总表</w:t>
      </w:r>
      <w:bookmarkEnd w:id="10"/>
      <w:bookmarkEnd w:id="11"/>
    </w:p>
    <w:p w14:paraId="30533E05">
      <w:pPr>
        <w:ind w:firstLine="360" w:firstLineChars="200"/>
        <w:jc w:val="right"/>
        <w:rPr>
          <w:rFonts w:hint="eastAsia" w:ascii="宋体" w:hAnsi="宋体" w:eastAsia="宋体" w:cs="宋体"/>
          <w:sz w:val="18"/>
          <w:szCs w:val="13"/>
        </w:rPr>
      </w:pPr>
      <w:r>
        <w:rPr>
          <w:rFonts w:hint="eastAsia" w:ascii="宋体" w:hAnsi="宋体" w:eastAsia="宋体" w:cs="宋体"/>
          <w:sz w:val="18"/>
          <w:szCs w:val="13"/>
        </w:rPr>
        <w:t>公开01表</w:t>
      </w:r>
    </w:p>
    <w:p w14:paraId="11F06B47">
      <w:pPr>
        <w:keepNext w:val="0"/>
        <w:keepLines w:val="0"/>
        <w:pageBreakBefore w:val="0"/>
        <w:widowControl w:val="0"/>
        <w:tabs>
          <w:tab w:val="center" w:pos="5250"/>
          <w:tab w:val="right" w:pos="9765"/>
        </w:tabs>
        <w:kinsoku/>
        <w:wordWrap/>
        <w:overflowPunct/>
        <w:topLinePunct w:val="0"/>
        <w:autoSpaceDE w:val="0"/>
        <w:autoSpaceDN w:val="0"/>
        <w:bidi w:val="0"/>
        <w:adjustRightInd w:val="0"/>
        <w:snapToGrid w:val="0"/>
        <w:ind w:firstLine="360" w:firstLineChars="200"/>
        <w:jc w:val="left"/>
        <w:textAlignment w:val="baseline"/>
        <w:rPr>
          <w:rFonts w:hint="eastAsia" w:ascii="宋体" w:hAnsi="宋体" w:eastAsia="宋体" w:cs="宋体"/>
          <w:sz w:val="18"/>
          <w:szCs w:val="13"/>
        </w:rPr>
      </w:pPr>
      <w:r>
        <w:rPr>
          <w:rFonts w:hint="eastAsia" w:ascii="宋体" w:hAnsi="宋体" w:eastAsia="宋体" w:cs="宋体"/>
          <w:sz w:val="18"/>
          <w:szCs w:val="13"/>
        </w:rPr>
        <w:t>部门名称：兴县公用事业发展服务中心</w:t>
      </w:r>
      <w:r>
        <w:rPr>
          <w:rFonts w:hint="eastAsia" w:ascii="宋体" w:hAnsi="宋体" w:eastAsia="宋体" w:cs="宋体"/>
          <w:sz w:val="18"/>
          <w:szCs w:val="13"/>
        </w:rPr>
        <w:tab/>
      </w:r>
      <w:r>
        <w:rPr>
          <w:rFonts w:hint="eastAsia" w:ascii="宋体" w:hAnsi="宋体" w:eastAsia="宋体" w:cs="宋体"/>
          <w:sz w:val="18"/>
          <w:szCs w:val="13"/>
        </w:rPr>
        <w:t>2022年度</w:t>
      </w:r>
      <w:r>
        <w:rPr>
          <w:rFonts w:hint="eastAsia" w:ascii="宋体" w:hAnsi="宋体" w:eastAsia="宋体" w:cs="宋体"/>
          <w:sz w:val="18"/>
          <w:szCs w:val="13"/>
        </w:rPr>
        <w:tab/>
      </w:r>
      <w:r>
        <w:rPr>
          <w:rFonts w:hint="eastAsia" w:ascii="宋体" w:hAnsi="宋体" w:eastAsia="宋体" w:cs="宋体"/>
          <w:sz w:val="18"/>
          <w:szCs w:val="13"/>
        </w:rPr>
        <w:t>金额单位：元</w:t>
      </w:r>
    </w:p>
    <w:tbl>
      <w:tblPr>
        <w:tblStyle w:val="12"/>
        <w:tblW w:w="49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2668"/>
        <w:gridCol w:w="780"/>
        <w:gridCol w:w="1648"/>
        <w:gridCol w:w="2418"/>
        <w:gridCol w:w="689"/>
        <w:gridCol w:w="1641"/>
      </w:tblGrid>
      <w:tr w14:paraId="3B94C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2588" w:type="pct"/>
            <w:gridSpan w:val="3"/>
            <w:vAlign w:val="center"/>
          </w:tcPr>
          <w:p w14:paraId="0422ADF1">
            <w:pPr>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收入</w:t>
            </w:r>
          </w:p>
        </w:tc>
        <w:tc>
          <w:tcPr>
            <w:tcW w:w="2411" w:type="pct"/>
            <w:gridSpan w:val="3"/>
            <w:vAlign w:val="center"/>
          </w:tcPr>
          <w:p w14:paraId="082A9456">
            <w:pPr>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支出</w:t>
            </w:r>
          </w:p>
        </w:tc>
      </w:tr>
      <w:tr w14:paraId="5C58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0F19B57F">
            <w:pPr>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项目</w:t>
            </w:r>
          </w:p>
        </w:tc>
        <w:tc>
          <w:tcPr>
            <w:tcW w:w="396" w:type="pct"/>
            <w:vAlign w:val="center"/>
          </w:tcPr>
          <w:p w14:paraId="61DD7255">
            <w:pPr>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行次</w:t>
            </w:r>
          </w:p>
        </w:tc>
        <w:tc>
          <w:tcPr>
            <w:tcW w:w="836" w:type="pct"/>
            <w:vAlign w:val="center"/>
          </w:tcPr>
          <w:p w14:paraId="425AC2C3">
            <w:pPr>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决算数</w:t>
            </w:r>
          </w:p>
        </w:tc>
        <w:tc>
          <w:tcPr>
            <w:tcW w:w="1228" w:type="pct"/>
            <w:vAlign w:val="center"/>
          </w:tcPr>
          <w:p w14:paraId="3AADB5F4">
            <w:pPr>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项目</w:t>
            </w:r>
          </w:p>
        </w:tc>
        <w:tc>
          <w:tcPr>
            <w:tcW w:w="350" w:type="pct"/>
            <w:vAlign w:val="center"/>
          </w:tcPr>
          <w:p w14:paraId="4308D96A">
            <w:pPr>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行次</w:t>
            </w:r>
          </w:p>
        </w:tc>
        <w:tc>
          <w:tcPr>
            <w:tcW w:w="833" w:type="pct"/>
            <w:vAlign w:val="center"/>
          </w:tcPr>
          <w:p w14:paraId="39F1070B">
            <w:pPr>
              <w:snapToGrid w:val="0"/>
              <w:spacing w:line="240" w:lineRule="auto"/>
              <w:jc w:val="center"/>
              <w:rPr>
                <w:rFonts w:hint="eastAsia" w:ascii="宋体" w:hAnsi="宋体" w:eastAsia="宋体" w:cs="宋体"/>
                <w:b/>
                <w:sz w:val="21"/>
                <w:szCs w:val="21"/>
                <w:lang w:eastAsia="zh-CN"/>
              </w:rPr>
            </w:pPr>
            <w:r>
              <w:rPr>
                <w:rFonts w:hint="eastAsia" w:ascii="宋体" w:hAnsi="宋体" w:eastAsia="宋体" w:cs="宋体"/>
                <w:b/>
                <w:sz w:val="21"/>
                <w:szCs w:val="21"/>
                <w:lang w:eastAsia="zh-CN"/>
              </w:rPr>
              <w:t>决算数</w:t>
            </w:r>
          </w:p>
        </w:tc>
      </w:tr>
      <w:tr w14:paraId="0314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1DC782D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栏次</w:t>
            </w:r>
          </w:p>
        </w:tc>
        <w:tc>
          <w:tcPr>
            <w:tcW w:w="396" w:type="pct"/>
            <w:vAlign w:val="center"/>
          </w:tcPr>
          <w:p w14:paraId="26BF6551">
            <w:pPr>
              <w:snapToGrid w:val="0"/>
              <w:spacing w:line="240" w:lineRule="auto"/>
              <w:jc w:val="center"/>
              <w:rPr>
                <w:rFonts w:hint="eastAsia" w:ascii="宋体" w:hAnsi="宋体" w:eastAsia="宋体" w:cs="宋体"/>
                <w:sz w:val="21"/>
                <w:szCs w:val="21"/>
              </w:rPr>
            </w:pPr>
          </w:p>
        </w:tc>
        <w:tc>
          <w:tcPr>
            <w:tcW w:w="836" w:type="pct"/>
            <w:vAlign w:val="center"/>
          </w:tcPr>
          <w:p w14:paraId="7815C590">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228" w:type="pct"/>
            <w:vAlign w:val="center"/>
          </w:tcPr>
          <w:p w14:paraId="6DBEBBD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栏次</w:t>
            </w:r>
          </w:p>
        </w:tc>
        <w:tc>
          <w:tcPr>
            <w:tcW w:w="350" w:type="pct"/>
            <w:vAlign w:val="center"/>
          </w:tcPr>
          <w:p w14:paraId="30D31E02">
            <w:pPr>
              <w:snapToGrid w:val="0"/>
              <w:spacing w:line="240" w:lineRule="auto"/>
              <w:jc w:val="center"/>
              <w:rPr>
                <w:rFonts w:hint="eastAsia" w:ascii="宋体" w:hAnsi="宋体" w:eastAsia="宋体" w:cs="宋体"/>
                <w:sz w:val="21"/>
                <w:szCs w:val="21"/>
              </w:rPr>
            </w:pPr>
          </w:p>
        </w:tc>
        <w:tc>
          <w:tcPr>
            <w:tcW w:w="833" w:type="pct"/>
            <w:vAlign w:val="center"/>
          </w:tcPr>
          <w:p w14:paraId="667CDB1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r>
      <w:tr w14:paraId="3180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072889B3">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一、一般公共预算财政拨款收入</w:t>
            </w:r>
          </w:p>
        </w:tc>
        <w:tc>
          <w:tcPr>
            <w:tcW w:w="396" w:type="pct"/>
            <w:vAlign w:val="center"/>
          </w:tcPr>
          <w:p w14:paraId="0A58871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1.00</w:t>
            </w:r>
          </w:p>
        </w:tc>
        <w:tc>
          <w:tcPr>
            <w:tcW w:w="836" w:type="pct"/>
            <w:vAlign w:val="center"/>
          </w:tcPr>
          <w:p w14:paraId="0EBB1707">
            <w:pPr>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179,798,758.18</w:t>
            </w:r>
          </w:p>
        </w:tc>
        <w:tc>
          <w:tcPr>
            <w:tcW w:w="1228" w:type="pct"/>
            <w:vAlign w:val="center"/>
          </w:tcPr>
          <w:p w14:paraId="05650225">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一、一般公共服务支出</w:t>
            </w:r>
          </w:p>
        </w:tc>
        <w:tc>
          <w:tcPr>
            <w:tcW w:w="350" w:type="pct"/>
            <w:vAlign w:val="center"/>
          </w:tcPr>
          <w:p w14:paraId="602925A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32.00</w:t>
            </w:r>
          </w:p>
        </w:tc>
        <w:tc>
          <w:tcPr>
            <w:tcW w:w="833" w:type="pct"/>
            <w:vAlign w:val="center"/>
          </w:tcPr>
          <w:p w14:paraId="25867E73">
            <w:pPr>
              <w:snapToGrid w:val="0"/>
              <w:spacing w:line="240" w:lineRule="auto"/>
              <w:jc w:val="right"/>
              <w:rPr>
                <w:rFonts w:hint="eastAsia" w:ascii="宋体" w:hAnsi="宋体" w:eastAsia="宋体" w:cs="宋体"/>
                <w:sz w:val="21"/>
                <w:szCs w:val="21"/>
              </w:rPr>
            </w:pPr>
          </w:p>
        </w:tc>
      </w:tr>
      <w:tr w14:paraId="0B6DE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30B4EE7C">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二、政府性基金预算财政拨款收入</w:t>
            </w:r>
          </w:p>
        </w:tc>
        <w:tc>
          <w:tcPr>
            <w:tcW w:w="396" w:type="pct"/>
            <w:vAlign w:val="center"/>
          </w:tcPr>
          <w:p w14:paraId="796E025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2.00</w:t>
            </w:r>
          </w:p>
        </w:tc>
        <w:tc>
          <w:tcPr>
            <w:tcW w:w="836" w:type="pct"/>
            <w:vAlign w:val="center"/>
          </w:tcPr>
          <w:p w14:paraId="1FE7BA06">
            <w:pPr>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60,923,600.00</w:t>
            </w:r>
          </w:p>
        </w:tc>
        <w:tc>
          <w:tcPr>
            <w:tcW w:w="1228" w:type="pct"/>
            <w:vAlign w:val="center"/>
          </w:tcPr>
          <w:p w14:paraId="6E4E1EF5">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二、外交支出</w:t>
            </w:r>
          </w:p>
        </w:tc>
        <w:tc>
          <w:tcPr>
            <w:tcW w:w="350" w:type="pct"/>
            <w:vAlign w:val="center"/>
          </w:tcPr>
          <w:p w14:paraId="12277D4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33.00</w:t>
            </w:r>
          </w:p>
        </w:tc>
        <w:tc>
          <w:tcPr>
            <w:tcW w:w="833" w:type="pct"/>
            <w:vAlign w:val="center"/>
          </w:tcPr>
          <w:p w14:paraId="4B513304">
            <w:pPr>
              <w:snapToGrid w:val="0"/>
              <w:spacing w:line="240" w:lineRule="auto"/>
              <w:jc w:val="right"/>
              <w:rPr>
                <w:rFonts w:hint="eastAsia" w:ascii="宋体" w:hAnsi="宋体" w:eastAsia="宋体" w:cs="宋体"/>
                <w:sz w:val="21"/>
                <w:szCs w:val="21"/>
              </w:rPr>
            </w:pPr>
          </w:p>
        </w:tc>
      </w:tr>
      <w:tr w14:paraId="6706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45516377">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三、国有资本经营预算财政拨款收入</w:t>
            </w:r>
          </w:p>
        </w:tc>
        <w:tc>
          <w:tcPr>
            <w:tcW w:w="396" w:type="pct"/>
            <w:vAlign w:val="center"/>
          </w:tcPr>
          <w:p w14:paraId="26B2868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3.00</w:t>
            </w:r>
          </w:p>
        </w:tc>
        <w:tc>
          <w:tcPr>
            <w:tcW w:w="836" w:type="pct"/>
            <w:vAlign w:val="center"/>
          </w:tcPr>
          <w:p w14:paraId="387B948B">
            <w:pPr>
              <w:snapToGrid w:val="0"/>
              <w:spacing w:line="240" w:lineRule="auto"/>
              <w:jc w:val="right"/>
              <w:rPr>
                <w:rFonts w:hint="eastAsia" w:ascii="宋体" w:hAnsi="宋体" w:eastAsia="宋体" w:cs="宋体"/>
                <w:sz w:val="21"/>
                <w:szCs w:val="21"/>
              </w:rPr>
            </w:pPr>
          </w:p>
        </w:tc>
        <w:tc>
          <w:tcPr>
            <w:tcW w:w="1228" w:type="pct"/>
            <w:vAlign w:val="center"/>
          </w:tcPr>
          <w:p w14:paraId="43FCB53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三、国防支出</w:t>
            </w:r>
          </w:p>
        </w:tc>
        <w:tc>
          <w:tcPr>
            <w:tcW w:w="350" w:type="pct"/>
            <w:vAlign w:val="center"/>
          </w:tcPr>
          <w:p w14:paraId="251BD03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34.00</w:t>
            </w:r>
          </w:p>
        </w:tc>
        <w:tc>
          <w:tcPr>
            <w:tcW w:w="833" w:type="pct"/>
            <w:vAlign w:val="center"/>
          </w:tcPr>
          <w:p w14:paraId="10CB30BC">
            <w:pPr>
              <w:snapToGrid w:val="0"/>
              <w:spacing w:line="240" w:lineRule="auto"/>
              <w:jc w:val="right"/>
              <w:rPr>
                <w:rFonts w:hint="eastAsia" w:ascii="宋体" w:hAnsi="宋体" w:eastAsia="宋体" w:cs="宋体"/>
                <w:sz w:val="21"/>
                <w:szCs w:val="21"/>
              </w:rPr>
            </w:pPr>
          </w:p>
        </w:tc>
      </w:tr>
      <w:tr w14:paraId="50D66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57E01B2B">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四、上级补助收入</w:t>
            </w:r>
          </w:p>
        </w:tc>
        <w:tc>
          <w:tcPr>
            <w:tcW w:w="396" w:type="pct"/>
            <w:vAlign w:val="center"/>
          </w:tcPr>
          <w:p w14:paraId="3A66B5A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4.00</w:t>
            </w:r>
          </w:p>
        </w:tc>
        <w:tc>
          <w:tcPr>
            <w:tcW w:w="836" w:type="pct"/>
            <w:vAlign w:val="center"/>
          </w:tcPr>
          <w:p w14:paraId="2E3286EA">
            <w:pPr>
              <w:snapToGrid w:val="0"/>
              <w:spacing w:line="240" w:lineRule="auto"/>
              <w:jc w:val="right"/>
              <w:rPr>
                <w:rFonts w:hint="eastAsia" w:ascii="宋体" w:hAnsi="宋体" w:eastAsia="宋体" w:cs="宋体"/>
                <w:sz w:val="21"/>
                <w:szCs w:val="21"/>
              </w:rPr>
            </w:pPr>
          </w:p>
        </w:tc>
        <w:tc>
          <w:tcPr>
            <w:tcW w:w="1228" w:type="pct"/>
            <w:vAlign w:val="center"/>
          </w:tcPr>
          <w:p w14:paraId="27B1142A">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四、公共安全支出</w:t>
            </w:r>
          </w:p>
        </w:tc>
        <w:tc>
          <w:tcPr>
            <w:tcW w:w="350" w:type="pct"/>
            <w:vAlign w:val="center"/>
          </w:tcPr>
          <w:p w14:paraId="7DD3D50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35.00</w:t>
            </w:r>
          </w:p>
        </w:tc>
        <w:tc>
          <w:tcPr>
            <w:tcW w:w="833" w:type="pct"/>
            <w:vAlign w:val="center"/>
          </w:tcPr>
          <w:p w14:paraId="67648448">
            <w:pPr>
              <w:snapToGrid w:val="0"/>
              <w:spacing w:line="240" w:lineRule="auto"/>
              <w:jc w:val="right"/>
              <w:rPr>
                <w:rFonts w:hint="eastAsia" w:ascii="宋体" w:hAnsi="宋体" w:eastAsia="宋体" w:cs="宋体"/>
                <w:sz w:val="21"/>
                <w:szCs w:val="21"/>
              </w:rPr>
            </w:pPr>
          </w:p>
        </w:tc>
      </w:tr>
      <w:tr w14:paraId="0D4B8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16E0CA3C">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五、事业收入</w:t>
            </w:r>
          </w:p>
        </w:tc>
        <w:tc>
          <w:tcPr>
            <w:tcW w:w="396" w:type="pct"/>
            <w:vAlign w:val="center"/>
          </w:tcPr>
          <w:p w14:paraId="096C34F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5.00</w:t>
            </w:r>
          </w:p>
        </w:tc>
        <w:tc>
          <w:tcPr>
            <w:tcW w:w="836" w:type="pct"/>
            <w:vAlign w:val="center"/>
          </w:tcPr>
          <w:p w14:paraId="497EFE56">
            <w:pPr>
              <w:snapToGrid w:val="0"/>
              <w:spacing w:line="240" w:lineRule="auto"/>
              <w:jc w:val="right"/>
              <w:rPr>
                <w:rFonts w:hint="eastAsia" w:ascii="宋体" w:hAnsi="宋体" w:eastAsia="宋体" w:cs="宋体"/>
                <w:sz w:val="21"/>
                <w:szCs w:val="21"/>
              </w:rPr>
            </w:pPr>
          </w:p>
        </w:tc>
        <w:tc>
          <w:tcPr>
            <w:tcW w:w="1228" w:type="pct"/>
            <w:vAlign w:val="center"/>
          </w:tcPr>
          <w:p w14:paraId="1A549A2F">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五、教育支出</w:t>
            </w:r>
          </w:p>
        </w:tc>
        <w:tc>
          <w:tcPr>
            <w:tcW w:w="350" w:type="pct"/>
            <w:vAlign w:val="center"/>
          </w:tcPr>
          <w:p w14:paraId="64F6D28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36.00</w:t>
            </w:r>
          </w:p>
        </w:tc>
        <w:tc>
          <w:tcPr>
            <w:tcW w:w="833" w:type="pct"/>
            <w:vAlign w:val="center"/>
          </w:tcPr>
          <w:p w14:paraId="73A582C2">
            <w:pPr>
              <w:snapToGrid w:val="0"/>
              <w:spacing w:line="240" w:lineRule="auto"/>
              <w:jc w:val="right"/>
              <w:rPr>
                <w:rFonts w:hint="eastAsia" w:ascii="宋体" w:hAnsi="宋体" w:eastAsia="宋体" w:cs="宋体"/>
                <w:sz w:val="21"/>
                <w:szCs w:val="21"/>
              </w:rPr>
            </w:pPr>
          </w:p>
        </w:tc>
      </w:tr>
      <w:tr w14:paraId="76F0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1293DEEC">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六、经营收入</w:t>
            </w:r>
          </w:p>
        </w:tc>
        <w:tc>
          <w:tcPr>
            <w:tcW w:w="396" w:type="pct"/>
            <w:vAlign w:val="center"/>
          </w:tcPr>
          <w:p w14:paraId="51F6A06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6.00</w:t>
            </w:r>
          </w:p>
        </w:tc>
        <w:tc>
          <w:tcPr>
            <w:tcW w:w="836" w:type="pct"/>
            <w:vAlign w:val="center"/>
          </w:tcPr>
          <w:p w14:paraId="4505AAC1">
            <w:pPr>
              <w:snapToGrid w:val="0"/>
              <w:spacing w:line="240" w:lineRule="auto"/>
              <w:jc w:val="right"/>
              <w:rPr>
                <w:rFonts w:hint="eastAsia" w:ascii="宋体" w:hAnsi="宋体" w:eastAsia="宋体" w:cs="宋体"/>
                <w:sz w:val="21"/>
                <w:szCs w:val="21"/>
              </w:rPr>
            </w:pPr>
          </w:p>
        </w:tc>
        <w:tc>
          <w:tcPr>
            <w:tcW w:w="1228" w:type="pct"/>
            <w:vAlign w:val="center"/>
          </w:tcPr>
          <w:p w14:paraId="7A5C36BD">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六、科学技术支出</w:t>
            </w:r>
          </w:p>
        </w:tc>
        <w:tc>
          <w:tcPr>
            <w:tcW w:w="350" w:type="pct"/>
            <w:vAlign w:val="center"/>
          </w:tcPr>
          <w:p w14:paraId="7A1AE7E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37.00</w:t>
            </w:r>
          </w:p>
        </w:tc>
        <w:tc>
          <w:tcPr>
            <w:tcW w:w="833" w:type="pct"/>
            <w:vAlign w:val="center"/>
          </w:tcPr>
          <w:p w14:paraId="02FB3D1D">
            <w:pPr>
              <w:snapToGrid w:val="0"/>
              <w:spacing w:line="240" w:lineRule="auto"/>
              <w:jc w:val="right"/>
              <w:rPr>
                <w:rFonts w:hint="eastAsia" w:ascii="宋体" w:hAnsi="宋体" w:eastAsia="宋体" w:cs="宋体"/>
                <w:sz w:val="21"/>
                <w:szCs w:val="21"/>
              </w:rPr>
            </w:pPr>
          </w:p>
        </w:tc>
      </w:tr>
      <w:tr w14:paraId="145B0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03A71A63">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七、附属单位上缴收入</w:t>
            </w:r>
          </w:p>
        </w:tc>
        <w:tc>
          <w:tcPr>
            <w:tcW w:w="396" w:type="pct"/>
            <w:vAlign w:val="center"/>
          </w:tcPr>
          <w:p w14:paraId="54E39FA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7.00</w:t>
            </w:r>
          </w:p>
        </w:tc>
        <w:tc>
          <w:tcPr>
            <w:tcW w:w="836" w:type="pct"/>
            <w:vAlign w:val="center"/>
          </w:tcPr>
          <w:p w14:paraId="2DBE1F0E">
            <w:pPr>
              <w:snapToGrid w:val="0"/>
              <w:spacing w:line="240" w:lineRule="auto"/>
              <w:jc w:val="right"/>
              <w:rPr>
                <w:rFonts w:hint="eastAsia" w:ascii="宋体" w:hAnsi="宋体" w:eastAsia="宋体" w:cs="宋体"/>
                <w:sz w:val="21"/>
                <w:szCs w:val="21"/>
              </w:rPr>
            </w:pPr>
          </w:p>
        </w:tc>
        <w:tc>
          <w:tcPr>
            <w:tcW w:w="1228" w:type="pct"/>
            <w:vAlign w:val="center"/>
          </w:tcPr>
          <w:p w14:paraId="7E13D18D">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七、文化旅游体育与传媒支出</w:t>
            </w:r>
          </w:p>
        </w:tc>
        <w:tc>
          <w:tcPr>
            <w:tcW w:w="350" w:type="pct"/>
            <w:vAlign w:val="center"/>
          </w:tcPr>
          <w:p w14:paraId="374AB61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38.00</w:t>
            </w:r>
          </w:p>
        </w:tc>
        <w:tc>
          <w:tcPr>
            <w:tcW w:w="833" w:type="pct"/>
            <w:vAlign w:val="center"/>
          </w:tcPr>
          <w:p w14:paraId="6B6FA8D0">
            <w:pPr>
              <w:snapToGrid w:val="0"/>
              <w:spacing w:line="240" w:lineRule="auto"/>
              <w:jc w:val="right"/>
              <w:rPr>
                <w:rFonts w:hint="eastAsia" w:ascii="宋体" w:hAnsi="宋体" w:eastAsia="宋体" w:cs="宋体"/>
                <w:sz w:val="21"/>
                <w:szCs w:val="21"/>
              </w:rPr>
            </w:pPr>
          </w:p>
        </w:tc>
      </w:tr>
      <w:tr w14:paraId="5709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22FA6AC1">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八、其他收入</w:t>
            </w:r>
          </w:p>
        </w:tc>
        <w:tc>
          <w:tcPr>
            <w:tcW w:w="396" w:type="pct"/>
            <w:vAlign w:val="center"/>
          </w:tcPr>
          <w:p w14:paraId="11FA315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8.00</w:t>
            </w:r>
          </w:p>
        </w:tc>
        <w:tc>
          <w:tcPr>
            <w:tcW w:w="836" w:type="pct"/>
            <w:vAlign w:val="center"/>
          </w:tcPr>
          <w:p w14:paraId="3975C069">
            <w:pPr>
              <w:snapToGrid w:val="0"/>
              <w:spacing w:line="240" w:lineRule="auto"/>
              <w:jc w:val="right"/>
              <w:rPr>
                <w:rFonts w:hint="eastAsia" w:ascii="宋体" w:hAnsi="宋体" w:eastAsia="宋体" w:cs="宋体"/>
                <w:sz w:val="21"/>
                <w:szCs w:val="21"/>
              </w:rPr>
            </w:pPr>
          </w:p>
        </w:tc>
        <w:tc>
          <w:tcPr>
            <w:tcW w:w="1228" w:type="pct"/>
            <w:vAlign w:val="center"/>
          </w:tcPr>
          <w:p w14:paraId="60B49B85">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八、社会保障和就业支出</w:t>
            </w:r>
          </w:p>
        </w:tc>
        <w:tc>
          <w:tcPr>
            <w:tcW w:w="350" w:type="pct"/>
            <w:vAlign w:val="center"/>
          </w:tcPr>
          <w:p w14:paraId="693DB69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39.00</w:t>
            </w:r>
          </w:p>
        </w:tc>
        <w:tc>
          <w:tcPr>
            <w:tcW w:w="833" w:type="pct"/>
            <w:vAlign w:val="center"/>
          </w:tcPr>
          <w:p w14:paraId="48D0ABE7">
            <w:pPr>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727,257.56</w:t>
            </w:r>
          </w:p>
        </w:tc>
      </w:tr>
      <w:tr w14:paraId="442B0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550A1014">
            <w:pPr>
              <w:snapToGrid w:val="0"/>
              <w:spacing w:line="240" w:lineRule="auto"/>
              <w:jc w:val="left"/>
              <w:rPr>
                <w:rFonts w:hint="eastAsia" w:ascii="宋体" w:hAnsi="宋体" w:eastAsia="宋体" w:cs="宋体"/>
                <w:sz w:val="21"/>
                <w:szCs w:val="21"/>
              </w:rPr>
            </w:pPr>
          </w:p>
        </w:tc>
        <w:tc>
          <w:tcPr>
            <w:tcW w:w="396" w:type="pct"/>
            <w:vAlign w:val="center"/>
          </w:tcPr>
          <w:p w14:paraId="2BBC66B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9.00</w:t>
            </w:r>
          </w:p>
        </w:tc>
        <w:tc>
          <w:tcPr>
            <w:tcW w:w="836" w:type="pct"/>
            <w:vAlign w:val="center"/>
          </w:tcPr>
          <w:p w14:paraId="4EAF96EE">
            <w:pPr>
              <w:snapToGrid w:val="0"/>
              <w:spacing w:line="240" w:lineRule="auto"/>
              <w:jc w:val="right"/>
              <w:rPr>
                <w:rFonts w:hint="eastAsia" w:ascii="宋体" w:hAnsi="宋体" w:eastAsia="宋体" w:cs="宋体"/>
                <w:sz w:val="21"/>
                <w:szCs w:val="21"/>
              </w:rPr>
            </w:pPr>
          </w:p>
        </w:tc>
        <w:tc>
          <w:tcPr>
            <w:tcW w:w="1228" w:type="pct"/>
            <w:vAlign w:val="center"/>
          </w:tcPr>
          <w:p w14:paraId="1D7F018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九、卫生健康支出</w:t>
            </w:r>
          </w:p>
        </w:tc>
        <w:tc>
          <w:tcPr>
            <w:tcW w:w="350" w:type="pct"/>
            <w:vAlign w:val="center"/>
          </w:tcPr>
          <w:p w14:paraId="2C6A750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40.00</w:t>
            </w:r>
          </w:p>
        </w:tc>
        <w:tc>
          <w:tcPr>
            <w:tcW w:w="833" w:type="pct"/>
            <w:vAlign w:val="center"/>
          </w:tcPr>
          <w:p w14:paraId="186FF0AB">
            <w:pPr>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66,821.00</w:t>
            </w:r>
          </w:p>
        </w:tc>
      </w:tr>
      <w:tr w14:paraId="35924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2C678D0E">
            <w:pPr>
              <w:snapToGrid w:val="0"/>
              <w:spacing w:line="240" w:lineRule="auto"/>
              <w:jc w:val="left"/>
              <w:rPr>
                <w:rFonts w:hint="eastAsia" w:ascii="宋体" w:hAnsi="宋体" w:eastAsia="宋体" w:cs="宋体"/>
                <w:sz w:val="21"/>
                <w:szCs w:val="21"/>
              </w:rPr>
            </w:pPr>
          </w:p>
        </w:tc>
        <w:tc>
          <w:tcPr>
            <w:tcW w:w="396" w:type="pct"/>
            <w:vAlign w:val="center"/>
          </w:tcPr>
          <w:p w14:paraId="1C178B50">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10.00</w:t>
            </w:r>
          </w:p>
        </w:tc>
        <w:tc>
          <w:tcPr>
            <w:tcW w:w="836" w:type="pct"/>
            <w:vAlign w:val="center"/>
          </w:tcPr>
          <w:p w14:paraId="1583188C">
            <w:pPr>
              <w:snapToGrid w:val="0"/>
              <w:spacing w:line="240" w:lineRule="auto"/>
              <w:jc w:val="right"/>
              <w:rPr>
                <w:rFonts w:hint="eastAsia" w:ascii="宋体" w:hAnsi="宋体" w:eastAsia="宋体" w:cs="宋体"/>
                <w:sz w:val="21"/>
                <w:szCs w:val="21"/>
              </w:rPr>
            </w:pPr>
          </w:p>
        </w:tc>
        <w:tc>
          <w:tcPr>
            <w:tcW w:w="1228" w:type="pct"/>
            <w:vAlign w:val="center"/>
          </w:tcPr>
          <w:p w14:paraId="210EC9C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十、节能环保支出</w:t>
            </w:r>
          </w:p>
        </w:tc>
        <w:tc>
          <w:tcPr>
            <w:tcW w:w="350" w:type="pct"/>
            <w:vAlign w:val="center"/>
          </w:tcPr>
          <w:p w14:paraId="6A4D4FE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41.00</w:t>
            </w:r>
          </w:p>
        </w:tc>
        <w:tc>
          <w:tcPr>
            <w:tcW w:w="833" w:type="pct"/>
            <w:vAlign w:val="center"/>
          </w:tcPr>
          <w:p w14:paraId="21DE0BCE">
            <w:pPr>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83,045,753.87</w:t>
            </w:r>
          </w:p>
        </w:tc>
      </w:tr>
      <w:tr w14:paraId="0B9A8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5188DDB4">
            <w:pPr>
              <w:snapToGrid w:val="0"/>
              <w:spacing w:line="240" w:lineRule="auto"/>
              <w:jc w:val="left"/>
              <w:rPr>
                <w:rFonts w:hint="eastAsia" w:ascii="宋体" w:hAnsi="宋体" w:eastAsia="宋体" w:cs="宋体"/>
                <w:sz w:val="21"/>
                <w:szCs w:val="21"/>
              </w:rPr>
            </w:pPr>
          </w:p>
        </w:tc>
        <w:tc>
          <w:tcPr>
            <w:tcW w:w="396" w:type="pct"/>
            <w:vAlign w:val="center"/>
          </w:tcPr>
          <w:p w14:paraId="1AEA7E7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11.00</w:t>
            </w:r>
          </w:p>
        </w:tc>
        <w:tc>
          <w:tcPr>
            <w:tcW w:w="836" w:type="pct"/>
            <w:vAlign w:val="center"/>
          </w:tcPr>
          <w:p w14:paraId="7D0B3F6C">
            <w:pPr>
              <w:snapToGrid w:val="0"/>
              <w:spacing w:line="240" w:lineRule="auto"/>
              <w:jc w:val="right"/>
              <w:rPr>
                <w:rFonts w:hint="eastAsia" w:ascii="宋体" w:hAnsi="宋体" w:eastAsia="宋体" w:cs="宋体"/>
                <w:sz w:val="21"/>
                <w:szCs w:val="21"/>
              </w:rPr>
            </w:pPr>
          </w:p>
        </w:tc>
        <w:tc>
          <w:tcPr>
            <w:tcW w:w="1228" w:type="pct"/>
            <w:vAlign w:val="center"/>
          </w:tcPr>
          <w:p w14:paraId="00CB30CC">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十一、城乡社区支出</w:t>
            </w:r>
          </w:p>
        </w:tc>
        <w:tc>
          <w:tcPr>
            <w:tcW w:w="350" w:type="pct"/>
            <w:vAlign w:val="center"/>
          </w:tcPr>
          <w:p w14:paraId="2F7C76EE">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42.00</w:t>
            </w:r>
          </w:p>
        </w:tc>
        <w:tc>
          <w:tcPr>
            <w:tcW w:w="833" w:type="pct"/>
            <w:vAlign w:val="center"/>
          </w:tcPr>
          <w:p w14:paraId="5069E465">
            <w:pPr>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169,440,159.87</w:t>
            </w:r>
          </w:p>
        </w:tc>
      </w:tr>
      <w:tr w14:paraId="6D0E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74662BD0">
            <w:pPr>
              <w:snapToGrid w:val="0"/>
              <w:spacing w:line="240" w:lineRule="auto"/>
              <w:jc w:val="left"/>
              <w:rPr>
                <w:rFonts w:hint="eastAsia" w:ascii="宋体" w:hAnsi="宋体" w:eastAsia="宋体" w:cs="宋体"/>
                <w:sz w:val="21"/>
                <w:szCs w:val="21"/>
              </w:rPr>
            </w:pPr>
          </w:p>
        </w:tc>
        <w:tc>
          <w:tcPr>
            <w:tcW w:w="396" w:type="pct"/>
            <w:vAlign w:val="center"/>
          </w:tcPr>
          <w:p w14:paraId="0BB6C2F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12.00</w:t>
            </w:r>
          </w:p>
        </w:tc>
        <w:tc>
          <w:tcPr>
            <w:tcW w:w="836" w:type="pct"/>
            <w:vAlign w:val="center"/>
          </w:tcPr>
          <w:p w14:paraId="33342AA4">
            <w:pPr>
              <w:snapToGrid w:val="0"/>
              <w:spacing w:line="240" w:lineRule="auto"/>
              <w:jc w:val="right"/>
              <w:rPr>
                <w:rFonts w:hint="eastAsia" w:ascii="宋体" w:hAnsi="宋体" w:eastAsia="宋体" w:cs="宋体"/>
                <w:sz w:val="21"/>
                <w:szCs w:val="21"/>
              </w:rPr>
            </w:pPr>
          </w:p>
        </w:tc>
        <w:tc>
          <w:tcPr>
            <w:tcW w:w="1228" w:type="pct"/>
            <w:vAlign w:val="center"/>
          </w:tcPr>
          <w:p w14:paraId="22F8C24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十二、农林水支出</w:t>
            </w:r>
          </w:p>
        </w:tc>
        <w:tc>
          <w:tcPr>
            <w:tcW w:w="350" w:type="pct"/>
            <w:vAlign w:val="center"/>
          </w:tcPr>
          <w:p w14:paraId="2BF8DE6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43.00</w:t>
            </w:r>
          </w:p>
        </w:tc>
        <w:tc>
          <w:tcPr>
            <w:tcW w:w="833" w:type="pct"/>
            <w:vAlign w:val="center"/>
          </w:tcPr>
          <w:p w14:paraId="6F0DD9DA">
            <w:pPr>
              <w:snapToGrid w:val="0"/>
              <w:spacing w:line="240" w:lineRule="auto"/>
              <w:jc w:val="right"/>
              <w:rPr>
                <w:rFonts w:hint="eastAsia" w:ascii="宋体" w:hAnsi="宋体" w:eastAsia="宋体" w:cs="宋体"/>
                <w:sz w:val="21"/>
                <w:szCs w:val="21"/>
              </w:rPr>
            </w:pPr>
          </w:p>
        </w:tc>
      </w:tr>
      <w:tr w14:paraId="5E48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0482DFD3">
            <w:pPr>
              <w:snapToGrid w:val="0"/>
              <w:spacing w:line="240" w:lineRule="auto"/>
              <w:jc w:val="left"/>
              <w:rPr>
                <w:rFonts w:hint="eastAsia" w:ascii="宋体" w:hAnsi="宋体" w:eastAsia="宋体" w:cs="宋体"/>
                <w:sz w:val="21"/>
                <w:szCs w:val="21"/>
              </w:rPr>
            </w:pPr>
          </w:p>
        </w:tc>
        <w:tc>
          <w:tcPr>
            <w:tcW w:w="396" w:type="pct"/>
            <w:vAlign w:val="center"/>
          </w:tcPr>
          <w:p w14:paraId="6502BE3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13.00</w:t>
            </w:r>
          </w:p>
        </w:tc>
        <w:tc>
          <w:tcPr>
            <w:tcW w:w="836" w:type="pct"/>
            <w:vAlign w:val="center"/>
          </w:tcPr>
          <w:p w14:paraId="110DBB8E">
            <w:pPr>
              <w:snapToGrid w:val="0"/>
              <w:spacing w:line="240" w:lineRule="auto"/>
              <w:jc w:val="right"/>
              <w:rPr>
                <w:rFonts w:hint="eastAsia" w:ascii="宋体" w:hAnsi="宋体" w:eastAsia="宋体" w:cs="宋体"/>
                <w:sz w:val="21"/>
                <w:szCs w:val="21"/>
              </w:rPr>
            </w:pPr>
          </w:p>
        </w:tc>
        <w:tc>
          <w:tcPr>
            <w:tcW w:w="1228" w:type="pct"/>
            <w:vAlign w:val="center"/>
          </w:tcPr>
          <w:p w14:paraId="7E576B94">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十三、交通运输支出</w:t>
            </w:r>
          </w:p>
        </w:tc>
        <w:tc>
          <w:tcPr>
            <w:tcW w:w="350" w:type="pct"/>
            <w:vAlign w:val="center"/>
          </w:tcPr>
          <w:p w14:paraId="17A5DED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44.00</w:t>
            </w:r>
          </w:p>
        </w:tc>
        <w:tc>
          <w:tcPr>
            <w:tcW w:w="833" w:type="pct"/>
            <w:vAlign w:val="center"/>
          </w:tcPr>
          <w:p w14:paraId="7D9CC51B">
            <w:pPr>
              <w:snapToGrid w:val="0"/>
              <w:spacing w:line="240" w:lineRule="auto"/>
              <w:jc w:val="right"/>
              <w:rPr>
                <w:rFonts w:hint="eastAsia" w:ascii="宋体" w:hAnsi="宋体" w:eastAsia="宋体" w:cs="宋体"/>
                <w:sz w:val="21"/>
                <w:szCs w:val="21"/>
              </w:rPr>
            </w:pPr>
          </w:p>
        </w:tc>
      </w:tr>
      <w:tr w14:paraId="66127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67542725">
            <w:pPr>
              <w:snapToGrid w:val="0"/>
              <w:spacing w:line="240" w:lineRule="auto"/>
              <w:jc w:val="left"/>
              <w:rPr>
                <w:rFonts w:hint="eastAsia" w:ascii="宋体" w:hAnsi="宋体" w:eastAsia="宋体" w:cs="宋体"/>
                <w:sz w:val="21"/>
                <w:szCs w:val="21"/>
              </w:rPr>
            </w:pPr>
          </w:p>
        </w:tc>
        <w:tc>
          <w:tcPr>
            <w:tcW w:w="396" w:type="pct"/>
            <w:vAlign w:val="center"/>
          </w:tcPr>
          <w:p w14:paraId="017E911A">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14.00</w:t>
            </w:r>
          </w:p>
        </w:tc>
        <w:tc>
          <w:tcPr>
            <w:tcW w:w="836" w:type="pct"/>
            <w:vAlign w:val="center"/>
          </w:tcPr>
          <w:p w14:paraId="6681C24F">
            <w:pPr>
              <w:snapToGrid w:val="0"/>
              <w:spacing w:line="240" w:lineRule="auto"/>
              <w:jc w:val="right"/>
              <w:rPr>
                <w:rFonts w:hint="eastAsia" w:ascii="宋体" w:hAnsi="宋体" w:eastAsia="宋体" w:cs="宋体"/>
                <w:sz w:val="21"/>
                <w:szCs w:val="21"/>
              </w:rPr>
            </w:pPr>
          </w:p>
        </w:tc>
        <w:tc>
          <w:tcPr>
            <w:tcW w:w="1228" w:type="pct"/>
            <w:vAlign w:val="center"/>
          </w:tcPr>
          <w:p w14:paraId="3B99C5A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十四、资源勘探工业信息等支出</w:t>
            </w:r>
          </w:p>
        </w:tc>
        <w:tc>
          <w:tcPr>
            <w:tcW w:w="350" w:type="pct"/>
            <w:vAlign w:val="center"/>
          </w:tcPr>
          <w:p w14:paraId="69B1FFB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45.00</w:t>
            </w:r>
          </w:p>
        </w:tc>
        <w:tc>
          <w:tcPr>
            <w:tcW w:w="833" w:type="pct"/>
            <w:vAlign w:val="center"/>
          </w:tcPr>
          <w:p w14:paraId="50A80DB6">
            <w:pPr>
              <w:snapToGrid w:val="0"/>
              <w:spacing w:line="240" w:lineRule="auto"/>
              <w:jc w:val="right"/>
              <w:rPr>
                <w:rFonts w:hint="eastAsia" w:ascii="宋体" w:hAnsi="宋体" w:eastAsia="宋体" w:cs="宋体"/>
                <w:sz w:val="21"/>
                <w:szCs w:val="21"/>
              </w:rPr>
            </w:pPr>
          </w:p>
        </w:tc>
      </w:tr>
      <w:tr w14:paraId="7DC4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28B52963">
            <w:pPr>
              <w:snapToGrid w:val="0"/>
              <w:spacing w:line="240" w:lineRule="auto"/>
              <w:jc w:val="left"/>
              <w:rPr>
                <w:rFonts w:hint="eastAsia" w:ascii="宋体" w:hAnsi="宋体" w:eastAsia="宋体" w:cs="宋体"/>
                <w:sz w:val="21"/>
                <w:szCs w:val="21"/>
              </w:rPr>
            </w:pPr>
          </w:p>
        </w:tc>
        <w:tc>
          <w:tcPr>
            <w:tcW w:w="396" w:type="pct"/>
            <w:vAlign w:val="center"/>
          </w:tcPr>
          <w:p w14:paraId="673CF8C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15.00</w:t>
            </w:r>
          </w:p>
        </w:tc>
        <w:tc>
          <w:tcPr>
            <w:tcW w:w="836" w:type="pct"/>
            <w:vAlign w:val="center"/>
          </w:tcPr>
          <w:p w14:paraId="278CA604">
            <w:pPr>
              <w:snapToGrid w:val="0"/>
              <w:spacing w:line="240" w:lineRule="auto"/>
              <w:jc w:val="right"/>
              <w:rPr>
                <w:rFonts w:hint="eastAsia" w:ascii="宋体" w:hAnsi="宋体" w:eastAsia="宋体" w:cs="宋体"/>
                <w:sz w:val="21"/>
                <w:szCs w:val="21"/>
              </w:rPr>
            </w:pPr>
          </w:p>
        </w:tc>
        <w:tc>
          <w:tcPr>
            <w:tcW w:w="1228" w:type="pct"/>
            <w:vAlign w:val="center"/>
          </w:tcPr>
          <w:p w14:paraId="69ED0169">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十五、商业服务业等支出</w:t>
            </w:r>
          </w:p>
        </w:tc>
        <w:tc>
          <w:tcPr>
            <w:tcW w:w="350" w:type="pct"/>
            <w:vAlign w:val="center"/>
          </w:tcPr>
          <w:p w14:paraId="3DAA3EE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46.00</w:t>
            </w:r>
          </w:p>
        </w:tc>
        <w:tc>
          <w:tcPr>
            <w:tcW w:w="833" w:type="pct"/>
            <w:vAlign w:val="center"/>
          </w:tcPr>
          <w:p w14:paraId="2EABA055">
            <w:pPr>
              <w:snapToGrid w:val="0"/>
              <w:spacing w:line="240" w:lineRule="auto"/>
              <w:jc w:val="right"/>
              <w:rPr>
                <w:rFonts w:hint="eastAsia" w:ascii="宋体" w:hAnsi="宋体" w:eastAsia="宋体" w:cs="宋体"/>
                <w:sz w:val="21"/>
                <w:szCs w:val="21"/>
              </w:rPr>
            </w:pPr>
          </w:p>
        </w:tc>
      </w:tr>
      <w:tr w14:paraId="3F430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130C5EBF">
            <w:pPr>
              <w:snapToGrid w:val="0"/>
              <w:spacing w:line="240" w:lineRule="auto"/>
              <w:jc w:val="left"/>
              <w:rPr>
                <w:rFonts w:hint="eastAsia" w:ascii="宋体" w:hAnsi="宋体" w:eastAsia="宋体" w:cs="宋体"/>
                <w:sz w:val="21"/>
                <w:szCs w:val="21"/>
              </w:rPr>
            </w:pPr>
          </w:p>
        </w:tc>
        <w:tc>
          <w:tcPr>
            <w:tcW w:w="396" w:type="pct"/>
            <w:vAlign w:val="center"/>
          </w:tcPr>
          <w:p w14:paraId="06D35D1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16.00</w:t>
            </w:r>
          </w:p>
        </w:tc>
        <w:tc>
          <w:tcPr>
            <w:tcW w:w="836" w:type="pct"/>
            <w:vAlign w:val="center"/>
          </w:tcPr>
          <w:p w14:paraId="0C715094">
            <w:pPr>
              <w:snapToGrid w:val="0"/>
              <w:spacing w:line="240" w:lineRule="auto"/>
              <w:jc w:val="right"/>
              <w:rPr>
                <w:rFonts w:hint="eastAsia" w:ascii="宋体" w:hAnsi="宋体" w:eastAsia="宋体" w:cs="宋体"/>
                <w:sz w:val="21"/>
                <w:szCs w:val="21"/>
              </w:rPr>
            </w:pPr>
          </w:p>
        </w:tc>
        <w:tc>
          <w:tcPr>
            <w:tcW w:w="1228" w:type="pct"/>
            <w:vAlign w:val="center"/>
          </w:tcPr>
          <w:p w14:paraId="0293F11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十六、金融支出</w:t>
            </w:r>
          </w:p>
        </w:tc>
        <w:tc>
          <w:tcPr>
            <w:tcW w:w="350" w:type="pct"/>
            <w:vAlign w:val="center"/>
          </w:tcPr>
          <w:p w14:paraId="12FFCD3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47.00</w:t>
            </w:r>
          </w:p>
        </w:tc>
        <w:tc>
          <w:tcPr>
            <w:tcW w:w="833" w:type="pct"/>
            <w:vAlign w:val="center"/>
          </w:tcPr>
          <w:p w14:paraId="0CEB84C1">
            <w:pPr>
              <w:snapToGrid w:val="0"/>
              <w:spacing w:line="240" w:lineRule="auto"/>
              <w:jc w:val="right"/>
              <w:rPr>
                <w:rFonts w:hint="eastAsia" w:ascii="宋体" w:hAnsi="宋体" w:eastAsia="宋体" w:cs="宋体"/>
                <w:sz w:val="21"/>
                <w:szCs w:val="21"/>
              </w:rPr>
            </w:pPr>
          </w:p>
        </w:tc>
      </w:tr>
      <w:tr w14:paraId="1C68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323DE936">
            <w:pPr>
              <w:snapToGrid w:val="0"/>
              <w:spacing w:line="240" w:lineRule="auto"/>
              <w:jc w:val="left"/>
              <w:rPr>
                <w:rFonts w:hint="eastAsia" w:ascii="宋体" w:hAnsi="宋体" w:eastAsia="宋体" w:cs="宋体"/>
                <w:sz w:val="21"/>
                <w:szCs w:val="21"/>
              </w:rPr>
            </w:pPr>
          </w:p>
        </w:tc>
        <w:tc>
          <w:tcPr>
            <w:tcW w:w="396" w:type="pct"/>
            <w:vAlign w:val="center"/>
          </w:tcPr>
          <w:p w14:paraId="6DFDD9C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17.00</w:t>
            </w:r>
          </w:p>
        </w:tc>
        <w:tc>
          <w:tcPr>
            <w:tcW w:w="836" w:type="pct"/>
            <w:vAlign w:val="center"/>
          </w:tcPr>
          <w:p w14:paraId="5FBA9CCF">
            <w:pPr>
              <w:snapToGrid w:val="0"/>
              <w:spacing w:line="240" w:lineRule="auto"/>
              <w:jc w:val="right"/>
              <w:rPr>
                <w:rFonts w:hint="eastAsia" w:ascii="宋体" w:hAnsi="宋体" w:eastAsia="宋体" w:cs="宋体"/>
                <w:sz w:val="21"/>
                <w:szCs w:val="21"/>
              </w:rPr>
            </w:pPr>
          </w:p>
        </w:tc>
        <w:tc>
          <w:tcPr>
            <w:tcW w:w="1228" w:type="pct"/>
            <w:vAlign w:val="center"/>
          </w:tcPr>
          <w:p w14:paraId="1B78C2CB">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十七、援助其他地区支出</w:t>
            </w:r>
          </w:p>
        </w:tc>
        <w:tc>
          <w:tcPr>
            <w:tcW w:w="350" w:type="pct"/>
            <w:vAlign w:val="center"/>
          </w:tcPr>
          <w:p w14:paraId="5570D3E8">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48.00</w:t>
            </w:r>
          </w:p>
        </w:tc>
        <w:tc>
          <w:tcPr>
            <w:tcW w:w="833" w:type="pct"/>
            <w:vAlign w:val="center"/>
          </w:tcPr>
          <w:p w14:paraId="3B74C89D">
            <w:pPr>
              <w:snapToGrid w:val="0"/>
              <w:spacing w:line="240" w:lineRule="auto"/>
              <w:jc w:val="right"/>
              <w:rPr>
                <w:rFonts w:hint="eastAsia" w:ascii="宋体" w:hAnsi="宋体" w:eastAsia="宋体" w:cs="宋体"/>
                <w:sz w:val="21"/>
                <w:szCs w:val="21"/>
              </w:rPr>
            </w:pPr>
          </w:p>
        </w:tc>
      </w:tr>
      <w:tr w14:paraId="5B54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06C73C04">
            <w:pPr>
              <w:snapToGrid w:val="0"/>
              <w:spacing w:line="240" w:lineRule="auto"/>
              <w:jc w:val="left"/>
              <w:rPr>
                <w:rFonts w:hint="eastAsia" w:ascii="宋体" w:hAnsi="宋体" w:eastAsia="宋体" w:cs="宋体"/>
                <w:sz w:val="21"/>
                <w:szCs w:val="21"/>
              </w:rPr>
            </w:pPr>
          </w:p>
        </w:tc>
        <w:tc>
          <w:tcPr>
            <w:tcW w:w="396" w:type="pct"/>
            <w:vAlign w:val="center"/>
          </w:tcPr>
          <w:p w14:paraId="4F999F6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18.00</w:t>
            </w:r>
          </w:p>
        </w:tc>
        <w:tc>
          <w:tcPr>
            <w:tcW w:w="836" w:type="pct"/>
            <w:vAlign w:val="center"/>
          </w:tcPr>
          <w:p w14:paraId="123B2E9A">
            <w:pPr>
              <w:snapToGrid w:val="0"/>
              <w:spacing w:line="240" w:lineRule="auto"/>
              <w:jc w:val="right"/>
              <w:rPr>
                <w:rFonts w:hint="eastAsia" w:ascii="宋体" w:hAnsi="宋体" w:eastAsia="宋体" w:cs="宋体"/>
                <w:sz w:val="21"/>
                <w:szCs w:val="21"/>
              </w:rPr>
            </w:pPr>
          </w:p>
        </w:tc>
        <w:tc>
          <w:tcPr>
            <w:tcW w:w="1228" w:type="pct"/>
            <w:vAlign w:val="center"/>
          </w:tcPr>
          <w:p w14:paraId="198D370E">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十八、自然资源海洋气象等支出</w:t>
            </w:r>
          </w:p>
        </w:tc>
        <w:tc>
          <w:tcPr>
            <w:tcW w:w="350" w:type="pct"/>
            <w:vAlign w:val="center"/>
          </w:tcPr>
          <w:p w14:paraId="2A339581">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49.00</w:t>
            </w:r>
          </w:p>
        </w:tc>
        <w:tc>
          <w:tcPr>
            <w:tcW w:w="833" w:type="pct"/>
            <w:vAlign w:val="center"/>
          </w:tcPr>
          <w:p w14:paraId="7F8C05F6">
            <w:pPr>
              <w:snapToGrid w:val="0"/>
              <w:spacing w:line="240" w:lineRule="auto"/>
              <w:jc w:val="right"/>
              <w:rPr>
                <w:rFonts w:hint="eastAsia" w:ascii="宋体" w:hAnsi="宋体" w:eastAsia="宋体" w:cs="宋体"/>
                <w:sz w:val="21"/>
                <w:szCs w:val="21"/>
              </w:rPr>
            </w:pPr>
          </w:p>
        </w:tc>
      </w:tr>
      <w:tr w14:paraId="2FDD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5D72DB1C">
            <w:pPr>
              <w:snapToGrid w:val="0"/>
              <w:spacing w:line="240" w:lineRule="auto"/>
              <w:jc w:val="left"/>
              <w:rPr>
                <w:rFonts w:hint="eastAsia" w:ascii="宋体" w:hAnsi="宋体" w:eastAsia="宋体" w:cs="宋体"/>
                <w:sz w:val="21"/>
                <w:szCs w:val="21"/>
              </w:rPr>
            </w:pPr>
          </w:p>
        </w:tc>
        <w:tc>
          <w:tcPr>
            <w:tcW w:w="396" w:type="pct"/>
            <w:vAlign w:val="center"/>
          </w:tcPr>
          <w:p w14:paraId="083E1C0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19.00</w:t>
            </w:r>
          </w:p>
        </w:tc>
        <w:tc>
          <w:tcPr>
            <w:tcW w:w="836" w:type="pct"/>
            <w:vAlign w:val="center"/>
          </w:tcPr>
          <w:p w14:paraId="4D16A810">
            <w:pPr>
              <w:snapToGrid w:val="0"/>
              <w:spacing w:line="240" w:lineRule="auto"/>
              <w:jc w:val="right"/>
              <w:rPr>
                <w:rFonts w:hint="eastAsia" w:ascii="宋体" w:hAnsi="宋体" w:eastAsia="宋体" w:cs="宋体"/>
                <w:sz w:val="21"/>
                <w:szCs w:val="21"/>
              </w:rPr>
            </w:pPr>
          </w:p>
        </w:tc>
        <w:tc>
          <w:tcPr>
            <w:tcW w:w="1228" w:type="pct"/>
            <w:vAlign w:val="center"/>
          </w:tcPr>
          <w:p w14:paraId="4E616CB3">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十九、住房保障支出</w:t>
            </w:r>
          </w:p>
        </w:tc>
        <w:tc>
          <w:tcPr>
            <w:tcW w:w="350" w:type="pct"/>
            <w:vAlign w:val="center"/>
          </w:tcPr>
          <w:p w14:paraId="360F313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50.00</w:t>
            </w:r>
          </w:p>
        </w:tc>
        <w:tc>
          <w:tcPr>
            <w:tcW w:w="833" w:type="pct"/>
            <w:vAlign w:val="center"/>
          </w:tcPr>
          <w:p w14:paraId="11CF5D4C">
            <w:pPr>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326,365.88</w:t>
            </w:r>
          </w:p>
        </w:tc>
      </w:tr>
      <w:tr w14:paraId="581E3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4993982B">
            <w:pPr>
              <w:snapToGrid w:val="0"/>
              <w:spacing w:line="240" w:lineRule="auto"/>
              <w:jc w:val="left"/>
              <w:rPr>
                <w:rFonts w:hint="eastAsia" w:ascii="宋体" w:hAnsi="宋体" w:eastAsia="宋体" w:cs="宋体"/>
                <w:sz w:val="21"/>
                <w:szCs w:val="21"/>
              </w:rPr>
            </w:pPr>
          </w:p>
        </w:tc>
        <w:tc>
          <w:tcPr>
            <w:tcW w:w="396" w:type="pct"/>
            <w:vAlign w:val="center"/>
          </w:tcPr>
          <w:p w14:paraId="71A045C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20.00</w:t>
            </w:r>
          </w:p>
        </w:tc>
        <w:tc>
          <w:tcPr>
            <w:tcW w:w="836" w:type="pct"/>
            <w:vAlign w:val="center"/>
          </w:tcPr>
          <w:p w14:paraId="3C4A6425">
            <w:pPr>
              <w:snapToGrid w:val="0"/>
              <w:spacing w:line="240" w:lineRule="auto"/>
              <w:jc w:val="right"/>
              <w:rPr>
                <w:rFonts w:hint="eastAsia" w:ascii="宋体" w:hAnsi="宋体" w:eastAsia="宋体" w:cs="宋体"/>
                <w:sz w:val="21"/>
                <w:szCs w:val="21"/>
              </w:rPr>
            </w:pPr>
          </w:p>
        </w:tc>
        <w:tc>
          <w:tcPr>
            <w:tcW w:w="1228" w:type="pct"/>
            <w:vAlign w:val="center"/>
          </w:tcPr>
          <w:p w14:paraId="19A194E9">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二十、粮油物资储备支出</w:t>
            </w:r>
          </w:p>
        </w:tc>
        <w:tc>
          <w:tcPr>
            <w:tcW w:w="350" w:type="pct"/>
            <w:vAlign w:val="center"/>
          </w:tcPr>
          <w:p w14:paraId="381CB6E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51.00</w:t>
            </w:r>
          </w:p>
        </w:tc>
        <w:tc>
          <w:tcPr>
            <w:tcW w:w="833" w:type="pct"/>
            <w:vAlign w:val="center"/>
          </w:tcPr>
          <w:p w14:paraId="18B0196A">
            <w:pPr>
              <w:snapToGrid w:val="0"/>
              <w:spacing w:line="240" w:lineRule="auto"/>
              <w:jc w:val="right"/>
              <w:rPr>
                <w:rFonts w:hint="eastAsia" w:ascii="宋体" w:hAnsi="宋体" w:eastAsia="宋体" w:cs="宋体"/>
                <w:sz w:val="21"/>
                <w:szCs w:val="21"/>
              </w:rPr>
            </w:pPr>
          </w:p>
        </w:tc>
      </w:tr>
      <w:tr w14:paraId="22426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0A31B9AB">
            <w:pPr>
              <w:snapToGrid w:val="0"/>
              <w:spacing w:line="240" w:lineRule="auto"/>
              <w:jc w:val="left"/>
              <w:rPr>
                <w:rFonts w:hint="eastAsia" w:ascii="宋体" w:hAnsi="宋体" w:eastAsia="宋体" w:cs="宋体"/>
                <w:sz w:val="21"/>
                <w:szCs w:val="21"/>
              </w:rPr>
            </w:pPr>
          </w:p>
        </w:tc>
        <w:tc>
          <w:tcPr>
            <w:tcW w:w="396" w:type="pct"/>
            <w:vAlign w:val="center"/>
          </w:tcPr>
          <w:p w14:paraId="0D828B30">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21.00</w:t>
            </w:r>
          </w:p>
        </w:tc>
        <w:tc>
          <w:tcPr>
            <w:tcW w:w="836" w:type="pct"/>
            <w:vAlign w:val="center"/>
          </w:tcPr>
          <w:p w14:paraId="72B91814">
            <w:pPr>
              <w:snapToGrid w:val="0"/>
              <w:spacing w:line="240" w:lineRule="auto"/>
              <w:jc w:val="right"/>
              <w:rPr>
                <w:rFonts w:hint="eastAsia" w:ascii="宋体" w:hAnsi="宋体" w:eastAsia="宋体" w:cs="宋体"/>
                <w:sz w:val="21"/>
                <w:szCs w:val="21"/>
              </w:rPr>
            </w:pPr>
          </w:p>
        </w:tc>
        <w:tc>
          <w:tcPr>
            <w:tcW w:w="1228" w:type="pct"/>
            <w:vAlign w:val="center"/>
          </w:tcPr>
          <w:p w14:paraId="09D8CADE">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二十一、国有资本经营预算支出</w:t>
            </w:r>
          </w:p>
        </w:tc>
        <w:tc>
          <w:tcPr>
            <w:tcW w:w="350" w:type="pct"/>
            <w:vAlign w:val="center"/>
          </w:tcPr>
          <w:p w14:paraId="6792DD8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52.00</w:t>
            </w:r>
          </w:p>
        </w:tc>
        <w:tc>
          <w:tcPr>
            <w:tcW w:w="833" w:type="pct"/>
            <w:vAlign w:val="center"/>
          </w:tcPr>
          <w:p w14:paraId="5ADE3D94">
            <w:pPr>
              <w:snapToGrid w:val="0"/>
              <w:spacing w:line="240" w:lineRule="auto"/>
              <w:jc w:val="right"/>
              <w:rPr>
                <w:rFonts w:hint="eastAsia" w:ascii="宋体" w:hAnsi="宋体" w:eastAsia="宋体" w:cs="宋体"/>
                <w:sz w:val="21"/>
                <w:szCs w:val="21"/>
              </w:rPr>
            </w:pPr>
          </w:p>
        </w:tc>
      </w:tr>
      <w:tr w14:paraId="6403F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7CBE3CEE">
            <w:pPr>
              <w:snapToGrid w:val="0"/>
              <w:spacing w:line="240" w:lineRule="auto"/>
              <w:jc w:val="left"/>
              <w:rPr>
                <w:rFonts w:hint="eastAsia" w:ascii="宋体" w:hAnsi="宋体" w:eastAsia="宋体" w:cs="宋体"/>
                <w:sz w:val="21"/>
                <w:szCs w:val="21"/>
              </w:rPr>
            </w:pPr>
          </w:p>
        </w:tc>
        <w:tc>
          <w:tcPr>
            <w:tcW w:w="396" w:type="pct"/>
            <w:vAlign w:val="center"/>
          </w:tcPr>
          <w:p w14:paraId="0FCFDD1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22.00</w:t>
            </w:r>
          </w:p>
        </w:tc>
        <w:tc>
          <w:tcPr>
            <w:tcW w:w="836" w:type="pct"/>
            <w:vAlign w:val="center"/>
          </w:tcPr>
          <w:p w14:paraId="2148D77D">
            <w:pPr>
              <w:snapToGrid w:val="0"/>
              <w:spacing w:line="240" w:lineRule="auto"/>
              <w:jc w:val="right"/>
              <w:rPr>
                <w:rFonts w:hint="eastAsia" w:ascii="宋体" w:hAnsi="宋体" w:eastAsia="宋体" w:cs="宋体"/>
                <w:sz w:val="21"/>
                <w:szCs w:val="21"/>
              </w:rPr>
            </w:pPr>
          </w:p>
        </w:tc>
        <w:tc>
          <w:tcPr>
            <w:tcW w:w="1228" w:type="pct"/>
            <w:vAlign w:val="center"/>
          </w:tcPr>
          <w:p w14:paraId="1CECB200">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二十二、灾害防治及应急管理支出</w:t>
            </w:r>
          </w:p>
        </w:tc>
        <w:tc>
          <w:tcPr>
            <w:tcW w:w="350" w:type="pct"/>
            <w:vAlign w:val="center"/>
          </w:tcPr>
          <w:p w14:paraId="57FC7C6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53.00</w:t>
            </w:r>
          </w:p>
        </w:tc>
        <w:tc>
          <w:tcPr>
            <w:tcW w:w="833" w:type="pct"/>
            <w:vAlign w:val="center"/>
          </w:tcPr>
          <w:p w14:paraId="50AA7BC0">
            <w:pPr>
              <w:snapToGrid w:val="0"/>
              <w:spacing w:line="240" w:lineRule="auto"/>
              <w:jc w:val="right"/>
              <w:rPr>
                <w:rFonts w:hint="eastAsia" w:ascii="宋体" w:hAnsi="宋体" w:eastAsia="宋体" w:cs="宋体"/>
                <w:sz w:val="21"/>
                <w:szCs w:val="21"/>
              </w:rPr>
            </w:pPr>
          </w:p>
        </w:tc>
      </w:tr>
      <w:tr w14:paraId="0A132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6FF4BC05">
            <w:pPr>
              <w:snapToGrid w:val="0"/>
              <w:spacing w:line="240" w:lineRule="auto"/>
              <w:jc w:val="left"/>
              <w:rPr>
                <w:rFonts w:hint="eastAsia" w:ascii="宋体" w:hAnsi="宋体" w:eastAsia="宋体" w:cs="宋体"/>
                <w:sz w:val="21"/>
                <w:szCs w:val="21"/>
              </w:rPr>
            </w:pPr>
          </w:p>
        </w:tc>
        <w:tc>
          <w:tcPr>
            <w:tcW w:w="396" w:type="pct"/>
            <w:vAlign w:val="center"/>
          </w:tcPr>
          <w:p w14:paraId="7F5F769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23.00</w:t>
            </w:r>
          </w:p>
        </w:tc>
        <w:tc>
          <w:tcPr>
            <w:tcW w:w="836" w:type="pct"/>
            <w:vAlign w:val="center"/>
          </w:tcPr>
          <w:p w14:paraId="2A254C05">
            <w:pPr>
              <w:snapToGrid w:val="0"/>
              <w:spacing w:line="240" w:lineRule="auto"/>
              <w:jc w:val="right"/>
              <w:rPr>
                <w:rFonts w:hint="eastAsia" w:ascii="宋体" w:hAnsi="宋体" w:eastAsia="宋体" w:cs="宋体"/>
                <w:sz w:val="21"/>
                <w:szCs w:val="21"/>
              </w:rPr>
            </w:pPr>
          </w:p>
        </w:tc>
        <w:tc>
          <w:tcPr>
            <w:tcW w:w="1228" w:type="pct"/>
            <w:vAlign w:val="center"/>
          </w:tcPr>
          <w:p w14:paraId="1927C280">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二十三、其他支出</w:t>
            </w:r>
          </w:p>
        </w:tc>
        <w:tc>
          <w:tcPr>
            <w:tcW w:w="350" w:type="pct"/>
            <w:vAlign w:val="center"/>
          </w:tcPr>
          <w:p w14:paraId="42FEC0DB">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54.00</w:t>
            </w:r>
          </w:p>
        </w:tc>
        <w:tc>
          <w:tcPr>
            <w:tcW w:w="833" w:type="pct"/>
            <w:vAlign w:val="center"/>
          </w:tcPr>
          <w:p w14:paraId="12585606">
            <w:pPr>
              <w:snapToGrid w:val="0"/>
              <w:spacing w:line="240" w:lineRule="auto"/>
              <w:jc w:val="right"/>
              <w:rPr>
                <w:rFonts w:hint="eastAsia" w:ascii="宋体" w:hAnsi="宋体" w:eastAsia="宋体" w:cs="宋体"/>
                <w:sz w:val="21"/>
                <w:szCs w:val="21"/>
              </w:rPr>
            </w:pPr>
          </w:p>
        </w:tc>
      </w:tr>
      <w:tr w14:paraId="51CBF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39D6CEA8">
            <w:pPr>
              <w:snapToGrid w:val="0"/>
              <w:spacing w:line="240" w:lineRule="auto"/>
              <w:jc w:val="left"/>
              <w:rPr>
                <w:rFonts w:hint="eastAsia" w:ascii="宋体" w:hAnsi="宋体" w:eastAsia="宋体" w:cs="宋体"/>
                <w:sz w:val="21"/>
                <w:szCs w:val="21"/>
              </w:rPr>
            </w:pPr>
          </w:p>
        </w:tc>
        <w:tc>
          <w:tcPr>
            <w:tcW w:w="396" w:type="pct"/>
            <w:vAlign w:val="center"/>
          </w:tcPr>
          <w:p w14:paraId="4A7698F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24.00</w:t>
            </w:r>
          </w:p>
        </w:tc>
        <w:tc>
          <w:tcPr>
            <w:tcW w:w="836" w:type="pct"/>
            <w:vAlign w:val="center"/>
          </w:tcPr>
          <w:p w14:paraId="6523203B">
            <w:pPr>
              <w:snapToGrid w:val="0"/>
              <w:spacing w:line="240" w:lineRule="auto"/>
              <w:jc w:val="right"/>
              <w:rPr>
                <w:rFonts w:hint="eastAsia" w:ascii="宋体" w:hAnsi="宋体" w:eastAsia="宋体" w:cs="宋体"/>
                <w:sz w:val="21"/>
                <w:szCs w:val="21"/>
              </w:rPr>
            </w:pPr>
          </w:p>
        </w:tc>
        <w:tc>
          <w:tcPr>
            <w:tcW w:w="1228" w:type="pct"/>
            <w:vAlign w:val="center"/>
          </w:tcPr>
          <w:p w14:paraId="47AB46FD">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二十四、债务还本支出</w:t>
            </w:r>
          </w:p>
        </w:tc>
        <w:tc>
          <w:tcPr>
            <w:tcW w:w="350" w:type="pct"/>
            <w:vAlign w:val="center"/>
          </w:tcPr>
          <w:p w14:paraId="408E317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55.00</w:t>
            </w:r>
          </w:p>
        </w:tc>
        <w:tc>
          <w:tcPr>
            <w:tcW w:w="833" w:type="pct"/>
            <w:vAlign w:val="center"/>
          </w:tcPr>
          <w:p w14:paraId="36DE8316">
            <w:pPr>
              <w:snapToGrid w:val="0"/>
              <w:spacing w:line="240" w:lineRule="auto"/>
              <w:jc w:val="right"/>
              <w:rPr>
                <w:rFonts w:hint="eastAsia" w:ascii="宋体" w:hAnsi="宋体" w:eastAsia="宋体" w:cs="宋体"/>
                <w:sz w:val="21"/>
                <w:szCs w:val="21"/>
              </w:rPr>
            </w:pPr>
          </w:p>
        </w:tc>
      </w:tr>
      <w:tr w14:paraId="7C5D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1B5A2EA8">
            <w:pPr>
              <w:snapToGrid w:val="0"/>
              <w:spacing w:line="240" w:lineRule="auto"/>
              <w:jc w:val="left"/>
              <w:rPr>
                <w:rFonts w:hint="eastAsia" w:ascii="宋体" w:hAnsi="宋体" w:eastAsia="宋体" w:cs="宋体"/>
                <w:sz w:val="21"/>
                <w:szCs w:val="21"/>
                <w:lang w:eastAsia="zh-CN"/>
              </w:rPr>
            </w:pPr>
          </w:p>
        </w:tc>
        <w:tc>
          <w:tcPr>
            <w:tcW w:w="396" w:type="pct"/>
            <w:vAlign w:val="center"/>
          </w:tcPr>
          <w:p w14:paraId="2FF48095">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25.00</w:t>
            </w:r>
          </w:p>
        </w:tc>
        <w:tc>
          <w:tcPr>
            <w:tcW w:w="836" w:type="pct"/>
            <w:vAlign w:val="center"/>
          </w:tcPr>
          <w:p w14:paraId="3DFE8AF0">
            <w:pPr>
              <w:snapToGrid w:val="0"/>
              <w:spacing w:line="240" w:lineRule="auto"/>
              <w:jc w:val="right"/>
              <w:rPr>
                <w:rFonts w:hint="eastAsia" w:ascii="宋体" w:hAnsi="宋体" w:eastAsia="宋体" w:cs="宋体"/>
                <w:sz w:val="21"/>
                <w:szCs w:val="21"/>
              </w:rPr>
            </w:pPr>
          </w:p>
        </w:tc>
        <w:tc>
          <w:tcPr>
            <w:tcW w:w="1228" w:type="pct"/>
            <w:vAlign w:val="center"/>
          </w:tcPr>
          <w:p w14:paraId="0D7C08BB">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二十五、债务付息支出</w:t>
            </w:r>
          </w:p>
        </w:tc>
        <w:tc>
          <w:tcPr>
            <w:tcW w:w="350" w:type="pct"/>
            <w:vAlign w:val="center"/>
          </w:tcPr>
          <w:p w14:paraId="3DB94DAD">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56.00</w:t>
            </w:r>
          </w:p>
        </w:tc>
        <w:tc>
          <w:tcPr>
            <w:tcW w:w="833" w:type="pct"/>
            <w:vAlign w:val="center"/>
          </w:tcPr>
          <w:p w14:paraId="30AC3E47">
            <w:pPr>
              <w:snapToGrid w:val="0"/>
              <w:spacing w:line="240" w:lineRule="auto"/>
              <w:jc w:val="right"/>
              <w:rPr>
                <w:rFonts w:hint="eastAsia" w:ascii="宋体" w:hAnsi="宋体" w:eastAsia="宋体" w:cs="宋体"/>
                <w:sz w:val="21"/>
                <w:szCs w:val="21"/>
              </w:rPr>
            </w:pPr>
          </w:p>
        </w:tc>
      </w:tr>
      <w:tr w14:paraId="6971C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2C3C60C5">
            <w:pPr>
              <w:snapToGrid w:val="0"/>
              <w:spacing w:line="240" w:lineRule="auto"/>
              <w:jc w:val="left"/>
              <w:rPr>
                <w:rFonts w:hint="eastAsia" w:ascii="宋体" w:hAnsi="宋体" w:eastAsia="宋体" w:cs="宋体"/>
                <w:sz w:val="21"/>
                <w:szCs w:val="21"/>
              </w:rPr>
            </w:pPr>
          </w:p>
        </w:tc>
        <w:tc>
          <w:tcPr>
            <w:tcW w:w="396" w:type="pct"/>
            <w:vAlign w:val="center"/>
          </w:tcPr>
          <w:p w14:paraId="48BA778F">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26.00</w:t>
            </w:r>
          </w:p>
        </w:tc>
        <w:tc>
          <w:tcPr>
            <w:tcW w:w="836" w:type="pct"/>
            <w:vAlign w:val="center"/>
          </w:tcPr>
          <w:p w14:paraId="5827B23B">
            <w:pPr>
              <w:snapToGrid w:val="0"/>
              <w:spacing w:line="240" w:lineRule="auto"/>
              <w:jc w:val="right"/>
              <w:rPr>
                <w:rFonts w:hint="eastAsia" w:ascii="宋体" w:hAnsi="宋体" w:eastAsia="宋体" w:cs="宋体"/>
                <w:sz w:val="21"/>
                <w:szCs w:val="21"/>
              </w:rPr>
            </w:pPr>
          </w:p>
        </w:tc>
        <w:tc>
          <w:tcPr>
            <w:tcW w:w="1228" w:type="pct"/>
            <w:vAlign w:val="center"/>
          </w:tcPr>
          <w:p w14:paraId="135DF64D">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二十六、抗疫特别国债安排的支出</w:t>
            </w:r>
          </w:p>
        </w:tc>
        <w:tc>
          <w:tcPr>
            <w:tcW w:w="350" w:type="pct"/>
            <w:vAlign w:val="center"/>
          </w:tcPr>
          <w:p w14:paraId="75B181D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57.00</w:t>
            </w:r>
          </w:p>
        </w:tc>
        <w:tc>
          <w:tcPr>
            <w:tcW w:w="833" w:type="pct"/>
            <w:vAlign w:val="center"/>
          </w:tcPr>
          <w:p w14:paraId="61323954">
            <w:pPr>
              <w:snapToGrid w:val="0"/>
              <w:spacing w:line="240" w:lineRule="auto"/>
              <w:jc w:val="right"/>
              <w:rPr>
                <w:rFonts w:hint="eastAsia" w:ascii="宋体" w:hAnsi="宋体" w:eastAsia="宋体" w:cs="宋体"/>
                <w:sz w:val="21"/>
                <w:szCs w:val="21"/>
              </w:rPr>
            </w:pPr>
          </w:p>
        </w:tc>
      </w:tr>
      <w:tr w14:paraId="084C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19AB729B">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本年收入合计</w:t>
            </w:r>
          </w:p>
        </w:tc>
        <w:tc>
          <w:tcPr>
            <w:tcW w:w="396" w:type="pct"/>
            <w:vAlign w:val="center"/>
          </w:tcPr>
          <w:p w14:paraId="416B4E60">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27</w:t>
            </w:r>
          </w:p>
        </w:tc>
        <w:tc>
          <w:tcPr>
            <w:tcW w:w="836" w:type="pct"/>
            <w:vAlign w:val="center"/>
          </w:tcPr>
          <w:p w14:paraId="72759269">
            <w:pPr>
              <w:snapToGrid w:val="0"/>
              <w:spacing w:line="240" w:lineRule="auto"/>
              <w:jc w:val="right"/>
              <w:rPr>
                <w:rFonts w:hint="eastAsia" w:ascii="宋体" w:hAnsi="宋体" w:eastAsia="宋体" w:cs="宋体"/>
                <w:b/>
                <w:sz w:val="21"/>
                <w:szCs w:val="21"/>
              </w:rPr>
            </w:pPr>
            <w:r>
              <w:rPr>
                <w:rFonts w:hint="eastAsia" w:ascii="宋体" w:hAnsi="宋体" w:eastAsia="宋体" w:cs="宋体"/>
                <w:b/>
                <w:sz w:val="21"/>
                <w:szCs w:val="21"/>
              </w:rPr>
              <w:t>240,722,358.18</w:t>
            </w:r>
          </w:p>
        </w:tc>
        <w:tc>
          <w:tcPr>
            <w:tcW w:w="1228" w:type="pct"/>
            <w:vAlign w:val="center"/>
          </w:tcPr>
          <w:p w14:paraId="389F1FA4">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本年支出合计</w:t>
            </w:r>
          </w:p>
        </w:tc>
        <w:tc>
          <w:tcPr>
            <w:tcW w:w="350" w:type="pct"/>
            <w:vAlign w:val="center"/>
          </w:tcPr>
          <w:p w14:paraId="75795BD1">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58.00</w:t>
            </w:r>
          </w:p>
        </w:tc>
        <w:tc>
          <w:tcPr>
            <w:tcW w:w="833" w:type="pct"/>
            <w:vAlign w:val="center"/>
          </w:tcPr>
          <w:p w14:paraId="71AF9773">
            <w:pPr>
              <w:snapToGrid w:val="0"/>
              <w:spacing w:line="240" w:lineRule="auto"/>
              <w:jc w:val="right"/>
              <w:rPr>
                <w:rFonts w:hint="eastAsia" w:ascii="宋体" w:hAnsi="宋体" w:eastAsia="宋体" w:cs="宋体"/>
                <w:b/>
                <w:sz w:val="21"/>
                <w:szCs w:val="21"/>
              </w:rPr>
            </w:pPr>
            <w:r>
              <w:rPr>
                <w:rFonts w:hint="eastAsia" w:ascii="宋体" w:hAnsi="宋体" w:eastAsia="宋体" w:cs="宋体"/>
                <w:b/>
                <w:sz w:val="21"/>
                <w:szCs w:val="21"/>
              </w:rPr>
              <w:t>253,606,358.18</w:t>
            </w:r>
          </w:p>
        </w:tc>
      </w:tr>
      <w:tr w14:paraId="78F3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5D236325">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使用非财政拨款结余</w:t>
            </w:r>
          </w:p>
        </w:tc>
        <w:tc>
          <w:tcPr>
            <w:tcW w:w="396" w:type="pct"/>
            <w:vAlign w:val="center"/>
          </w:tcPr>
          <w:p w14:paraId="38CE42DC">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28</w:t>
            </w:r>
          </w:p>
        </w:tc>
        <w:tc>
          <w:tcPr>
            <w:tcW w:w="836" w:type="pct"/>
            <w:vAlign w:val="center"/>
          </w:tcPr>
          <w:p w14:paraId="5E1B6F9E">
            <w:pPr>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17,074,000.00</w:t>
            </w:r>
          </w:p>
        </w:tc>
        <w:tc>
          <w:tcPr>
            <w:tcW w:w="1228" w:type="pct"/>
            <w:vAlign w:val="center"/>
          </w:tcPr>
          <w:p w14:paraId="29B441A7">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结余分配</w:t>
            </w:r>
          </w:p>
        </w:tc>
        <w:tc>
          <w:tcPr>
            <w:tcW w:w="350" w:type="pct"/>
            <w:vAlign w:val="center"/>
          </w:tcPr>
          <w:p w14:paraId="020CBAE7">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59.00</w:t>
            </w:r>
          </w:p>
        </w:tc>
        <w:tc>
          <w:tcPr>
            <w:tcW w:w="833" w:type="pct"/>
            <w:vAlign w:val="center"/>
          </w:tcPr>
          <w:p w14:paraId="2F9E059D">
            <w:pPr>
              <w:snapToGrid w:val="0"/>
              <w:spacing w:line="240" w:lineRule="auto"/>
              <w:jc w:val="right"/>
              <w:rPr>
                <w:rFonts w:hint="eastAsia" w:ascii="宋体" w:hAnsi="宋体" w:eastAsia="宋体" w:cs="宋体"/>
                <w:sz w:val="21"/>
                <w:szCs w:val="21"/>
              </w:rPr>
            </w:pPr>
          </w:p>
        </w:tc>
      </w:tr>
      <w:tr w14:paraId="26989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1AA9FB68">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年初结转和结余</w:t>
            </w:r>
          </w:p>
        </w:tc>
        <w:tc>
          <w:tcPr>
            <w:tcW w:w="396" w:type="pct"/>
            <w:vAlign w:val="center"/>
          </w:tcPr>
          <w:p w14:paraId="333D5322">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29</w:t>
            </w:r>
          </w:p>
        </w:tc>
        <w:tc>
          <w:tcPr>
            <w:tcW w:w="836" w:type="pct"/>
            <w:vAlign w:val="center"/>
          </w:tcPr>
          <w:p w14:paraId="4A473044">
            <w:pPr>
              <w:snapToGrid w:val="0"/>
              <w:spacing w:line="240" w:lineRule="auto"/>
              <w:jc w:val="right"/>
              <w:rPr>
                <w:rFonts w:hint="eastAsia" w:ascii="宋体" w:hAnsi="宋体" w:eastAsia="宋体" w:cs="宋体"/>
                <w:sz w:val="21"/>
                <w:szCs w:val="21"/>
              </w:rPr>
            </w:pPr>
          </w:p>
        </w:tc>
        <w:tc>
          <w:tcPr>
            <w:tcW w:w="1228" w:type="pct"/>
            <w:vAlign w:val="center"/>
          </w:tcPr>
          <w:p w14:paraId="5F1FF2D0">
            <w:pPr>
              <w:snapToGrid w:val="0"/>
              <w:spacing w:line="240" w:lineRule="auto"/>
              <w:jc w:val="left"/>
              <w:rPr>
                <w:rFonts w:hint="eastAsia" w:ascii="宋体" w:hAnsi="宋体" w:eastAsia="宋体" w:cs="宋体"/>
                <w:sz w:val="21"/>
                <w:szCs w:val="21"/>
              </w:rPr>
            </w:pPr>
            <w:r>
              <w:rPr>
                <w:rFonts w:hint="eastAsia" w:ascii="宋体" w:hAnsi="宋体" w:eastAsia="宋体" w:cs="宋体"/>
                <w:sz w:val="21"/>
                <w:szCs w:val="21"/>
              </w:rPr>
              <w:t>年末结转和结余</w:t>
            </w:r>
          </w:p>
        </w:tc>
        <w:tc>
          <w:tcPr>
            <w:tcW w:w="350" w:type="pct"/>
            <w:vAlign w:val="center"/>
          </w:tcPr>
          <w:p w14:paraId="1FC38683">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60.00</w:t>
            </w:r>
          </w:p>
        </w:tc>
        <w:tc>
          <w:tcPr>
            <w:tcW w:w="833" w:type="pct"/>
            <w:vAlign w:val="center"/>
          </w:tcPr>
          <w:p w14:paraId="6525726F">
            <w:pPr>
              <w:snapToGrid w:val="0"/>
              <w:spacing w:line="240" w:lineRule="auto"/>
              <w:jc w:val="right"/>
              <w:rPr>
                <w:rFonts w:hint="eastAsia" w:ascii="宋体" w:hAnsi="宋体" w:eastAsia="宋体" w:cs="宋体"/>
                <w:sz w:val="21"/>
                <w:szCs w:val="21"/>
              </w:rPr>
            </w:pPr>
            <w:r>
              <w:rPr>
                <w:rFonts w:hint="eastAsia" w:ascii="宋体" w:hAnsi="宋体" w:eastAsia="宋体" w:cs="宋体"/>
                <w:sz w:val="21"/>
                <w:szCs w:val="21"/>
              </w:rPr>
              <w:t>4,190,000.00</w:t>
            </w:r>
          </w:p>
        </w:tc>
      </w:tr>
      <w:tr w14:paraId="3E1A5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54725D47">
            <w:pPr>
              <w:snapToGrid w:val="0"/>
              <w:spacing w:line="240" w:lineRule="auto"/>
              <w:jc w:val="left"/>
              <w:rPr>
                <w:rFonts w:hint="eastAsia" w:ascii="宋体" w:hAnsi="宋体" w:eastAsia="宋体" w:cs="宋体"/>
                <w:sz w:val="21"/>
                <w:szCs w:val="21"/>
              </w:rPr>
            </w:pPr>
          </w:p>
        </w:tc>
        <w:tc>
          <w:tcPr>
            <w:tcW w:w="396" w:type="pct"/>
            <w:vAlign w:val="center"/>
          </w:tcPr>
          <w:p w14:paraId="6277F159">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30</w:t>
            </w:r>
          </w:p>
        </w:tc>
        <w:tc>
          <w:tcPr>
            <w:tcW w:w="836" w:type="pct"/>
            <w:vAlign w:val="center"/>
          </w:tcPr>
          <w:p w14:paraId="527758C5">
            <w:pPr>
              <w:snapToGrid w:val="0"/>
              <w:spacing w:line="240" w:lineRule="auto"/>
              <w:jc w:val="right"/>
              <w:rPr>
                <w:rFonts w:hint="eastAsia" w:ascii="宋体" w:hAnsi="宋体" w:eastAsia="宋体" w:cs="宋体"/>
                <w:sz w:val="21"/>
                <w:szCs w:val="21"/>
              </w:rPr>
            </w:pPr>
          </w:p>
        </w:tc>
        <w:tc>
          <w:tcPr>
            <w:tcW w:w="1228" w:type="pct"/>
            <w:vAlign w:val="center"/>
          </w:tcPr>
          <w:p w14:paraId="72F3FF4E">
            <w:pPr>
              <w:snapToGrid w:val="0"/>
              <w:spacing w:line="240" w:lineRule="auto"/>
              <w:jc w:val="left"/>
              <w:rPr>
                <w:rFonts w:hint="eastAsia" w:ascii="宋体" w:hAnsi="宋体" w:eastAsia="宋体" w:cs="宋体"/>
                <w:sz w:val="21"/>
                <w:szCs w:val="21"/>
              </w:rPr>
            </w:pPr>
          </w:p>
        </w:tc>
        <w:tc>
          <w:tcPr>
            <w:tcW w:w="350" w:type="pct"/>
            <w:vAlign w:val="center"/>
          </w:tcPr>
          <w:p w14:paraId="413E1174">
            <w:pPr>
              <w:snapToGrid w:val="0"/>
              <w:spacing w:line="240" w:lineRule="auto"/>
              <w:jc w:val="center"/>
              <w:rPr>
                <w:rFonts w:hint="eastAsia" w:ascii="宋体" w:hAnsi="宋体" w:eastAsia="宋体" w:cs="宋体"/>
                <w:sz w:val="21"/>
                <w:szCs w:val="21"/>
              </w:rPr>
            </w:pPr>
            <w:r>
              <w:rPr>
                <w:rFonts w:hint="eastAsia" w:ascii="宋体" w:hAnsi="宋体" w:eastAsia="宋体" w:cs="宋体"/>
                <w:sz w:val="21"/>
                <w:szCs w:val="21"/>
              </w:rPr>
              <w:t>61.00</w:t>
            </w:r>
          </w:p>
        </w:tc>
        <w:tc>
          <w:tcPr>
            <w:tcW w:w="833" w:type="pct"/>
            <w:vAlign w:val="center"/>
          </w:tcPr>
          <w:p w14:paraId="15C56B4C">
            <w:pPr>
              <w:snapToGrid w:val="0"/>
              <w:spacing w:line="240" w:lineRule="auto"/>
              <w:jc w:val="right"/>
              <w:rPr>
                <w:rFonts w:hint="eastAsia" w:ascii="宋体" w:hAnsi="宋体" w:eastAsia="宋体" w:cs="宋体"/>
                <w:sz w:val="21"/>
                <w:szCs w:val="21"/>
              </w:rPr>
            </w:pPr>
          </w:p>
        </w:tc>
      </w:tr>
      <w:tr w14:paraId="375AC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355" w:type="pct"/>
            <w:vAlign w:val="center"/>
          </w:tcPr>
          <w:p w14:paraId="4B2747E2">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总计</w:t>
            </w:r>
          </w:p>
        </w:tc>
        <w:tc>
          <w:tcPr>
            <w:tcW w:w="396" w:type="pct"/>
            <w:vAlign w:val="center"/>
          </w:tcPr>
          <w:p w14:paraId="2D1412DB">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31.00</w:t>
            </w:r>
          </w:p>
        </w:tc>
        <w:tc>
          <w:tcPr>
            <w:tcW w:w="836" w:type="pct"/>
            <w:vAlign w:val="center"/>
          </w:tcPr>
          <w:p w14:paraId="15C3E9F1">
            <w:pPr>
              <w:snapToGrid w:val="0"/>
              <w:spacing w:line="240" w:lineRule="auto"/>
              <w:jc w:val="right"/>
              <w:rPr>
                <w:rFonts w:hint="eastAsia" w:ascii="宋体" w:hAnsi="宋体" w:eastAsia="宋体" w:cs="宋体"/>
                <w:b/>
                <w:sz w:val="21"/>
                <w:szCs w:val="21"/>
              </w:rPr>
            </w:pPr>
            <w:r>
              <w:rPr>
                <w:rFonts w:hint="eastAsia" w:ascii="宋体" w:hAnsi="宋体" w:eastAsia="宋体" w:cs="宋体"/>
                <w:b/>
                <w:sz w:val="21"/>
                <w:szCs w:val="21"/>
              </w:rPr>
              <w:t>257,796,358.18</w:t>
            </w:r>
          </w:p>
        </w:tc>
        <w:tc>
          <w:tcPr>
            <w:tcW w:w="1228" w:type="pct"/>
            <w:vAlign w:val="center"/>
          </w:tcPr>
          <w:p w14:paraId="12F8EFE9">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总计</w:t>
            </w:r>
          </w:p>
        </w:tc>
        <w:tc>
          <w:tcPr>
            <w:tcW w:w="350" w:type="pct"/>
            <w:vAlign w:val="center"/>
          </w:tcPr>
          <w:p w14:paraId="51D8046A">
            <w:pPr>
              <w:snapToGrid w:val="0"/>
              <w:spacing w:line="240" w:lineRule="auto"/>
              <w:jc w:val="center"/>
              <w:rPr>
                <w:rFonts w:hint="eastAsia" w:ascii="宋体" w:hAnsi="宋体" w:eastAsia="宋体" w:cs="宋体"/>
                <w:b/>
                <w:sz w:val="21"/>
                <w:szCs w:val="21"/>
              </w:rPr>
            </w:pPr>
            <w:r>
              <w:rPr>
                <w:rFonts w:hint="eastAsia" w:ascii="宋体" w:hAnsi="宋体" w:eastAsia="宋体" w:cs="宋体"/>
                <w:b/>
                <w:sz w:val="21"/>
                <w:szCs w:val="21"/>
              </w:rPr>
              <w:t>62.00</w:t>
            </w:r>
          </w:p>
        </w:tc>
        <w:tc>
          <w:tcPr>
            <w:tcW w:w="833" w:type="pct"/>
            <w:vAlign w:val="center"/>
          </w:tcPr>
          <w:p w14:paraId="06D48242">
            <w:pPr>
              <w:snapToGrid w:val="0"/>
              <w:spacing w:line="240" w:lineRule="auto"/>
              <w:jc w:val="right"/>
              <w:rPr>
                <w:rFonts w:hint="eastAsia" w:ascii="宋体" w:hAnsi="宋体" w:eastAsia="宋体" w:cs="宋体"/>
                <w:b/>
                <w:sz w:val="21"/>
                <w:szCs w:val="21"/>
              </w:rPr>
            </w:pPr>
            <w:r>
              <w:rPr>
                <w:rFonts w:hint="eastAsia" w:ascii="宋体" w:hAnsi="宋体" w:eastAsia="宋体" w:cs="宋体"/>
                <w:b/>
                <w:sz w:val="21"/>
                <w:szCs w:val="21"/>
              </w:rPr>
              <w:t>257,796,358.18</w:t>
            </w:r>
          </w:p>
        </w:tc>
      </w:tr>
    </w:tbl>
    <w:p w14:paraId="48DF3924">
      <w:pPr>
        <w:keepNext w:val="0"/>
        <w:keepLines w:val="0"/>
        <w:pageBreakBefore w:val="0"/>
        <w:widowControl w:val="0"/>
        <w:kinsoku/>
        <w:wordWrap/>
        <w:overflowPunct/>
        <w:topLinePunct w:val="0"/>
        <w:autoSpaceDE w:val="0"/>
        <w:autoSpaceDN w:val="0"/>
        <w:bidi w:val="0"/>
        <w:adjustRightInd w:val="0"/>
        <w:snapToGrid w:val="0"/>
        <w:spacing w:before="0" w:beforeLines="50" w:line="360" w:lineRule="auto"/>
        <w:ind w:firstLine="361" w:firstLineChars="200"/>
        <w:jc w:val="left"/>
        <w:textAlignment w:val="baseline"/>
        <w:rPr>
          <w:rFonts w:hint="eastAsia" w:ascii="宋体" w:hAnsi="宋体" w:eastAsia="宋体" w:cs="宋体"/>
          <w:b/>
          <w:bCs/>
          <w:sz w:val="18"/>
          <w:szCs w:val="18"/>
        </w:rPr>
      </w:pPr>
      <w:r>
        <w:rPr>
          <w:rFonts w:hint="eastAsia" w:ascii="宋体" w:hAnsi="宋体" w:eastAsia="宋体" w:cs="宋体"/>
          <w:b/>
          <w:bCs/>
          <w:sz w:val="18"/>
          <w:szCs w:val="18"/>
        </w:rPr>
        <w:t>注：本表反映部门本年度的总收支和年末结转结余情况。本套报表金额单位转换时可能存在尾数误差。</w:t>
      </w:r>
    </w:p>
    <w:p w14:paraId="62FC06B5">
      <w:pPr>
        <w:ind w:firstLine="420" w:firstLineChars="200"/>
        <w:rPr>
          <w:rFonts w:hint="eastAsia" w:ascii="宋体" w:hAnsi="宋体" w:eastAsia="宋体" w:cs="宋体"/>
          <w:sz w:val="21"/>
          <w:szCs w:val="21"/>
        </w:rPr>
      </w:pPr>
      <w:r>
        <w:rPr>
          <w:rFonts w:hint="eastAsia" w:ascii="宋体" w:hAnsi="宋体" w:eastAsia="宋体" w:cs="宋体"/>
          <w:sz w:val="21"/>
          <w:szCs w:val="21"/>
        </w:rPr>
        <w:br w:type="page"/>
      </w:r>
    </w:p>
    <w:p w14:paraId="0C117C74">
      <w:pPr>
        <w:pStyle w:val="16"/>
        <w:numPr>
          <w:ilvl w:val="0"/>
          <w:numId w:val="0"/>
        </w:numPr>
        <w:bidi w:val="0"/>
        <w:ind w:left="0" w:leftChars="0" w:firstLine="420" w:firstLineChars="0"/>
        <w:rPr>
          <w:rFonts w:hint="eastAsia"/>
          <w:lang w:eastAsia="zh-CN"/>
        </w:rPr>
      </w:pPr>
      <w:bookmarkStart w:id="12" w:name="bookmark30"/>
      <w:bookmarkEnd w:id="12"/>
      <w:bookmarkStart w:id="13" w:name="_Toc18975"/>
      <w:bookmarkStart w:id="14" w:name="_Toc21827"/>
      <w:r>
        <w:rPr>
          <w:rFonts w:hint="eastAsia" w:ascii="宋体" w:hAnsi="宋体" w:eastAsia="宋体" w:cs="宋体"/>
          <w:b/>
          <w:bCs/>
          <w:snapToGrid w:val="0"/>
          <w:color w:val="000000"/>
          <w:kern w:val="0"/>
          <w:sz w:val="28"/>
          <w:szCs w:val="21"/>
          <w:lang w:val="en-US" w:eastAsia="zh-CN" w:bidi="ar-SA"/>
        </w:rPr>
        <w:t>二、</w:t>
      </w:r>
      <w:r>
        <w:rPr>
          <w:rFonts w:hint="eastAsia"/>
          <w:lang w:eastAsia="zh-CN"/>
        </w:rPr>
        <w:t>收入决算表</w:t>
      </w:r>
      <w:bookmarkEnd w:id="13"/>
      <w:bookmarkEnd w:id="14"/>
    </w:p>
    <w:p w14:paraId="2365C1F8">
      <w:pPr>
        <w:ind w:firstLine="360" w:firstLineChars="200"/>
        <w:jc w:val="right"/>
        <w:rPr>
          <w:rFonts w:hint="eastAsia" w:ascii="宋体" w:hAnsi="宋体" w:eastAsia="宋体" w:cs="宋体"/>
          <w:sz w:val="18"/>
          <w:szCs w:val="13"/>
          <w:lang w:eastAsia="zh-CN"/>
        </w:rPr>
      </w:pPr>
      <w:r>
        <w:rPr>
          <w:rFonts w:hint="eastAsia" w:ascii="宋体" w:hAnsi="宋体" w:eastAsia="宋体" w:cs="宋体"/>
          <w:sz w:val="18"/>
          <w:szCs w:val="13"/>
          <w:lang w:eastAsia="zh-CN"/>
        </w:rPr>
        <w:t>公开02表</w:t>
      </w:r>
    </w:p>
    <w:p w14:paraId="77E942CF">
      <w:pPr>
        <w:keepNext w:val="0"/>
        <w:keepLines w:val="0"/>
        <w:pageBreakBefore w:val="0"/>
        <w:widowControl w:val="0"/>
        <w:tabs>
          <w:tab w:val="center" w:pos="5250"/>
          <w:tab w:val="right" w:pos="9765"/>
        </w:tabs>
        <w:kinsoku/>
        <w:wordWrap/>
        <w:overflowPunct/>
        <w:topLinePunct w:val="0"/>
        <w:autoSpaceDE w:val="0"/>
        <w:autoSpaceDN w:val="0"/>
        <w:bidi w:val="0"/>
        <w:adjustRightInd w:val="0"/>
        <w:snapToGrid w:val="0"/>
        <w:ind w:firstLine="360" w:firstLineChars="200"/>
        <w:textAlignment w:val="baseline"/>
        <w:rPr>
          <w:rFonts w:hint="eastAsia" w:ascii="宋体" w:hAnsi="宋体" w:eastAsia="宋体" w:cs="宋体"/>
          <w:sz w:val="18"/>
          <w:szCs w:val="13"/>
          <w:lang w:eastAsia="zh-CN"/>
        </w:rPr>
      </w:pPr>
      <w:r>
        <w:rPr>
          <w:rFonts w:hint="eastAsia" w:ascii="宋体" w:hAnsi="宋体" w:eastAsia="宋体" w:cs="宋体"/>
          <w:sz w:val="18"/>
          <w:szCs w:val="13"/>
          <w:lang w:eastAsia="zh-CN"/>
        </w:rPr>
        <w:t>部门名称：兴县公用事业发展服务中心</w:t>
      </w:r>
      <w:r>
        <w:rPr>
          <w:rFonts w:hint="eastAsia" w:ascii="宋体" w:hAnsi="宋体" w:eastAsia="宋体" w:cs="宋体"/>
          <w:sz w:val="18"/>
          <w:szCs w:val="13"/>
          <w:lang w:eastAsia="zh-CN"/>
        </w:rPr>
        <w:tab/>
      </w:r>
      <w:r>
        <w:rPr>
          <w:rFonts w:hint="eastAsia" w:ascii="宋体" w:hAnsi="宋体" w:eastAsia="宋体" w:cs="宋体"/>
          <w:sz w:val="18"/>
          <w:szCs w:val="13"/>
          <w:lang w:eastAsia="zh-CN"/>
        </w:rPr>
        <w:t>2022年度</w:t>
      </w:r>
      <w:r>
        <w:rPr>
          <w:rFonts w:hint="eastAsia" w:ascii="宋体" w:hAnsi="宋体" w:eastAsia="宋体" w:cs="宋体"/>
          <w:sz w:val="18"/>
          <w:szCs w:val="13"/>
          <w:lang w:eastAsia="zh-CN"/>
        </w:rPr>
        <w:tab/>
      </w:r>
      <w:r>
        <w:rPr>
          <w:rFonts w:hint="eastAsia" w:ascii="宋体" w:hAnsi="宋体" w:eastAsia="宋体" w:cs="宋体"/>
          <w:sz w:val="18"/>
          <w:szCs w:val="13"/>
          <w:lang w:eastAsia="zh-CN"/>
        </w:rPr>
        <w:t>金额单位：元</w:t>
      </w:r>
    </w:p>
    <w:tbl>
      <w:tblPr>
        <w:tblStyle w:val="12"/>
        <w:tblW w:w="49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1336"/>
        <w:gridCol w:w="1480"/>
        <w:gridCol w:w="1791"/>
        <w:gridCol w:w="1598"/>
        <w:gridCol w:w="804"/>
        <w:gridCol w:w="607"/>
        <w:gridCol w:w="607"/>
        <w:gridCol w:w="999"/>
        <w:gridCol w:w="618"/>
      </w:tblGrid>
      <w:tr w14:paraId="7FE78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431" w:type="pct"/>
            <w:gridSpan w:val="2"/>
            <w:vAlign w:val="center"/>
          </w:tcPr>
          <w:p w14:paraId="499A0721">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项目</w:t>
            </w:r>
          </w:p>
        </w:tc>
        <w:tc>
          <w:tcPr>
            <w:tcW w:w="910" w:type="pct"/>
            <w:vMerge w:val="restart"/>
            <w:vAlign w:val="center"/>
          </w:tcPr>
          <w:p w14:paraId="43681DC7">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本年收入合计</w:t>
            </w:r>
          </w:p>
        </w:tc>
        <w:tc>
          <w:tcPr>
            <w:tcW w:w="810" w:type="pct"/>
            <w:vMerge w:val="restart"/>
            <w:vAlign w:val="center"/>
          </w:tcPr>
          <w:p w14:paraId="59620480">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财政拨款收入</w:t>
            </w:r>
          </w:p>
        </w:tc>
        <w:tc>
          <w:tcPr>
            <w:tcW w:w="408" w:type="pct"/>
            <w:vMerge w:val="restart"/>
            <w:vAlign w:val="center"/>
          </w:tcPr>
          <w:p w14:paraId="4EEA672D">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上级补助收入</w:t>
            </w:r>
          </w:p>
        </w:tc>
        <w:tc>
          <w:tcPr>
            <w:tcW w:w="308" w:type="pct"/>
            <w:vMerge w:val="restart"/>
            <w:vAlign w:val="center"/>
          </w:tcPr>
          <w:p w14:paraId="0906FF8C">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事业收入</w:t>
            </w:r>
          </w:p>
        </w:tc>
        <w:tc>
          <w:tcPr>
            <w:tcW w:w="308" w:type="pct"/>
            <w:vMerge w:val="restart"/>
            <w:vAlign w:val="center"/>
          </w:tcPr>
          <w:p w14:paraId="5AB2B0DB">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经营收入</w:t>
            </w:r>
          </w:p>
        </w:tc>
        <w:tc>
          <w:tcPr>
            <w:tcW w:w="507" w:type="pct"/>
            <w:vMerge w:val="restart"/>
            <w:vAlign w:val="center"/>
          </w:tcPr>
          <w:p w14:paraId="5CB80FCB">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附属单位上缴收入</w:t>
            </w:r>
          </w:p>
        </w:tc>
        <w:tc>
          <w:tcPr>
            <w:tcW w:w="314" w:type="pct"/>
            <w:vMerge w:val="restart"/>
            <w:vAlign w:val="center"/>
          </w:tcPr>
          <w:p w14:paraId="1FD1D026">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其他收入</w:t>
            </w:r>
          </w:p>
        </w:tc>
      </w:tr>
      <w:tr w14:paraId="1ED8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3DC9B442">
            <w:pPr>
              <w:snapToGrid w:val="0"/>
              <w:spacing w:line="240" w:lineRule="auto"/>
              <w:ind w:firstLine="422" w:firstLineChars="20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功能分类</w:t>
            </w:r>
          </w:p>
          <w:p w14:paraId="65381ACC">
            <w:pPr>
              <w:snapToGrid w:val="0"/>
              <w:spacing w:line="240" w:lineRule="auto"/>
              <w:ind w:firstLine="422" w:firstLineChars="200"/>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科目编码</w:t>
            </w:r>
          </w:p>
        </w:tc>
        <w:tc>
          <w:tcPr>
            <w:tcW w:w="751" w:type="pct"/>
            <w:vAlign w:val="center"/>
          </w:tcPr>
          <w:p w14:paraId="4449A28F">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科目名称</w:t>
            </w:r>
          </w:p>
        </w:tc>
        <w:tc>
          <w:tcPr>
            <w:tcW w:w="910" w:type="pct"/>
            <w:vMerge w:val="continue"/>
            <w:vAlign w:val="center"/>
          </w:tcPr>
          <w:p w14:paraId="400BF5E6">
            <w:pPr>
              <w:snapToGrid w:val="0"/>
              <w:spacing w:line="240" w:lineRule="auto"/>
              <w:jc w:val="center"/>
              <w:rPr>
                <w:rFonts w:hint="eastAsia" w:ascii="宋体" w:hAnsi="宋体" w:eastAsia="宋体" w:cs="宋体"/>
                <w:b/>
                <w:bCs/>
                <w:sz w:val="21"/>
                <w:szCs w:val="21"/>
                <w:lang w:eastAsia="zh-CN"/>
              </w:rPr>
            </w:pPr>
          </w:p>
        </w:tc>
        <w:tc>
          <w:tcPr>
            <w:tcW w:w="810" w:type="pct"/>
            <w:vMerge w:val="continue"/>
            <w:vAlign w:val="center"/>
          </w:tcPr>
          <w:p w14:paraId="5E5CE85C">
            <w:pPr>
              <w:snapToGrid w:val="0"/>
              <w:spacing w:line="240" w:lineRule="auto"/>
              <w:jc w:val="center"/>
              <w:rPr>
                <w:rFonts w:hint="eastAsia" w:ascii="宋体" w:hAnsi="宋体" w:eastAsia="宋体" w:cs="宋体"/>
                <w:b/>
                <w:bCs/>
                <w:sz w:val="21"/>
                <w:szCs w:val="21"/>
                <w:lang w:eastAsia="zh-CN"/>
              </w:rPr>
            </w:pPr>
          </w:p>
        </w:tc>
        <w:tc>
          <w:tcPr>
            <w:tcW w:w="408" w:type="pct"/>
            <w:vMerge w:val="continue"/>
            <w:vAlign w:val="center"/>
          </w:tcPr>
          <w:p w14:paraId="4CEB4FD6">
            <w:pPr>
              <w:snapToGrid w:val="0"/>
              <w:spacing w:line="240" w:lineRule="auto"/>
              <w:jc w:val="center"/>
              <w:rPr>
                <w:rFonts w:hint="eastAsia" w:ascii="宋体" w:hAnsi="宋体" w:eastAsia="宋体" w:cs="宋体"/>
                <w:b/>
                <w:bCs/>
                <w:sz w:val="21"/>
                <w:szCs w:val="21"/>
                <w:lang w:eastAsia="zh-CN"/>
              </w:rPr>
            </w:pPr>
          </w:p>
        </w:tc>
        <w:tc>
          <w:tcPr>
            <w:tcW w:w="308" w:type="pct"/>
            <w:vMerge w:val="continue"/>
            <w:vAlign w:val="center"/>
          </w:tcPr>
          <w:p w14:paraId="556D87A7">
            <w:pPr>
              <w:snapToGrid w:val="0"/>
              <w:spacing w:line="240" w:lineRule="auto"/>
              <w:jc w:val="center"/>
              <w:rPr>
                <w:rFonts w:hint="eastAsia" w:ascii="宋体" w:hAnsi="宋体" w:eastAsia="宋体" w:cs="宋体"/>
                <w:b/>
                <w:bCs/>
                <w:sz w:val="21"/>
                <w:szCs w:val="21"/>
                <w:lang w:eastAsia="zh-CN"/>
              </w:rPr>
            </w:pPr>
          </w:p>
        </w:tc>
        <w:tc>
          <w:tcPr>
            <w:tcW w:w="308" w:type="pct"/>
            <w:vMerge w:val="continue"/>
            <w:vAlign w:val="center"/>
          </w:tcPr>
          <w:p w14:paraId="0A35B13D">
            <w:pPr>
              <w:snapToGrid w:val="0"/>
              <w:spacing w:line="240" w:lineRule="auto"/>
              <w:jc w:val="center"/>
              <w:rPr>
                <w:rFonts w:hint="eastAsia" w:ascii="宋体" w:hAnsi="宋体" w:eastAsia="宋体" w:cs="宋体"/>
                <w:b/>
                <w:bCs/>
                <w:sz w:val="21"/>
                <w:szCs w:val="21"/>
                <w:lang w:eastAsia="zh-CN"/>
              </w:rPr>
            </w:pPr>
          </w:p>
        </w:tc>
        <w:tc>
          <w:tcPr>
            <w:tcW w:w="507" w:type="pct"/>
            <w:vMerge w:val="continue"/>
            <w:vAlign w:val="center"/>
          </w:tcPr>
          <w:p w14:paraId="6B5113B5">
            <w:pPr>
              <w:snapToGrid w:val="0"/>
              <w:spacing w:line="240" w:lineRule="auto"/>
              <w:jc w:val="center"/>
              <w:rPr>
                <w:rFonts w:hint="eastAsia" w:ascii="宋体" w:hAnsi="宋体" w:eastAsia="宋体" w:cs="宋体"/>
                <w:b/>
                <w:bCs/>
                <w:sz w:val="21"/>
                <w:szCs w:val="21"/>
                <w:lang w:eastAsia="zh-CN"/>
              </w:rPr>
            </w:pPr>
          </w:p>
        </w:tc>
        <w:tc>
          <w:tcPr>
            <w:tcW w:w="314" w:type="pct"/>
            <w:vMerge w:val="continue"/>
            <w:vAlign w:val="center"/>
          </w:tcPr>
          <w:p w14:paraId="185BA8AF">
            <w:pPr>
              <w:snapToGrid w:val="0"/>
              <w:spacing w:line="240" w:lineRule="auto"/>
              <w:jc w:val="center"/>
              <w:rPr>
                <w:rFonts w:hint="eastAsia" w:ascii="宋体" w:hAnsi="宋体" w:eastAsia="宋体" w:cs="宋体"/>
                <w:b/>
                <w:bCs/>
                <w:sz w:val="21"/>
                <w:szCs w:val="21"/>
                <w:lang w:eastAsia="zh-CN"/>
              </w:rPr>
            </w:pPr>
          </w:p>
        </w:tc>
      </w:tr>
      <w:tr w14:paraId="355A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431" w:type="pct"/>
            <w:gridSpan w:val="2"/>
            <w:vAlign w:val="center"/>
          </w:tcPr>
          <w:p w14:paraId="60C5CAD1">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栏次</w:t>
            </w:r>
          </w:p>
        </w:tc>
        <w:tc>
          <w:tcPr>
            <w:tcW w:w="910" w:type="pct"/>
            <w:vAlign w:val="center"/>
          </w:tcPr>
          <w:p w14:paraId="11F3B6D5">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1</w:t>
            </w:r>
          </w:p>
        </w:tc>
        <w:tc>
          <w:tcPr>
            <w:tcW w:w="810" w:type="pct"/>
            <w:vAlign w:val="center"/>
          </w:tcPr>
          <w:p w14:paraId="522B8A18">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2</w:t>
            </w:r>
          </w:p>
        </w:tc>
        <w:tc>
          <w:tcPr>
            <w:tcW w:w="408" w:type="pct"/>
            <w:vAlign w:val="center"/>
          </w:tcPr>
          <w:p w14:paraId="29276329">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3</w:t>
            </w:r>
          </w:p>
        </w:tc>
        <w:tc>
          <w:tcPr>
            <w:tcW w:w="308" w:type="pct"/>
            <w:vAlign w:val="center"/>
          </w:tcPr>
          <w:p w14:paraId="6B4581B7">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4</w:t>
            </w:r>
          </w:p>
        </w:tc>
        <w:tc>
          <w:tcPr>
            <w:tcW w:w="308" w:type="pct"/>
            <w:vAlign w:val="center"/>
          </w:tcPr>
          <w:p w14:paraId="35C7F57D">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5</w:t>
            </w:r>
          </w:p>
        </w:tc>
        <w:tc>
          <w:tcPr>
            <w:tcW w:w="507" w:type="pct"/>
            <w:vAlign w:val="center"/>
          </w:tcPr>
          <w:p w14:paraId="0995A90C">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6</w:t>
            </w:r>
          </w:p>
        </w:tc>
        <w:tc>
          <w:tcPr>
            <w:tcW w:w="314" w:type="pct"/>
            <w:vAlign w:val="center"/>
          </w:tcPr>
          <w:p w14:paraId="680D97D0">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7</w:t>
            </w:r>
          </w:p>
        </w:tc>
      </w:tr>
      <w:tr w14:paraId="4E016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431" w:type="pct"/>
            <w:gridSpan w:val="2"/>
            <w:vAlign w:val="center"/>
          </w:tcPr>
          <w:p w14:paraId="5921711C">
            <w:pPr>
              <w:snapToGrid w:val="0"/>
              <w:spacing w:line="240" w:lineRule="auto"/>
              <w:jc w:val="cente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合计</w:t>
            </w:r>
          </w:p>
        </w:tc>
        <w:tc>
          <w:tcPr>
            <w:tcW w:w="910" w:type="pct"/>
            <w:vAlign w:val="center"/>
          </w:tcPr>
          <w:p w14:paraId="2960EE81">
            <w:pPr>
              <w:snapToGrid w:val="0"/>
              <w:spacing w:line="240" w:lineRule="auto"/>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240,722,358.18</w:t>
            </w:r>
          </w:p>
        </w:tc>
        <w:tc>
          <w:tcPr>
            <w:tcW w:w="810" w:type="pct"/>
            <w:vAlign w:val="center"/>
          </w:tcPr>
          <w:p w14:paraId="308186B5">
            <w:pPr>
              <w:snapToGrid w:val="0"/>
              <w:spacing w:line="240" w:lineRule="auto"/>
              <w:jc w:val="right"/>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240,722,358.18</w:t>
            </w:r>
          </w:p>
        </w:tc>
        <w:tc>
          <w:tcPr>
            <w:tcW w:w="408" w:type="pct"/>
            <w:vAlign w:val="center"/>
          </w:tcPr>
          <w:p w14:paraId="3C5C0C24">
            <w:pPr>
              <w:snapToGrid w:val="0"/>
              <w:spacing w:line="240" w:lineRule="auto"/>
              <w:jc w:val="center"/>
              <w:rPr>
                <w:rFonts w:hint="eastAsia" w:ascii="宋体" w:hAnsi="宋体" w:eastAsia="宋体" w:cs="宋体"/>
                <w:b/>
                <w:bCs/>
                <w:sz w:val="21"/>
                <w:szCs w:val="21"/>
                <w:lang w:eastAsia="zh-CN"/>
              </w:rPr>
            </w:pPr>
          </w:p>
        </w:tc>
        <w:tc>
          <w:tcPr>
            <w:tcW w:w="308" w:type="pct"/>
            <w:vAlign w:val="center"/>
          </w:tcPr>
          <w:p w14:paraId="4EC5E20F">
            <w:pPr>
              <w:snapToGrid w:val="0"/>
              <w:spacing w:line="240" w:lineRule="auto"/>
              <w:jc w:val="center"/>
              <w:rPr>
                <w:rFonts w:hint="eastAsia" w:ascii="宋体" w:hAnsi="宋体" w:eastAsia="宋体" w:cs="宋体"/>
                <w:b/>
                <w:bCs/>
                <w:sz w:val="21"/>
                <w:szCs w:val="21"/>
                <w:lang w:eastAsia="zh-CN"/>
              </w:rPr>
            </w:pPr>
          </w:p>
        </w:tc>
        <w:tc>
          <w:tcPr>
            <w:tcW w:w="308" w:type="pct"/>
            <w:vAlign w:val="center"/>
          </w:tcPr>
          <w:p w14:paraId="205D2DC6">
            <w:pPr>
              <w:snapToGrid w:val="0"/>
              <w:spacing w:line="240" w:lineRule="auto"/>
              <w:jc w:val="center"/>
              <w:rPr>
                <w:rFonts w:hint="eastAsia" w:ascii="宋体" w:hAnsi="宋体" w:eastAsia="宋体" w:cs="宋体"/>
                <w:b/>
                <w:bCs/>
                <w:sz w:val="21"/>
                <w:szCs w:val="21"/>
                <w:lang w:eastAsia="zh-CN"/>
              </w:rPr>
            </w:pPr>
          </w:p>
        </w:tc>
        <w:tc>
          <w:tcPr>
            <w:tcW w:w="507" w:type="pct"/>
            <w:vAlign w:val="center"/>
          </w:tcPr>
          <w:p w14:paraId="33B49E8E">
            <w:pPr>
              <w:snapToGrid w:val="0"/>
              <w:spacing w:line="240" w:lineRule="auto"/>
              <w:jc w:val="center"/>
              <w:rPr>
                <w:rFonts w:hint="eastAsia" w:ascii="宋体" w:hAnsi="宋体" w:eastAsia="宋体" w:cs="宋体"/>
                <w:b/>
                <w:bCs/>
                <w:sz w:val="21"/>
                <w:szCs w:val="21"/>
                <w:lang w:eastAsia="zh-CN"/>
              </w:rPr>
            </w:pPr>
          </w:p>
        </w:tc>
        <w:tc>
          <w:tcPr>
            <w:tcW w:w="314" w:type="pct"/>
            <w:vAlign w:val="center"/>
          </w:tcPr>
          <w:p w14:paraId="6F15F322">
            <w:pPr>
              <w:snapToGrid w:val="0"/>
              <w:spacing w:line="240" w:lineRule="auto"/>
              <w:jc w:val="center"/>
              <w:rPr>
                <w:rFonts w:hint="eastAsia" w:ascii="宋体" w:hAnsi="宋体" w:eastAsia="宋体" w:cs="宋体"/>
                <w:b/>
                <w:bCs/>
                <w:sz w:val="21"/>
                <w:szCs w:val="21"/>
                <w:lang w:eastAsia="zh-CN"/>
              </w:rPr>
            </w:pPr>
          </w:p>
        </w:tc>
      </w:tr>
      <w:tr w14:paraId="102F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58DE8FCA">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208</w:t>
            </w:r>
          </w:p>
        </w:tc>
        <w:tc>
          <w:tcPr>
            <w:tcW w:w="751" w:type="pct"/>
            <w:vAlign w:val="center"/>
          </w:tcPr>
          <w:p w14:paraId="4FA0B4D5">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社会保障和就业支出</w:t>
            </w:r>
          </w:p>
        </w:tc>
        <w:tc>
          <w:tcPr>
            <w:tcW w:w="910" w:type="pct"/>
            <w:vAlign w:val="center"/>
          </w:tcPr>
          <w:p w14:paraId="3FE493FB">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727,257.56</w:t>
            </w:r>
          </w:p>
        </w:tc>
        <w:tc>
          <w:tcPr>
            <w:tcW w:w="810" w:type="pct"/>
            <w:vAlign w:val="center"/>
          </w:tcPr>
          <w:p w14:paraId="16446220">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727,257.56</w:t>
            </w:r>
          </w:p>
        </w:tc>
        <w:tc>
          <w:tcPr>
            <w:tcW w:w="408" w:type="pct"/>
            <w:vAlign w:val="center"/>
          </w:tcPr>
          <w:p w14:paraId="682A3ECD">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17978069">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9819FEC">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4CE79960">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51DF3E3A">
            <w:pPr>
              <w:snapToGrid w:val="0"/>
              <w:spacing w:line="240" w:lineRule="auto"/>
              <w:jc w:val="center"/>
              <w:rPr>
                <w:rFonts w:hint="eastAsia" w:ascii="宋体" w:hAnsi="宋体" w:eastAsia="宋体" w:cs="宋体"/>
                <w:b w:val="0"/>
                <w:bCs/>
                <w:sz w:val="21"/>
                <w:szCs w:val="21"/>
                <w:lang w:eastAsia="zh-CN"/>
              </w:rPr>
            </w:pPr>
          </w:p>
        </w:tc>
      </w:tr>
      <w:tr w14:paraId="32828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05F90B78">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20805</w:t>
            </w:r>
          </w:p>
        </w:tc>
        <w:tc>
          <w:tcPr>
            <w:tcW w:w="751" w:type="pct"/>
            <w:vAlign w:val="center"/>
          </w:tcPr>
          <w:p w14:paraId="0AFA8274">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行政事业单</w:t>
            </w:r>
          </w:p>
          <w:p w14:paraId="1FE24871">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位养老支出</w:t>
            </w:r>
          </w:p>
        </w:tc>
        <w:tc>
          <w:tcPr>
            <w:tcW w:w="910" w:type="pct"/>
            <w:vAlign w:val="center"/>
          </w:tcPr>
          <w:p w14:paraId="4AA6C781">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727,257.56</w:t>
            </w:r>
          </w:p>
        </w:tc>
        <w:tc>
          <w:tcPr>
            <w:tcW w:w="810" w:type="pct"/>
            <w:vAlign w:val="center"/>
          </w:tcPr>
          <w:p w14:paraId="07BA047D">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727,257.56</w:t>
            </w:r>
          </w:p>
        </w:tc>
        <w:tc>
          <w:tcPr>
            <w:tcW w:w="408" w:type="pct"/>
            <w:vAlign w:val="center"/>
          </w:tcPr>
          <w:p w14:paraId="44E1AA44">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231761DB">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6D310D4">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7DC935FB">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4D717635">
            <w:pPr>
              <w:snapToGrid w:val="0"/>
              <w:spacing w:line="240" w:lineRule="auto"/>
              <w:jc w:val="center"/>
              <w:rPr>
                <w:rFonts w:hint="eastAsia" w:ascii="宋体" w:hAnsi="宋体" w:eastAsia="宋体" w:cs="宋体"/>
                <w:b w:val="0"/>
                <w:bCs/>
                <w:sz w:val="21"/>
                <w:szCs w:val="21"/>
                <w:lang w:eastAsia="zh-CN"/>
              </w:rPr>
            </w:pPr>
          </w:p>
        </w:tc>
      </w:tr>
      <w:tr w14:paraId="2392C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415C2778">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2080505</w:t>
            </w:r>
          </w:p>
        </w:tc>
        <w:tc>
          <w:tcPr>
            <w:tcW w:w="751" w:type="pct"/>
            <w:vAlign w:val="center"/>
          </w:tcPr>
          <w:p w14:paraId="45A66769">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机关事业单位基本养</w:t>
            </w:r>
          </w:p>
          <w:p w14:paraId="00C23E0D">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老保险缴费支出</w:t>
            </w:r>
          </w:p>
        </w:tc>
        <w:tc>
          <w:tcPr>
            <w:tcW w:w="910" w:type="pct"/>
            <w:vAlign w:val="center"/>
          </w:tcPr>
          <w:p w14:paraId="4DCD9664">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446,220.68</w:t>
            </w:r>
          </w:p>
        </w:tc>
        <w:tc>
          <w:tcPr>
            <w:tcW w:w="810" w:type="pct"/>
            <w:vAlign w:val="center"/>
          </w:tcPr>
          <w:p w14:paraId="5EB645E7">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446,220.68</w:t>
            </w:r>
          </w:p>
        </w:tc>
        <w:tc>
          <w:tcPr>
            <w:tcW w:w="408" w:type="pct"/>
            <w:vAlign w:val="center"/>
          </w:tcPr>
          <w:p w14:paraId="2E831A23">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2AE0DC73">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B841FD2">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1F260AF6">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4DB8AE5F">
            <w:pPr>
              <w:snapToGrid w:val="0"/>
              <w:spacing w:line="240" w:lineRule="auto"/>
              <w:jc w:val="center"/>
              <w:rPr>
                <w:rFonts w:hint="eastAsia" w:ascii="宋体" w:hAnsi="宋体" w:eastAsia="宋体" w:cs="宋体"/>
                <w:b w:val="0"/>
                <w:bCs/>
                <w:sz w:val="21"/>
                <w:szCs w:val="21"/>
                <w:lang w:eastAsia="zh-CN"/>
              </w:rPr>
            </w:pPr>
          </w:p>
        </w:tc>
      </w:tr>
      <w:tr w14:paraId="704A9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15B7CABA">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2080506</w:t>
            </w:r>
          </w:p>
        </w:tc>
        <w:tc>
          <w:tcPr>
            <w:tcW w:w="751" w:type="pct"/>
            <w:vAlign w:val="center"/>
          </w:tcPr>
          <w:p w14:paraId="39BAB716">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机关事业单位职业年</w:t>
            </w:r>
          </w:p>
          <w:p w14:paraId="090E188F">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金缴费支出</w:t>
            </w:r>
          </w:p>
        </w:tc>
        <w:tc>
          <w:tcPr>
            <w:tcW w:w="910" w:type="pct"/>
            <w:vAlign w:val="center"/>
          </w:tcPr>
          <w:p w14:paraId="5FC2B459">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75,884.88</w:t>
            </w:r>
          </w:p>
        </w:tc>
        <w:tc>
          <w:tcPr>
            <w:tcW w:w="810" w:type="pct"/>
            <w:vAlign w:val="center"/>
          </w:tcPr>
          <w:p w14:paraId="444B10E8">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75,884.88</w:t>
            </w:r>
          </w:p>
        </w:tc>
        <w:tc>
          <w:tcPr>
            <w:tcW w:w="408" w:type="pct"/>
            <w:vAlign w:val="center"/>
          </w:tcPr>
          <w:p w14:paraId="1A0FD0A8">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2001C230">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79B1812F">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5CDC9B1D">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70D41022">
            <w:pPr>
              <w:snapToGrid w:val="0"/>
              <w:spacing w:line="240" w:lineRule="auto"/>
              <w:jc w:val="center"/>
              <w:rPr>
                <w:rFonts w:hint="eastAsia" w:ascii="宋体" w:hAnsi="宋体" w:eastAsia="宋体" w:cs="宋体"/>
                <w:b w:val="0"/>
                <w:bCs/>
                <w:sz w:val="21"/>
                <w:szCs w:val="21"/>
                <w:lang w:eastAsia="zh-CN"/>
              </w:rPr>
            </w:pPr>
          </w:p>
        </w:tc>
      </w:tr>
      <w:tr w14:paraId="22813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2B7D6140">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2080599</w:t>
            </w:r>
          </w:p>
        </w:tc>
        <w:tc>
          <w:tcPr>
            <w:tcW w:w="751" w:type="pct"/>
            <w:vAlign w:val="center"/>
          </w:tcPr>
          <w:p w14:paraId="3DFCC31B">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其他行政事业单位养老支出</w:t>
            </w:r>
          </w:p>
        </w:tc>
        <w:tc>
          <w:tcPr>
            <w:tcW w:w="910" w:type="pct"/>
            <w:vAlign w:val="center"/>
          </w:tcPr>
          <w:p w14:paraId="35802BA1">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205,152.00</w:t>
            </w:r>
          </w:p>
        </w:tc>
        <w:tc>
          <w:tcPr>
            <w:tcW w:w="810" w:type="pct"/>
            <w:vAlign w:val="center"/>
          </w:tcPr>
          <w:p w14:paraId="51169615">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205,152.00</w:t>
            </w:r>
          </w:p>
        </w:tc>
        <w:tc>
          <w:tcPr>
            <w:tcW w:w="408" w:type="pct"/>
            <w:vAlign w:val="center"/>
          </w:tcPr>
          <w:p w14:paraId="29605B73">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23048379">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AD9447C">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3AF33916">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486B9187">
            <w:pPr>
              <w:snapToGrid w:val="0"/>
              <w:spacing w:line="240" w:lineRule="auto"/>
              <w:jc w:val="center"/>
              <w:rPr>
                <w:rFonts w:hint="eastAsia" w:ascii="宋体" w:hAnsi="宋体" w:eastAsia="宋体" w:cs="宋体"/>
                <w:b w:val="0"/>
                <w:bCs/>
                <w:sz w:val="21"/>
                <w:szCs w:val="21"/>
                <w:lang w:eastAsia="zh-CN"/>
              </w:rPr>
            </w:pPr>
          </w:p>
        </w:tc>
      </w:tr>
      <w:tr w14:paraId="37DE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7537F004">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210</w:t>
            </w:r>
          </w:p>
        </w:tc>
        <w:tc>
          <w:tcPr>
            <w:tcW w:w="751" w:type="pct"/>
            <w:vAlign w:val="center"/>
          </w:tcPr>
          <w:p w14:paraId="1D4431FC">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卫生健康支出</w:t>
            </w:r>
          </w:p>
        </w:tc>
        <w:tc>
          <w:tcPr>
            <w:tcW w:w="910" w:type="pct"/>
            <w:vAlign w:val="center"/>
          </w:tcPr>
          <w:p w14:paraId="787D910A">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66,821.00</w:t>
            </w:r>
          </w:p>
        </w:tc>
        <w:tc>
          <w:tcPr>
            <w:tcW w:w="810" w:type="pct"/>
            <w:vAlign w:val="center"/>
          </w:tcPr>
          <w:p w14:paraId="136CC948">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66,821.00</w:t>
            </w:r>
          </w:p>
        </w:tc>
        <w:tc>
          <w:tcPr>
            <w:tcW w:w="408" w:type="pct"/>
            <w:vAlign w:val="center"/>
          </w:tcPr>
          <w:p w14:paraId="69FE5519">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5E12CFF">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54F8815E">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3E91DF21">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02BD1B25">
            <w:pPr>
              <w:snapToGrid w:val="0"/>
              <w:spacing w:line="240" w:lineRule="auto"/>
              <w:jc w:val="center"/>
              <w:rPr>
                <w:rFonts w:hint="eastAsia" w:ascii="宋体" w:hAnsi="宋体" w:eastAsia="宋体" w:cs="宋体"/>
                <w:b w:val="0"/>
                <w:bCs/>
                <w:sz w:val="21"/>
                <w:szCs w:val="21"/>
                <w:lang w:eastAsia="zh-CN"/>
              </w:rPr>
            </w:pPr>
          </w:p>
        </w:tc>
      </w:tr>
      <w:tr w14:paraId="0C757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00535577">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21011</w:t>
            </w:r>
          </w:p>
        </w:tc>
        <w:tc>
          <w:tcPr>
            <w:tcW w:w="751" w:type="pct"/>
            <w:vAlign w:val="center"/>
          </w:tcPr>
          <w:p w14:paraId="3A7CB08E">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行政事业单位医疗</w:t>
            </w:r>
          </w:p>
        </w:tc>
        <w:tc>
          <w:tcPr>
            <w:tcW w:w="910" w:type="pct"/>
            <w:vAlign w:val="center"/>
          </w:tcPr>
          <w:p w14:paraId="10E1D294">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66,821.00</w:t>
            </w:r>
          </w:p>
        </w:tc>
        <w:tc>
          <w:tcPr>
            <w:tcW w:w="810" w:type="pct"/>
            <w:vAlign w:val="center"/>
          </w:tcPr>
          <w:p w14:paraId="459AD9D3">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66,821.00</w:t>
            </w:r>
          </w:p>
        </w:tc>
        <w:tc>
          <w:tcPr>
            <w:tcW w:w="408" w:type="pct"/>
            <w:vAlign w:val="center"/>
          </w:tcPr>
          <w:p w14:paraId="4DA65EE5">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1BEFECAA">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736469B7">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713A8602">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7DEC6624">
            <w:pPr>
              <w:snapToGrid w:val="0"/>
              <w:spacing w:line="240" w:lineRule="auto"/>
              <w:jc w:val="center"/>
              <w:rPr>
                <w:rFonts w:hint="eastAsia" w:ascii="宋体" w:hAnsi="宋体" w:eastAsia="宋体" w:cs="宋体"/>
                <w:b w:val="0"/>
                <w:bCs/>
                <w:sz w:val="21"/>
                <w:szCs w:val="21"/>
                <w:lang w:eastAsia="zh-CN"/>
              </w:rPr>
            </w:pPr>
          </w:p>
        </w:tc>
      </w:tr>
      <w:tr w14:paraId="4DC8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045DEFAC">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2101102</w:t>
            </w:r>
          </w:p>
        </w:tc>
        <w:tc>
          <w:tcPr>
            <w:tcW w:w="751" w:type="pct"/>
            <w:vAlign w:val="center"/>
          </w:tcPr>
          <w:p w14:paraId="1D109522">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事业单位医疗</w:t>
            </w:r>
          </w:p>
        </w:tc>
        <w:tc>
          <w:tcPr>
            <w:tcW w:w="910" w:type="pct"/>
            <w:vAlign w:val="center"/>
          </w:tcPr>
          <w:p w14:paraId="094C3A4F">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61,656.47</w:t>
            </w:r>
          </w:p>
        </w:tc>
        <w:tc>
          <w:tcPr>
            <w:tcW w:w="810" w:type="pct"/>
            <w:vAlign w:val="center"/>
          </w:tcPr>
          <w:p w14:paraId="36B562FD">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61,656.47</w:t>
            </w:r>
          </w:p>
        </w:tc>
        <w:tc>
          <w:tcPr>
            <w:tcW w:w="408" w:type="pct"/>
            <w:vAlign w:val="center"/>
          </w:tcPr>
          <w:p w14:paraId="59CED4FA">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1CE048C">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CDEB76C">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13D8B7FB">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21128116">
            <w:pPr>
              <w:snapToGrid w:val="0"/>
              <w:spacing w:line="240" w:lineRule="auto"/>
              <w:jc w:val="center"/>
              <w:rPr>
                <w:rFonts w:hint="eastAsia" w:ascii="宋体" w:hAnsi="宋体" w:eastAsia="宋体" w:cs="宋体"/>
                <w:b w:val="0"/>
                <w:bCs/>
                <w:sz w:val="21"/>
                <w:szCs w:val="21"/>
                <w:lang w:eastAsia="zh-CN"/>
              </w:rPr>
            </w:pPr>
          </w:p>
        </w:tc>
      </w:tr>
      <w:tr w14:paraId="39811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4B756C18">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2101103</w:t>
            </w:r>
          </w:p>
        </w:tc>
        <w:tc>
          <w:tcPr>
            <w:tcW w:w="751" w:type="pct"/>
            <w:vAlign w:val="center"/>
          </w:tcPr>
          <w:p w14:paraId="1A9C8D82">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公务员医疗补助</w:t>
            </w:r>
          </w:p>
        </w:tc>
        <w:tc>
          <w:tcPr>
            <w:tcW w:w="910" w:type="pct"/>
            <w:vAlign w:val="center"/>
          </w:tcPr>
          <w:p w14:paraId="5E30A04C">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4,516.53</w:t>
            </w:r>
          </w:p>
        </w:tc>
        <w:tc>
          <w:tcPr>
            <w:tcW w:w="810" w:type="pct"/>
            <w:vAlign w:val="center"/>
          </w:tcPr>
          <w:p w14:paraId="1CE13F40">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4,516.53</w:t>
            </w:r>
          </w:p>
        </w:tc>
        <w:tc>
          <w:tcPr>
            <w:tcW w:w="408" w:type="pct"/>
            <w:vAlign w:val="center"/>
          </w:tcPr>
          <w:p w14:paraId="1665D127">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6308C26B">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23F53947">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3EB472E0">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71AEFE0C">
            <w:pPr>
              <w:snapToGrid w:val="0"/>
              <w:spacing w:line="240" w:lineRule="auto"/>
              <w:jc w:val="center"/>
              <w:rPr>
                <w:rFonts w:hint="eastAsia" w:ascii="宋体" w:hAnsi="宋体" w:eastAsia="宋体" w:cs="宋体"/>
                <w:b w:val="0"/>
                <w:bCs/>
                <w:sz w:val="21"/>
                <w:szCs w:val="21"/>
                <w:lang w:eastAsia="zh-CN"/>
              </w:rPr>
            </w:pPr>
          </w:p>
        </w:tc>
      </w:tr>
      <w:tr w14:paraId="0D454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11223A37">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2101199</w:t>
            </w:r>
          </w:p>
        </w:tc>
        <w:tc>
          <w:tcPr>
            <w:tcW w:w="751" w:type="pct"/>
            <w:vAlign w:val="center"/>
          </w:tcPr>
          <w:p w14:paraId="5E128E7A">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其他行政事业单位医疗支出</w:t>
            </w:r>
          </w:p>
        </w:tc>
        <w:tc>
          <w:tcPr>
            <w:tcW w:w="910" w:type="pct"/>
            <w:vAlign w:val="center"/>
          </w:tcPr>
          <w:p w14:paraId="5A580620">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648.00</w:t>
            </w:r>
          </w:p>
        </w:tc>
        <w:tc>
          <w:tcPr>
            <w:tcW w:w="810" w:type="pct"/>
            <w:vAlign w:val="center"/>
          </w:tcPr>
          <w:p w14:paraId="4A025E5E">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648.00</w:t>
            </w:r>
          </w:p>
        </w:tc>
        <w:tc>
          <w:tcPr>
            <w:tcW w:w="408" w:type="pct"/>
            <w:vAlign w:val="center"/>
          </w:tcPr>
          <w:p w14:paraId="4863B690">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5A941B4">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9BCE6FB">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3460E6B3">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0337E12D">
            <w:pPr>
              <w:snapToGrid w:val="0"/>
              <w:spacing w:line="240" w:lineRule="auto"/>
              <w:jc w:val="center"/>
              <w:rPr>
                <w:rFonts w:hint="eastAsia" w:ascii="宋体" w:hAnsi="宋体" w:eastAsia="宋体" w:cs="宋体"/>
                <w:b w:val="0"/>
                <w:bCs/>
                <w:sz w:val="21"/>
                <w:szCs w:val="21"/>
                <w:lang w:eastAsia="zh-CN"/>
              </w:rPr>
            </w:pPr>
          </w:p>
        </w:tc>
      </w:tr>
      <w:tr w14:paraId="297F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0BED681F">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211</w:t>
            </w:r>
          </w:p>
        </w:tc>
        <w:tc>
          <w:tcPr>
            <w:tcW w:w="751" w:type="pct"/>
            <w:vAlign w:val="center"/>
          </w:tcPr>
          <w:p w14:paraId="5C229A7E">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节能环保支出</w:t>
            </w:r>
          </w:p>
        </w:tc>
        <w:tc>
          <w:tcPr>
            <w:tcW w:w="910" w:type="pct"/>
            <w:vAlign w:val="center"/>
          </w:tcPr>
          <w:p w14:paraId="1DBC97CA">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70,161,753.87</w:t>
            </w:r>
          </w:p>
        </w:tc>
        <w:tc>
          <w:tcPr>
            <w:tcW w:w="810" w:type="pct"/>
            <w:vAlign w:val="center"/>
          </w:tcPr>
          <w:p w14:paraId="359A516B">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70,161,753.87</w:t>
            </w:r>
          </w:p>
        </w:tc>
        <w:tc>
          <w:tcPr>
            <w:tcW w:w="408" w:type="pct"/>
            <w:vAlign w:val="center"/>
          </w:tcPr>
          <w:p w14:paraId="22016CFA">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618C1805">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4D8A8D37">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45AFD51E">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5E7CB611">
            <w:pPr>
              <w:snapToGrid w:val="0"/>
              <w:spacing w:line="240" w:lineRule="auto"/>
              <w:jc w:val="center"/>
              <w:rPr>
                <w:rFonts w:hint="eastAsia" w:ascii="宋体" w:hAnsi="宋体" w:eastAsia="宋体" w:cs="宋体"/>
                <w:b w:val="0"/>
                <w:bCs/>
                <w:sz w:val="21"/>
                <w:szCs w:val="21"/>
                <w:lang w:eastAsia="zh-CN"/>
              </w:rPr>
            </w:pPr>
          </w:p>
        </w:tc>
      </w:tr>
      <w:tr w14:paraId="213F2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40FC3FD1">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21103</w:t>
            </w:r>
          </w:p>
        </w:tc>
        <w:tc>
          <w:tcPr>
            <w:tcW w:w="751" w:type="pct"/>
            <w:vAlign w:val="center"/>
          </w:tcPr>
          <w:p w14:paraId="6CC25595">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污染防治</w:t>
            </w:r>
          </w:p>
        </w:tc>
        <w:tc>
          <w:tcPr>
            <w:tcW w:w="910" w:type="pct"/>
            <w:vAlign w:val="center"/>
          </w:tcPr>
          <w:p w14:paraId="7A91194B">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27,368,964.00</w:t>
            </w:r>
          </w:p>
        </w:tc>
        <w:tc>
          <w:tcPr>
            <w:tcW w:w="810" w:type="pct"/>
            <w:vAlign w:val="center"/>
          </w:tcPr>
          <w:p w14:paraId="1AD31A90">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27,368,964.00</w:t>
            </w:r>
          </w:p>
        </w:tc>
        <w:tc>
          <w:tcPr>
            <w:tcW w:w="408" w:type="pct"/>
            <w:vAlign w:val="center"/>
          </w:tcPr>
          <w:p w14:paraId="34E9D03D">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4E9F5EC">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2F74D0AB">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0E5C1E6F">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7F32A990">
            <w:pPr>
              <w:snapToGrid w:val="0"/>
              <w:spacing w:line="240" w:lineRule="auto"/>
              <w:jc w:val="center"/>
              <w:rPr>
                <w:rFonts w:hint="eastAsia" w:ascii="宋体" w:hAnsi="宋体" w:eastAsia="宋体" w:cs="宋体"/>
                <w:b w:val="0"/>
                <w:bCs/>
                <w:sz w:val="21"/>
                <w:szCs w:val="21"/>
                <w:lang w:eastAsia="zh-CN"/>
              </w:rPr>
            </w:pPr>
          </w:p>
        </w:tc>
      </w:tr>
      <w:tr w14:paraId="40B3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51C4C608">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2110302</w:t>
            </w:r>
          </w:p>
        </w:tc>
        <w:tc>
          <w:tcPr>
            <w:tcW w:w="751" w:type="pct"/>
            <w:vAlign w:val="center"/>
          </w:tcPr>
          <w:p w14:paraId="33488315">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水体</w:t>
            </w:r>
          </w:p>
        </w:tc>
        <w:tc>
          <w:tcPr>
            <w:tcW w:w="910" w:type="pct"/>
            <w:vAlign w:val="center"/>
          </w:tcPr>
          <w:p w14:paraId="29C9996B">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27,368,964.00</w:t>
            </w:r>
          </w:p>
        </w:tc>
        <w:tc>
          <w:tcPr>
            <w:tcW w:w="810" w:type="pct"/>
            <w:vAlign w:val="center"/>
          </w:tcPr>
          <w:p w14:paraId="2DC51AD9">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27,368,964.00</w:t>
            </w:r>
          </w:p>
        </w:tc>
        <w:tc>
          <w:tcPr>
            <w:tcW w:w="408" w:type="pct"/>
            <w:vAlign w:val="center"/>
          </w:tcPr>
          <w:p w14:paraId="55C620F5">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76AEE121">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ABDF002">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588E9140">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29DF2912">
            <w:pPr>
              <w:snapToGrid w:val="0"/>
              <w:spacing w:line="240" w:lineRule="auto"/>
              <w:jc w:val="center"/>
              <w:rPr>
                <w:rFonts w:hint="eastAsia" w:ascii="宋体" w:hAnsi="宋体" w:eastAsia="宋体" w:cs="宋体"/>
                <w:b w:val="0"/>
                <w:bCs/>
                <w:sz w:val="21"/>
                <w:szCs w:val="21"/>
                <w:lang w:eastAsia="zh-CN"/>
              </w:rPr>
            </w:pPr>
          </w:p>
        </w:tc>
      </w:tr>
      <w:tr w14:paraId="73C2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35AC2B12">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21111</w:t>
            </w:r>
          </w:p>
        </w:tc>
        <w:tc>
          <w:tcPr>
            <w:tcW w:w="751" w:type="pct"/>
            <w:vAlign w:val="center"/>
          </w:tcPr>
          <w:p w14:paraId="36E712E3">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污染减排</w:t>
            </w:r>
          </w:p>
        </w:tc>
        <w:tc>
          <w:tcPr>
            <w:tcW w:w="910" w:type="pct"/>
            <w:vAlign w:val="center"/>
          </w:tcPr>
          <w:p w14:paraId="79226717">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42,792,789.87</w:t>
            </w:r>
          </w:p>
        </w:tc>
        <w:tc>
          <w:tcPr>
            <w:tcW w:w="810" w:type="pct"/>
            <w:vAlign w:val="center"/>
          </w:tcPr>
          <w:p w14:paraId="2A1B5C88">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42,792,789.87</w:t>
            </w:r>
          </w:p>
        </w:tc>
        <w:tc>
          <w:tcPr>
            <w:tcW w:w="408" w:type="pct"/>
            <w:vAlign w:val="center"/>
          </w:tcPr>
          <w:p w14:paraId="3BED2984">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F9298D5">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68BAA353">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2E0DF1AD">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4C497F32">
            <w:pPr>
              <w:snapToGrid w:val="0"/>
              <w:spacing w:line="240" w:lineRule="auto"/>
              <w:jc w:val="center"/>
              <w:rPr>
                <w:rFonts w:hint="eastAsia" w:ascii="宋体" w:hAnsi="宋体" w:eastAsia="宋体" w:cs="宋体"/>
                <w:b w:val="0"/>
                <w:bCs/>
                <w:sz w:val="21"/>
                <w:szCs w:val="21"/>
                <w:lang w:eastAsia="zh-CN"/>
              </w:rPr>
            </w:pPr>
          </w:p>
        </w:tc>
      </w:tr>
      <w:tr w14:paraId="63B4C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591474F3">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2111199</w:t>
            </w:r>
          </w:p>
        </w:tc>
        <w:tc>
          <w:tcPr>
            <w:tcW w:w="751" w:type="pct"/>
            <w:vAlign w:val="center"/>
          </w:tcPr>
          <w:p w14:paraId="022B89C2">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其他污染减排支出</w:t>
            </w:r>
          </w:p>
        </w:tc>
        <w:tc>
          <w:tcPr>
            <w:tcW w:w="910" w:type="pct"/>
            <w:vAlign w:val="center"/>
          </w:tcPr>
          <w:p w14:paraId="2F2E632D">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42,792,789.87</w:t>
            </w:r>
          </w:p>
        </w:tc>
        <w:tc>
          <w:tcPr>
            <w:tcW w:w="810" w:type="pct"/>
            <w:vAlign w:val="center"/>
          </w:tcPr>
          <w:p w14:paraId="22CBCECD">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42,792,789.87</w:t>
            </w:r>
          </w:p>
        </w:tc>
        <w:tc>
          <w:tcPr>
            <w:tcW w:w="408" w:type="pct"/>
            <w:vAlign w:val="center"/>
          </w:tcPr>
          <w:p w14:paraId="423A8B5B">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1FB9E269">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4F1083BC">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6F9F8F2F">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65F56014">
            <w:pPr>
              <w:snapToGrid w:val="0"/>
              <w:spacing w:line="240" w:lineRule="auto"/>
              <w:jc w:val="center"/>
              <w:rPr>
                <w:rFonts w:hint="eastAsia" w:ascii="宋体" w:hAnsi="宋体" w:eastAsia="宋体" w:cs="宋体"/>
                <w:b w:val="0"/>
                <w:bCs/>
                <w:sz w:val="21"/>
                <w:szCs w:val="21"/>
                <w:lang w:eastAsia="zh-CN"/>
              </w:rPr>
            </w:pPr>
          </w:p>
        </w:tc>
      </w:tr>
      <w:tr w14:paraId="28298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5A17EF3F">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212</w:t>
            </w:r>
          </w:p>
        </w:tc>
        <w:tc>
          <w:tcPr>
            <w:tcW w:w="751" w:type="pct"/>
            <w:vAlign w:val="center"/>
          </w:tcPr>
          <w:p w14:paraId="1F81BFD8">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城乡社区支出</w:t>
            </w:r>
          </w:p>
        </w:tc>
        <w:tc>
          <w:tcPr>
            <w:tcW w:w="910" w:type="pct"/>
            <w:vAlign w:val="center"/>
          </w:tcPr>
          <w:p w14:paraId="1B411004">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169,440,159.87</w:t>
            </w:r>
          </w:p>
        </w:tc>
        <w:tc>
          <w:tcPr>
            <w:tcW w:w="810" w:type="pct"/>
            <w:vAlign w:val="center"/>
          </w:tcPr>
          <w:p w14:paraId="6C4D4EFA">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169,440,159.87</w:t>
            </w:r>
          </w:p>
        </w:tc>
        <w:tc>
          <w:tcPr>
            <w:tcW w:w="408" w:type="pct"/>
            <w:vAlign w:val="center"/>
          </w:tcPr>
          <w:p w14:paraId="1E91D994">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652E2574">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9087A35">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692812A9">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5B6C84E5">
            <w:pPr>
              <w:snapToGrid w:val="0"/>
              <w:spacing w:line="240" w:lineRule="auto"/>
              <w:jc w:val="center"/>
              <w:rPr>
                <w:rFonts w:hint="eastAsia" w:ascii="宋体" w:hAnsi="宋体" w:eastAsia="宋体" w:cs="宋体"/>
                <w:b w:val="0"/>
                <w:bCs/>
                <w:sz w:val="21"/>
                <w:szCs w:val="21"/>
                <w:lang w:eastAsia="zh-CN"/>
              </w:rPr>
            </w:pPr>
          </w:p>
        </w:tc>
      </w:tr>
      <w:tr w14:paraId="5F02E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41541BAD">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21203</w:t>
            </w:r>
          </w:p>
        </w:tc>
        <w:tc>
          <w:tcPr>
            <w:tcW w:w="751" w:type="pct"/>
            <w:vAlign w:val="center"/>
          </w:tcPr>
          <w:p w14:paraId="2BAF465F">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城乡社区公共设施</w:t>
            </w:r>
          </w:p>
        </w:tc>
        <w:tc>
          <w:tcPr>
            <w:tcW w:w="910" w:type="pct"/>
            <w:vAlign w:val="center"/>
          </w:tcPr>
          <w:p w14:paraId="328B38A7">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5,900,000.00</w:t>
            </w:r>
          </w:p>
        </w:tc>
        <w:tc>
          <w:tcPr>
            <w:tcW w:w="810" w:type="pct"/>
            <w:vAlign w:val="center"/>
          </w:tcPr>
          <w:p w14:paraId="6CF8EB60">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5,900,000.00</w:t>
            </w:r>
          </w:p>
        </w:tc>
        <w:tc>
          <w:tcPr>
            <w:tcW w:w="408" w:type="pct"/>
            <w:vAlign w:val="center"/>
          </w:tcPr>
          <w:p w14:paraId="2B82845C">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2E9B58FB">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4512620">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06DA2C90">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41EAAB1F">
            <w:pPr>
              <w:snapToGrid w:val="0"/>
              <w:spacing w:line="240" w:lineRule="auto"/>
              <w:jc w:val="center"/>
              <w:rPr>
                <w:rFonts w:hint="eastAsia" w:ascii="宋体" w:hAnsi="宋体" w:eastAsia="宋体" w:cs="宋体"/>
                <w:b w:val="0"/>
                <w:bCs/>
                <w:sz w:val="21"/>
                <w:szCs w:val="21"/>
                <w:lang w:eastAsia="zh-CN"/>
              </w:rPr>
            </w:pPr>
          </w:p>
        </w:tc>
      </w:tr>
      <w:tr w14:paraId="03DBB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7CAF2A63">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2120399</w:t>
            </w:r>
          </w:p>
        </w:tc>
        <w:tc>
          <w:tcPr>
            <w:tcW w:w="751" w:type="pct"/>
            <w:vAlign w:val="center"/>
          </w:tcPr>
          <w:p w14:paraId="770BD917">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其他城乡社区公共设施支出</w:t>
            </w:r>
          </w:p>
        </w:tc>
        <w:tc>
          <w:tcPr>
            <w:tcW w:w="910" w:type="pct"/>
            <w:vAlign w:val="center"/>
          </w:tcPr>
          <w:p w14:paraId="5DFC30C3">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5,900,000.00</w:t>
            </w:r>
          </w:p>
        </w:tc>
        <w:tc>
          <w:tcPr>
            <w:tcW w:w="810" w:type="pct"/>
            <w:vAlign w:val="center"/>
          </w:tcPr>
          <w:p w14:paraId="0AF711EF">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5,900,000.00</w:t>
            </w:r>
          </w:p>
        </w:tc>
        <w:tc>
          <w:tcPr>
            <w:tcW w:w="408" w:type="pct"/>
            <w:vAlign w:val="center"/>
          </w:tcPr>
          <w:p w14:paraId="4F625A7E">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50F65604">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CE9CF40">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3818392C">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37CFFA10">
            <w:pPr>
              <w:snapToGrid w:val="0"/>
              <w:spacing w:line="240" w:lineRule="auto"/>
              <w:jc w:val="center"/>
              <w:rPr>
                <w:rFonts w:hint="eastAsia" w:ascii="宋体" w:hAnsi="宋体" w:eastAsia="宋体" w:cs="宋体"/>
                <w:b w:val="0"/>
                <w:bCs/>
                <w:sz w:val="21"/>
                <w:szCs w:val="21"/>
                <w:lang w:eastAsia="zh-CN"/>
              </w:rPr>
            </w:pPr>
          </w:p>
        </w:tc>
      </w:tr>
      <w:tr w14:paraId="1711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1D34047C">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21205</w:t>
            </w:r>
          </w:p>
        </w:tc>
        <w:tc>
          <w:tcPr>
            <w:tcW w:w="751" w:type="pct"/>
            <w:vAlign w:val="center"/>
          </w:tcPr>
          <w:p w14:paraId="673ACEA5">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城乡社区环境卫生</w:t>
            </w:r>
          </w:p>
        </w:tc>
        <w:tc>
          <w:tcPr>
            <w:tcW w:w="910" w:type="pct"/>
            <w:vAlign w:val="center"/>
          </w:tcPr>
          <w:p w14:paraId="2D1E5F69">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102,616,559.87</w:t>
            </w:r>
          </w:p>
        </w:tc>
        <w:tc>
          <w:tcPr>
            <w:tcW w:w="810" w:type="pct"/>
            <w:vAlign w:val="center"/>
          </w:tcPr>
          <w:p w14:paraId="54C1A7A5">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102,616,559.87</w:t>
            </w:r>
          </w:p>
        </w:tc>
        <w:tc>
          <w:tcPr>
            <w:tcW w:w="408" w:type="pct"/>
            <w:vAlign w:val="center"/>
          </w:tcPr>
          <w:p w14:paraId="05E033A0">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EC842A6">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8A606E4">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7DDFB809">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45CD7B88">
            <w:pPr>
              <w:snapToGrid w:val="0"/>
              <w:spacing w:line="240" w:lineRule="auto"/>
              <w:jc w:val="center"/>
              <w:rPr>
                <w:rFonts w:hint="eastAsia" w:ascii="宋体" w:hAnsi="宋体" w:eastAsia="宋体" w:cs="宋体"/>
                <w:b w:val="0"/>
                <w:bCs/>
                <w:sz w:val="21"/>
                <w:szCs w:val="21"/>
                <w:lang w:eastAsia="zh-CN"/>
              </w:rPr>
            </w:pPr>
          </w:p>
        </w:tc>
      </w:tr>
      <w:tr w14:paraId="789A2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293EC5BF">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2120501</w:t>
            </w:r>
          </w:p>
        </w:tc>
        <w:tc>
          <w:tcPr>
            <w:tcW w:w="751" w:type="pct"/>
            <w:vAlign w:val="center"/>
          </w:tcPr>
          <w:p w14:paraId="776F4A48">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城乡社区环境卫生</w:t>
            </w:r>
          </w:p>
        </w:tc>
        <w:tc>
          <w:tcPr>
            <w:tcW w:w="910" w:type="pct"/>
            <w:vAlign w:val="center"/>
          </w:tcPr>
          <w:p w14:paraId="708AFCA6">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102,616,559.87</w:t>
            </w:r>
          </w:p>
        </w:tc>
        <w:tc>
          <w:tcPr>
            <w:tcW w:w="810" w:type="pct"/>
            <w:vAlign w:val="center"/>
          </w:tcPr>
          <w:p w14:paraId="0064FAA8">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102,616,559.87</w:t>
            </w:r>
          </w:p>
        </w:tc>
        <w:tc>
          <w:tcPr>
            <w:tcW w:w="408" w:type="pct"/>
            <w:vAlign w:val="center"/>
          </w:tcPr>
          <w:p w14:paraId="15399321">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78F8B00F">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764F1932">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1ACE2F22">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1D35EA6D">
            <w:pPr>
              <w:snapToGrid w:val="0"/>
              <w:spacing w:line="240" w:lineRule="auto"/>
              <w:jc w:val="center"/>
              <w:rPr>
                <w:rFonts w:hint="eastAsia" w:ascii="宋体" w:hAnsi="宋体" w:eastAsia="宋体" w:cs="宋体"/>
                <w:b w:val="0"/>
                <w:bCs/>
                <w:sz w:val="21"/>
                <w:szCs w:val="21"/>
                <w:lang w:eastAsia="zh-CN"/>
              </w:rPr>
            </w:pPr>
          </w:p>
        </w:tc>
      </w:tr>
      <w:tr w14:paraId="3784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00CBDA25">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21208</w:t>
            </w:r>
          </w:p>
        </w:tc>
        <w:tc>
          <w:tcPr>
            <w:tcW w:w="751" w:type="pct"/>
            <w:vAlign w:val="center"/>
          </w:tcPr>
          <w:p w14:paraId="62E4FAD3">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国有土地使</w:t>
            </w:r>
          </w:p>
          <w:p w14:paraId="6D431B67">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用权出让收</w:t>
            </w:r>
          </w:p>
          <w:p w14:paraId="729766A3">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入安排的支出</w:t>
            </w:r>
          </w:p>
        </w:tc>
        <w:tc>
          <w:tcPr>
            <w:tcW w:w="910" w:type="pct"/>
            <w:vAlign w:val="center"/>
          </w:tcPr>
          <w:p w14:paraId="1DBCE957">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47,423,600.00</w:t>
            </w:r>
          </w:p>
        </w:tc>
        <w:tc>
          <w:tcPr>
            <w:tcW w:w="810" w:type="pct"/>
            <w:vAlign w:val="center"/>
          </w:tcPr>
          <w:p w14:paraId="65507CE3">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47,423,600.00</w:t>
            </w:r>
          </w:p>
        </w:tc>
        <w:tc>
          <w:tcPr>
            <w:tcW w:w="408" w:type="pct"/>
            <w:vAlign w:val="center"/>
          </w:tcPr>
          <w:p w14:paraId="21E97743">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7D89A31">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481BFBD3">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25BBAE4B">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239216DB">
            <w:pPr>
              <w:snapToGrid w:val="0"/>
              <w:spacing w:line="240" w:lineRule="auto"/>
              <w:jc w:val="center"/>
              <w:rPr>
                <w:rFonts w:hint="eastAsia" w:ascii="宋体" w:hAnsi="宋体" w:eastAsia="宋体" w:cs="宋体"/>
                <w:b w:val="0"/>
                <w:bCs/>
                <w:sz w:val="21"/>
                <w:szCs w:val="21"/>
                <w:lang w:eastAsia="zh-CN"/>
              </w:rPr>
            </w:pPr>
          </w:p>
        </w:tc>
      </w:tr>
      <w:tr w14:paraId="2885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2D07E1CB">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2120803</w:t>
            </w:r>
          </w:p>
        </w:tc>
        <w:tc>
          <w:tcPr>
            <w:tcW w:w="751" w:type="pct"/>
            <w:vAlign w:val="center"/>
          </w:tcPr>
          <w:p w14:paraId="384DABEB">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城市建设支出</w:t>
            </w:r>
          </w:p>
        </w:tc>
        <w:tc>
          <w:tcPr>
            <w:tcW w:w="910" w:type="pct"/>
            <w:vAlign w:val="center"/>
          </w:tcPr>
          <w:p w14:paraId="05DEE779">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2,543,600.00</w:t>
            </w:r>
          </w:p>
        </w:tc>
        <w:tc>
          <w:tcPr>
            <w:tcW w:w="810" w:type="pct"/>
            <w:vAlign w:val="center"/>
          </w:tcPr>
          <w:p w14:paraId="32EF5254">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2,543,600.00</w:t>
            </w:r>
          </w:p>
        </w:tc>
        <w:tc>
          <w:tcPr>
            <w:tcW w:w="408" w:type="pct"/>
            <w:vAlign w:val="center"/>
          </w:tcPr>
          <w:p w14:paraId="05B1771C">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80AEAF5">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FF8AA5F">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7C947C57">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1D20D50F">
            <w:pPr>
              <w:snapToGrid w:val="0"/>
              <w:spacing w:line="240" w:lineRule="auto"/>
              <w:jc w:val="center"/>
              <w:rPr>
                <w:rFonts w:hint="eastAsia" w:ascii="宋体" w:hAnsi="宋体" w:eastAsia="宋体" w:cs="宋体"/>
                <w:b w:val="0"/>
                <w:bCs/>
                <w:sz w:val="21"/>
                <w:szCs w:val="21"/>
                <w:lang w:eastAsia="zh-CN"/>
              </w:rPr>
            </w:pPr>
          </w:p>
        </w:tc>
      </w:tr>
      <w:tr w14:paraId="0A256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2B6830B5">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2120816</w:t>
            </w:r>
          </w:p>
        </w:tc>
        <w:tc>
          <w:tcPr>
            <w:tcW w:w="751" w:type="pct"/>
            <w:vAlign w:val="center"/>
          </w:tcPr>
          <w:p w14:paraId="0A8E5DA1">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农业农村生态环境支出</w:t>
            </w:r>
          </w:p>
        </w:tc>
        <w:tc>
          <w:tcPr>
            <w:tcW w:w="910" w:type="pct"/>
            <w:vAlign w:val="center"/>
          </w:tcPr>
          <w:p w14:paraId="40F6E1C6">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44,880,000.00</w:t>
            </w:r>
          </w:p>
        </w:tc>
        <w:tc>
          <w:tcPr>
            <w:tcW w:w="810" w:type="pct"/>
            <w:vAlign w:val="center"/>
          </w:tcPr>
          <w:p w14:paraId="51B7B4B8">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44,880,000.00</w:t>
            </w:r>
          </w:p>
        </w:tc>
        <w:tc>
          <w:tcPr>
            <w:tcW w:w="408" w:type="pct"/>
            <w:vAlign w:val="center"/>
          </w:tcPr>
          <w:p w14:paraId="382C08D7">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765B0296">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1FDBF7F4">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2C771A7B">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2F83DACE">
            <w:pPr>
              <w:snapToGrid w:val="0"/>
              <w:spacing w:line="240" w:lineRule="auto"/>
              <w:jc w:val="center"/>
              <w:rPr>
                <w:rFonts w:hint="eastAsia" w:ascii="宋体" w:hAnsi="宋体" w:eastAsia="宋体" w:cs="宋体"/>
                <w:b w:val="0"/>
                <w:bCs/>
                <w:sz w:val="21"/>
                <w:szCs w:val="21"/>
                <w:lang w:eastAsia="zh-CN"/>
              </w:rPr>
            </w:pPr>
          </w:p>
        </w:tc>
      </w:tr>
      <w:tr w14:paraId="5CD9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4669DAF1">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21213</w:t>
            </w:r>
          </w:p>
        </w:tc>
        <w:tc>
          <w:tcPr>
            <w:tcW w:w="751" w:type="pct"/>
            <w:vAlign w:val="center"/>
          </w:tcPr>
          <w:p w14:paraId="7D6B24F4">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城市基础设</w:t>
            </w:r>
          </w:p>
          <w:p w14:paraId="3AD11343">
            <w:pPr>
              <w:snapToGrid w:val="0"/>
              <w:spacing w:line="240" w:lineRule="auto"/>
              <w:ind w:firstLine="420" w:firstLineChars="200"/>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施配套费安排的支出</w:t>
            </w:r>
          </w:p>
        </w:tc>
        <w:tc>
          <w:tcPr>
            <w:tcW w:w="910" w:type="pct"/>
            <w:vAlign w:val="center"/>
          </w:tcPr>
          <w:p w14:paraId="44AE6BB5">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13,500,000.00</w:t>
            </w:r>
          </w:p>
        </w:tc>
        <w:tc>
          <w:tcPr>
            <w:tcW w:w="810" w:type="pct"/>
            <w:vAlign w:val="center"/>
          </w:tcPr>
          <w:p w14:paraId="74FBC20D">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13,500,000.00</w:t>
            </w:r>
          </w:p>
        </w:tc>
        <w:tc>
          <w:tcPr>
            <w:tcW w:w="408" w:type="pct"/>
            <w:vAlign w:val="center"/>
          </w:tcPr>
          <w:p w14:paraId="4BD4337A">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68A594EB">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507FDC8E">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0D146A61">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1B3BC2C1">
            <w:pPr>
              <w:snapToGrid w:val="0"/>
              <w:spacing w:line="240" w:lineRule="auto"/>
              <w:jc w:val="center"/>
              <w:rPr>
                <w:rFonts w:hint="eastAsia" w:ascii="宋体" w:hAnsi="宋体" w:eastAsia="宋体" w:cs="宋体"/>
                <w:b w:val="0"/>
                <w:bCs/>
                <w:sz w:val="21"/>
                <w:szCs w:val="21"/>
                <w:lang w:eastAsia="zh-CN"/>
              </w:rPr>
            </w:pPr>
          </w:p>
        </w:tc>
      </w:tr>
      <w:tr w14:paraId="0D0BB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4501743D">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2121301</w:t>
            </w:r>
          </w:p>
        </w:tc>
        <w:tc>
          <w:tcPr>
            <w:tcW w:w="751" w:type="pct"/>
            <w:vAlign w:val="center"/>
          </w:tcPr>
          <w:p w14:paraId="4EEF3E80">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城市公共设施</w:t>
            </w:r>
          </w:p>
        </w:tc>
        <w:tc>
          <w:tcPr>
            <w:tcW w:w="910" w:type="pct"/>
            <w:vAlign w:val="center"/>
          </w:tcPr>
          <w:p w14:paraId="7BCDC30B">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13,500,000.00</w:t>
            </w:r>
          </w:p>
        </w:tc>
        <w:tc>
          <w:tcPr>
            <w:tcW w:w="810" w:type="pct"/>
            <w:vAlign w:val="center"/>
          </w:tcPr>
          <w:p w14:paraId="42FAE59A">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13,500,000.00</w:t>
            </w:r>
          </w:p>
        </w:tc>
        <w:tc>
          <w:tcPr>
            <w:tcW w:w="408" w:type="pct"/>
            <w:vAlign w:val="center"/>
          </w:tcPr>
          <w:p w14:paraId="77737A12">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7953FF13">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22A65461">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63712E0D">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2CEB75CE">
            <w:pPr>
              <w:snapToGrid w:val="0"/>
              <w:spacing w:line="240" w:lineRule="auto"/>
              <w:jc w:val="center"/>
              <w:rPr>
                <w:rFonts w:hint="eastAsia" w:ascii="宋体" w:hAnsi="宋体" w:eastAsia="宋体" w:cs="宋体"/>
                <w:b w:val="0"/>
                <w:bCs/>
                <w:sz w:val="21"/>
                <w:szCs w:val="21"/>
                <w:lang w:eastAsia="zh-CN"/>
              </w:rPr>
            </w:pPr>
          </w:p>
        </w:tc>
      </w:tr>
      <w:tr w14:paraId="360DE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2496BB1A">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221</w:t>
            </w:r>
          </w:p>
        </w:tc>
        <w:tc>
          <w:tcPr>
            <w:tcW w:w="751" w:type="pct"/>
            <w:vAlign w:val="center"/>
          </w:tcPr>
          <w:p w14:paraId="66AC1150">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住房保障支出</w:t>
            </w:r>
          </w:p>
        </w:tc>
        <w:tc>
          <w:tcPr>
            <w:tcW w:w="910" w:type="pct"/>
            <w:vAlign w:val="center"/>
          </w:tcPr>
          <w:p w14:paraId="0ACF63D1">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326,365.88</w:t>
            </w:r>
          </w:p>
        </w:tc>
        <w:tc>
          <w:tcPr>
            <w:tcW w:w="810" w:type="pct"/>
            <w:vAlign w:val="center"/>
          </w:tcPr>
          <w:p w14:paraId="7A2517C9">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326,365.88</w:t>
            </w:r>
          </w:p>
        </w:tc>
        <w:tc>
          <w:tcPr>
            <w:tcW w:w="408" w:type="pct"/>
            <w:vAlign w:val="center"/>
          </w:tcPr>
          <w:p w14:paraId="3A8F1931">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30DB56EA">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06660E89">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721EFEB9">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46DFEF31">
            <w:pPr>
              <w:snapToGrid w:val="0"/>
              <w:spacing w:line="240" w:lineRule="auto"/>
              <w:jc w:val="center"/>
              <w:rPr>
                <w:rFonts w:hint="eastAsia" w:ascii="宋体" w:hAnsi="宋体" w:eastAsia="宋体" w:cs="宋体"/>
                <w:b w:val="0"/>
                <w:bCs/>
                <w:sz w:val="21"/>
                <w:szCs w:val="21"/>
                <w:lang w:eastAsia="zh-CN"/>
              </w:rPr>
            </w:pPr>
          </w:p>
        </w:tc>
      </w:tr>
      <w:tr w14:paraId="0DCB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264D74AF">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22102</w:t>
            </w:r>
          </w:p>
        </w:tc>
        <w:tc>
          <w:tcPr>
            <w:tcW w:w="751" w:type="pct"/>
            <w:vAlign w:val="center"/>
          </w:tcPr>
          <w:p w14:paraId="214A637C">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住房改革支出</w:t>
            </w:r>
          </w:p>
        </w:tc>
        <w:tc>
          <w:tcPr>
            <w:tcW w:w="910" w:type="pct"/>
            <w:vAlign w:val="center"/>
          </w:tcPr>
          <w:p w14:paraId="514E6534">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326,365.88</w:t>
            </w:r>
          </w:p>
        </w:tc>
        <w:tc>
          <w:tcPr>
            <w:tcW w:w="810" w:type="pct"/>
            <w:vAlign w:val="center"/>
          </w:tcPr>
          <w:p w14:paraId="6DC7595B">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326,365.88</w:t>
            </w:r>
          </w:p>
        </w:tc>
        <w:tc>
          <w:tcPr>
            <w:tcW w:w="408" w:type="pct"/>
            <w:vAlign w:val="center"/>
          </w:tcPr>
          <w:p w14:paraId="1E37B65E">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2967FDD8">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26128127">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10A81E20">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0F852600">
            <w:pPr>
              <w:snapToGrid w:val="0"/>
              <w:spacing w:line="240" w:lineRule="auto"/>
              <w:jc w:val="center"/>
              <w:rPr>
                <w:rFonts w:hint="eastAsia" w:ascii="宋体" w:hAnsi="宋体" w:eastAsia="宋体" w:cs="宋体"/>
                <w:b w:val="0"/>
                <w:bCs/>
                <w:sz w:val="21"/>
                <w:szCs w:val="21"/>
                <w:lang w:eastAsia="zh-CN"/>
              </w:rPr>
            </w:pPr>
          </w:p>
        </w:tc>
      </w:tr>
      <w:tr w14:paraId="2F0D1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79" w:type="pct"/>
            <w:vAlign w:val="center"/>
          </w:tcPr>
          <w:p w14:paraId="2AC88E24">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2210201</w:t>
            </w:r>
          </w:p>
        </w:tc>
        <w:tc>
          <w:tcPr>
            <w:tcW w:w="751" w:type="pct"/>
            <w:vAlign w:val="center"/>
          </w:tcPr>
          <w:p w14:paraId="722C63F6">
            <w:pPr>
              <w:snapToGrid w:val="0"/>
              <w:spacing w:line="240" w:lineRule="auto"/>
              <w:jc w:val="lef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住房公积金</w:t>
            </w:r>
          </w:p>
        </w:tc>
        <w:tc>
          <w:tcPr>
            <w:tcW w:w="910" w:type="pct"/>
            <w:vAlign w:val="center"/>
          </w:tcPr>
          <w:p w14:paraId="4F5EE9C9">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326,365.88</w:t>
            </w:r>
          </w:p>
        </w:tc>
        <w:tc>
          <w:tcPr>
            <w:tcW w:w="810" w:type="pct"/>
            <w:vAlign w:val="center"/>
          </w:tcPr>
          <w:p w14:paraId="41DB7B33">
            <w:pPr>
              <w:snapToGrid w:val="0"/>
              <w:spacing w:line="240" w:lineRule="auto"/>
              <w:jc w:val="right"/>
              <w:rPr>
                <w:rFonts w:hint="eastAsia" w:ascii="宋体" w:hAnsi="宋体" w:eastAsia="宋体" w:cs="宋体"/>
                <w:b w:val="0"/>
                <w:bCs/>
                <w:sz w:val="21"/>
                <w:szCs w:val="21"/>
                <w:lang w:eastAsia="zh-CN"/>
              </w:rPr>
            </w:pPr>
            <w:r>
              <w:rPr>
                <w:rFonts w:hint="eastAsia" w:ascii="宋体" w:hAnsi="宋体" w:eastAsia="宋体" w:cs="宋体"/>
                <w:b w:val="0"/>
                <w:bCs/>
                <w:sz w:val="21"/>
                <w:szCs w:val="21"/>
                <w:lang w:eastAsia="zh-CN"/>
              </w:rPr>
              <w:t>326,365.88</w:t>
            </w:r>
          </w:p>
        </w:tc>
        <w:tc>
          <w:tcPr>
            <w:tcW w:w="408" w:type="pct"/>
            <w:vAlign w:val="center"/>
          </w:tcPr>
          <w:p w14:paraId="141ABB7C">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744675E1">
            <w:pPr>
              <w:snapToGrid w:val="0"/>
              <w:spacing w:line="240" w:lineRule="auto"/>
              <w:jc w:val="center"/>
              <w:rPr>
                <w:rFonts w:hint="eastAsia" w:ascii="宋体" w:hAnsi="宋体" w:eastAsia="宋体" w:cs="宋体"/>
                <w:b w:val="0"/>
                <w:bCs/>
                <w:sz w:val="21"/>
                <w:szCs w:val="21"/>
                <w:lang w:eastAsia="zh-CN"/>
              </w:rPr>
            </w:pPr>
          </w:p>
        </w:tc>
        <w:tc>
          <w:tcPr>
            <w:tcW w:w="308" w:type="pct"/>
            <w:vAlign w:val="center"/>
          </w:tcPr>
          <w:p w14:paraId="497D1E74">
            <w:pPr>
              <w:snapToGrid w:val="0"/>
              <w:spacing w:line="240" w:lineRule="auto"/>
              <w:jc w:val="center"/>
              <w:rPr>
                <w:rFonts w:hint="eastAsia" w:ascii="宋体" w:hAnsi="宋体" w:eastAsia="宋体" w:cs="宋体"/>
                <w:b w:val="0"/>
                <w:bCs/>
                <w:sz w:val="21"/>
                <w:szCs w:val="21"/>
                <w:lang w:eastAsia="zh-CN"/>
              </w:rPr>
            </w:pPr>
          </w:p>
        </w:tc>
        <w:tc>
          <w:tcPr>
            <w:tcW w:w="507" w:type="pct"/>
            <w:vAlign w:val="center"/>
          </w:tcPr>
          <w:p w14:paraId="77A1DAB7">
            <w:pPr>
              <w:snapToGrid w:val="0"/>
              <w:spacing w:line="240" w:lineRule="auto"/>
              <w:jc w:val="center"/>
              <w:rPr>
                <w:rFonts w:hint="eastAsia" w:ascii="宋体" w:hAnsi="宋体" w:eastAsia="宋体" w:cs="宋体"/>
                <w:b w:val="0"/>
                <w:bCs/>
                <w:sz w:val="21"/>
                <w:szCs w:val="21"/>
                <w:lang w:eastAsia="zh-CN"/>
              </w:rPr>
            </w:pPr>
          </w:p>
        </w:tc>
        <w:tc>
          <w:tcPr>
            <w:tcW w:w="314" w:type="pct"/>
            <w:vAlign w:val="center"/>
          </w:tcPr>
          <w:p w14:paraId="56B084CC">
            <w:pPr>
              <w:snapToGrid w:val="0"/>
              <w:spacing w:line="240" w:lineRule="auto"/>
              <w:jc w:val="center"/>
              <w:rPr>
                <w:rFonts w:hint="eastAsia" w:ascii="宋体" w:hAnsi="宋体" w:eastAsia="宋体" w:cs="宋体"/>
                <w:b w:val="0"/>
                <w:bCs/>
                <w:sz w:val="21"/>
                <w:szCs w:val="21"/>
                <w:lang w:eastAsia="zh-CN"/>
              </w:rPr>
            </w:pPr>
          </w:p>
        </w:tc>
      </w:tr>
    </w:tbl>
    <w:p w14:paraId="66B46921">
      <w:pPr>
        <w:keepNext w:val="0"/>
        <w:keepLines w:val="0"/>
        <w:pageBreakBefore w:val="0"/>
        <w:widowControl w:val="0"/>
        <w:kinsoku/>
        <w:wordWrap/>
        <w:overflowPunct/>
        <w:topLinePunct w:val="0"/>
        <w:autoSpaceDE w:val="0"/>
        <w:autoSpaceDN w:val="0"/>
        <w:bidi w:val="0"/>
        <w:adjustRightInd w:val="0"/>
        <w:snapToGrid w:val="0"/>
        <w:spacing w:before="0" w:beforeLines="50" w:line="360" w:lineRule="auto"/>
        <w:ind w:firstLine="361" w:firstLineChars="200"/>
        <w:jc w:val="left"/>
        <w:textAlignment w:val="baseline"/>
        <w:rPr>
          <w:rFonts w:hint="eastAsia" w:ascii="宋体" w:hAnsi="宋体" w:eastAsia="宋体" w:cs="宋体"/>
          <w:b/>
          <w:bCs/>
          <w:sz w:val="18"/>
          <w:szCs w:val="18"/>
        </w:rPr>
      </w:pPr>
      <w:r>
        <w:rPr>
          <w:rFonts w:hint="eastAsia" w:ascii="宋体" w:hAnsi="宋体" w:eastAsia="宋体" w:cs="宋体"/>
          <w:b/>
          <w:bCs/>
          <w:sz w:val="18"/>
          <w:szCs w:val="18"/>
          <w:lang w:eastAsia="zh-CN"/>
        </w:rPr>
        <w:t>注：本表反映部门本年度取得的各项收入情况。</w:t>
      </w:r>
    </w:p>
    <w:p w14:paraId="156AC6B3">
      <w:pPr>
        <w:ind w:firstLine="560" w:firstLineChars="200"/>
      </w:pPr>
      <w:bookmarkStart w:id="15" w:name="bookmark31"/>
      <w:bookmarkEnd w:id="15"/>
      <w:r>
        <w:br w:type="page"/>
      </w:r>
    </w:p>
    <w:p w14:paraId="734FF515">
      <w:pPr>
        <w:pStyle w:val="16"/>
        <w:numPr>
          <w:ilvl w:val="0"/>
          <w:numId w:val="0"/>
        </w:numPr>
        <w:bidi w:val="0"/>
        <w:ind w:left="0" w:leftChars="0" w:firstLine="420" w:firstLineChars="0"/>
        <w:rPr>
          <w:rFonts w:hint="eastAsia"/>
        </w:rPr>
      </w:pPr>
      <w:bookmarkStart w:id="16" w:name="_Toc24372"/>
      <w:bookmarkStart w:id="17" w:name="_Toc23283"/>
      <w:r>
        <w:rPr>
          <w:rFonts w:hint="eastAsia" w:ascii="宋体" w:hAnsi="宋体" w:eastAsia="宋体" w:cs="宋体"/>
          <w:b/>
          <w:bCs/>
          <w:snapToGrid w:val="0"/>
          <w:color w:val="000000"/>
          <w:kern w:val="0"/>
          <w:sz w:val="28"/>
          <w:szCs w:val="21"/>
          <w:lang w:val="en-US" w:eastAsia="zh-CN" w:bidi="ar-SA"/>
        </w:rPr>
        <w:t>三、</w:t>
      </w:r>
      <w:r>
        <w:rPr>
          <w:rFonts w:hint="eastAsia"/>
        </w:rPr>
        <w:t>支出决算表</w:t>
      </w:r>
      <w:bookmarkEnd w:id="16"/>
      <w:bookmarkEnd w:id="17"/>
    </w:p>
    <w:p w14:paraId="6DFA5776">
      <w:pPr>
        <w:pStyle w:val="17"/>
        <w:bidi w:val="0"/>
        <w:ind w:firstLine="360" w:firstLineChars="200"/>
        <w:rPr>
          <w:rFonts w:hint="eastAsia"/>
        </w:rPr>
      </w:pPr>
      <w:r>
        <w:rPr>
          <w:rFonts w:hint="eastAsia"/>
        </w:rPr>
        <w:t>公开03表</w:t>
      </w:r>
    </w:p>
    <w:p w14:paraId="6269B9DF">
      <w:pPr>
        <w:pStyle w:val="18"/>
        <w:bidi w:val="0"/>
        <w:rPr>
          <w:rFonts w:hint="eastAsia"/>
        </w:rPr>
      </w:pPr>
      <w:r>
        <w:rPr>
          <w:rFonts w:hint="eastAsia"/>
        </w:rPr>
        <w:t>部门名称：兴县公用事业发展服务中心</w:t>
      </w:r>
      <w:r>
        <w:rPr>
          <w:rFonts w:hint="eastAsia"/>
        </w:rPr>
        <w:tab/>
      </w:r>
      <w:r>
        <w:rPr>
          <w:rFonts w:hint="eastAsia"/>
        </w:rPr>
        <w:t>2022年度</w:t>
      </w:r>
      <w:r>
        <w:rPr>
          <w:rFonts w:hint="eastAsia"/>
        </w:rPr>
        <w:tab/>
      </w:r>
      <w:r>
        <w:rPr>
          <w:rFonts w:hint="eastAsia"/>
        </w:rPr>
        <w:t>金额单位：元</w:t>
      </w:r>
    </w:p>
    <w:tbl>
      <w:tblPr>
        <w:tblStyle w:val="12"/>
        <w:tblW w:w="49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1747"/>
        <w:gridCol w:w="1262"/>
        <w:gridCol w:w="1598"/>
        <w:gridCol w:w="1388"/>
        <w:gridCol w:w="1598"/>
        <w:gridCol w:w="711"/>
        <w:gridCol w:w="540"/>
        <w:gridCol w:w="998"/>
      </w:tblGrid>
      <w:tr w14:paraId="2B6FF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530" w:type="pct"/>
            <w:gridSpan w:val="2"/>
            <w:vAlign w:val="center"/>
          </w:tcPr>
          <w:p w14:paraId="4D49453B">
            <w:pPr>
              <w:pStyle w:val="15"/>
              <w:bidi w:val="0"/>
              <w:snapToGrid w:val="0"/>
              <w:jc w:val="center"/>
              <w:rPr>
                <w:rFonts w:hint="eastAsia" w:eastAsia="宋体"/>
                <w:b/>
                <w:bCs w:val="0"/>
                <w:lang w:eastAsia="zh-CN"/>
              </w:rPr>
            </w:pPr>
            <w:r>
              <w:rPr>
                <w:rFonts w:hint="eastAsia"/>
                <w:b/>
                <w:bCs w:val="0"/>
                <w:lang w:eastAsia="zh-CN"/>
              </w:rPr>
              <w:t>项目</w:t>
            </w:r>
          </w:p>
        </w:tc>
        <w:tc>
          <w:tcPr>
            <w:tcW w:w="810" w:type="pct"/>
            <w:vMerge w:val="restart"/>
            <w:vAlign w:val="center"/>
          </w:tcPr>
          <w:p w14:paraId="7A41581C">
            <w:pPr>
              <w:pStyle w:val="15"/>
              <w:bidi w:val="0"/>
              <w:snapToGrid w:val="0"/>
              <w:rPr>
                <w:rFonts w:hint="eastAsia" w:eastAsia="宋体"/>
                <w:b/>
                <w:bCs w:val="0"/>
                <w:lang w:eastAsia="zh-CN"/>
              </w:rPr>
            </w:pPr>
            <w:r>
              <w:rPr>
                <w:rFonts w:hint="eastAsia"/>
                <w:b/>
                <w:bCs w:val="0"/>
                <w:lang w:eastAsia="zh-CN"/>
              </w:rPr>
              <w:t>本年支出合计</w:t>
            </w:r>
          </w:p>
        </w:tc>
        <w:tc>
          <w:tcPr>
            <w:tcW w:w="703" w:type="pct"/>
            <w:vMerge w:val="restart"/>
            <w:vAlign w:val="center"/>
          </w:tcPr>
          <w:p w14:paraId="2C493BDC">
            <w:pPr>
              <w:pStyle w:val="15"/>
              <w:bidi w:val="0"/>
              <w:snapToGrid w:val="0"/>
              <w:rPr>
                <w:rFonts w:hint="eastAsia" w:eastAsia="宋体"/>
                <w:b/>
                <w:bCs w:val="0"/>
                <w:lang w:eastAsia="zh-CN"/>
              </w:rPr>
            </w:pPr>
            <w:r>
              <w:rPr>
                <w:rFonts w:hint="eastAsia"/>
                <w:b/>
                <w:bCs w:val="0"/>
                <w:lang w:eastAsia="zh-CN"/>
              </w:rPr>
              <w:t>基本支出</w:t>
            </w:r>
          </w:p>
        </w:tc>
        <w:tc>
          <w:tcPr>
            <w:tcW w:w="810" w:type="pct"/>
            <w:vMerge w:val="restart"/>
            <w:vAlign w:val="center"/>
          </w:tcPr>
          <w:p w14:paraId="7E5E6F90">
            <w:pPr>
              <w:pStyle w:val="15"/>
              <w:bidi w:val="0"/>
              <w:snapToGrid w:val="0"/>
              <w:rPr>
                <w:rFonts w:hint="eastAsia" w:eastAsia="宋体"/>
                <w:b/>
                <w:bCs w:val="0"/>
                <w:lang w:eastAsia="zh-CN"/>
              </w:rPr>
            </w:pPr>
            <w:r>
              <w:rPr>
                <w:rFonts w:hint="eastAsia"/>
                <w:b/>
                <w:bCs w:val="0"/>
                <w:lang w:eastAsia="zh-CN"/>
              </w:rPr>
              <w:t>项目支出</w:t>
            </w:r>
          </w:p>
        </w:tc>
        <w:tc>
          <w:tcPr>
            <w:tcW w:w="362" w:type="pct"/>
            <w:vMerge w:val="restart"/>
            <w:vAlign w:val="center"/>
          </w:tcPr>
          <w:p w14:paraId="2CE4927F">
            <w:pPr>
              <w:pStyle w:val="15"/>
              <w:bidi w:val="0"/>
              <w:snapToGrid w:val="0"/>
              <w:rPr>
                <w:rFonts w:hint="eastAsia" w:eastAsia="宋体"/>
                <w:b/>
                <w:bCs w:val="0"/>
                <w:lang w:eastAsia="zh-CN"/>
              </w:rPr>
            </w:pPr>
            <w:r>
              <w:rPr>
                <w:rFonts w:hint="eastAsia"/>
                <w:b/>
                <w:bCs w:val="0"/>
                <w:lang w:eastAsia="zh-CN"/>
              </w:rPr>
              <w:t>上缴上级支出</w:t>
            </w:r>
          </w:p>
        </w:tc>
        <w:tc>
          <w:tcPr>
            <w:tcW w:w="275" w:type="pct"/>
            <w:vMerge w:val="restart"/>
            <w:vAlign w:val="center"/>
          </w:tcPr>
          <w:p w14:paraId="6E3B2209">
            <w:pPr>
              <w:pStyle w:val="15"/>
              <w:bidi w:val="0"/>
              <w:snapToGrid w:val="0"/>
              <w:rPr>
                <w:rFonts w:hint="eastAsia" w:eastAsia="宋体"/>
                <w:b/>
                <w:bCs w:val="0"/>
                <w:lang w:eastAsia="zh-CN"/>
              </w:rPr>
            </w:pPr>
            <w:r>
              <w:rPr>
                <w:rFonts w:hint="eastAsia"/>
                <w:b/>
                <w:bCs w:val="0"/>
                <w:lang w:eastAsia="zh-CN"/>
              </w:rPr>
              <w:t>经营支出</w:t>
            </w:r>
          </w:p>
        </w:tc>
        <w:tc>
          <w:tcPr>
            <w:tcW w:w="507" w:type="pct"/>
            <w:vMerge w:val="restart"/>
            <w:vAlign w:val="center"/>
          </w:tcPr>
          <w:p w14:paraId="6725DE64">
            <w:pPr>
              <w:pStyle w:val="15"/>
              <w:bidi w:val="0"/>
              <w:snapToGrid w:val="0"/>
              <w:rPr>
                <w:rFonts w:hint="eastAsia" w:eastAsia="宋体"/>
                <w:b/>
                <w:bCs w:val="0"/>
                <w:lang w:eastAsia="zh-CN"/>
              </w:rPr>
            </w:pPr>
            <w:r>
              <w:rPr>
                <w:rFonts w:hint="eastAsia"/>
                <w:b/>
                <w:bCs w:val="0"/>
                <w:lang w:eastAsia="zh-CN"/>
              </w:rPr>
              <w:t>对附属单位补助支出</w:t>
            </w:r>
          </w:p>
        </w:tc>
      </w:tr>
      <w:tr w14:paraId="602C3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0FAAEB49">
            <w:pPr>
              <w:pStyle w:val="15"/>
              <w:bidi w:val="0"/>
              <w:snapToGrid w:val="0"/>
              <w:jc w:val="center"/>
              <w:rPr>
                <w:rFonts w:hint="eastAsia" w:eastAsia="宋体"/>
                <w:b/>
                <w:bCs w:val="0"/>
                <w:lang w:eastAsia="zh-CN"/>
              </w:rPr>
            </w:pPr>
            <w:r>
              <w:rPr>
                <w:rFonts w:hint="eastAsia"/>
                <w:b/>
                <w:bCs w:val="0"/>
                <w:lang w:eastAsia="zh-CN"/>
              </w:rPr>
              <w:t>功能分类科目编码</w:t>
            </w:r>
          </w:p>
        </w:tc>
        <w:tc>
          <w:tcPr>
            <w:tcW w:w="642" w:type="pct"/>
            <w:vAlign w:val="center"/>
          </w:tcPr>
          <w:p w14:paraId="33201E4C">
            <w:pPr>
              <w:pStyle w:val="15"/>
              <w:bidi w:val="0"/>
              <w:snapToGrid w:val="0"/>
              <w:jc w:val="center"/>
              <w:rPr>
                <w:rFonts w:hint="eastAsia" w:eastAsia="宋体"/>
                <w:b/>
                <w:bCs w:val="0"/>
                <w:lang w:eastAsia="zh-CN"/>
              </w:rPr>
            </w:pPr>
            <w:r>
              <w:rPr>
                <w:rFonts w:hint="eastAsia"/>
                <w:b/>
                <w:bCs w:val="0"/>
                <w:lang w:eastAsia="zh-CN"/>
              </w:rPr>
              <w:t>科目名称</w:t>
            </w:r>
          </w:p>
        </w:tc>
        <w:tc>
          <w:tcPr>
            <w:tcW w:w="810" w:type="pct"/>
            <w:vMerge w:val="continue"/>
            <w:vAlign w:val="center"/>
          </w:tcPr>
          <w:p w14:paraId="1228E49D">
            <w:pPr>
              <w:pStyle w:val="15"/>
              <w:bidi w:val="0"/>
              <w:snapToGrid w:val="0"/>
              <w:rPr>
                <w:rFonts w:hint="eastAsia" w:eastAsia="宋体"/>
                <w:b/>
                <w:bCs w:val="0"/>
                <w:lang w:eastAsia="zh-CN"/>
              </w:rPr>
            </w:pPr>
          </w:p>
        </w:tc>
        <w:tc>
          <w:tcPr>
            <w:tcW w:w="703" w:type="pct"/>
            <w:vMerge w:val="continue"/>
            <w:vAlign w:val="center"/>
          </w:tcPr>
          <w:p w14:paraId="50FBBEA5">
            <w:pPr>
              <w:pStyle w:val="15"/>
              <w:bidi w:val="0"/>
              <w:snapToGrid w:val="0"/>
              <w:rPr>
                <w:rFonts w:hint="eastAsia" w:eastAsia="宋体"/>
                <w:b/>
                <w:bCs w:val="0"/>
                <w:lang w:eastAsia="zh-CN"/>
              </w:rPr>
            </w:pPr>
          </w:p>
        </w:tc>
        <w:tc>
          <w:tcPr>
            <w:tcW w:w="810" w:type="pct"/>
            <w:vMerge w:val="continue"/>
            <w:vAlign w:val="center"/>
          </w:tcPr>
          <w:p w14:paraId="73ED51A6">
            <w:pPr>
              <w:pStyle w:val="15"/>
              <w:bidi w:val="0"/>
              <w:snapToGrid w:val="0"/>
              <w:rPr>
                <w:rFonts w:hint="eastAsia" w:eastAsia="宋体"/>
                <w:b/>
                <w:bCs w:val="0"/>
                <w:lang w:eastAsia="zh-CN"/>
              </w:rPr>
            </w:pPr>
          </w:p>
        </w:tc>
        <w:tc>
          <w:tcPr>
            <w:tcW w:w="362" w:type="pct"/>
            <w:vMerge w:val="continue"/>
            <w:vAlign w:val="center"/>
          </w:tcPr>
          <w:p w14:paraId="5EDC9261">
            <w:pPr>
              <w:pStyle w:val="15"/>
              <w:bidi w:val="0"/>
              <w:snapToGrid w:val="0"/>
              <w:rPr>
                <w:rFonts w:hint="eastAsia" w:eastAsia="宋体"/>
                <w:b/>
                <w:bCs w:val="0"/>
                <w:lang w:eastAsia="zh-CN"/>
              </w:rPr>
            </w:pPr>
          </w:p>
        </w:tc>
        <w:tc>
          <w:tcPr>
            <w:tcW w:w="275" w:type="pct"/>
            <w:vMerge w:val="continue"/>
            <w:vAlign w:val="center"/>
          </w:tcPr>
          <w:p w14:paraId="03B3652F">
            <w:pPr>
              <w:pStyle w:val="15"/>
              <w:bidi w:val="0"/>
              <w:snapToGrid w:val="0"/>
              <w:rPr>
                <w:rFonts w:hint="eastAsia" w:eastAsia="宋体"/>
                <w:b/>
                <w:bCs w:val="0"/>
                <w:lang w:eastAsia="zh-CN"/>
              </w:rPr>
            </w:pPr>
          </w:p>
        </w:tc>
        <w:tc>
          <w:tcPr>
            <w:tcW w:w="507" w:type="pct"/>
            <w:vMerge w:val="continue"/>
            <w:vAlign w:val="center"/>
          </w:tcPr>
          <w:p w14:paraId="36005F3C">
            <w:pPr>
              <w:pStyle w:val="15"/>
              <w:bidi w:val="0"/>
              <w:snapToGrid w:val="0"/>
              <w:rPr>
                <w:rFonts w:hint="eastAsia" w:eastAsia="宋体"/>
                <w:b/>
                <w:bCs w:val="0"/>
                <w:lang w:eastAsia="zh-CN"/>
              </w:rPr>
            </w:pPr>
          </w:p>
        </w:tc>
      </w:tr>
      <w:tr w14:paraId="36011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530" w:type="pct"/>
            <w:gridSpan w:val="2"/>
            <w:vAlign w:val="center"/>
          </w:tcPr>
          <w:p w14:paraId="078742C1">
            <w:pPr>
              <w:pStyle w:val="15"/>
              <w:bidi w:val="0"/>
              <w:snapToGrid w:val="0"/>
              <w:jc w:val="center"/>
              <w:rPr>
                <w:rFonts w:hint="eastAsia" w:eastAsia="宋体"/>
                <w:b/>
                <w:bCs w:val="0"/>
                <w:lang w:eastAsia="zh-CN"/>
              </w:rPr>
            </w:pPr>
            <w:r>
              <w:rPr>
                <w:rFonts w:hint="eastAsia"/>
                <w:b/>
                <w:bCs w:val="0"/>
                <w:lang w:eastAsia="zh-CN"/>
              </w:rPr>
              <w:t>栏次</w:t>
            </w:r>
          </w:p>
        </w:tc>
        <w:tc>
          <w:tcPr>
            <w:tcW w:w="810" w:type="pct"/>
            <w:vAlign w:val="center"/>
          </w:tcPr>
          <w:p w14:paraId="17EF5079">
            <w:pPr>
              <w:pStyle w:val="15"/>
              <w:bidi w:val="0"/>
              <w:snapToGrid w:val="0"/>
              <w:rPr>
                <w:rFonts w:hint="eastAsia" w:eastAsia="宋体"/>
                <w:b/>
                <w:bCs w:val="0"/>
                <w:lang w:eastAsia="zh-CN"/>
              </w:rPr>
            </w:pPr>
            <w:r>
              <w:rPr>
                <w:rFonts w:hint="eastAsia"/>
                <w:b/>
                <w:bCs w:val="0"/>
                <w:lang w:eastAsia="zh-CN"/>
              </w:rPr>
              <w:t>1</w:t>
            </w:r>
          </w:p>
        </w:tc>
        <w:tc>
          <w:tcPr>
            <w:tcW w:w="703" w:type="pct"/>
            <w:vAlign w:val="center"/>
          </w:tcPr>
          <w:p w14:paraId="4533112B">
            <w:pPr>
              <w:pStyle w:val="15"/>
              <w:bidi w:val="0"/>
              <w:snapToGrid w:val="0"/>
              <w:rPr>
                <w:rFonts w:hint="eastAsia" w:eastAsia="宋体"/>
                <w:b/>
                <w:bCs w:val="0"/>
                <w:lang w:eastAsia="zh-CN"/>
              </w:rPr>
            </w:pPr>
            <w:r>
              <w:rPr>
                <w:rFonts w:hint="eastAsia"/>
                <w:b/>
                <w:bCs w:val="0"/>
                <w:lang w:eastAsia="zh-CN"/>
              </w:rPr>
              <w:t>2</w:t>
            </w:r>
          </w:p>
        </w:tc>
        <w:tc>
          <w:tcPr>
            <w:tcW w:w="810" w:type="pct"/>
            <w:vAlign w:val="center"/>
          </w:tcPr>
          <w:p w14:paraId="1487FC8E">
            <w:pPr>
              <w:pStyle w:val="15"/>
              <w:bidi w:val="0"/>
              <w:snapToGrid w:val="0"/>
              <w:rPr>
                <w:rFonts w:hint="eastAsia" w:eastAsia="宋体"/>
                <w:b/>
                <w:bCs w:val="0"/>
                <w:lang w:eastAsia="zh-CN"/>
              </w:rPr>
            </w:pPr>
            <w:r>
              <w:rPr>
                <w:rFonts w:hint="eastAsia"/>
                <w:b/>
                <w:bCs w:val="0"/>
                <w:lang w:eastAsia="zh-CN"/>
              </w:rPr>
              <w:t>3</w:t>
            </w:r>
          </w:p>
        </w:tc>
        <w:tc>
          <w:tcPr>
            <w:tcW w:w="362" w:type="pct"/>
            <w:vAlign w:val="center"/>
          </w:tcPr>
          <w:p w14:paraId="6B26FAA8">
            <w:pPr>
              <w:pStyle w:val="15"/>
              <w:bidi w:val="0"/>
              <w:snapToGrid w:val="0"/>
              <w:rPr>
                <w:rFonts w:hint="eastAsia" w:eastAsia="宋体"/>
                <w:b/>
                <w:bCs w:val="0"/>
                <w:lang w:eastAsia="zh-CN"/>
              </w:rPr>
            </w:pPr>
            <w:r>
              <w:rPr>
                <w:rFonts w:hint="eastAsia"/>
                <w:b/>
                <w:bCs w:val="0"/>
                <w:lang w:eastAsia="zh-CN"/>
              </w:rPr>
              <w:t>4</w:t>
            </w:r>
          </w:p>
        </w:tc>
        <w:tc>
          <w:tcPr>
            <w:tcW w:w="275" w:type="pct"/>
            <w:vAlign w:val="center"/>
          </w:tcPr>
          <w:p w14:paraId="13519232">
            <w:pPr>
              <w:pStyle w:val="15"/>
              <w:bidi w:val="0"/>
              <w:snapToGrid w:val="0"/>
              <w:rPr>
                <w:rFonts w:hint="eastAsia" w:eastAsia="宋体"/>
                <w:b/>
                <w:bCs w:val="0"/>
                <w:lang w:eastAsia="zh-CN"/>
              </w:rPr>
            </w:pPr>
            <w:r>
              <w:rPr>
                <w:rFonts w:hint="eastAsia"/>
                <w:b/>
                <w:bCs w:val="0"/>
                <w:lang w:eastAsia="zh-CN"/>
              </w:rPr>
              <w:t>5</w:t>
            </w:r>
          </w:p>
        </w:tc>
        <w:tc>
          <w:tcPr>
            <w:tcW w:w="507" w:type="pct"/>
            <w:vAlign w:val="center"/>
          </w:tcPr>
          <w:p w14:paraId="7EAE6F4E">
            <w:pPr>
              <w:pStyle w:val="15"/>
              <w:bidi w:val="0"/>
              <w:snapToGrid w:val="0"/>
              <w:rPr>
                <w:rFonts w:hint="eastAsia" w:eastAsia="宋体"/>
                <w:b/>
                <w:bCs w:val="0"/>
                <w:lang w:eastAsia="zh-CN"/>
              </w:rPr>
            </w:pPr>
            <w:r>
              <w:rPr>
                <w:rFonts w:hint="eastAsia"/>
                <w:b/>
                <w:bCs w:val="0"/>
                <w:lang w:eastAsia="zh-CN"/>
              </w:rPr>
              <w:t>6</w:t>
            </w:r>
          </w:p>
        </w:tc>
      </w:tr>
      <w:tr w14:paraId="3865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530" w:type="pct"/>
            <w:gridSpan w:val="2"/>
            <w:vAlign w:val="center"/>
          </w:tcPr>
          <w:p w14:paraId="6102D366">
            <w:pPr>
              <w:pStyle w:val="15"/>
              <w:bidi w:val="0"/>
              <w:snapToGrid w:val="0"/>
              <w:jc w:val="center"/>
              <w:rPr>
                <w:rFonts w:hint="eastAsia"/>
                <w:b/>
                <w:bCs w:val="0"/>
              </w:rPr>
            </w:pPr>
            <w:r>
              <w:rPr>
                <w:rFonts w:hint="eastAsia"/>
                <w:b/>
                <w:bCs w:val="0"/>
              </w:rPr>
              <w:t>合计</w:t>
            </w:r>
          </w:p>
        </w:tc>
        <w:tc>
          <w:tcPr>
            <w:tcW w:w="810" w:type="pct"/>
            <w:vAlign w:val="center"/>
          </w:tcPr>
          <w:p w14:paraId="71B8F7D8">
            <w:pPr>
              <w:pStyle w:val="15"/>
              <w:bidi w:val="0"/>
              <w:snapToGrid w:val="0"/>
              <w:jc w:val="right"/>
              <w:rPr>
                <w:rFonts w:hint="eastAsia"/>
                <w:b w:val="0"/>
                <w:bCs/>
              </w:rPr>
            </w:pPr>
            <w:r>
              <w:rPr>
                <w:rFonts w:hint="eastAsia"/>
                <w:b w:val="0"/>
                <w:bCs/>
              </w:rPr>
              <w:t>253,606,358.18</w:t>
            </w:r>
          </w:p>
        </w:tc>
        <w:tc>
          <w:tcPr>
            <w:tcW w:w="703" w:type="pct"/>
            <w:vAlign w:val="center"/>
          </w:tcPr>
          <w:p w14:paraId="6FADAD30">
            <w:pPr>
              <w:pStyle w:val="15"/>
              <w:bidi w:val="0"/>
              <w:snapToGrid w:val="0"/>
              <w:jc w:val="right"/>
              <w:rPr>
                <w:rFonts w:hint="eastAsia"/>
                <w:b w:val="0"/>
                <w:bCs/>
              </w:rPr>
            </w:pPr>
            <w:r>
              <w:rPr>
                <w:rFonts w:hint="eastAsia"/>
                <w:b w:val="0"/>
                <w:bCs/>
              </w:rPr>
              <w:t>6,851,790.03</w:t>
            </w:r>
          </w:p>
        </w:tc>
        <w:tc>
          <w:tcPr>
            <w:tcW w:w="810" w:type="pct"/>
            <w:vAlign w:val="center"/>
          </w:tcPr>
          <w:p w14:paraId="6FF63B85">
            <w:pPr>
              <w:pStyle w:val="15"/>
              <w:bidi w:val="0"/>
              <w:snapToGrid w:val="0"/>
              <w:jc w:val="right"/>
              <w:rPr>
                <w:rFonts w:hint="eastAsia"/>
                <w:b w:val="0"/>
                <w:bCs/>
              </w:rPr>
            </w:pPr>
            <w:r>
              <w:rPr>
                <w:rFonts w:hint="eastAsia"/>
                <w:b w:val="0"/>
                <w:bCs/>
              </w:rPr>
              <w:t>246,754,568.15</w:t>
            </w:r>
          </w:p>
        </w:tc>
        <w:tc>
          <w:tcPr>
            <w:tcW w:w="362" w:type="pct"/>
            <w:vAlign w:val="center"/>
          </w:tcPr>
          <w:p w14:paraId="77533C8D">
            <w:pPr>
              <w:pStyle w:val="15"/>
              <w:bidi w:val="0"/>
              <w:snapToGrid w:val="0"/>
              <w:jc w:val="center"/>
              <w:rPr>
                <w:rFonts w:hint="eastAsia"/>
                <w:b/>
                <w:bCs w:val="0"/>
              </w:rPr>
            </w:pPr>
          </w:p>
        </w:tc>
        <w:tc>
          <w:tcPr>
            <w:tcW w:w="275" w:type="pct"/>
            <w:vAlign w:val="center"/>
          </w:tcPr>
          <w:p w14:paraId="7DB4540F">
            <w:pPr>
              <w:pStyle w:val="15"/>
              <w:bidi w:val="0"/>
              <w:snapToGrid w:val="0"/>
              <w:jc w:val="center"/>
              <w:rPr>
                <w:rFonts w:hint="eastAsia"/>
                <w:b/>
                <w:bCs w:val="0"/>
              </w:rPr>
            </w:pPr>
          </w:p>
        </w:tc>
        <w:tc>
          <w:tcPr>
            <w:tcW w:w="507" w:type="pct"/>
            <w:vAlign w:val="center"/>
          </w:tcPr>
          <w:p w14:paraId="66E433F1">
            <w:pPr>
              <w:pStyle w:val="15"/>
              <w:bidi w:val="0"/>
              <w:snapToGrid w:val="0"/>
              <w:jc w:val="center"/>
              <w:rPr>
                <w:rFonts w:hint="eastAsia"/>
                <w:b/>
                <w:bCs w:val="0"/>
              </w:rPr>
            </w:pPr>
          </w:p>
        </w:tc>
      </w:tr>
      <w:tr w14:paraId="6ACBA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1D75A636">
            <w:pPr>
              <w:pStyle w:val="15"/>
              <w:bidi w:val="0"/>
              <w:snapToGrid w:val="0"/>
              <w:jc w:val="left"/>
              <w:rPr>
                <w:rFonts w:hint="eastAsia"/>
                <w:b w:val="0"/>
                <w:bCs w:val="0"/>
              </w:rPr>
            </w:pPr>
            <w:r>
              <w:rPr>
                <w:rFonts w:hint="eastAsia"/>
                <w:b w:val="0"/>
                <w:bCs w:val="0"/>
              </w:rPr>
              <w:t>208</w:t>
            </w:r>
          </w:p>
        </w:tc>
        <w:tc>
          <w:tcPr>
            <w:tcW w:w="642" w:type="pct"/>
            <w:vAlign w:val="center"/>
          </w:tcPr>
          <w:p w14:paraId="38F18713">
            <w:pPr>
              <w:pStyle w:val="15"/>
              <w:bidi w:val="0"/>
              <w:snapToGrid w:val="0"/>
              <w:jc w:val="left"/>
              <w:rPr>
                <w:rFonts w:hint="eastAsia"/>
                <w:b w:val="0"/>
                <w:bCs w:val="0"/>
              </w:rPr>
            </w:pPr>
            <w:r>
              <w:rPr>
                <w:rFonts w:hint="eastAsia"/>
                <w:b w:val="0"/>
                <w:bCs w:val="0"/>
              </w:rPr>
              <w:t>社会保障和就业支出</w:t>
            </w:r>
          </w:p>
        </w:tc>
        <w:tc>
          <w:tcPr>
            <w:tcW w:w="810" w:type="pct"/>
            <w:vAlign w:val="center"/>
          </w:tcPr>
          <w:p w14:paraId="6655E3B7">
            <w:pPr>
              <w:pStyle w:val="15"/>
              <w:bidi w:val="0"/>
              <w:snapToGrid w:val="0"/>
              <w:jc w:val="right"/>
              <w:rPr>
                <w:rFonts w:hint="eastAsia"/>
                <w:b w:val="0"/>
                <w:bCs w:val="0"/>
              </w:rPr>
            </w:pPr>
            <w:r>
              <w:rPr>
                <w:rFonts w:hint="eastAsia"/>
                <w:b w:val="0"/>
                <w:bCs w:val="0"/>
              </w:rPr>
              <w:t>727,257.56</w:t>
            </w:r>
          </w:p>
        </w:tc>
        <w:tc>
          <w:tcPr>
            <w:tcW w:w="703" w:type="pct"/>
            <w:vAlign w:val="center"/>
          </w:tcPr>
          <w:p w14:paraId="05E0BD46">
            <w:pPr>
              <w:pStyle w:val="15"/>
              <w:bidi w:val="0"/>
              <w:snapToGrid w:val="0"/>
              <w:jc w:val="right"/>
              <w:rPr>
                <w:rFonts w:hint="eastAsia"/>
                <w:b w:val="0"/>
                <w:bCs w:val="0"/>
              </w:rPr>
            </w:pPr>
            <w:r>
              <w:rPr>
                <w:rFonts w:hint="eastAsia"/>
                <w:b w:val="0"/>
                <w:bCs w:val="0"/>
              </w:rPr>
              <w:t>727,257.56</w:t>
            </w:r>
          </w:p>
        </w:tc>
        <w:tc>
          <w:tcPr>
            <w:tcW w:w="810" w:type="pct"/>
            <w:vAlign w:val="center"/>
          </w:tcPr>
          <w:p w14:paraId="5BFC606C">
            <w:pPr>
              <w:pStyle w:val="15"/>
              <w:bidi w:val="0"/>
              <w:snapToGrid w:val="0"/>
              <w:jc w:val="right"/>
              <w:rPr>
                <w:rFonts w:hint="eastAsia"/>
                <w:b w:val="0"/>
                <w:bCs w:val="0"/>
              </w:rPr>
            </w:pPr>
          </w:p>
        </w:tc>
        <w:tc>
          <w:tcPr>
            <w:tcW w:w="362" w:type="pct"/>
            <w:vAlign w:val="center"/>
          </w:tcPr>
          <w:p w14:paraId="4202E152">
            <w:pPr>
              <w:pStyle w:val="15"/>
              <w:bidi w:val="0"/>
              <w:snapToGrid w:val="0"/>
              <w:rPr>
                <w:rFonts w:hint="eastAsia"/>
                <w:b w:val="0"/>
                <w:bCs w:val="0"/>
              </w:rPr>
            </w:pPr>
          </w:p>
        </w:tc>
        <w:tc>
          <w:tcPr>
            <w:tcW w:w="275" w:type="pct"/>
            <w:vAlign w:val="center"/>
          </w:tcPr>
          <w:p w14:paraId="2963F6D5">
            <w:pPr>
              <w:pStyle w:val="15"/>
              <w:bidi w:val="0"/>
              <w:snapToGrid w:val="0"/>
              <w:rPr>
                <w:rFonts w:hint="eastAsia"/>
                <w:b w:val="0"/>
                <w:bCs w:val="0"/>
              </w:rPr>
            </w:pPr>
          </w:p>
        </w:tc>
        <w:tc>
          <w:tcPr>
            <w:tcW w:w="507" w:type="pct"/>
            <w:vAlign w:val="center"/>
          </w:tcPr>
          <w:p w14:paraId="02FA85BC">
            <w:pPr>
              <w:pStyle w:val="15"/>
              <w:bidi w:val="0"/>
              <w:snapToGrid w:val="0"/>
              <w:rPr>
                <w:rFonts w:hint="eastAsia"/>
                <w:b w:val="0"/>
                <w:bCs w:val="0"/>
              </w:rPr>
            </w:pPr>
          </w:p>
        </w:tc>
      </w:tr>
      <w:tr w14:paraId="1F21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38D0F93D">
            <w:pPr>
              <w:pStyle w:val="15"/>
              <w:bidi w:val="0"/>
              <w:snapToGrid w:val="0"/>
              <w:jc w:val="left"/>
              <w:rPr>
                <w:rFonts w:hint="eastAsia"/>
                <w:b w:val="0"/>
                <w:bCs w:val="0"/>
              </w:rPr>
            </w:pPr>
            <w:r>
              <w:rPr>
                <w:rFonts w:hint="eastAsia"/>
                <w:b w:val="0"/>
                <w:bCs w:val="0"/>
              </w:rPr>
              <w:t>20805</w:t>
            </w:r>
          </w:p>
        </w:tc>
        <w:tc>
          <w:tcPr>
            <w:tcW w:w="642" w:type="pct"/>
            <w:vAlign w:val="center"/>
          </w:tcPr>
          <w:p w14:paraId="5AE35794">
            <w:pPr>
              <w:pStyle w:val="15"/>
              <w:bidi w:val="0"/>
              <w:snapToGrid w:val="0"/>
              <w:ind w:firstLine="420" w:firstLineChars="200"/>
              <w:jc w:val="left"/>
              <w:rPr>
                <w:rFonts w:hint="eastAsia"/>
                <w:b w:val="0"/>
                <w:bCs w:val="0"/>
              </w:rPr>
            </w:pPr>
            <w:r>
              <w:rPr>
                <w:rFonts w:hint="eastAsia"/>
                <w:b w:val="0"/>
                <w:bCs w:val="0"/>
              </w:rPr>
              <w:t>行政事业单</w:t>
            </w:r>
          </w:p>
          <w:p w14:paraId="5A479783">
            <w:pPr>
              <w:pStyle w:val="15"/>
              <w:bidi w:val="0"/>
              <w:snapToGrid w:val="0"/>
              <w:ind w:firstLine="420" w:firstLineChars="200"/>
              <w:jc w:val="left"/>
              <w:rPr>
                <w:rFonts w:hint="eastAsia"/>
                <w:b w:val="0"/>
                <w:bCs w:val="0"/>
              </w:rPr>
            </w:pPr>
            <w:r>
              <w:rPr>
                <w:rFonts w:hint="eastAsia"/>
                <w:b w:val="0"/>
                <w:bCs w:val="0"/>
              </w:rPr>
              <w:t>位养老支出</w:t>
            </w:r>
          </w:p>
        </w:tc>
        <w:tc>
          <w:tcPr>
            <w:tcW w:w="810" w:type="pct"/>
            <w:vAlign w:val="center"/>
          </w:tcPr>
          <w:p w14:paraId="2216FA66">
            <w:pPr>
              <w:pStyle w:val="15"/>
              <w:bidi w:val="0"/>
              <w:snapToGrid w:val="0"/>
              <w:jc w:val="right"/>
              <w:rPr>
                <w:rFonts w:hint="eastAsia"/>
                <w:b w:val="0"/>
                <w:bCs w:val="0"/>
              </w:rPr>
            </w:pPr>
            <w:r>
              <w:rPr>
                <w:rFonts w:hint="eastAsia"/>
                <w:b w:val="0"/>
                <w:bCs w:val="0"/>
              </w:rPr>
              <w:t>727,257.56</w:t>
            </w:r>
          </w:p>
        </w:tc>
        <w:tc>
          <w:tcPr>
            <w:tcW w:w="703" w:type="pct"/>
            <w:vAlign w:val="center"/>
          </w:tcPr>
          <w:p w14:paraId="7B6256F4">
            <w:pPr>
              <w:pStyle w:val="15"/>
              <w:bidi w:val="0"/>
              <w:snapToGrid w:val="0"/>
              <w:jc w:val="right"/>
              <w:rPr>
                <w:rFonts w:hint="eastAsia"/>
                <w:b w:val="0"/>
                <w:bCs w:val="0"/>
              </w:rPr>
            </w:pPr>
            <w:r>
              <w:rPr>
                <w:rFonts w:hint="eastAsia"/>
                <w:b w:val="0"/>
                <w:bCs w:val="0"/>
              </w:rPr>
              <w:t>727,257.56</w:t>
            </w:r>
          </w:p>
        </w:tc>
        <w:tc>
          <w:tcPr>
            <w:tcW w:w="810" w:type="pct"/>
            <w:vAlign w:val="center"/>
          </w:tcPr>
          <w:p w14:paraId="7F19B31B">
            <w:pPr>
              <w:pStyle w:val="15"/>
              <w:bidi w:val="0"/>
              <w:snapToGrid w:val="0"/>
              <w:jc w:val="right"/>
              <w:rPr>
                <w:rFonts w:hint="eastAsia"/>
                <w:b w:val="0"/>
                <w:bCs w:val="0"/>
              </w:rPr>
            </w:pPr>
          </w:p>
        </w:tc>
        <w:tc>
          <w:tcPr>
            <w:tcW w:w="362" w:type="pct"/>
            <w:vAlign w:val="center"/>
          </w:tcPr>
          <w:p w14:paraId="12DAD14D">
            <w:pPr>
              <w:pStyle w:val="15"/>
              <w:bidi w:val="0"/>
              <w:snapToGrid w:val="0"/>
              <w:rPr>
                <w:rFonts w:hint="eastAsia"/>
                <w:b w:val="0"/>
                <w:bCs w:val="0"/>
              </w:rPr>
            </w:pPr>
          </w:p>
        </w:tc>
        <w:tc>
          <w:tcPr>
            <w:tcW w:w="275" w:type="pct"/>
            <w:vAlign w:val="center"/>
          </w:tcPr>
          <w:p w14:paraId="3B5C8275">
            <w:pPr>
              <w:pStyle w:val="15"/>
              <w:bidi w:val="0"/>
              <w:snapToGrid w:val="0"/>
              <w:rPr>
                <w:rFonts w:hint="eastAsia"/>
                <w:b w:val="0"/>
                <w:bCs w:val="0"/>
              </w:rPr>
            </w:pPr>
          </w:p>
        </w:tc>
        <w:tc>
          <w:tcPr>
            <w:tcW w:w="507" w:type="pct"/>
            <w:vAlign w:val="center"/>
          </w:tcPr>
          <w:p w14:paraId="6396B476">
            <w:pPr>
              <w:pStyle w:val="15"/>
              <w:bidi w:val="0"/>
              <w:snapToGrid w:val="0"/>
              <w:rPr>
                <w:rFonts w:hint="eastAsia"/>
                <w:b w:val="0"/>
                <w:bCs w:val="0"/>
              </w:rPr>
            </w:pPr>
          </w:p>
        </w:tc>
      </w:tr>
      <w:tr w14:paraId="3FC1A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51523547">
            <w:pPr>
              <w:pStyle w:val="15"/>
              <w:bidi w:val="0"/>
              <w:snapToGrid w:val="0"/>
              <w:jc w:val="left"/>
              <w:rPr>
                <w:rFonts w:hint="eastAsia"/>
                <w:b w:val="0"/>
                <w:bCs w:val="0"/>
              </w:rPr>
            </w:pPr>
            <w:r>
              <w:rPr>
                <w:rFonts w:hint="eastAsia"/>
                <w:b w:val="0"/>
                <w:bCs w:val="0"/>
              </w:rPr>
              <w:t>2080505</w:t>
            </w:r>
          </w:p>
        </w:tc>
        <w:tc>
          <w:tcPr>
            <w:tcW w:w="642" w:type="pct"/>
            <w:vAlign w:val="center"/>
          </w:tcPr>
          <w:p w14:paraId="1B7A4D4C">
            <w:pPr>
              <w:pStyle w:val="15"/>
              <w:bidi w:val="0"/>
              <w:snapToGrid w:val="0"/>
              <w:ind w:firstLine="420" w:firstLineChars="200"/>
              <w:jc w:val="left"/>
              <w:rPr>
                <w:rFonts w:hint="eastAsia"/>
                <w:b w:val="0"/>
                <w:bCs w:val="0"/>
              </w:rPr>
            </w:pPr>
            <w:r>
              <w:rPr>
                <w:rFonts w:hint="eastAsia"/>
                <w:b w:val="0"/>
                <w:bCs w:val="0"/>
              </w:rPr>
              <w:t>机关事业单位基本养</w:t>
            </w:r>
          </w:p>
          <w:p w14:paraId="551034A2">
            <w:pPr>
              <w:pStyle w:val="15"/>
              <w:bidi w:val="0"/>
              <w:snapToGrid w:val="0"/>
              <w:ind w:firstLine="420" w:firstLineChars="200"/>
              <w:jc w:val="left"/>
              <w:rPr>
                <w:rFonts w:hint="eastAsia"/>
                <w:b w:val="0"/>
                <w:bCs w:val="0"/>
              </w:rPr>
            </w:pPr>
            <w:r>
              <w:rPr>
                <w:rFonts w:hint="eastAsia"/>
                <w:b w:val="0"/>
                <w:bCs w:val="0"/>
              </w:rPr>
              <w:t>老保险缴费支出</w:t>
            </w:r>
          </w:p>
        </w:tc>
        <w:tc>
          <w:tcPr>
            <w:tcW w:w="810" w:type="pct"/>
            <w:vAlign w:val="center"/>
          </w:tcPr>
          <w:p w14:paraId="468BE70C">
            <w:pPr>
              <w:pStyle w:val="15"/>
              <w:bidi w:val="0"/>
              <w:snapToGrid w:val="0"/>
              <w:jc w:val="right"/>
              <w:rPr>
                <w:rFonts w:hint="eastAsia"/>
                <w:b w:val="0"/>
                <w:bCs w:val="0"/>
              </w:rPr>
            </w:pPr>
            <w:r>
              <w:rPr>
                <w:rFonts w:hint="eastAsia"/>
                <w:b w:val="0"/>
                <w:bCs w:val="0"/>
              </w:rPr>
              <w:t>446,220.68</w:t>
            </w:r>
          </w:p>
        </w:tc>
        <w:tc>
          <w:tcPr>
            <w:tcW w:w="703" w:type="pct"/>
            <w:vAlign w:val="center"/>
          </w:tcPr>
          <w:p w14:paraId="768F2518">
            <w:pPr>
              <w:pStyle w:val="15"/>
              <w:bidi w:val="0"/>
              <w:snapToGrid w:val="0"/>
              <w:jc w:val="right"/>
              <w:rPr>
                <w:rFonts w:hint="eastAsia"/>
                <w:b w:val="0"/>
                <w:bCs w:val="0"/>
              </w:rPr>
            </w:pPr>
            <w:r>
              <w:rPr>
                <w:rFonts w:hint="eastAsia"/>
                <w:b w:val="0"/>
                <w:bCs w:val="0"/>
              </w:rPr>
              <w:t>446,220.68</w:t>
            </w:r>
          </w:p>
        </w:tc>
        <w:tc>
          <w:tcPr>
            <w:tcW w:w="810" w:type="pct"/>
            <w:vAlign w:val="center"/>
          </w:tcPr>
          <w:p w14:paraId="21F815EB">
            <w:pPr>
              <w:pStyle w:val="15"/>
              <w:bidi w:val="0"/>
              <w:snapToGrid w:val="0"/>
              <w:jc w:val="right"/>
              <w:rPr>
                <w:rFonts w:hint="eastAsia"/>
                <w:b w:val="0"/>
                <w:bCs w:val="0"/>
              </w:rPr>
            </w:pPr>
          </w:p>
        </w:tc>
        <w:tc>
          <w:tcPr>
            <w:tcW w:w="362" w:type="pct"/>
            <w:vAlign w:val="center"/>
          </w:tcPr>
          <w:p w14:paraId="0FE0D374">
            <w:pPr>
              <w:pStyle w:val="15"/>
              <w:bidi w:val="0"/>
              <w:snapToGrid w:val="0"/>
              <w:rPr>
                <w:rFonts w:hint="eastAsia"/>
                <w:b w:val="0"/>
                <w:bCs w:val="0"/>
              </w:rPr>
            </w:pPr>
          </w:p>
        </w:tc>
        <w:tc>
          <w:tcPr>
            <w:tcW w:w="275" w:type="pct"/>
            <w:vAlign w:val="center"/>
          </w:tcPr>
          <w:p w14:paraId="71A20282">
            <w:pPr>
              <w:pStyle w:val="15"/>
              <w:bidi w:val="0"/>
              <w:snapToGrid w:val="0"/>
              <w:rPr>
                <w:rFonts w:hint="eastAsia"/>
                <w:b w:val="0"/>
                <w:bCs w:val="0"/>
              </w:rPr>
            </w:pPr>
          </w:p>
        </w:tc>
        <w:tc>
          <w:tcPr>
            <w:tcW w:w="507" w:type="pct"/>
            <w:vAlign w:val="center"/>
          </w:tcPr>
          <w:p w14:paraId="54612E3A">
            <w:pPr>
              <w:pStyle w:val="15"/>
              <w:bidi w:val="0"/>
              <w:snapToGrid w:val="0"/>
              <w:rPr>
                <w:rFonts w:hint="eastAsia"/>
                <w:b w:val="0"/>
                <w:bCs w:val="0"/>
              </w:rPr>
            </w:pPr>
          </w:p>
        </w:tc>
      </w:tr>
      <w:tr w14:paraId="715A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0DE6AF82">
            <w:pPr>
              <w:pStyle w:val="15"/>
              <w:bidi w:val="0"/>
              <w:snapToGrid w:val="0"/>
              <w:jc w:val="left"/>
              <w:rPr>
                <w:rFonts w:hint="eastAsia"/>
                <w:b w:val="0"/>
                <w:bCs w:val="0"/>
              </w:rPr>
            </w:pPr>
            <w:r>
              <w:rPr>
                <w:rFonts w:hint="eastAsia"/>
                <w:b w:val="0"/>
                <w:bCs w:val="0"/>
              </w:rPr>
              <w:t>2080506</w:t>
            </w:r>
          </w:p>
        </w:tc>
        <w:tc>
          <w:tcPr>
            <w:tcW w:w="642" w:type="pct"/>
            <w:vAlign w:val="center"/>
          </w:tcPr>
          <w:p w14:paraId="67D0CB50">
            <w:pPr>
              <w:pStyle w:val="15"/>
              <w:bidi w:val="0"/>
              <w:snapToGrid w:val="0"/>
              <w:ind w:firstLine="420" w:firstLineChars="200"/>
              <w:jc w:val="left"/>
              <w:rPr>
                <w:rFonts w:hint="eastAsia"/>
                <w:b w:val="0"/>
                <w:bCs w:val="0"/>
              </w:rPr>
            </w:pPr>
            <w:r>
              <w:rPr>
                <w:rFonts w:hint="eastAsia"/>
                <w:b w:val="0"/>
                <w:bCs w:val="0"/>
              </w:rPr>
              <w:t>机关事业单位职业年</w:t>
            </w:r>
          </w:p>
          <w:p w14:paraId="39B919B8">
            <w:pPr>
              <w:pStyle w:val="15"/>
              <w:bidi w:val="0"/>
              <w:snapToGrid w:val="0"/>
              <w:ind w:firstLine="420" w:firstLineChars="200"/>
              <w:jc w:val="left"/>
              <w:rPr>
                <w:rFonts w:hint="eastAsia"/>
                <w:b w:val="0"/>
                <w:bCs w:val="0"/>
              </w:rPr>
            </w:pPr>
            <w:r>
              <w:rPr>
                <w:rFonts w:hint="eastAsia"/>
                <w:b w:val="0"/>
                <w:bCs w:val="0"/>
              </w:rPr>
              <w:t>金缴费支出</w:t>
            </w:r>
          </w:p>
        </w:tc>
        <w:tc>
          <w:tcPr>
            <w:tcW w:w="810" w:type="pct"/>
            <w:vAlign w:val="center"/>
          </w:tcPr>
          <w:p w14:paraId="6BCA54CF">
            <w:pPr>
              <w:pStyle w:val="15"/>
              <w:bidi w:val="0"/>
              <w:snapToGrid w:val="0"/>
              <w:jc w:val="right"/>
              <w:rPr>
                <w:rFonts w:hint="eastAsia"/>
                <w:b w:val="0"/>
                <w:bCs w:val="0"/>
              </w:rPr>
            </w:pPr>
            <w:r>
              <w:rPr>
                <w:rFonts w:hint="eastAsia"/>
                <w:b w:val="0"/>
                <w:bCs w:val="0"/>
              </w:rPr>
              <w:t>75,884.88</w:t>
            </w:r>
          </w:p>
        </w:tc>
        <w:tc>
          <w:tcPr>
            <w:tcW w:w="703" w:type="pct"/>
            <w:vAlign w:val="center"/>
          </w:tcPr>
          <w:p w14:paraId="4C3469EC">
            <w:pPr>
              <w:pStyle w:val="15"/>
              <w:bidi w:val="0"/>
              <w:snapToGrid w:val="0"/>
              <w:jc w:val="right"/>
              <w:rPr>
                <w:rFonts w:hint="eastAsia"/>
                <w:b w:val="0"/>
                <w:bCs w:val="0"/>
              </w:rPr>
            </w:pPr>
            <w:r>
              <w:rPr>
                <w:rFonts w:hint="eastAsia"/>
                <w:b w:val="0"/>
                <w:bCs w:val="0"/>
              </w:rPr>
              <w:t>75,884.88</w:t>
            </w:r>
          </w:p>
        </w:tc>
        <w:tc>
          <w:tcPr>
            <w:tcW w:w="810" w:type="pct"/>
            <w:vAlign w:val="center"/>
          </w:tcPr>
          <w:p w14:paraId="69934E74">
            <w:pPr>
              <w:pStyle w:val="15"/>
              <w:bidi w:val="0"/>
              <w:snapToGrid w:val="0"/>
              <w:jc w:val="right"/>
              <w:rPr>
                <w:rFonts w:hint="eastAsia"/>
                <w:b w:val="0"/>
                <w:bCs w:val="0"/>
              </w:rPr>
            </w:pPr>
          </w:p>
        </w:tc>
        <w:tc>
          <w:tcPr>
            <w:tcW w:w="362" w:type="pct"/>
            <w:vAlign w:val="center"/>
          </w:tcPr>
          <w:p w14:paraId="21832665">
            <w:pPr>
              <w:pStyle w:val="15"/>
              <w:bidi w:val="0"/>
              <w:snapToGrid w:val="0"/>
              <w:rPr>
                <w:rFonts w:hint="eastAsia"/>
                <w:b w:val="0"/>
                <w:bCs w:val="0"/>
              </w:rPr>
            </w:pPr>
          </w:p>
        </w:tc>
        <w:tc>
          <w:tcPr>
            <w:tcW w:w="275" w:type="pct"/>
            <w:vAlign w:val="center"/>
          </w:tcPr>
          <w:p w14:paraId="40F70430">
            <w:pPr>
              <w:pStyle w:val="15"/>
              <w:bidi w:val="0"/>
              <w:snapToGrid w:val="0"/>
              <w:rPr>
                <w:rFonts w:hint="eastAsia"/>
                <w:b w:val="0"/>
                <w:bCs w:val="0"/>
              </w:rPr>
            </w:pPr>
          </w:p>
        </w:tc>
        <w:tc>
          <w:tcPr>
            <w:tcW w:w="507" w:type="pct"/>
            <w:vAlign w:val="center"/>
          </w:tcPr>
          <w:p w14:paraId="49A7ADFA">
            <w:pPr>
              <w:pStyle w:val="15"/>
              <w:bidi w:val="0"/>
              <w:snapToGrid w:val="0"/>
              <w:rPr>
                <w:rFonts w:hint="eastAsia"/>
                <w:b w:val="0"/>
                <w:bCs w:val="0"/>
              </w:rPr>
            </w:pPr>
          </w:p>
        </w:tc>
      </w:tr>
      <w:tr w14:paraId="4D07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37E5EE8D">
            <w:pPr>
              <w:pStyle w:val="15"/>
              <w:bidi w:val="0"/>
              <w:snapToGrid w:val="0"/>
              <w:jc w:val="left"/>
              <w:rPr>
                <w:rFonts w:hint="eastAsia"/>
                <w:b w:val="0"/>
                <w:bCs w:val="0"/>
              </w:rPr>
            </w:pPr>
            <w:r>
              <w:rPr>
                <w:rFonts w:hint="eastAsia"/>
                <w:b w:val="0"/>
                <w:bCs w:val="0"/>
              </w:rPr>
              <w:t>2080599</w:t>
            </w:r>
          </w:p>
        </w:tc>
        <w:tc>
          <w:tcPr>
            <w:tcW w:w="642" w:type="pct"/>
            <w:vAlign w:val="center"/>
          </w:tcPr>
          <w:p w14:paraId="77CA8C0D">
            <w:pPr>
              <w:pStyle w:val="15"/>
              <w:bidi w:val="0"/>
              <w:snapToGrid w:val="0"/>
              <w:jc w:val="left"/>
              <w:rPr>
                <w:rFonts w:hint="eastAsia"/>
                <w:b w:val="0"/>
                <w:bCs w:val="0"/>
              </w:rPr>
            </w:pPr>
            <w:r>
              <w:rPr>
                <w:rFonts w:hint="eastAsia"/>
                <w:b w:val="0"/>
                <w:bCs w:val="0"/>
              </w:rPr>
              <w:t>其他行政事业单位养老支出</w:t>
            </w:r>
          </w:p>
        </w:tc>
        <w:tc>
          <w:tcPr>
            <w:tcW w:w="810" w:type="pct"/>
            <w:vAlign w:val="center"/>
          </w:tcPr>
          <w:p w14:paraId="2EF7B25C">
            <w:pPr>
              <w:pStyle w:val="15"/>
              <w:bidi w:val="0"/>
              <w:snapToGrid w:val="0"/>
              <w:jc w:val="right"/>
              <w:rPr>
                <w:rFonts w:hint="eastAsia"/>
                <w:b w:val="0"/>
                <w:bCs w:val="0"/>
              </w:rPr>
            </w:pPr>
            <w:r>
              <w:rPr>
                <w:rFonts w:hint="eastAsia"/>
                <w:b w:val="0"/>
                <w:bCs w:val="0"/>
              </w:rPr>
              <w:t>205,152.00</w:t>
            </w:r>
          </w:p>
        </w:tc>
        <w:tc>
          <w:tcPr>
            <w:tcW w:w="703" w:type="pct"/>
            <w:vAlign w:val="center"/>
          </w:tcPr>
          <w:p w14:paraId="7179C326">
            <w:pPr>
              <w:pStyle w:val="15"/>
              <w:bidi w:val="0"/>
              <w:snapToGrid w:val="0"/>
              <w:jc w:val="right"/>
              <w:rPr>
                <w:rFonts w:hint="eastAsia"/>
                <w:b w:val="0"/>
                <w:bCs w:val="0"/>
              </w:rPr>
            </w:pPr>
            <w:r>
              <w:rPr>
                <w:rFonts w:hint="eastAsia"/>
                <w:b w:val="0"/>
                <w:bCs w:val="0"/>
              </w:rPr>
              <w:t>205,152.00</w:t>
            </w:r>
          </w:p>
        </w:tc>
        <w:tc>
          <w:tcPr>
            <w:tcW w:w="810" w:type="pct"/>
            <w:vAlign w:val="center"/>
          </w:tcPr>
          <w:p w14:paraId="4FA9736B">
            <w:pPr>
              <w:pStyle w:val="15"/>
              <w:bidi w:val="0"/>
              <w:snapToGrid w:val="0"/>
              <w:jc w:val="right"/>
              <w:rPr>
                <w:rFonts w:hint="eastAsia"/>
                <w:b w:val="0"/>
                <w:bCs w:val="0"/>
              </w:rPr>
            </w:pPr>
          </w:p>
        </w:tc>
        <w:tc>
          <w:tcPr>
            <w:tcW w:w="362" w:type="pct"/>
            <w:vAlign w:val="center"/>
          </w:tcPr>
          <w:p w14:paraId="1278A3B4">
            <w:pPr>
              <w:pStyle w:val="15"/>
              <w:bidi w:val="0"/>
              <w:snapToGrid w:val="0"/>
              <w:rPr>
                <w:rFonts w:hint="eastAsia"/>
                <w:b w:val="0"/>
                <w:bCs w:val="0"/>
              </w:rPr>
            </w:pPr>
          </w:p>
        </w:tc>
        <w:tc>
          <w:tcPr>
            <w:tcW w:w="275" w:type="pct"/>
            <w:vAlign w:val="center"/>
          </w:tcPr>
          <w:p w14:paraId="5E45C300">
            <w:pPr>
              <w:pStyle w:val="15"/>
              <w:bidi w:val="0"/>
              <w:snapToGrid w:val="0"/>
              <w:rPr>
                <w:rFonts w:hint="eastAsia"/>
                <w:b w:val="0"/>
                <w:bCs w:val="0"/>
              </w:rPr>
            </w:pPr>
          </w:p>
        </w:tc>
        <w:tc>
          <w:tcPr>
            <w:tcW w:w="507" w:type="pct"/>
            <w:vAlign w:val="center"/>
          </w:tcPr>
          <w:p w14:paraId="1157A39F">
            <w:pPr>
              <w:pStyle w:val="15"/>
              <w:bidi w:val="0"/>
              <w:snapToGrid w:val="0"/>
              <w:rPr>
                <w:rFonts w:hint="eastAsia"/>
                <w:b w:val="0"/>
                <w:bCs w:val="0"/>
              </w:rPr>
            </w:pPr>
          </w:p>
        </w:tc>
      </w:tr>
      <w:tr w14:paraId="6E3D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0236E4C8">
            <w:pPr>
              <w:pStyle w:val="15"/>
              <w:bidi w:val="0"/>
              <w:snapToGrid w:val="0"/>
              <w:jc w:val="left"/>
              <w:rPr>
                <w:rFonts w:hint="eastAsia"/>
                <w:b w:val="0"/>
                <w:bCs w:val="0"/>
              </w:rPr>
            </w:pPr>
            <w:r>
              <w:rPr>
                <w:rFonts w:hint="eastAsia"/>
                <w:b w:val="0"/>
                <w:bCs w:val="0"/>
              </w:rPr>
              <w:t>210</w:t>
            </w:r>
          </w:p>
        </w:tc>
        <w:tc>
          <w:tcPr>
            <w:tcW w:w="642" w:type="pct"/>
            <w:vAlign w:val="center"/>
          </w:tcPr>
          <w:p w14:paraId="445BDAA5">
            <w:pPr>
              <w:pStyle w:val="15"/>
              <w:bidi w:val="0"/>
              <w:snapToGrid w:val="0"/>
              <w:jc w:val="left"/>
              <w:rPr>
                <w:rFonts w:hint="eastAsia"/>
                <w:b w:val="0"/>
                <w:bCs w:val="0"/>
              </w:rPr>
            </w:pPr>
            <w:r>
              <w:rPr>
                <w:rFonts w:hint="eastAsia"/>
                <w:b w:val="0"/>
                <w:bCs w:val="0"/>
              </w:rPr>
              <w:t>卫生健康支出</w:t>
            </w:r>
          </w:p>
        </w:tc>
        <w:tc>
          <w:tcPr>
            <w:tcW w:w="810" w:type="pct"/>
            <w:vAlign w:val="center"/>
          </w:tcPr>
          <w:p w14:paraId="0D4E2485">
            <w:pPr>
              <w:pStyle w:val="15"/>
              <w:bidi w:val="0"/>
              <w:snapToGrid w:val="0"/>
              <w:jc w:val="right"/>
              <w:rPr>
                <w:rFonts w:hint="eastAsia"/>
                <w:b w:val="0"/>
                <w:bCs w:val="0"/>
              </w:rPr>
            </w:pPr>
            <w:r>
              <w:rPr>
                <w:rFonts w:hint="eastAsia"/>
                <w:b w:val="0"/>
                <w:bCs w:val="0"/>
              </w:rPr>
              <w:t>66,821.00</w:t>
            </w:r>
          </w:p>
        </w:tc>
        <w:tc>
          <w:tcPr>
            <w:tcW w:w="703" w:type="pct"/>
            <w:vAlign w:val="center"/>
          </w:tcPr>
          <w:p w14:paraId="4FF61E45">
            <w:pPr>
              <w:pStyle w:val="15"/>
              <w:bidi w:val="0"/>
              <w:snapToGrid w:val="0"/>
              <w:jc w:val="right"/>
              <w:rPr>
                <w:rFonts w:hint="eastAsia"/>
                <w:b w:val="0"/>
                <w:bCs w:val="0"/>
              </w:rPr>
            </w:pPr>
            <w:r>
              <w:rPr>
                <w:rFonts w:hint="eastAsia"/>
                <w:b w:val="0"/>
                <w:bCs w:val="0"/>
              </w:rPr>
              <w:t>66,821.00</w:t>
            </w:r>
          </w:p>
        </w:tc>
        <w:tc>
          <w:tcPr>
            <w:tcW w:w="810" w:type="pct"/>
            <w:vAlign w:val="center"/>
          </w:tcPr>
          <w:p w14:paraId="154E94D5">
            <w:pPr>
              <w:pStyle w:val="15"/>
              <w:bidi w:val="0"/>
              <w:snapToGrid w:val="0"/>
              <w:jc w:val="right"/>
              <w:rPr>
                <w:rFonts w:hint="eastAsia"/>
                <w:b w:val="0"/>
                <w:bCs w:val="0"/>
              </w:rPr>
            </w:pPr>
          </w:p>
        </w:tc>
        <w:tc>
          <w:tcPr>
            <w:tcW w:w="362" w:type="pct"/>
            <w:vAlign w:val="center"/>
          </w:tcPr>
          <w:p w14:paraId="7EC01954">
            <w:pPr>
              <w:pStyle w:val="15"/>
              <w:bidi w:val="0"/>
              <w:snapToGrid w:val="0"/>
              <w:rPr>
                <w:rFonts w:hint="eastAsia"/>
                <w:b w:val="0"/>
                <w:bCs w:val="0"/>
              </w:rPr>
            </w:pPr>
          </w:p>
        </w:tc>
        <w:tc>
          <w:tcPr>
            <w:tcW w:w="275" w:type="pct"/>
            <w:vAlign w:val="center"/>
          </w:tcPr>
          <w:p w14:paraId="1EC1EE6E">
            <w:pPr>
              <w:pStyle w:val="15"/>
              <w:bidi w:val="0"/>
              <w:snapToGrid w:val="0"/>
              <w:rPr>
                <w:rFonts w:hint="eastAsia"/>
                <w:b w:val="0"/>
                <w:bCs w:val="0"/>
              </w:rPr>
            </w:pPr>
          </w:p>
        </w:tc>
        <w:tc>
          <w:tcPr>
            <w:tcW w:w="507" w:type="pct"/>
            <w:vAlign w:val="center"/>
          </w:tcPr>
          <w:p w14:paraId="50FB3F2F">
            <w:pPr>
              <w:pStyle w:val="15"/>
              <w:bidi w:val="0"/>
              <w:snapToGrid w:val="0"/>
              <w:rPr>
                <w:rFonts w:hint="eastAsia"/>
                <w:b w:val="0"/>
                <w:bCs w:val="0"/>
              </w:rPr>
            </w:pPr>
          </w:p>
        </w:tc>
      </w:tr>
      <w:tr w14:paraId="58E69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4F5309BE">
            <w:pPr>
              <w:pStyle w:val="15"/>
              <w:bidi w:val="0"/>
              <w:snapToGrid w:val="0"/>
              <w:jc w:val="left"/>
              <w:rPr>
                <w:rFonts w:hint="eastAsia"/>
                <w:b w:val="0"/>
                <w:bCs w:val="0"/>
              </w:rPr>
            </w:pPr>
            <w:r>
              <w:rPr>
                <w:rFonts w:hint="eastAsia"/>
                <w:b w:val="0"/>
                <w:bCs w:val="0"/>
              </w:rPr>
              <w:t>21011</w:t>
            </w:r>
          </w:p>
        </w:tc>
        <w:tc>
          <w:tcPr>
            <w:tcW w:w="642" w:type="pct"/>
            <w:vAlign w:val="center"/>
          </w:tcPr>
          <w:p w14:paraId="394CBBFD">
            <w:pPr>
              <w:pStyle w:val="15"/>
              <w:bidi w:val="0"/>
              <w:snapToGrid w:val="0"/>
              <w:jc w:val="left"/>
              <w:rPr>
                <w:rFonts w:hint="eastAsia"/>
                <w:b w:val="0"/>
                <w:bCs w:val="0"/>
              </w:rPr>
            </w:pPr>
            <w:r>
              <w:rPr>
                <w:rFonts w:hint="eastAsia"/>
                <w:b w:val="0"/>
                <w:bCs w:val="0"/>
              </w:rPr>
              <w:t>行政事业单位医疗</w:t>
            </w:r>
          </w:p>
        </w:tc>
        <w:tc>
          <w:tcPr>
            <w:tcW w:w="810" w:type="pct"/>
            <w:vAlign w:val="center"/>
          </w:tcPr>
          <w:p w14:paraId="60481122">
            <w:pPr>
              <w:pStyle w:val="15"/>
              <w:bidi w:val="0"/>
              <w:snapToGrid w:val="0"/>
              <w:jc w:val="right"/>
              <w:rPr>
                <w:rFonts w:hint="eastAsia"/>
                <w:b w:val="0"/>
                <w:bCs w:val="0"/>
              </w:rPr>
            </w:pPr>
            <w:r>
              <w:rPr>
                <w:rFonts w:hint="eastAsia"/>
                <w:b w:val="0"/>
                <w:bCs w:val="0"/>
              </w:rPr>
              <w:t>66,821.00</w:t>
            </w:r>
          </w:p>
        </w:tc>
        <w:tc>
          <w:tcPr>
            <w:tcW w:w="703" w:type="pct"/>
            <w:vAlign w:val="center"/>
          </w:tcPr>
          <w:p w14:paraId="5D0AD468">
            <w:pPr>
              <w:pStyle w:val="15"/>
              <w:bidi w:val="0"/>
              <w:snapToGrid w:val="0"/>
              <w:jc w:val="right"/>
              <w:rPr>
                <w:rFonts w:hint="eastAsia"/>
                <w:b w:val="0"/>
                <w:bCs w:val="0"/>
              </w:rPr>
            </w:pPr>
            <w:r>
              <w:rPr>
                <w:rFonts w:hint="eastAsia"/>
                <w:b w:val="0"/>
                <w:bCs w:val="0"/>
              </w:rPr>
              <w:t>66,821.00</w:t>
            </w:r>
          </w:p>
        </w:tc>
        <w:tc>
          <w:tcPr>
            <w:tcW w:w="810" w:type="pct"/>
            <w:vAlign w:val="center"/>
          </w:tcPr>
          <w:p w14:paraId="115C780E">
            <w:pPr>
              <w:pStyle w:val="15"/>
              <w:bidi w:val="0"/>
              <w:snapToGrid w:val="0"/>
              <w:jc w:val="right"/>
              <w:rPr>
                <w:rFonts w:hint="eastAsia"/>
                <w:b w:val="0"/>
                <w:bCs w:val="0"/>
              </w:rPr>
            </w:pPr>
          </w:p>
        </w:tc>
        <w:tc>
          <w:tcPr>
            <w:tcW w:w="362" w:type="pct"/>
            <w:vAlign w:val="center"/>
          </w:tcPr>
          <w:p w14:paraId="173D7870">
            <w:pPr>
              <w:pStyle w:val="15"/>
              <w:bidi w:val="0"/>
              <w:snapToGrid w:val="0"/>
              <w:rPr>
                <w:rFonts w:hint="eastAsia"/>
                <w:b w:val="0"/>
                <w:bCs w:val="0"/>
              </w:rPr>
            </w:pPr>
          </w:p>
        </w:tc>
        <w:tc>
          <w:tcPr>
            <w:tcW w:w="275" w:type="pct"/>
            <w:vAlign w:val="center"/>
          </w:tcPr>
          <w:p w14:paraId="5039B459">
            <w:pPr>
              <w:pStyle w:val="15"/>
              <w:bidi w:val="0"/>
              <w:snapToGrid w:val="0"/>
              <w:rPr>
                <w:rFonts w:hint="eastAsia"/>
                <w:b w:val="0"/>
                <w:bCs w:val="0"/>
              </w:rPr>
            </w:pPr>
          </w:p>
        </w:tc>
        <w:tc>
          <w:tcPr>
            <w:tcW w:w="507" w:type="pct"/>
            <w:vAlign w:val="center"/>
          </w:tcPr>
          <w:p w14:paraId="1039DFC4">
            <w:pPr>
              <w:pStyle w:val="15"/>
              <w:bidi w:val="0"/>
              <w:snapToGrid w:val="0"/>
              <w:rPr>
                <w:rFonts w:hint="eastAsia"/>
                <w:b w:val="0"/>
                <w:bCs w:val="0"/>
              </w:rPr>
            </w:pPr>
          </w:p>
        </w:tc>
      </w:tr>
      <w:tr w14:paraId="12516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022E34C1">
            <w:pPr>
              <w:pStyle w:val="15"/>
              <w:bidi w:val="0"/>
              <w:snapToGrid w:val="0"/>
              <w:jc w:val="left"/>
              <w:rPr>
                <w:rFonts w:hint="eastAsia"/>
                <w:b w:val="0"/>
                <w:bCs w:val="0"/>
              </w:rPr>
            </w:pPr>
            <w:r>
              <w:rPr>
                <w:rFonts w:hint="eastAsia"/>
                <w:b w:val="0"/>
                <w:bCs w:val="0"/>
              </w:rPr>
              <w:t>2101102</w:t>
            </w:r>
          </w:p>
        </w:tc>
        <w:tc>
          <w:tcPr>
            <w:tcW w:w="642" w:type="pct"/>
            <w:vAlign w:val="center"/>
          </w:tcPr>
          <w:p w14:paraId="3E5BF34A">
            <w:pPr>
              <w:pStyle w:val="15"/>
              <w:bidi w:val="0"/>
              <w:snapToGrid w:val="0"/>
              <w:jc w:val="left"/>
              <w:rPr>
                <w:rFonts w:hint="eastAsia"/>
                <w:b w:val="0"/>
                <w:bCs w:val="0"/>
              </w:rPr>
            </w:pPr>
            <w:r>
              <w:rPr>
                <w:rFonts w:hint="eastAsia"/>
                <w:b w:val="0"/>
                <w:bCs w:val="0"/>
              </w:rPr>
              <w:t>事业单位医疗</w:t>
            </w:r>
          </w:p>
        </w:tc>
        <w:tc>
          <w:tcPr>
            <w:tcW w:w="810" w:type="pct"/>
            <w:vAlign w:val="center"/>
          </w:tcPr>
          <w:p w14:paraId="4425BB0E">
            <w:pPr>
              <w:pStyle w:val="15"/>
              <w:bidi w:val="0"/>
              <w:snapToGrid w:val="0"/>
              <w:jc w:val="right"/>
              <w:rPr>
                <w:rFonts w:hint="eastAsia"/>
                <w:b w:val="0"/>
                <w:bCs w:val="0"/>
              </w:rPr>
            </w:pPr>
            <w:r>
              <w:rPr>
                <w:rFonts w:hint="eastAsia"/>
                <w:b w:val="0"/>
                <w:bCs w:val="0"/>
              </w:rPr>
              <w:t>61,656.47</w:t>
            </w:r>
          </w:p>
        </w:tc>
        <w:tc>
          <w:tcPr>
            <w:tcW w:w="703" w:type="pct"/>
            <w:vAlign w:val="center"/>
          </w:tcPr>
          <w:p w14:paraId="25EE1904">
            <w:pPr>
              <w:pStyle w:val="15"/>
              <w:bidi w:val="0"/>
              <w:snapToGrid w:val="0"/>
              <w:jc w:val="right"/>
              <w:rPr>
                <w:rFonts w:hint="eastAsia"/>
                <w:b w:val="0"/>
                <w:bCs w:val="0"/>
              </w:rPr>
            </w:pPr>
            <w:r>
              <w:rPr>
                <w:rFonts w:hint="eastAsia"/>
                <w:b w:val="0"/>
                <w:bCs w:val="0"/>
              </w:rPr>
              <w:t>61,656.47</w:t>
            </w:r>
          </w:p>
        </w:tc>
        <w:tc>
          <w:tcPr>
            <w:tcW w:w="810" w:type="pct"/>
            <w:vAlign w:val="center"/>
          </w:tcPr>
          <w:p w14:paraId="31C88F22">
            <w:pPr>
              <w:pStyle w:val="15"/>
              <w:bidi w:val="0"/>
              <w:snapToGrid w:val="0"/>
              <w:jc w:val="right"/>
              <w:rPr>
                <w:rFonts w:hint="eastAsia"/>
                <w:b w:val="0"/>
                <w:bCs w:val="0"/>
              </w:rPr>
            </w:pPr>
          </w:p>
        </w:tc>
        <w:tc>
          <w:tcPr>
            <w:tcW w:w="362" w:type="pct"/>
            <w:vAlign w:val="center"/>
          </w:tcPr>
          <w:p w14:paraId="4B7CD2E5">
            <w:pPr>
              <w:pStyle w:val="15"/>
              <w:bidi w:val="0"/>
              <w:snapToGrid w:val="0"/>
              <w:rPr>
                <w:rFonts w:hint="eastAsia"/>
                <w:b w:val="0"/>
                <w:bCs w:val="0"/>
              </w:rPr>
            </w:pPr>
          </w:p>
        </w:tc>
        <w:tc>
          <w:tcPr>
            <w:tcW w:w="275" w:type="pct"/>
            <w:vAlign w:val="center"/>
          </w:tcPr>
          <w:p w14:paraId="67B75594">
            <w:pPr>
              <w:pStyle w:val="15"/>
              <w:bidi w:val="0"/>
              <w:snapToGrid w:val="0"/>
              <w:rPr>
                <w:rFonts w:hint="eastAsia"/>
                <w:b w:val="0"/>
                <w:bCs w:val="0"/>
              </w:rPr>
            </w:pPr>
          </w:p>
        </w:tc>
        <w:tc>
          <w:tcPr>
            <w:tcW w:w="507" w:type="pct"/>
            <w:vAlign w:val="center"/>
          </w:tcPr>
          <w:p w14:paraId="70E229C4">
            <w:pPr>
              <w:pStyle w:val="15"/>
              <w:bidi w:val="0"/>
              <w:snapToGrid w:val="0"/>
              <w:rPr>
                <w:rFonts w:hint="eastAsia"/>
                <w:b w:val="0"/>
                <w:bCs w:val="0"/>
              </w:rPr>
            </w:pPr>
          </w:p>
        </w:tc>
      </w:tr>
      <w:tr w14:paraId="4DE24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38356A00">
            <w:pPr>
              <w:pStyle w:val="15"/>
              <w:bidi w:val="0"/>
              <w:snapToGrid w:val="0"/>
              <w:jc w:val="left"/>
              <w:rPr>
                <w:rFonts w:hint="eastAsia"/>
                <w:b w:val="0"/>
                <w:bCs w:val="0"/>
              </w:rPr>
            </w:pPr>
            <w:r>
              <w:rPr>
                <w:rFonts w:hint="eastAsia"/>
                <w:b w:val="0"/>
                <w:bCs w:val="0"/>
              </w:rPr>
              <w:t>2101103</w:t>
            </w:r>
          </w:p>
        </w:tc>
        <w:tc>
          <w:tcPr>
            <w:tcW w:w="642" w:type="pct"/>
            <w:vAlign w:val="center"/>
          </w:tcPr>
          <w:p w14:paraId="18DCBD4B">
            <w:pPr>
              <w:pStyle w:val="15"/>
              <w:bidi w:val="0"/>
              <w:snapToGrid w:val="0"/>
              <w:jc w:val="left"/>
              <w:rPr>
                <w:rFonts w:hint="eastAsia"/>
                <w:b w:val="0"/>
                <w:bCs w:val="0"/>
              </w:rPr>
            </w:pPr>
            <w:r>
              <w:rPr>
                <w:rFonts w:hint="eastAsia"/>
                <w:b w:val="0"/>
                <w:bCs w:val="0"/>
              </w:rPr>
              <w:t>公务员医疗补助</w:t>
            </w:r>
          </w:p>
        </w:tc>
        <w:tc>
          <w:tcPr>
            <w:tcW w:w="810" w:type="pct"/>
            <w:vAlign w:val="center"/>
          </w:tcPr>
          <w:p w14:paraId="4111F8E7">
            <w:pPr>
              <w:pStyle w:val="15"/>
              <w:bidi w:val="0"/>
              <w:snapToGrid w:val="0"/>
              <w:jc w:val="right"/>
              <w:rPr>
                <w:rFonts w:hint="eastAsia"/>
                <w:b w:val="0"/>
                <w:bCs w:val="0"/>
              </w:rPr>
            </w:pPr>
            <w:r>
              <w:rPr>
                <w:rFonts w:hint="eastAsia"/>
                <w:b w:val="0"/>
                <w:bCs w:val="0"/>
              </w:rPr>
              <w:t>4,516.53</w:t>
            </w:r>
          </w:p>
        </w:tc>
        <w:tc>
          <w:tcPr>
            <w:tcW w:w="703" w:type="pct"/>
            <w:vAlign w:val="center"/>
          </w:tcPr>
          <w:p w14:paraId="103AADE6">
            <w:pPr>
              <w:pStyle w:val="15"/>
              <w:bidi w:val="0"/>
              <w:snapToGrid w:val="0"/>
              <w:jc w:val="right"/>
              <w:rPr>
                <w:rFonts w:hint="eastAsia"/>
                <w:b w:val="0"/>
                <w:bCs w:val="0"/>
              </w:rPr>
            </w:pPr>
            <w:r>
              <w:rPr>
                <w:rFonts w:hint="eastAsia"/>
                <w:b w:val="0"/>
                <w:bCs w:val="0"/>
              </w:rPr>
              <w:t>4,516.53</w:t>
            </w:r>
          </w:p>
        </w:tc>
        <w:tc>
          <w:tcPr>
            <w:tcW w:w="810" w:type="pct"/>
            <w:vAlign w:val="center"/>
          </w:tcPr>
          <w:p w14:paraId="2781B0FB">
            <w:pPr>
              <w:pStyle w:val="15"/>
              <w:bidi w:val="0"/>
              <w:snapToGrid w:val="0"/>
              <w:jc w:val="right"/>
              <w:rPr>
                <w:rFonts w:hint="eastAsia"/>
                <w:b w:val="0"/>
                <w:bCs w:val="0"/>
              </w:rPr>
            </w:pPr>
          </w:p>
        </w:tc>
        <w:tc>
          <w:tcPr>
            <w:tcW w:w="362" w:type="pct"/>
            <w:vAlign w:val="center"/>
          </w:tcPr>
          <w:p w14:paraId="3DBC0CC2">
            <w:pPr>
              <w:pStyle w:val="15"/>
              <w:bidi w:val="0"/>
              <w:snapToGrid w:val="0"/>
              <w:rPr>
                <w:rFonts w:hint="eastAsia"/>
                <w:b w:val="0"/>
                <w:bCs w:val="0"/>
              </w:rPr>
            </w:pPr>
          </w:p>
        </w:tc>
        <w:tc>
          <w:tcPr>
            <w:tcW w:w="275" w:type="pct"/>
            <w:vAlign w:val="center"/>
          </w:tcPr>
          <w:p w14:paraId="4E988410">
            <w:pPr>
              <w:pStyle w:val="15"/>
              <w:bidi w:val="0"/>
              <w:snapToGrid w:val="0"/>
              <w:rPr>
                <w:rFonts w:hint="eastAsia"/>
                <w:b w:val="0"/>
                <w:bCs w:val="0"/>
              </w:rPr>
            </w:pPr>
          </w:p>
        </w:tc>
        <w:tc>
          <w:tcPr>
            <w:tcW w:w="507" w:type="pct"/>
            <w:vAlign w:val="center"/>
          </w:tcPr>
          <w:p w14:paraId="5D9EE592">
            <w:pPr>
              <w:pStyle w:val="15"/>
              <w:bidi w:val="0"/>
              <w:snapToGrid w:val="0"/>
              <w:rPr>
                <w:rFonts w:hint="eastAsia"/>
                <w:b w:val="0"/>
                <w:bCs w:val="0"/>
              </w:rPr>
            </w:pPr>
          </w:p>
        </w:tc>
      </w:tr>
      <w:tr w14:paraId="373DA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1F8A5F76">
            <w:pPr>
              <w:pStyle w:val="15"/>
              <w:bidi w:val="0"/>
              <w:snapToGrid w:val="0"/>
              <w:jc w:val="left"/>
              <w:rPr>
                <w:rFonts w:hint="eastAsia"/>
                <w:b w:val="0"/>
                <w:bCs w:val="0"/>
              </w:rPr>
            </w:pPr>
            <w:r>
              <w:rPr>
                <w:rFonts w:hint="eastAsia"/>
                <w:b w:val="0"/>
                <w:bCs w:val="0"/>
              </w:rPr>
              <w:t>2101199</w:t>
            </w:r>
          </w:p>
        </w:tc>
        <w:tc>
          <w:tcPr>
            <w:tcW w:w="642" w:type="pct"/>
            <w:vAlign w:val="center"/>
          </w:tcPr>
          <w:p w14:paraId="11B8744D">
            <w:pPr>
              <w:pStyle w:val="15"/>
              <w:bidi w:val="0"/>
              <w:snapToGrid w:val="0"/>
              <w:jc w:val="left"/>
              <w:rPr>
                <w:rFonts w:hint="eastAsia"/>
                <w:b w:val="0"/>
                <w:bCs w:val="0"/>
              </w:rPr>
            </w:pPr>
            <w:r>
              <w:rPr>
                <w:rFonts w:hint="eastAsia"/>
                <w:b w:val="0"/>
                <w:bCs w:val="0"/>
              </w:rPr>
              <w:t>其他行政事业单位医疗支出</w:t>
            </w:r>
          </w:p>
        </w:tc>
        <w:tc>
          <w:tcPr>
            <w:tcW w:w="810" w:type="pct"/>
            <w:vAlign w:val="center"/>
          </w:tcPr>
          <w:p w14:paraId="63B32AC5">
            <w:pPr>
              <w:pStyle w:val="15"/>
              <w:bidi w:val="0"/>
              <w:snapToGrid w:val="0"/>
              <w:jc w:val="right"/>
              <w:rPr>
                <w:rFonts w:hint="eastAsia"/>
                <w:b w:val="0"/>
                <w:bCs w:val="0"/>
              </w:rPr>
            </w:pPr>
            <w:r>
              <w:rPr>
                <w:rFonts w:hint="eastAsia"/>
                <w:b w:val="0"/>
                <w:bCs w:val="0"/>
              </w:rPr>
              <w:t>648.00</w:t>
            </w:r>
          </w:p>
        </w:tc>
        <w:tc>
          <w:tcPr>
            <w:tcW w:w="703" w:type="pct"/>
            <w:vAlign w:val="center"/>
          </w:tcPr>
          <w:p w14:paraId="58B5F19A">
            <w:pPr>
              <w:pStyle w:val="15"/>
              <w:bidi w:val="0"/>
              <w:snapToGrid w:val="0"/>
              <w:jc w:val="right"/>
              <w:rPr>
                <w:rFonts w:hint="eastAsia"/>
                <w:b w:val="0"/>
                <w:bCs w:val="0"/>
              </w:rPr>
            </w:pPr>
            <w:r>
              <w:rPr>
                <w:rFonts w:hint="eastAsia"/>
                <w:b w:val="0"/>
                <w:bCs w:val="0"/>
              </w:rPr>
              <w:t>648.00</w:t>
            </w:r>
          </w:p>
        </w:tc>
        <w:tc>
          <w:tcPr>
            <w:tcW w:w="810" w:type="pct"/>
            <w:vAlign w:val="center"/>
          </w:tcPr>
          <w:p w14:paraId="469F3588">
            <w:pPr>
              <w:pStyle w:val="15"/>
              <w:bidi w:val="0"/>
              <w:snapToGrid w:val="0"/>
              <w:jc w:val="right"/>
              <w:rPr>
                <w:rFonts w:hint="eastAsia"/>
                <w:b w:val="0"/>
                <w:bCs w:val="0"/>
              </w:rPr>
            </w:pPr>
          </w:p>
        </w:tc>
        <w:tc>
          <w:tcPr>
            <w:tcW w:w="362" w:type="pct"/>
            <w:vAlign w:val="center"/>
          </w:tcPr>
          <w:p w14:paraId="38CE082F">
            <w:pPr>
              <w:pStyle w:val="15"/>
              <w:bidi w:val="0"/>
              <w:snapToGrid w:val="0"/>
              <w:rPr>
                <w:rFonts w:hint="eastAsia"/>
                <w:b w:val="0"/>
                <w:bCs w:val="0"/>
              </w:rPr>
            </w:pPr>
          </w:p>
        </w:tc>
        <w:tc>
          <w:tcPr>
            <w:tcW w:w="275" w:type="pct"/>
            <w:vAlign w:val="center"/>
          </w:tcPr>
          <w:p w14:paraId="13B6B4EA">
            <w:pPr>
              <w:pStyle w:val="15"/>
              <w:bidi w:val="0"/>
              <w:snapToGrid w:val="0"/>
              <w:rPr>
                <w:rFonts w:hint="eastAsia"/>
                <w:b w:val="0"/>
                <w:bCs w:val="0"/>
              </w:rPr>
            </w:pPr>
          </w:p>
        </w:tc>
        <w:tc>
          <w:tcPr>
            <w:tcW w:w="507" w:type="pct"/>
            <w:vAlign w:val="center"/>
          </w:tcPr>
          <w:p w14:paraId="4E8EBCB8">
            <w:pPr>
              <w:pStyle w:val="15"/>
              <w:bidi w:val="0"/>
              <w:snapToGrid w:val="0"/>
              <w:rPr>
                <w:rFonts w:hint="eastAsia"/>
                <w:b w:val="0"/>
                <w:bCs w:val="0"/>
              </w:rPr>
            </w:pPr>
          </w:p>
        </w:tc>
      </w:tr>
      <w:tr w14:paraId="4B82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3BD207B0">
            <w:pPr>
              <w:pStyle w:val="15"/>
              <w:bidi w:val="0"/>
              <w:snapToGrid w:val="0"/>
              <w:jc w:val="left"/>
              <w:rPr>
                <w:rFonts w:hint="eastAsia"/>
                <w:b w:val="0"/>
                <w:bCs w:val="0"/>
              </w:rPr>
            </w:pPr>
            <w:r>
              <w:rPr>
                <w:rFonts w:hint="eastAsia"/>
                <w:b w:val="0"/>
                <w:bCs w:val="0"/>
              </w:rPr>
              <w:t>211</w:t>
            </w:r>
          </w:p>
        </w:tc>
        <w:tc>
          <w:tcPr>
            <w:tcW w:w="642" w:type="pct"/>
            <w:vAlign w:val="center"/>
          </w:tcPr>
          <w:p w14:paraId="72ABA745">
            <w:pPr>
              <w:pStyle w:val="15"/>
              <w:bidi w:val="0"/>
              <w:snapToGrid w:val="0"/>
              <w:jc w:val="left"/>
              <w:rPr>
                <w:rFonts w:hint="eastAsia"/>
                <w:b w:val="0"/>
                <w:bCs w:val="0"/>
              </w:rPr>
            </w:pPr>
            <w:r>
              <w:rPr>
                <w:rFonts w:hint="eastAsia"/>
                <w:b w:val="0"/>
                <w:bCs w:val="0"/>
              </w:rPr>
              <w:t>节能环保支出</w:t>
            </w:r>
          </w:p>
        </w:tc>
        <w:tc>
          <w:tcPr>
            <w:tcW w:w="810" w:type="pct"/>
            <w:vAlign w:val="center"/>
          </w:tcPr>
          <w:p w14:paraId="7082B8B4">
            <w:pPr>
              <w:pStyle w:val="15"/>
              <w:bidi w:val="0"/>
              <w:snapToGrid w:val="0"/>
              <w:jc w:val="right"/>
              <w:rPr>
                <w:rFonts w:hint="eastAsia"/>
                <w:b w:val="0"/>
                <w:bCs w:val="0"/>
              </w:rPr>
            </w:pPr>
            <w:r>
              <w:rPr>
                <w:rFonts w:hint="eastAsia"/>
                <w:b w:val="0"/>
                <w:bCs w:val="0"/>
              </w:rPr>
              <w:t>83,045,753.87</w:t>
            </w:r>
          </w:p>
        </w:tc>
        <w:tc>
          <w:tcPr>
            <w:tcW w:w="703" w:type="pct"/>
            <w:vAlign w:val="center"/>
          </w:tcPr>
          <w:p w14:paraId="79F6E7CF">
            <w:pPr>
              <w:pStyle w:val="15"/>
              <w:bidi w:val="0"/>
              <w:snapToGrid w:val="0"/>
              <w:jc w:val="right"/>
              <w:rPr>
                <w:rFonts w:hint="eastAsia"/>
                <w:b w:val="0"/>
                <w:bCs w:val="0"/>
              </w:rPr>
            </w:pPr>
          </w:p>
        </w:tc>
        <w:tc>
          <w:tcPr>
            <w:tcW w:w="810" w:type="pct"/>
            <w:vAlign w:val="center"/>
          </w:tcPr>
          <w:p w14:paraId="222BFFC9">
            <w:pPr>
              <w:pStyle w:val="15"/>
              <w:bidi w:val="0"/>
              <w:snapToGrid w:val="0"/>
              <w:jc w:val="right"/>
              <w:rPr>
                <w:rFonts w:hint="eastAsia"/>
                <w:b w:val="0"/>
                <w:bCs w:val="0"/>
              </w:rPr>
            </w:pPr>
            <w:r>
              <w:rPr>
                <w:rFonts w:hint="eastAsia"/>
                <w:b w:val="0"/>
                <w:bCs w:val="0"/>
              </w:rPr>
              <w:t>83,045,753.87</w:t>
            </w:r>
          </w:p>
        </w:tc>
        <w:tc>
          <w:tcPr>
            <w:tcW w:w="362" w:type="pct"/>
            <w:vAlign w:val="center"/>
          </w:tcPr>
          <w:p w14:paraId="7016FAAB">
            <w:pPr>
              <w:pStyle w:val="15"/>
              <w:bidi w:val="0"/>
              <w:snapToGrid w:val="0"/>
              <w:rPr>
                <w:rFonts w:hint="eastAsia"/>
                <w:b w:val="0"/>
                <w:bCs w:val="0"/>
              </w:rPr>
            </w:pPr>
          </w:p>
        </w:tc>
        <w:tc>
          <w:tcPr>
            <w:tcW w:w="275" w:type="pct"/>
            <w:vAlign w:val="center"/>
          </w:tcPr>
          <w:p w14:paraId="042A6495">
            <w:pPr>
              <w:pStyle w:val="15"/>
              <w:bidi w:val="0"/>
              <w:snapToGrid w:val="0"/>
              <w:rPr>
                <w:rFonts w:hint="eastAsia"/>
                <w:b w:val="0"/>
                <w:bCs w:val="0"/>
              </w:rPr>
            </w:pPr>
          </w:p>
        </w:tc>
        <w:tc>
          <w:tcPr>
            <w:tcW w:w="507" w:type="pct"/>
            <w:vAlign w:val="center"/>
          </w:tcPr>
          <w:p w14:paraId="161A0F9C">
            <w:pPr>
              <w:pStyle w:val="15"/>
              <w:bidi w:val="0"/>
              <w:snapToGrid w:val="0"/>
              <w:rPr>
                <w:rFonts w:hint="eastAsia"/>
                <w:b w:val="0"/>
                <w:bCs w:val="0"/>
              </w:rPr>
            </w:pPr>
          </w:p>
        </w:tc>
      </w:tr>
      <w:tr w14:paraId="3BB5E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78AE6BE1">
            <w:pPr>
              <w:pStyle w:val="15"/>
              <w:bidi w:val="0"/>
              <w:snapToGrid w:val="0"/>
              <w:jc w:val="left"/>
              <w:rPr>
                <w:rFonts w:hint="eastAsia"/>
                <w:b w:val="0"/>
                <w:bCs w:val="0"/>
              </w:rPr>
            </w:pPr>
            <w:r>
              <w:rPr>
                <w:rFonts w:hint="eastAsia"/>
                <w:b w:val="0"/>
                <w:bCs w:val="0"/>
              </w:rPr>
              <w:t>21103</w:t>
            </w:r>
          </w:p>
        </w:tc>
        <w:tc>
          <w:tcPr>
            <w:tcW w:w="642" w:type="pct"/>
            <w:vAlign w:val="center"/>
          </w:tcPr>
          <w:p w14:paraId="5E34C5DA">
            <w:pPr>
              <w:pStyle w:val="15"/>
              <w:bidi w:val="0"/>
              <w:snapToGrid w:val="0"/>
              <w:jc w:val="left"/>
              <w:rPr>
                <w:rFonts w:hint="eastAsia"/>
                <w:b w:val="0"/>
                <w:bCs w:val="0"/>
              </w:rPr>
            </w:pPr>
            <w:r>
              <w:rPr>
                <w:rFonts w:hint="eastAsia"/>
                <w:b w:val="0"/>
                <w:bCs w:val="0"/>
              </w:rPr>
              <w:t>污染防治</w:t>
            </w:r>
          </w:p>
        </w:tc>
        <w:tc>
          <w:tcPr>
            <w:tcW w:w="810" w:type="pct"/>
            <w:vAlign w:val="center"/>
          </w:tcPr>
          <w:p w14:paraId="2749799D">
            <w:pPr>
              <w:pStyle w:val="15"/>
              <w:bidi w:val="0"/>
              <w:snapToGrid w:val="0"/>
              <w:jc w:val="right"/>
              <w:rPr>
                <w:rFonts w:hint="eastAsia"/>
                <w:b w:val="0"/>
                <w:bCs w:val="0"/>
              </w:rPr>
            </w:pPr>
            <w:r>
              <w:rPr>
                <w:rFonts w:hint="eastAsia"/>
                <w:b w:val="0"/>
                <w:bCs w:val="0"/>
              </w:rPr>
              <w:t>40,252,964.00</w:t>
            </w:r>
          </w:p>
        </w:tc>
        <w:tc>
          <w:tcPr>
            <w:tcW w:w="703" w:type="pct"/>
            <w:vAlign w:val="center"/>
          </w:tcPr>
          <w:p w14:paraId="4873C586">
            <w:pPr>
              <w:pStyle w:val="15"/>
              <w:bidi w:val="0"/>
              <w:snapToGrid w:val="0"/>
              <w:jc w:val="right"/>
              <w:rPr>
                <w:rFonts w:hint="eastAsia"/>
                <w:b w:val="0"/>
                <w:bCs w:val="0"/>
              </w:rPr>
            </w:pPr>
          </w:p>
        </w:tc>
        <w:tc>
          <w:tcPr>
            <w:tcW w:w="810" w:type="pct"/>
            <w:vAlign w:val="center"/>
          </w:tcPr>
          <w:p w14:paraId="5BF07E98">
            <w:pPr>
              <w:pStyle w:val="15"/>
              <w:bidi w:val="0"/>
              <w:snapToGrid w:val="0"/>
              <w:jc w:val="right"/>
              <w:rPr>
                <w:rFonts w:hint="eastAsia"/>
                <w:b w:val="0"/>
                <w:bCs w:val="0"/>
              </w:rPr>
            </w:pPr>
            <w:r>
              <w:rPr>
                <w:rFonts w:hint="eastAsia"/>
                <w:b w:val="0"/>
                <w:bCs w:val="0"/>
              </w:rPr>
              <w:t>40,252,964.00</w:t>
            </w:r>
          </w:p>
        </w:tc>
        <w:tc>
          <w:tcPr>
            <w:tcW w:w="362" w:type="pct"/>
            <w:vAlign w:val="center"/>
          </w:tcPr>
          <w:p w14:paraId="2E7B2062">
            <w:pPr>
              <w:pStyle w:val="15"/>
              <w:bidi w:val="0"/>
              <w:snapToGrid w:val="0"/>
              <w:rPr>
                <w:rFonts w:hint="eastAsia"/>
                <w:b w:val="0"/>
                <w:bCs w:val="0"/>
              </w:rPr>
            </w:pPr>
          </w:p>
        </w:tc>
        <w:tc>
          <w:tcPr>
            <w:tcW w:w="275" w:type="pct"/>
            <w:vAlign w:val="center"/>
          </w:tcPr>
          <w:p w14:paraId="0AE871B4">
            <w:pPr>
              <w:pStyle w:val="15"/>
              <w:bidi w:val="0"/>
              <w:snapToGrid w:val="0"/>
              <w:rPr>
                <w:rFonts w:hint="eastAsia"/>
                <w:b w:val="0"/>
                <w:bCs w:val="0"/>
              </w:rPr>
            </w:pPr>
          </w:p>
        </w:tc>
        <w:tc>
          <w:tcPr>
            <w:tcW w:w="507" w:type="pct"/>
            <w:vAlign w:val="center"/>
          </w:tcPr>
          <w:p w14:paraId="7941C1C7">
            <w:pPr>
              <w:pStyle w:val="15"/>
              <w:bidi w:val="0"/>
              <w:snapToGrid w:val="0"/>
              <w:rPr>
                <w:rFonts w:hint="eastAsia"/>
                <w:b w:val="0"/>
                <w:bCs w:val="0"/>
              </w:rPr>
            </w:pPr>
          </w:p>
        </w:tc>
      </w:tr>
      <w:tr w14:paraId="148CA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20ACA62F">
            <w:pPr>
              <w:pStyle w:val="15"/>
              <w:bidi w:val="0"/>
              <w:snapToGrid w:val="0"/>
              <w:jc w:val="left"/>
              <w:rPr>
                <w:rFonts w:hint="eastAsia"/>
                <w:b w:val="0"/>
                <w:bCs w:val="0"/>
              </w:rPr>
            </w:pPr>
            <w:r>
              <w:rPr>
                <w:rFonts w:hint="eastAsia"/>
                <w:b w:val="0"/>
                <w:bCs w:val="0"/>
              </w:rPr>
              <w:t>2110301</w:t>
            </w:r>
          </w:p>
        </w:tc>
        <w:tc>
          <w:tcPr>
            <w:tcW w:w="642" w:type="pct"/>
            <w:vAlign w:val="center"/>
          </w:tcPr>
          <w:p w14:paraId="4DD81684">
            <w:pPr>
              <w:pStyle w:val="15"/>
              <w:bidi w:val="0"/>
              <w:snapToGrid w:val="0"/>
              <w:jc w:val="left"/>
              <w:rPr>
                <w:rFonts w:hint="eastAsia"/>
                <w:b w:val="0"/>
                <w:bCs w:val="0"/>
              </w:rPr>
            </w:pPr>
            <w:r>
              <w:rPr>
                <w:rFonts w:hint="eastAsia"/>
                <w:b w:val="0"/>
                <w:bCs w:val="0"/>
              </w:rPr>
              <w:t>大气</w:t>
            </w:r>
          </w:p>
        </w:tc>
        <w:tc>
          <w:tcPr>
            <w:tcW w:w="810" w:type="pct"/>
            <w:vAlign w:val="center"/>
          </w:tcPr>
          <w:p w14:paraId="013C89C5">
            <w:pPr>
              <w:pStyle w:val="15"/>
              <w:bidi w:val="0"/>
              <w:snapToGrid w:val="0"/>
              <w:jc w:val="right"/>
              <w:rPr>
                <w:rFonts w:hint="eastAsia"/>
                <w:b w:val="0"/>
                <w:bCs w:val="0"/>
              </w:rPr>
            </w:pPr>
            <w:r>
              <w:rPr>
                <w:rFonts w:hint="eastAsia"/>
                <w:b w:val="0"/>
                <w:bCs w:val="0"/>
              </w:rPr>
              <w:t>9,300,000.00</w:t>
            </w:r>
          </w:p>
        </w:tc>
        <w:tc>
          <w:tcPr>
            <w:tcW w:w="703" w:type="pct"/>
            <w:vAlign w:val="center"/>
          </w:tcPr>
          <w:p w14:paraId="6935A142">
            <w:pPr>
              <w:pStyle w:val="15"/>
              <w:bidi w:val="0"/>
              <w:snapToGrid w:val="0"/>
              <w:jc w:val="right"/>
              <w:rPr>
                <w:rFonts w:hint="eastAsia"/>
                <w:b w:val="0"/>
                <w:bCs w:val="0"/>
              </w:rPr>
            </w:pPr>
          </w:p>
        </w:tc>
        <w:tc>
          <w:tcPr>
            <w:tcW w:w="810" w:type="pct"/>
            <w:vAlign w:val="center"/>
          </w:tcPr>
          <w:p w14:paraId="5B9F3557">
            <w:pPr>
              <w:pStyle w:val="15"/>
              <w:bidi w:val="0"/>
              <w:snapToGrid w:val="0"/>
              <w:jc w:val="right"/>
              <w:rPr>
                <w:rFonts w:hint="eastAsia"/>
                <w:b w:val="0"/>
                <w:bCs w:val="0"/>
              </w:rPr>
            </w:pPr>
            <w:r>
              <w:rPr>
                <w:rFonts w:hint="eastAsia"/>
                <w:b w:val="0"/>
                <w:bCs w:val="0"/>
              </w:rPr>
              <w:t>9,300,000.00</w:t>
            </w:r>
          </w:p>
        </w:tc>
        <w:tc>
          <w:tcPr>
            <w:tcW w:w="362" w:type="pct"/>
            <w:vAlign w:val="center"/>
          </w:tcPr>
          <w:p w14:paraId="540C99B7">
            <w:pPr>
              <w:pStyle w:val="15"/>
              <w:bidi w:val="0"/>
              <w:snapToGrid w:val="0"/>
              <w:rPr>
                <w:rFonts w:hint="eastAsia"/>
                <w:b w:val="0"/>
                <w:bCs w:val="0"/>
              </w:rPr>
            </w:pPr>
          </w:p>
        </w:tc>
        <w:tc>
          <w:tcPr>
            <w:tcW w:w="275" w:type="pct"/>
            <w:vAlign w:val="center"/>
          </w:tcPr>
          <w:p w14:paraId="0244C32E">
            <w:pPr>
              <w:pStyle w:val="15"/>
              <w:bidi w:val="0"/>
              <w:snapToGrid w:val="0"/>
              <w:rPr>
                <w:rFonts w:hint="eastAsia"/>
                <w:b w:val="0"/>
                <w:bCs w:val="0"/>
              </w:rPr>
            </w:pPr>
          </w:p>
        </w:tc>
        <w:tc>
          <w:tcPr>
            <w:tcW w:w="507" w:type="pct"/>
            <w:vAlign w:val="center"/>
          </w:tcPr>
          <w:p w14:paraId="47B3FEB4">
            <w:pPr>
              <w:pStyle w:val="15"/>
              <w:bidi w:val="0"/>
              <w:snapToGrid w:val="0"/>
              <w:rPr>
                <w:rFonts w:hint="eastAsia"/>
                <w:b w:val="0"/>
                <w:bCs w:val="0"/>
              </w:rPr>
            </w:pPr>
          </w:p>
        </w:tc>
      </w:tr>
      <w:tr w14:paraId="2A04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32567630">
            <w:pPr>
              <w:pStyle w:val="15"/>
              <w:bidi w:val="0"/>
              <w:snapToGrid w:val="0"/>
              <w:jc w:val="left"/>
              <w:rPr>
                <w:rFonts w:hint="eastAsia"/>
                <w:b w:val="0"/>
                <w:bCs w:val="0"/>
              </w:rPr>
            </w:pPr>
            <w:r>
              <w:rPr>
                <w:rFonts w:hint="eastAsia"/>
                <w:b w:val="0"/>
                <w:bCs w:val="0"/>
              </w:rPr>
              <w:t>2110302</w:t>
            </w:r>
          </w:p>
        </w:tc>
        <w:tc>
          <w:tcPr>
            <w:tcW w:w="642" w:type="pct"/>
            <w:vAlign w:val="center"/>
          </w:tcPr>
          <w:p w14:paraId="1F8D4959">
            <w:pPr>
              <w:pStyle w:val="15"/>
              <w:bidi w:val="0"/>
              <w:snapToGrid w:val="0"/>
              <w:jc w:val="left"/>
              <w:rPr>
                <w:rFonts w:hint="eastAsia"/>
                <w:b w:val="0"/>
                <w:bCs w:val="0"/>
              </w:rPr>
            </w:pPr>
            <w:r>
              <w:rPr>
                <w:rFonts w:hint="eastAsia"/>
                <w:b w:val="0"/>
                <w:bCs w:val="0"/>
              </w:rPr>
              <w:t>水体</w:t>
            </w:r>
          </w:p>
        </w:tc>
        <w:tc>
          <w:tcPr>
            <w:tcW w:w="810" w:type="pct"/>
            <w:vAlign w:val="center"/>
          </w:tcPr>
          <w:p w14:paraId="15ADC04E">
            <w:pPr>
              <w:pStyle w:val="15"/>
              <w:bidi w:val="0"/>
              <w:snapToGrid w:val="0"/>
              <w:jc w:val="right"/>
              <w:rPr>
                <w:rFonts w:hint="eastAsia"/>
                <w:b w:val="0"/>
                <w:bCs w:val="0"/>
              </w:rPr>
            </w:pPr>
            <w:r>
              <w:rPr>
                <w:rFonts w:hint="eastAsia"/>
                <w:b w:val="0"/>
                <w:bCs w:val="0"/>
              </w:rPr>
              <w:t>30,952,964.00</w:t>
            </w:r>
          </w:p>
        </w:tc>
        <w:tc>
          <w:tcPr>
            <w:tcW w:w="703" w:type="pct"/>
            <w:vAlign w:val="center"/>
          </w:tcPr>
          <w:p w14:paraId="5E7AD3CF">
            <w:pPr>
              <w:pStyle w:val="15"/>
              <w:bidi w:val="0"/>
              <w:snapToGrid w:val="0"/>
              <w:jc w:val="right"/>
              <w:rPr>
                <w:rFonts w:hint="eastAsia"/>
                <w:b w:val="0"/>
                <w:bCs w:val="0"/>
              </w:rPr>
            </w:pPr>
          </w:p>
        </w:tc>
        <w:tc>
          <w:tcPr>
            <w:tcW w:w="810" w:type="pct"/>
            <w:vAlign w:val="center"/>
          </w:tcPr>
          <w:p w14:paraId="020B01D5">
            <w:pPr>
              <w:pStyle w:val="15"/>
              <w:bidi w:val="0"/>
              <w:snapToGrid w:val="0"/>
              <w:jc w:val="right"/>
              <w:rPr>
                <w:rFonts w:hint="eastAsia"/>
                <w:b w:val="0"/>
                <w:bCs w:val="0"/>
              </w:rPr>
            </w:pPr>
            <w:r>
              <w:rPr>
                <w:rFonts w:hint="eastAsia"/>
                <w:b w:val="0"/>
                <w:bCs w:val="0"/>
              </w:rPr>
              <w:t>30,952,964.00</w:t>
            </w:r>
          </w:p>
        </w:tc>
        <w:tc>
          <w:tcPr>
            <w:tcW w:w="362" w:type="pct"/>
            <w:vAlign w:val="center"/>
          </w:tcPr>
          <w:p w14:paraId="56C05800">
            <w:pPr>
              <w:pStyle w:val="15"/>
              <w:bidi w:val="0"/>
              <w:snapToGrid w:val="0"/>
              <w:rPr>
                <w:rFonts w:hint="eastAsia"/>
                <w:b w:val="0"/>
                <w:bCs w:val="0"/>
              </w:rPr>
            </w:pPr>
          </w:p>
        </w:tc>
        <w:tc>
          <w:tcPr>
            <w:tcW w:w="275" w:type="pct"/>
            <w:vAlign w:val="center"/>
          </w:tcPr>
          <w:p w14:paraId="4E588CED">
            <w:pPr>
              <w:pStyle w:val="15"/>
              <w:bidi w:val="0"/>
              <w:snapToGrid w:val="0"/>
              <w:rPr>
                <w:rFonts w:hint="eastAsia"/>
                <w:b w:val="0"/>
                <w:bCs w:val="0"/>
              </w:rPr>
            </w:pPr>
          </w:p>
        </w:tc>
        <w:tc>
          <w:tcPr>
            <w:tcW w:w="507" w:type="pct"/>
            <w:vAlign w:val="center"/>
          </w:tcPr>
          <w:p w14:paraId="08CD9697">
            <w:pPr>
              <w:pStyle w:val="15"/>
              <w:bidi w:val="0"/>
              <w:snapToGrid w:val="0"/>
              <w:rPr>
                <w:rFonts w:hint="eastAsia"/>
                <w:b w:val="0"/>
                <w:bCs w:val="0"/>
              </w:rPr>
            </w:pPr>
          </w:p>
        </w:tc>
      </w:tr>
      <w:tr w14:paraId="62A7D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2AC93200">
            <w:pPr>
              <w:pStyle w:val="15"/>
              <w:bidi w:val="0"/>
              <w:snapToGrid w:val="0"/>
              <w:jc w:val="left"/>
              <w:rPr>
                <w:rFonts w:hint="eastAsia"/>
                <w:b w:val="0"/>
                <w:bCs w:val="0"/>
              </w:rPr>
            </w:pPr>
            <w:r>
              <w:rPr>
                <w:rFonts w:hint="eastAsia"/>
                <w:b w:val="0"/>
                <w:bCs w:val="0"/>
              </w:rPr>
              <w:t>21111</w:t>
            </w:r>
          </w:p>
        </w:tc>
        <w:tc>
          <w:tcPr>
            <w:tcW w:w="642" w:type="pct"/>
            <w:vAlign w:val="center"/>
          </w:tcPr>
          <w:p w14:paraId="6F2839CD">
            <w:pPr>
              <w:pStyle w:val="15"/>
              <w:bidi w:val="0"/>
              <w:snapToGrid w:val="0"/>
              <w:jc w:val="left"/>
              <w:rPr>
                <w:rFonts w:hint="eastAsia"/>
                <w:b w:val="0"/>
                <w:bCs w:val="0"/>
              </w:rPr>
            </w:pPr>
            <w:r>
              <w:rPr>
                <w:rFonts w:hint="eastAsia"/>
                <w:b w:val="0"/>
                <w:bCs w:val="0"/>
              </w:rPr>
              <w:t>污染减排</w:t>
            </w:r>
          </w:p>
        </w:tc>
        <w:tc>
          <w:tcPr>
            <w:tcW w:w="810" w:type="pct"/>
            <w:vAlign w:val="center"/>
          </w:tcPr>
          <w:p w14:paraId="0887BACF">
            <w:pPr>
              <w:pStyle w:val="15"/>
              <w:bidi w:val="0"/>
              <w:snapToGrid w:val="0"/>
              <w:jc w:val="right"/>
              <w:rPr>
                <w:rFonts w:hint="eastAsia"/>
                <w:b w:val="0"/>
                <w:bCs w:val="0"/>
              </w:rPr>
            </w:pPr>
            <w:r>
              <w:rPr>
                <w:rFonts w:hint="eastAsia"/>
                <w:b w:val="0"/>
                <w:bCs w:val="0"/>
              </w:rPr>
              <w:t>42,792,789.87</w:t>
            </w:r>
          </w:p>
        </w:tc>
        <w:tc>
          <w:tcPr>
            <w:tcW w:w="703" w:type="pct"/>
            <w:vAlign w:val="center"/>
          </w:tcPr>
          <w:p w14:paraId="376BD47C">
            <w:pPr>
              <w:pStyle w:val="15"/>
              <w:bidi w:val="0"/>
              <w:snapToGrid w:val="0"/>
              <w:jc w:val="right"/>
              <w:rPr>
                <w:rFonts w:hint="eastAsia"/>
                <w:b w:val="0"/>
                <w:bCs w:val="0"/>
              </w:rPr>
            </w:pPr>
          </w:p>
        </w:tc>
        <w:tc>
          <w:tcPr>
            <w:tcW w:w="810" w:type="pct"/>
            <w:vAlign w:val="center"/>
          </w:tcPr>
          <w:p w14:paraId="7362B6F0">
            <w:pPr>
              <w:pStyle w:val="15"/>
              <w:bidi w:val="0"/>
              <w:snapToGrid w:val="0"/>
              <w:jc w:val="right"/>
              <w:rPr>
                <w:rFonts w:hint="eastAsia"/>
                <w:b w:val="0"/>
                <w:bCs w:val="0"/>
              </w:rPr>
            </w:pPr>
            <w:r>
              <w:rPr>
                <w:rFonts w:hint="eastAsia"/>
                <w:b w:val="0"/>
                <w:bCs w:val="0"/>
              </w:rPr>
              <w:t>42,792,789.87</w:t>
            </w:r>
          </w:p>
        </w:tc>
        <w:tc>
          <w:tcPr>
            <w:tcW w:w="362" w:type="pct"/>
            <w:vAlign w:val="center"/>
          </w:tcPr>
          <w:p w14:paraId="60718245">
            <w:pPr>
              <w:pStyle w:val="15"/>
              <w:bidi w:val="0"/>
              <w:snapToGrid w:val="0"/>
              <w:rPr>
                <w:rFonts w:hint="eastAsia"/>
                <w:b w:val="0"/>
                <w:bCs w:val="0"/>
              </w:rPr>
            </w:pPr>
          </w:p>
        </w:tc>
        <w:tc>
          <w:tcPr>
            <w:tcW w:w="275" w:type="pct"/>
            <w:vAlign w:val="center"/>
          </w:tcPr>
          <w:p w14:paraId="6883B329">
            <w:pPr>
              <w:pStyle w:val="15"/>
              <w:bidi w:val="0"/>
              <w:snapToGrid w:val="0"/>
              <w:rPr>
                <w:rFonts w:hint="eastAsia"/>
                <w:b w:val="0"/>
                <w:bCs w:val="0"/>
              </w:rPr>
            </w:pPr>
          </w:p>
        </w:tc>
        <w:tc>
          <w:tcPr>
            <w:tcW w:w="507" w:type="pct"/>
            <w:vAlign w:val="center"/>
          </w:tcPr>
          <w:p w14:paraId="4E875844">
            <w:pPr>
              <w:pStyle w:val="15"/>
              <w:bidi w:val="0"/>
              <w:snapToGrid w:val="0"/>
              <w:rPr>
                <w:rFonts w:hint="eastAsia"/>
                <w:b w:val="0"/>
                <w:bCs w:val="0"/>
              </w:rPr>
            </w:pPr>
          </w:p>
        </w:tc>
      </w:tr>
      <w:tr w14:paraId="6EEAD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44EC085F">
            <w:pPr>
              <w:pStyle w:val="15"/>
              <w:bidi w:val="0"/>
              <w:snapToGrid w:val="0"/>
              <w:jc w:val="left"/>
              <w:rPr>
                <w:rFonts w:hint="eastAsia"/>
                <w:b w:val="0"/>
                <w:bCs w:val="0"/>
              </w:rPr>
            </w:pPr>
            <w:r>
              <w:rPr>
                <w:rFonts w:hint="eastAsia"/>
                <w:b w:val="0"/>
                <w:bCs w:val="0"/>
              </w:rPr>
              <w:t>2111199</w:t>
            </w:r>
          </w:p>
        </w:tc>
        <w:tc>
          <w:tcPr>
            <w:tcW w:w="642" w:type="pct"/>
            <w:vAlign w:val="center"/>
          </w:tcPr>
          <w:p w14:paraId="6870B858">
            <w:pPr>
              <w:pStyle w:val="15"/>
              <w:bidi w:val="0"/>
              <w:snapToGrid w:val="0"/>
              <w:jc w:val="left"/>
              <w:rPr>
                <w:rFonts w:hint="eastAsia"/>
                <w:b w:val="0"/>
                <w:bCs w:val="0"/>
              </w:rPr>
            </w:pPr>
            <w:r>
              <w:rPr>
                <w:rFonts w:hint="eastAsia"/>
                <w:b w:val="0"/>
                <w:bCs w:val="0"/>
              </w:rPr>
              <w:t>其他污染减排支出</w:t>
            </w:r>
          </w:p>
        </w:tc>
        <w:tc>
          <w:tcPr>
            <w:tcW w:w="810" w:type="pct"/>
            <w:vAlign w:val="center"/>
          </w:tcPr>
          <w:p w14:paraId="59EDD97E">
            <w:pPr>
              <w:pStyle w:val="15"/>
              <w:bidi w:val="0"/>
              <w:snapToGrid w:val="0"/>
              <w:jc w:val="right"/>
              <w:rPr>
                <w:rFonts w:hint="eastAsia"/>
                <w:b w:val="0"/>
                <w:bCs w:val="0"/>
              </w:rPr>
            </w:pPr>
            <w:r>
              <w:rPr>
                <w:rFonts w:hint="eastAsia"/>
                <w:b w:val="0"/>
                <w:bCs w:val="0"/>
              </w:rPr>
              <w:t>42,792,789.87</w:t>
            </w:r>
          </w:p>
        </w:tc>
        <w:tc>
          <w:tcPr>
            <w:tcW w:w="703" w:type="pct"/>
            <w:vAlign w:val="center"/>
          </w:tcPr>
          <w:p w14:paraId="0884FBA1">
            <w:pPr>
              <w:pStyle w:val="15"/>
              <w:bidi w:val="0"/>
              <w:snapToGrid w:val="0"/>
              <w:jc w:val="right"/>
              <w:rPr>
                <w:rFonts w:hint="eastAsia"/>
                <w:b w:val="0"/>
                <w:bCs w:val="0"/>
              </w:rPr>
            </w:pPr>
          </w:p>
        </w:tc>
        <w:tc>
          <w:tcPr>
            <w:tcW w:w="810" w:type="pct"/>
            <w:vAlign w:val="center"/>
          </w:tcPr>
          <w:p w14:paraId="4660D43B">
            <w:pPr>
              <w:pStyle w:val="15"/>
              <w:bidi w:val="0"/>
              <w:snapToGrid w:val="0"/>
              <w:jc w:val="right"/>
              <w:rPr>
                <w:rFonts w:hint="eastAsia"/>
                <w:b w:val="0"/>
                <w:bCs w:val="0"/>
              </w:rPr>
            </w:pPr>
            <w:r>
              <w:rPr>
                <w:rFonts w:hint="eastAsia"/>
                <w:b w:val="0"/>
                <w:bCs w:val="0"/>
              </w:rPr>
              <w:t>42,792,789.87</w:t>
            </w:r>
          </w:p>
        </w:tc>
        <w:tc>
          <w:tcPr>
            <w:tcW w:w="362" w:type="pct"/>
            <w:vAlign w:val="center"/>
          </w:tcPr>
          <w:p w14:paraId="615DD39A">
            <w:pPr>
              <w:pStyle w:val="15"/>
              <w:bidi w:val="0"/>
              <w:snapToGrid w:val="0"/>
              <w:rPr>
                <w:rFonts w:hint="eastAsia"/>
                <w:b w:val="0"/>
                <w:bCs w:val="0"/>
              </w:rPr>
            </w:pPr>
          </w:p>
        </w:tc>
        <w:tc>
          <w:tcPr>
            <w:tcW w:w="275" w:type="pct"/>
            <w:vAlign w:val="center"/>
          </w:tcPr>
          <w:p w14:paraId="5FC4095B">
            <w:pPr>
              <w:pStyle w:val="15"/>
              <w:bidi w:val="0"/>
              <w:snapToGrid w:val="0"/>
              <w:rPr>
                <w:rFonts w:hint="eastAsia"/>
                <w:b w:val="0"/>
                <w:bCs w:val="0"/>
              </w:rPr>
            </w:pPr>
          </w:p>
        </w:tc>
        <w:tc>
          <w:tcPr>
            <w:tcW w:w="507" w:type="pct"/>
            <w:vAlign w:val="center"/>
          </w:tcPr>
          <w:p w14:paraId="4D82A5F7">
            <w:pPr>
              <w:pStyle w:val="15"/>
              <w:bidi w:val="0"/>
              <w:snapToGrid w:val="0"/>
              <w:rPr>
                <w:rFonts w:hint="eastAsia"/>
                <w:b w:val="0"/>
                <w:bCs w:val="0"/>
              </w:rPr>
            </w:pPr>
          </w:p>
        </w:tc>
      </w:tr>
      <w:tr w14:paraId="4F6C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4F5EB275">
            <w:pPr>
              <w:pStyle w:val="15"/>
              <w:bidi w:val="0"/>
              <w:snapToGrid w:val="0"/>
              <w:jc w:val="left"/>
              <w:rPr>
                <w:rFonts w:hint="eastAsia"/>
                <w:b w:val="0"/>
                <w:bCs w:val="0"/>
              </w:rPr>
            </w:pPr>
            <w:r>
              <w:rPr>
                <w:rFonts w:hint="eastAsia"/>
                <w:b w:val="0"/>
                <w:bCs w:val="0"/>
              </w:rPr>
              <w:t>212</w:t>
            </w:r>
          </w:p>
        </w:tc>
        <w:tc>
          <w:tcPr>
            <w:tcW w:w="642" w:type="pct"/>
            <w:vAlign w:val="center"/>
          </w:tcPr>
          <w:p w14:paraId="067BBF22">
            <w:pPr>
              <w:pStyle w:val="15"/>
              <w:bidi w:val="0"/>
              <w:snapToGrid w:val="0"/>
              <w:jc w:val="left"/>
              <w:rPr>
                <w:rFonts w:hint="eastAsia"/>
                <w:b w:val="0"/>
                <w:bCs w:val="0"/>
              </w:rPr>
            </w:pPr>
            <w:r>
              <w:rPr>
                <w:rFonts w:hint="eastAsia"/>
                <w:b w:val="0"/>
                <w:bCs w:val="0"/>
              </w:rPr>
              <w:t>城乡社区支出</w:t>
            </w:r>
          </w:p>
        </w:tc>
        <w:tc>
          <w:tcPr>
            <w:tcW w:w="810" w:type="pct"/>
            <w:vAlign w:val="center"/>
          </w:tcPr>
          <w:p w14:paraId="5F930C28">
            <w:pPr>
              <w:pStyle w:val="15"/>
              <w:bidi w:val="0"/>
              <w:snapToGrid w:val="0"/>
              <w:jc w:val="right"/>
              <w:rPr>
                <w:rFonts w:hint="eastAsia"/>
                <w:b w:val="0"/>
                <w:bCs w:val="0"/>
              </w:rPr>
            </w:pPr>
            <w:r>
              <w:rPr>
                <w:rFonts w:hint="eastAsia"/>
                <w:b w:val="0"/>
                <w:bCs w:val="0"/>
              </w:rPr>
              <w:t>169,440,159.87</w:t>
            </w:r>
          </w:p>
        </w:tc>
        <w:tc>
          <w:tcPr>
            <w:tcW w:w="703" w:type="pct"/>
            <w:vAlign w:val="center"/>
          </w:tcPr>
          <w:p w14:paraId="692E7B9D">
            <w:pPr>
              <w:pStyle w:val="15"/>
              <w:bidi w:val="0"/>
              <w:snapToGrid w:val="0"/>
              <w:jc w:val="right"/>
              <w:rPr>
                <w:rFonts w:hint="eastAsia"/>
                <w:b w:val="0"/>
                <w:bCs w:val="0"/>
              </w:rPr>
            </w:pPr>
            <w:r>
              <w:rPr>
                <w:rFonts w:hint="eastAsia"/>
                <w:b w:val="0"/>
                <w:bCs w:val="0"/>
              </w:rPr>
              <w:t>5,731,345.59</w:t>
            </w:r>
          </w:p>
        </w:tc>
        <w:tc>
          <w:tcPr>
            <w:tcW w:w="810" w:type="pct"/>
            <w:vAlign w:val="center"/>
          </w:tcPr>
          <w:p w14:paraId="237CB6B9">
            <w:pPr>
              <w:pStyle w:val="15"/>
              <w:bidi w:val="0"/>
              <w:snapToGrid w:val="0"/>
              <w:jc w:val="right"/>
              <w:rPr>
                <w:rFonts w:hint="eastAsia"/>
                <w:b w:val="0"/>
                <w:bCs w:val="0"/>
              </w:rPr>
            </w:pPr>
            <w:r>
              <w:rPr>
                <w:rFonts w:hint="eastAsia"/>
                <w:b w:val="0"/>
                <w:bCs w:val="0"/>
              </w:rPr>
              <w:t>163,708,814.28</w:t>
            </w:r>
          </w:p>
        </w:tc>
        <w:tc>
          <w:tcPr>
            <w:tcW w:w="362" w:type="pct"/>
            <w:vAlign w:val="center"/>
          </w:tcPr>
          <w:p w14:paraId="70FCD8D0">
            <w:pPr>
              <w:pStyle w:val="15"/>
              <w:bidi w:val="0"/>
              <w:snapToGrid w:val="0"/>
              <w:rPr>
                <w:rFonts w:hint="eastAsia"/>
                <w:b w:val="0"/>
                <w:bCs w:val="0"/>
              </w:rPr>
            </w:pPr>
          </w:p>
        </w:tc>
        <w:tc>
          <w:tcPr>
            <w:tcW w:w="275" w:type="pct"/>
            <w:vAlign w:val="center"/>
          </w:tcPr>
          <w:p w14:paraId="7E91F5CD">
            <w:pPr>
              <w:pStyle w:val="15"/>
              <w:bidi w:val="0"/>
              <w:snapToGrid w:val="0"/>
              <w:rPr>
                <w:rFonts w:hint="eastAsia"/>
                <w:b w:val="0"/>
                <w:bCs w:val="0"/>
              </w:rPr>
            </w:pPr>
          </w:p>
        </w:tc>
        <w:tc>
          <w:tcPr>
            <w:tcW w:w="507" w:type="pct"/>
            <w:vAlign w:val="center"/>
          </w:tcPr>
          <w:p w14:paraId="6012EC98">
            <w:pPr>
              <w:pStyle w:val="15"/>
              <w:bidi w:val="0"/>
              <w:snapToGrid w:val="0"/>
              <w:rPr>
                <w:rFonts w:hint="eastAsia"/>
                <w:b w:val="0"/>
                <w:bCs w:val="0"/>
              </w:rPr>
            </w:pPr>
          </w:p>
        </w:tc>
      </w:tr>
      <w:tr w14:paraId="02E1B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54622AC4">
            <w:pPr>
              <w:pStyle w:val="15"/>
              <w:bidi w:val="0"/>
              <w:snapToGrid w:val="0"/>
              <w:jc w:val="left"/>
              <w:rPr>
                <w:rFonts w:hint="eastAsia"/>
                <w:b w:val="0"/>
                <w:bCs w:val="0"/>
              </w:rPr>
            </w:pPr>
            <w:r>
              <w:rPr>
                <w:rFonts w:hint="eastAsia"/>
                <w:b w:val="0"/>
                <w:bCs w:val="0"/>
              </w:rPr>
              <w:t>21203</w:t>
            </w:r>
          </w:p>
        </w:tc>
        <w:tc>
          <w:tcPr>
            <w:tcW w:w="642" w:type="pct"/>
            <w:vAlign w:val="center"/>
          </w:tcPr>
          <w:p w14:paraId="7B6517E4">
            <w:pPr>
              <w:pStyle w:val="15"/>
              <w:bidi w:val="0"/>
              <w:snapToGrid w:val="0"/>
              <w:jc w:val="left"/>
              <w:rPr>
                <w:rFonts w:hint="eastAsia"/>
                <w:b w:val="0"/>
                <w:bCs w:val="0"/>
              </w:rPr>
            </w:pPr>
            <w:r>
              <w:rPr>
                <w:rFonts w:hint="eastAsia"/>
                <w:b w:val="0"/>
                <w:bCs w:val="0"/>
              </w:rPr>
              <w:t>城乡社区公共设施</w:t>
            </w:r>
          </w:p>
        </w:tc>
        <w:tc>
          <w:tcPr>
            <w:tcW w:w="810" w:type="pct"/>
            <w:vAlign w:val="center"/>
          </w:tcPr>
          <w:p w14:paraId="7F5504B8">
            <w:pPr>
              <w:pStyle w:val="15"/>
              <w:bidi w:val="0"/>
              <w:snapToGrid w:val="0"/>
              <w:jc w:val="right"/>
              <w:rPr>
                <w:rFonts w:hint="eastAsia"/>
                <w:b w:val="0"/>
                <w:bCs w:val="0"/>
              </w:rPr>
            </w:pPr>
            <w:r>
              <w:rPr>
                <w:rFonts w:hint="eastAsia"/>
                <w:b w:val="0"/>
                <w:bCs w:val="0"/>
              </w:rPr>
              <w:t>5,900,000.00</w:t>
            </w:r>
          </w:p>
        </w:tc>
        <w:tc>
          <w:tcPr>
            <w:tcW w:w="703" w:type="pct"/>
            <w:vAlign w:val="center"/>
          </w:tcPr>
          <w:p w14:paraId="61FFD8CC">
            <w:pPr>
              <w:pStyle w:val="15"/>
              <w:bidi w:val="0"/>
              <w:snapToGrid w:val="0"/>
              <w:jc w:val="right"/>
              <w:rPr>
                <w:rFonts w:hint="eastAsia"/>
                <w:b w:val="0"/>
                <w:bCs w:val="0"/>
              </w:rPr>
            </w:pPr>
          </w:p>
        </w:tc>
        <w:tc>
          <w:tcPr>
            <w:tcW w:w="810" w:type="pct"/>
            <w:vAlign w:val="center"/>
          </w:tcPr>
          <w:p w14:paraId="2B934EE9">
            <w:pPr>
              <w:pStyle w:val="15"/>
              <w:bidi w:val="0"/>
              <w:snapToGrid w:val="0"/>
              <w:jc w:val="right"/>
              <w:rPr>
                <w:rFonts w:hint="eastAsia"/>
                <w:b w:val="0"/>
                <w:bCs w:val="0"/>
              </w:rPr>
            </w:pPr>
            <w:r>
              <w:rPr>
                <w:rFonts w:hint="eastAsia"/>
                <w:b w:val="0"/>
                <w:bCs w:val="0"/>
              </w:rPr>
              <w:t>5,900,000.00</w:t>
            </w:r>
          </w:p>
        </w:tc>
        <w:tc>
          <w:tcPr>
            <w:tcW w:w="362" w:type="pct"/>
            <w:vAlign w:val="center"/>
          </w:tcPr>
          <w:p w14:paraId="1CE1C701">
            <w:pPr>
              <w:pStyle w:val="15"/>
              <w:bidi w:val="0"/>
              <w:snapToGrid w:val="0"/>
              <w:rPr>
                <w:rFonts w:hint="eastAsia"/>
                <w:b w:val="0"/>
                <w:bCs w:val="0"/>
              </w:rPr>
            </w:pPr>
          </w:p>
        </w:tc>
        <w:tc>
          <w:tcPr>
            <w:tcW w:w="275" w:type="pct"/>
            <w:vAlign w:val="center"/>
          </w:tcPr>
          <w:p w14:paraId="63C59AC8">
            <w:pPr>
              <w:pStyle w:val="15"/>
              <w:bidi w:val="0"/>
              <w:snapToGrid w:val="0"/>
              <w:rPr>
                <w:rFonts w:hint="eastAsia"/>
                <w:b w:val="0"/>
                <w:bCs w:val="0"/>
              </w:rPr>
            </w:pPr>
          </w:p>
        </w:tc>
        <w:tc>
          <w:tcPr>
            <w:tcW w:w="507" w:type="pct"/>
            <w:vAlign w:val="center"/>
          </w:tcPr>
          <w:p w14:paraId="065AE1B0">
            <w:pPr>
              <w:pStyle w:val="15"/>
              <w:bidi w:val="0"/>
              <w:snapToGrid w:val="0"/>
              <w:rPr>
                <w:rFonts w:hint="eastAsia"/>
                <w:b w:val="0"/>
                <w:bCs w:val="0"/>
              </w:rPr>
            </w:pPr>
          </w:p>
        </w:tc>
      </w:tr>
      <w:tr w14:paraId="2306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462E4005">
            <w:pPr>
              <w:pStyle w:val="15"/>
              <w:bidi w:val="0"/>
              <w:snapToGrid w:val="0"/>
              <w:jc w:val="left"/>
              <w:rPr>
                <w:rFonts w:hint="eastAsia"/>
                <w:b w:val="0"/>
                <w:bCs w:val="0"/>
              </w:rPr>
            </w:pPr>
            <w:r>
              <w:rPr>
                <w:rFonts w:hint="eastAsia"/>
                <w:b w:val="0"/>
                <w:bCs w:val="0"/>
              </w:rPr>
              <w:t>2120399</w:t>
            </w:r>
          </w:p>
        </w:tc>
        <w:tc>
          <w:tcPr>
            <w:tcW w:w="642" w:type="pct"/>
            <w:vAlign w:val="center"/>
          </w:tcPr>
          <w:p w14:paraId="3684C992">
            <w:pPr>
              <w:pStyle w:val="15"/>
              <w:bidi w:val="0"/>
              <w:snapToGrid w:val="0"/>
              <w:jc w:val="left"/>
              <w:rPr>
                <w:rFonts w:hint="eastAsia"/>
                <w:b w:val="0"/>
                <w:bCs w:val="0"/>
              </w:rPr>
            </w:pPr>
            <w:r>
              <w:rPr>
                <w:rFonts w:hint="eastAsia"/>
                <w:b w:val="0"/>
                <w:bCs w:val="0"/>
              </w:rPr>
              <w:t>其他城乡社区公共设施支出</w:t>
            </w:r>
          </w:p>
        </w:tc>
        <w:tc>
          <w:tcPr>
            <w:tcW w:w="810" w:type="pct"/>
            <w:vAlign w:val="center"/>
          </w:tcPr>
          <w:p w14:paraId="19AC558A">
            <w:pPr>
              <w:pStyle w:val="15"/>
              <w:bidi w:val="0"/>
              <w:snapToGrid w:val="0"/>
              <w:jc w:val="right"/>
              <w:rPr>
                <w:rFonts w:hint="eastAsia"/>
                <w:b w:val="0"/>
                <w:bCs w:val="0"/>
              </w:rPr>
            </w:pPr>
            <w:r>
              <w:rPr>
                <w:rFonts w:hint="eastAsia"/>
                <w:b w:val="0"/>
                <w:bCs w:val="0"/>
              </w:rPr>
              <w:t>5,900,000.00</w:t>
            </w:r>
          </w:p>
        </w:tc>
        <w:tc>
          <w:tcPr>
            <w:tcW w:w="703" w:type="pct"/>
            <w:vAlign w:val="center"/>
          </w:tcPr>
          <w:p w14:paraId="2ABC706C">
            <w:pPr>
              <w:pStyle w:val="15"/>
              <w:bidi w:val="0"/>
              <w:snapToGrid w:val="0"/>
              <w:jc w:val="right"/>
              <w:rPr>
                <w:rFonts w:hint="eastAsia"/>
                <w:b w:val="0"/>
                <w:bCs w:val="0"/>
              </w:rPr>
            </w:pPr>
          </w:p>
        </w:tc>
        <w:tc>
          <w:tcPr>
            <w:tcW w:w="810" w:type="pct"/>
            <w:vAlign w:val="center"/>
          </w:tcPr>
          <w:p w14:paraId="740819F5">
            <w:pPr>
              <w:pStyle w:val="15"/>
              <w:bidi w:val="0"/>
              <w:snapToGrid w:val="0"/>
              <w:jc w:val="right"/>
              <w:rPr>
                <w:rFonts w:hint="eastAsia"/>
                <w:b w:val="0"/>
                <w:bCs w:val="0"/>
              </w:rPr>
            </w:pPr>
            <w:r>
              <w:rPr>
                <w:rFonts w:hint="eastAsia"/>
                <w:b w:val="0"/>
                <w:bCs w:val="0"/>
              </w:rPr>
              <w:t>5,900,000.00</w:t>
            </w:r>
          </w:p>
        </w:tc>
        <w:tc>
          <w:tcPr>
            <w:tcW w:w="362" w:type="pct"/>
            <w:vAlign w:val="center"/>
          </w:tcPr>
          <w:p w14:paraId="189AFBD2">
            <w:pPr>
              <w:pStyle w:val="15"/>
              <w:bidi w:val="0"/>
              <w:snapToGrid w:val="0"/>
              <w:rPr>
                <w:rFonts w:hint="eastAsia"/>
                <w:b w:val="0"/>
                <w:bCs w:val="0"/>
              </w:rPr>
            </w:pPr>
          </w:p>
        </w:tc>
        <w:tc>
          <w:tcPr>
            <w:tcW w:w="275" w:type="pct"/>
            <w:vAlign w:val="center"/>
          </w:tcPr>
          <w:p w14:paraId="14E82BA0">
            <w:pPr>
              <w:pStyle w:val="15"/>
              <w:bidi w:val="0"/>
              <w:snapToGrid w:val="0"/>
              <w:rPr>
                <w:rFonts w:hint="eastAsia"/>
                <w:b w:val="0"/>
                <w:bCs w:val="0"/>
              </w:rPr>
            </w:pPr>
          </w:p>
        </w:tc>
        <w:tc>
          <w:tcPr>
            <w:tcW w:w="507" w:type="pct"/>
            <w:vAlign w:val="center"/>
          </w:tcPr>
          <w:p w14:paraId="174AC2A1">
            <w:pPr>
              <w:pStyle w:val="15"/>
              <w:bidi w:val="0"/>
              <w:snapToGrid w:val="0"/>
              <w:rPr>
                <w:rFonts w:hint="eastAsia"/>
                <w:b w:val="0"/>
                <w:bCs w:val="0"/>
              </w:rPr>
            </w:pPr>
          </w:p>
        </w:tc>
      </w:tr>
      <w:tr w14:paraId="22992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06E2B28F">
            <w:pPr>
              <w:pStyle w:val="15"/>
              <w:bidi w:val="0"/>
              <w:snapToGrid w:val="0"/>
              <w:jc w:val="left"/>
              <w:rPr>
                <w:rFonts w:hint="eastAsia"/>
                <w:b w:val="0"/>
                <w:bCs w:val="0"/>
              </w:rPr>
            </w:pPr>
            <w:r>
              <w:rPr>
                <w:rFonts w:hint="eastAsia"/>
                <w:b w:val="0"/>
                <w:bCs w:val="0"/>
              </w:rPr>
              <w:t>21205</w:t>
            </w:r>
          </w:p>
        </w:tc>
        <w:tc>
          <w:tcPr>
            <w:tcW w:w="642" w:type="pct"/>
            <w:vAlign w:val="center"/>
          </w:tcPr>
          <w:p w14:paraId="62690A41">
            <w:pPr>
              <w:pStyle w:val="15"/>
              <w:bidi w:val="0"/>
              <w:snapToGrid w:val="0"/>
              <w:jc w:val="left"/>
              <w:rPr>
                <w:rFonts w:hint="eastAsia"/>
                <w:b w:val="0"/>
                <w:bCs w:val="0"/>
              </w:rPr>
            </w:pPr>
            <w:r>
              <w:rPr>
                <w:rFonts w:hint="eastAsia"/>
                <w:b w:val="0"/>
                <w:bCs w:val="0"/>
              </w:rPr>
              <w:t>城乡社区环境卫生</w:t>
            </w:r>
          </w:p>
        </w:tc>
        <w:tc>
          <w:tcPr>
            <w:tcW w:w="810" w:type="pct"/>
            <w:vAlign w:val="center"/>
          </w:tcPr>
          <w:p w14:paraId="6412A2A3">
            <w:pPr>
              <w:pStyle w:val="15"/>
              <w:bidi w:val="0"/>
              <w:snapToGrid w:val="0"/>
              <w:jc w:val="right"/>
              <w:rPr>
                <w:rFonts w:hint="eastAsia"/>
                <w:b w:val="0"/>
                <w:bCs w:val="0"/>
              </w:rPr>
            </w:pPr>
            <w:r>
              <w:rPr>
                <w:rFonts w:hint="eastAsia"/>
                <w:b w:val="0"/>
                <w:bCs w:val="0"/>
              </w:rPr>
              <w:t>102,616,559.87</w:t>
            </w:r>
          </w:p>
        </w:tc>
        <w:tc>
          <w:tcPr>
            <w:tcW w:w="703" w:type="pct"/>
            <w:vAlign w:val="center"/>
          </w:tcPr>
          <w:p w14:paraId="02C1D105">
            <w:pPr>
              <w:pStyle w:val="15"/>
              <w:bidi w:val="0"/>
              <w:snapToGrid w:val="0"/>
              <w:jc w:val="right"/>
              <w:rPr>
                <w:rFonts w:hint="eastAsia"/>
                <w:b w:val="0"/>
                <w:bCs w:val="0"/>
              </w:rPr>
            </w:pPr>
            <w:r>
              <w:rPr>
                <w:rFonts w:hint="eastAsia"/>
                <w:b w:val="0"/>
                <w:bCs w:val="0"/>
              </w:rPr>
              <w:t>5,731,345.59</w:t>
            </w:r>
          </w:p>
        </w:tc>
        <w:tc>
          <w:tcPr>
            <w:tcW w:w="810" w:type="pct"/>
            <w:vAlign w:val="center"/>
          </w:tcPr>
          <w:p w14:paraId="3E16D0AD">
            <w:pPr>
              <w:pStyle w:val="15"/>
              <w:bidi w:val="0"/>
              <w:snapToGrid w:val="0"/>
              <w:jc w:val="right"/>
              <w:rPr>
                <w:rFonts w:hint="eastAsia"/>
                <w:b w:val="0"/>
                <w:bCs w:val="0"/>
              </w:rPr>
            </w:pPr>
            <w:r>
              <w:rPr>
                <w:rFonts w:hint="eastAsia"/>
                <w:b w:val="0"/>
                <w:bCs w:val="0"/>
              </w:rPr>
              <w:t>96,885,214.28</w:t>
            </w:r>
          </w:p>
        </w:tc>
        <w:tc>
          <w:tcPr>
            <w:tcW w:w="362" w:type="pct"/>
            <w:vAlign w:val="center"/>
          </w:tcPr>
          <w:p w14:paraId="1C3210DB">
            <w:pPr>
              <w:pStyle w:val="15"/>
              <w:bidi w:val="0"/>
              <w:snapToGrid w:val="0"/>
              <w:rPr>
                <w:rFonts w:hint="eastAsia"/>
                <w:b w:val="0"/>
                <w:bCs w:val="0"/>
              </w:rPr>
            </w:pPr>
          </w:p>
        </w:tc>
        <w:tc>
          <w:tcPr>
            <w:tcW w:w="275" w:type="pct"/>
            <w:vAlign w:val="center"/>
          </w:tcPr>
          <w:p w14:paraId="79A71594">
            <w:pPr>
              <w:pStyle w:val="15"/>
              <w:bidi w:val="0"/>
              <w:snapToGrid w:val="0"/>
              <w:rPr>
                <w:rFonts w:hint="eastAsia"/>
                <w:b w:val="0"/>
                <w:bCs w:val="0"/>
              </w:rPr>
            </w:pPr>
          </w:p>
        </w:tc>
        <w:tc>
          <w:tcPr>
            <w:tcW w:w="507" w:type="pct"/>
            <w:vAlign w:val="center"/>
          </w:tcPr>
          <w:p w14:paraId="7813995D">
            <w:pPr>
              <w:pStyle w:val="15"/>
              <w:bidi w:val="0"/>
              <w:snapToGrid w:val="0"/>
              <w:rPr>
                <w:rFonts w:hint="eastAsia"/>
                <w:b w:val="0"/>
                <w:bCs w:val="0"/>
              </w:rPr>
            </w:pPr>
          </w:p>
        </w:tc>
      </w:tr>
      <w:tr w14:paraId="534EB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3D03C291">
            <w:pPr>
              <w:pStyle w:val="15"/>
              <w:bidi w:val="0"/>
              <w:snapToGrid w:val="0"/>
              <w:jc w:val="left"/>
              <w:rPr>
                <w:rFonts w:hint="eastAsia"/>
                <w:b w:val="0"/>
                <w:bCs w:val="0"/>
              </w:rPr>
            </w:pPr>
            <w:r>
              <w:rPr>
                <w:rFonts w:hint="eastAsia"/>
                <w:b w:val="0"/>
                <w:bCs w:val="0"/>
              </w:rPr>
              <w:t>2120501</w:t>
            </w:r>
          </w:p>
        </w:tc>
        <w:tc>
          <w:tcPr>
            <w:tcW w:w="642" w:type="pct"/>
            <w:vAlign w:val="center"/>
          </w:tcPr>
          <w:p w14:paraId="06CADEDE">
            <w:pPr>
              <w:pStyle w:val="15"/>
              <w:bidi w:val="0"/>
              <w:snapToGrid w:val="0"/>
              <w:jc w:val="left"/>
              <w:rPr>
                <w:rFonts w:hint="eastAsia"/>
                <w:b w:val="0"/>
                <w:bCs w:val="0"/>
              </w:rPr>
            </w:pPr>
            <w:r>
              <w:rPr>
                <w:rFonts w:hint="eastAsia"/>
                <w:b w:val="0"/>
                <w:bCs w:val="0"/>
              </w:rPr>
              <w:t>城乡社区环境卫生</w:t>
            </w:r>
          </w:p>
        </w:tc>
        <w:tc>
          <w:tcPr>
            <w:tcW w:w="810" w:type="pct"/>
            <w:vAlign w:val="center"/>
          </w:tcPr>
          <w:p w14:paraId="39FE22E3">
            <w:pPr>
              <w:pStyle w:val="15"/>
              <w:bidi w:val="0"/>
              <w:snapToGrid w:val="0"/>
              <w:jc w:val="right"/>
              <w:rPr>
                <w:rFonts w:hint="eastAsia"/>
                <w:b w:val="0"/>
                <w:bCs w:val="0"/>
              </w:rPr>
            </w:pPr>
            <w:r>
              <w:rPr>
                <w:rFonts w:hint="eastAsia"/>
                <w:b w:val="0"/>
                <w:bCs w:val="0"/>
              </w:rPr>
              <w:t>102,616,559.87</w:t>
            </w:r>
          </w:p>
        </w:tc>
        <w:tc>
          <w:tcPr>
            <w:tcW w:w="703" w:type="pct"/>
            <w:vAlign w:val="center"/>
          </w:tcPr>
          <w:p w14:paraId="73BC160E">
            <w:pPr>
              <w:pStyle w:val="15"/>
              <w:bidi w:val="0"/>
              <w:snapToGrid w:val="0"/>
              <w:jc w:val="right"/>
              <w:rPr>
                <w:rFonts w:hint="eastAsia"/>
                <w:b w:val="0"/>
                <w:bCs w:val="0"/>
              </w:rPr>
            </w:pPr>
            <w:r>
              <w:rPr>
                <w:rFonts w:hint="eastAsia"/>
                <w:b w:val="0"/>
                <w:bCs w:val="0"/>
              </w:rPr>
              <w:t>5,731,345.59</w:t>
            </w:r>
          </w:p>
        </w:tc>
        <w:tc>
          <w:tcPr>
            <w:tcW w:w="810" w:type="pct"/>
            <w:vAlign w:val="center"/>
          </w:tcPr>
          <w:p w14:paraId="3EC2154E">
            <w:pPr>
              <w:pStyle w:val="15"/>
              <w:bidi w:val="0"/>
              <w:snapToGrid w:val="0"/>
              <w:jc w:val="right"/>
              <w:rPr>
                <w:rFonts w:hint="eastAsia"/>
                <w:b w:val="0"/>
                <w:bCs w:val="0"/>
              </w:rPr>
            </w:pPr>
            <w:r>
              <w:rPr>
                <w:rFonts w:hint="eastAsia"/>
                <w:b w:val="0"/>
                <w:bCs w:val="0"/>
              </w:rPr>
              <w:t>96,885,214.28</w:t>
            </w:r>
          </w:p>
        </w:tc>
        <w:tc>
          <w:tcPr>
            <w:tcW w:w="362" w:type="pct"/>
            <w:vAlign w:val="center"/>
          </w:tcPr>
          <w:p w14:paraId="12DA88E0">
            <w:pPr>
              <w:pStyle w:val="15"/>
              <w:bidi w:val="0"/>
              <w:snapToGrid w:val="0"/>
              <w:rPr>
                <w:rFonts w:hint="eastAsia"/>
                <w:b w:val="0"/>
                <w:bCs w:val="0"/>
              </w:rPr>
            </w:pPr>
          </w:p>
        </w:tc>
        <w:tc>
          <w:tcPr>
            <w:tcW w:w="275" w:type="pct"/>
            <w:vAlign w:val="center"/>
          </w:tcPr>
          <w:p w14:paraId="0322E104">
            <w:pPr>
              <w:pStyle w:val="15"/>
              <w:bidi w:val="0"/>
              <w:snapToGrid w:val="0"/>
              <w:rPr>
                <w:rFonts w:hint="eastAsia"/>
                <w:b w:val="0"/>
                <w:bCs w:val="0"/>
              </w:rPr>
            </w:pPr>
          </w:p>
        </w:tc>
        <w:tc>
          <w:tcPr>
            <w:tcW w:w="507" w:type="pct"/>
            <w:vAlign w:val="center"/>
          </w:tcPr>
          <w:p w14:paraId="6676065C">
            <w:pPr>
              <w:pStyle w:val="15"/>
              <w:bidi w:val="0"/>
              <w:snapToGrid w:val="0"/>
              <w:rPr>
                <w:rFonts w:hint="eastAsia"/>
                <w:b w:val="0"/>
                <w:bCs w:val="0"/>
              </w:rPr>
            </w:pPr>
          </w:p>
        </w:tc>
      </w:tr>
      <w:tr w14:paraId="41808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1C6FEDF8">
            <w:pPr>
              <w:pStyle w:val="15"/>
              <w:bidi w:val="0"/>
              <w:snapToGrid w:val="0"/>
              <w:jc w:val="left"/>
              <w:rPr>
                <w:rFonts w:hint="eastAsia"/>
                <w:b w:val="0"/>
                <w:bCs w:val="0"/>
              </w:rPr>
            </w:pPr>
            <w:r>
              <w:rPr>
                <w:rFonts w:hint="eastAsia"/>
                <w:b w:val="0"/>
                <w:bCs w:val="0"/>
              </w:rPr>
              <w:t>21208</w:t>
            </w:r>
          </w:p>
        </w:tc>
        <w:tc>
          <w:tcPr>
            <w:tcW w:w="642" w:type="pct"/>
            <w:vAlign w:val="center"/>
          </w:tcPr>
          <w:p w14:paraId="09DC75E9">
            <w:pPr>
              <w:pStyle w:val="15"/>
              <w:bidi w:val="0"/>
              <w:snapToGrid w:val="0"/>
              <w:ind w:firstLine="420" w:firstLineChars="200"/>
              <w:jc w:val="left"/>
              <w:rPr>
                <w:rFonts w:hint="eastAsia"/>
                <w:b w:val="0"/>
                <w:bCs w:val="0"/>
              </w:rPr>
            </w:pPr>
            <w:r>
              <w:rPr>
                <w:rFonts w:hint="eastAsia"/>
                <w:b w:val="0"/>
                <w:bCs w:val="0"/>
              </w:rPr>
              <w:t>国有土地使</w:t>
            </w:r>
          </w:p>
          <w:p w14:paraId="45E3432B">
            <w:pPr>
              <w:pStyle w:val="15"/>
              <w:bidi w:val="0"/>
              <w:snapToGrid w:val="0"/>
              <w:ind w:firstLine="420" w:firstLineChars="200"/>
              <w:jc w:val="left"/>
              <w:rPr>
                <w:rFonts w:hint="eastAsia"/>
                <w:b w:val="0"/>
                <w:bCs w:val="0"/>
              </w:rPr>
            </w:pPr>
            <w:r>
              <w:rPr>
                <w:rFonts w:hint="eastAsia"/>
                <w:b w:val="0"/>
                <w:bCs w:val="0"/>
              </w:rPr>
              <w:t>用权出让收</w:t>
            </w:r>
          </w:p>
          <w:p w14:paraId="4B696682">
            <w:pPr>
              <w:pStyle w:val="15"/>
              <w:bidi w:val="0"/>
              <w:snapToGrid w:val="0"/>
              <w:ind w:firstLine="420" w:firstLineChars="200"/>
              <w:jc w:val="left"/>
              <w:rPr>
                <w:rFonts w:hint="eastAsia"/>
                <w:b w:val="0"/>
                <w:bCs w:val="0"/>
              </w:rPr>
            </w:pPr>
            <w:r>
              <w:rPr>
                <w:rFonts w:hint="eastAsia"/>
                <w:b w:val="0"/>
                <w:bCs w:val="0"/>
              </w:rPr>
              <w:t>入安排的支出</w:t>
            </w:r>
          </w:p>
        </w:tc>
        <w:tc>
          <w:tcPr>
            <w:tcW w:w="810" w:type="pct"/>
            <w:vAlign w:val="center"/>
          </w:tcPr>
          <w:p w14:paraId="65E92EAD">
            <w:pPr>
              <w:pStyle w:val="15"/>
              <w:bidi w:val="0"/>
              <w:snapToGrid w:val="0"/>
              <w:jc w:val="right"/>
              <w:rPr>
                <w:rFonts w:hint="eastAsia"/>
                <w:b w:val="0"/>
                <w:bCs w:val="0"/>
              </w:rPr>
            </w:pPr>
            <w:r>
              <w:rPr>
                <w:rFonts w:hint="eastAsia"/>
                <w:b w:val="0"/>
                <w:bCs w:val="0"/>
              </w:rPr>
              <w:t>47,423,600.00</w:t>
            </w:r>
          </w:p>
        </w:tc>
        <w:tc>
          <w:tcPr>
            <w:tcW w:w="703" w:type="pct"/>
            <w:vAlign w:val="center"/>
          </w:tcPr>
          <w:p w14:paraId="155965EA">
            <w:pPr>
              <w:pStyle w:val="15"/>
              <w:bidi w:val="0"/>
              <w:snapToGrid w:val="0"/>
              <w:jc w:val="right"/>
              <w:rPr>
                <w:rFonts w:hint="eastAsia"/>
                <w:b w:val="0"/>
                <w:bCs w:val="0"/>
              </w:rPr>
            </w:pPr>
          </w:p>
        </w:tc>
        <w:tc>
          <w:tcPr>
            <w:tcW w:w="810" w:type="pct"/>
            <w:vAlign w:val="center"/>
          </w:tcPr>
          <w:p w14:paraId="36772439">
            <w:pPr>
              <w:pStyle w:val="15"/>
              <w:bidi w:val="0"/>
              <w:snapToGrid w:val="0"/>
              <w:jc w:val="right"/>
              <w:rPr>
                <w:rFonts w:hint="eastAsia"/>
                <w:b w:val="0"/>
                <w:bCs w:val="0"/>
              </w:rPr>
            </w:pPr>
            <w:r>
              <w:rPr>
                <w:rFonts w:hint="eastAsia"/>
                <w:b w:val="0"/>
                <w:bCs w:val="0"/>
              </w:rPr>
              <w:t>47,423,600.00</w:t>
            </w:r>
          </w:p>
        </w:tc>
        <w:tc>
          <w:tcPr>
            <w:tcW w:w="362" w:type="pct"/>
            <w:vAlign w:val="center"/>
          </w:tcPr>
          <w:p w14:paraId="7FC59435">
            <w:pPr>
              <w:pStyle w:val="15"/>
              <w:bidi w:val="0"/>
              <w:snapToGrid w:val="0"/>
              <w:rPr>
                <w:rFonts w:hint="eastAsia"/>
                <w:b w:val="0"/>
                <w:bCs w:val="0"/>
              </w:rPr>
            </w:pPr>
          </w:p>
        </w:tc>
        <w:tc>
          <w:tcPr>
            <w:tcW w:w="275" w:type="pct"/>
            <w:vAlign w:val="center"/>
          </w:tcPr>
          <w:p w14:paraId="61F204C8">
            <w:pPr>
              <w:pStyle w:val="15"/>
              <w:bidi w:val="0"/>
              <w:snapToGrid w:val="0"/>
              <w:rPr>
                <w:rFonts w:hint="eastAsia"/>
                <w:b w:val="0"/>
                <w:bCs w:val="0"/>
              </w:rPr>
            </w:pPr>
          </w:p>
        </w:tc>
        <w:tc>
          <w:tcPr>
            <w:tcW w:w="507" w:type="pct"/>
            <w:vAlign w:val="center"/>
          </w:tcPr>
          <w:p w14:paraId="5A4B8D2D">
            <w:pPr>
              <w:pStyle w:val="15"/>
              <w:bidi w:val="0"/>
              <w:snapToGrid w:val="0"/>
              <w:rPr>
                <w:rFonts w:hint="eastAsia"/>
                <w:b w:val="0"/>
                <w:bCs w:val="0"/>
              </w:rPr>
            </w:pPr>
          </w:p>
        </w:tc>
      </w:tr>
      <w:tr w14:paraId="0123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2452F114">
            <w:pPr>
              <w:pStyle w:val="15"/>
              <w:bidi w:val="0"/>
              <w:snapToGrid w:val="0"/>
              <w:jc w:val="left"/>
              <w:rPr>
                <w:rFonts w:hint="eastAsia"/>
                <w:b w:val="0"/>
                <w:bCs w:val="0"/>
              </w:rPr>
            </w:pPr>
            <w:r>
              <w:rPr>
                <w:rFonts w:hint="eastAsia"/>
                <w:b w:val="0"/>
                <w:bCs w:val="0"/>
              </w:rPr>
              <w:t>2120803</w:t>
            </w:r>
          </w:p>
        </w:tc>
        <w:tc>
          <w:tcPr>
            <w:tcW w:w="642" w:type="pct"/>
            <w:vAlign w:val="center"/>
          </w:tcPr>
          <w:p w14:paraId="2740BE52">
            <w:pPr>
              <w:pStyle w:val="15"/>
              <w:bidi w:val="0"/>
              <w:snapToGrid w:val="0"/>
              <w:jc w:val="left"/>
              <w:rPr>
                <w:rFonts w:hint="eastAsia"/>
                <w:b w:val="0"/>
                <w:bCs w:val="0"/>
              </w:rPr>
            </w:pPr>
            <w:r>
              <w:rPr>
                <w:rFonts w:hint="eastAsia"/>
                <w:b w:val="0"/>
                <w:bCs w:val="0"/>
              </w:rPr>
              <w:t>城市建设支出</w:t>
            </w:r>
          </w:p>
        </w:tc>
        <w:tc>
          <w:tcPr>
            <w:tcW w:w="810" w:type="pct"/>
            <w:vAlign w:val="center"/>
          </w:tcPr>
          <w:p w14:paraId="16C08675">
            <w:pPr>
              <w:pStyle w:val="15"/>
              <w:bidi w:val="0"/>
              <w:snapToGrid w:val="0"/>
              <w:jc w:val="right"/>
              <w:rPr>
                <w:rFonts w:hint="eastAsia"/>
                <w:b w:val="0"/>
                <w:bCs w:val="0"/>
              </w:rPr>
            </w:pPr>
            <w:r>
              <w:rPr>
                <w:rFonts w:hint="eastAsia"/>
                <w:b w:val="0"/>
                <w:bCs w:val="0"/>
              </w:rPr>
              <w:t>2,543,600.00</w:t>
            </w:r>
          </w:p>
        </w:tc>
        <w:tc>
          <w:tcPr>
            <w:tcW w:w="703" w:type="pct"/>
            <w:vAlign w:val="center"/>
          </w:tcPr>
          <w:p w14:paraId="012ECE0B">
            <w:pPr>
              <w:pStyle w:val="15"/>
              <w:bidi w:val="0"/>
              <w:snapToGrid w:val="0"/>
              <w:jc w:val="right"/>
              <w:rPr>
                <w:rFonts w:hint="eastAsia"/>
                <w:b w:val="0"/>
                <w:bCs w:val="0"/>
              </w:rPr>
            </w:pPr>
          </w:p>
        </w:tc>
        <w:tc>
          <w:tcPr>
            <w:tcW w:w="810" w:type="pct"/>
            <w:vAlign w:val="center"/>
          </w:tcPr>
          <w:p w14:paraId="12C0C172">
            <w:pPr>
              <w:pStyle w:val="15"/>
              <w:bidi w:val="0"/>
              <w:snapToGrid w:val="0"/>
              <w:jc w:val="right"/>
              <w:rPr>
                <w:rFonts w:hint="eastAsia"/>
                <w:b w:val="0"/>
                <w:bCs w:val="0"/>
              </w:rPr>
            </w:pPr>
            <w:r>
              <w:rPr>
                <w:rFonts w:hint="eastAsia"/>
                <w:b w:val="0"/>
                <w:bCs w:val="0"/>
              </w:rPr>
              <w:t>2,543,600.00</w:t>
            </w:r>
          </w:p>
        </w:tc>
        <w:tc>
          <w:tcPr>
            <w:tcW w:w="362" w:type="pct"/>
            <w:vAlign w:val="center"/>
          </w:tcPr>
          <w:p w14:paraId="64164AEF">
            <w:pPr>
              <w:pStyle w:val="15"/>
              <w:bidi w:val="0"/>
              <w:snapToGrid w:val="0"/>
              <w:rPr>
                <w:rFonts w:hint="eastAsia"/>
                <w:b w:val="0"/>
                <w:bCs w:val="0"/>
              </w:rPr>
            </w:pPr>
          </w:p>
        </w:tc>
        <w:tc>
          <w:tcPr>
            <w:tcW w:w="275" w:type="pct"/>
            <w:vAlign w:val="center"/>
          </w:tcPr>
          <w:p w14:paraId="795C0818">
            <w:pPr>
              <w:pStyle w:val="15"/>
              <w:bidi w:val="0"/>
              <w:snapToGrid w:val="0"/>
              <w:rPr>
                <w:rFonts w:hint="eastAsia"/>
                <w:b w:val="0"/>
                <w:bCs w:val="0"/>
              </w:rPr>
            </w:pPr>
          </w:p>
        </w:tc>
        <w:tc>
          <w:tcPr>
            <w:tcW w:w="507" w:type="pct"/>
            <w:vAlign w:val="center"/>
          </w:tcPr>
          <w:p w14:paraId="64785C95">
            <w:pPr>
              <w:pStyle w:val="15"/>
              <w:bidi w:val="0"/>
              <w:snapToGrid w:val="0"/>
              <w:rPr>
                <w:rFonts w:hint="eastAsia"/>
                <w:b w:val="0"/>
                <w:bCs w:val="0"/>
              </w:rPr>
            </w:pPr>
          </w:p>
        </w:tc>
      </w:tr>
      <w:tr w14:paraId="32756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54362505">
            <w:pPr>
              <w:pStyle w:val="15"/>
              <w:bidi w:val="0"/>
              <w:snapToGrid w:val="0"/>
              <w:jc w:val="left"/>
              <w:rPr>
                <w:rFonts w:hint="eastAsia"/>
                <w:b w:val="0"/>
                <w:bCs w:val="0"/>
              </w:rPr>
            </w:pPr>
            <w:r>
              <w:rPr>
                <w:rFonts w:hint="eastAsia"/>
                <w:b w:val="0"/>
                <w:bCs w:val="0"/>
              </w:rPr>
              <w:t>2120816</w:t>
            </w:r>
          </w:p>
        </w:tc>
        <w:tc>
          <w:tcPr>
            <w:tcW w:w="642" w:type="pct"/>
            <w:vAlign w:val="center"/>
          </w:tcPr>
          <w:p w14:paraId="12DF0975">
            <w:pPr>
              <w:pStyle w:val="15"/>
              <w:bidi w:val="0"/>
              <w:snapToGrid w:val="0"/>
              <w:jc w:val="left"/>
              <w:rPr>
                <w:rFonts w:hint="eastAsia"/>
                <w:b w:val="0"/>
                <w:bCs w:val="0"/>
              </w:rPr>
            </w:pPr>
            <w:r>
              <w:rPr>
                <w:rFonts w:hint="eastAsia"/>
                <w:b w:val="0"/>
                <w:bCs w:val="0"/>
              </w:rPr>
              <w:t>农业农村生态环境支出</w:t>
            </w:r>
          </w:p>
        </w:tc>
        <w:tc>
          <w:tcPr>
            <w:tcW w:w="810" w:type="pct"/>
            <w:vAlign w:val="center"/>
          </w:tcPr>
          <w:p w14:paraId="7C4A5820">
            <w:pPr>
              <w:pStyle w:val="15"/>
              <w:bidi w:val="0"/>
              <w:snapToGrid w:val="0"/>
              <w:jc w:val="right"/>
              <w:rPr>
                <w:rFonts w:hint="eastAsia"/>
                <w:b w:val="0"/>
                <w:bCs w:val="0"/>
              </w:rPr>
            </w:pPr>
            <w:r>
              <w:rPr>
                <w:rFonts w:hint="eastAsia"/>
                <w:b w:val="0"/>
                <w:bCs w:val="0"/>
              </w:rPr>
              <w:t>44,880,000.00</w:t>
            </w:r>
          </w:p>
        </w:tc>
        <w:tc>
          <w:tcPr>
            <w:tcW w:w="703" w:type="pct"/>
            <w:vAlign w:val="center"/>
          </w:tcPr>
          <w:p w14:paraId="0B92986B">
            <w:pPr>
              <w:pStyle w:val="15"/>
              <w:bidi w:val="0"/>
              <w:snapToGrid w:val="0"/>
              <w:jc w:val="right"/>
              <w:rPr>
                <w:rFonts w:hint="eastAsia"/>
                <w:b w:val="0"/>
                <w:bCs w:val="0"/>
              </w:rPr>
            </w:pPr>
          </w:p>
        </w:tc>
        <w:tc>
          <w:tcPr>
            <w:tcW w:w="810" w:type="pct"/>
            <w:vAlign w:val="center"/>
          </w:tcPr>
          <w:p w14:paraId="483E50D9">
            <w:pPr>
              <w:pStyle w:val="15"/>
              <w:bidi w:val="0"/>
              <w:snapToGrid w:val="0"/>
              <w:jc w:val="right"/>
              <w:rPr>
                <w:rFonts w:hint="eastAsia"/>
                <w:b w:val="0"/>
                <w:bCs w:val="0"/>
              </w:rPr>
            </w:pPr>
            <w:r>
              <w:rPr>
                <w:rFonts w:hint="eastAsia"/>
                <w:b w:val="0"/>
                <w:bCs w:val="0"/>
              </w:rPr>
              <w:t>44,880,000.00</w:t>
            </w:r>
          </w:p>
        </w:tc>
        <w:tc>
          <w:tcPr>
            <w:tcW w:w="362" w:type="pct"/>
            <w:vAlign w:val="center"/>
          </w:tcPr>
          <w:p w14:paraId="1814877B">
            <w:pPr>
              <w:pStyle w:val="15"/>
              <w:bidi w:val="0"/>
              <w:snapToGrid w:val="0"/>
              <w:rPr>
                <w:rFonts w:hint="eastAsia"/>
                <w:b w:val="0"/>
                <w:bCs w:val="0"/>
              </w:rPr>
            </w:pPr>
          </w:p>
        </w:tc>
        <w:tc>
          <w:tcPr>
            <w:tcW w:w="275" w:type="pct"/>
            <w:vAlign w:val="center"/>
          </w:tcPr>
          <w:p w14:paraId="26C2D14D">
            <w:pPr>
              <w:pStyle w:val="15"/>
              <w:bidi w:val="0"/>
              <w:snapToGrid w:val="0"/>
              <w:rPr>
                <w:rFonts w:hint="eastAsia"/>
                <w:b w:val="0"/>
                <w:bCs w:val="0"/>
              </w:rPr>
            </w:pPr>
          </w:p>
        </w:tc>
        <w:tc>
          <w:tcPr>
            <w:tcW w:w="507" w:type="pct"/>
            <w:vAlign w:val="center"/>
          </w:tcPr>
          <w:p w14:paraId="1AA98198">
            <w:pPr>
              <w:pStyle w:val="15"/>
              <w:bidi w:val="0"/>
              <w:snapToGrid w:val="0"/>
              <w:rPr>
                <w:rFonts w:hint="eastAsia"/>
                <w:b w:val="0"/>
                <w:bCs w:val="0"/>
              </w:rPr>
            </w:pPr>
          </w:p>
        </w:tc>
      </w:tr>
      <w:tr w14:paraId="77FD7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170B828E">
            <w:pPr>
              <w:pStyle w:val="15"/>
              <w:bidi w:val="0"/>
              <w:snapToGrid w:val="0"/>
              <w:jc w:val="left"/>
              <w:rPr>
                <w:rFonts w:hint="eastAsia"/>
                <w:b w:val="0"/>
                <w:bCs w:val="0"/>
              </w:rPr>
            </w:pPr>
            <w:r>
              <w:rPr>
                <w:rFonts w:hint="eastAsia"/>
                <w:b w:val="0"/>
                <w:bCs w:val="0"/>
              </w:rPr>
              <w:t>21213</w:t>
            </w:r>
          </w:p>
        </w:tc>
        <w:tc>
          <w:tcPr>
            <w:tcW w:w="642" w:type="pct"/>
            <w:vAlign w:val="center"/>
          </w:tcPr>
          <w:p w14:paraId="60C31C39">
            <w:pPr>
              <w:pStyle w:val="15"/>
              <w:bidi w:val="0"/>
              <w:snapToGrid w:val="0"/>
              <w:ind w:firstLine="420" w:firstLineChars="200"/>
              <w:jc w:val="left"/>
              <w:rPr>
                <w:rFonts w:hint="eastAsia"/>
                <w:b w:val="0"/>
                <w:bCs w:val="0"/>
              </w:rPr>
            </w:pPr>
            <w:r>
              <w:rPr>
                <w:rFonts w:hint="eastAsia"/>
                <w:b w:val="0"/>
                <w:bCs w:val="0"/>
              </w:rPr>
              <w:t>城市基础设</w:t>
            </w:r>
          </w:p>
          <w:p w14:paraId="6CB2069B">
            <w:pPr>
              <w:pStyle w:val="15"/>
              <w:bidi w:val="0"/>
              <w:snapToGrid w:val="0"/>
              <w:ind w:firstLine="420" w:firstLineChars="200"/>
              <w:jc w:val="left"/>
              <w:rPr>
                <w:rFonts w:hint="eastAsia"/>
                <w:b w:val="0"/>
                <w:bCs w:val="0"/>
              </w:rPr>
            </w:pPr>
            <w:r>
              <w:rPr>
                <w:rFonts w:hint="eastAsia"/>
                <w:b w:val="0"/>
                <w:bCs w:val="0"/>
              </w:rPr>
              <w:t>施配套费安排的支出</w:t>
            </w:r>
          </w:p>
        </w:tc>
        <w:tc>
          <w:tcPr>
            <w:tcW w:w="810" w:type="pct"/>
            <w:vAlign w:val="center"/>
          </w:tcPr>
          <w:p w14:paraId="38C9319E">
            <w:pPr>
              <w:pStyle w:val="15"/>
              <w:bidi w:val="0"/>
              <w:snapToGrid w:val="0"/>
              <w:jc w:val="right"/>
              <w:rPr>
                <w:rFonts w:hint="eastAsia"/>
                <w:b w:val="0"/>
                <w:bCs w:val="0"/>
              </w:rPr>
            </w:pPr>
            <w:r>
              <w:rPr>
                <w:rFonts w:hint="eastAsia"/>
                <w:b w:val="0"/>
                <w:bCs w:val="0"/>
              </w:rPr>
              <w:t>13,500,000.00</w:t>
            </w:r>
          </w:p>
        </w:tc>
        <w:tc>
          <w:tcPr>
            <w:tcW w:w="703" w:type="pct"/>
            <w:vAlign w:val="center"/>
          </w:tcPr>
          <w:p w14:paraId="7B5FCCA8">
            <w:pPr>
              <w:pStyle w:val="15"/>
              <w:bidi w:val="0"/>
              <w:snapToGrid w:val="0"/>
              <w:jc w:val="right"/>
              <w:rPr>
                <w:rFonts w:hint="eastAsia"/>
                <w:b w:val="0"/>
                <w:bCs w:val="0"/>
              </w:rPr>
            </w:pPr>
          </w:p>
        </w:tc>
        <w:tc>
          <w:tcPr>
            <w:tcW w:w="810" w:type="pct"/>
            <w:vAlign w:val="center"/>
          </w:tcPr>
          <w:p w14:paraId="3B4D2CBE">
            <w:pPr>
              <w:pStyle w:val="15"/>
              <w:bidi w:val="0"/>
              <w:snapToGrid w:val="0"/>
              <w:jc w:val="right"/>
              <w:rPr>
                <w:rFonts w:hint="eastAsia"/>
                <w:b w:val="0"/>
                <w:bCs w:val="0"/>
              </w:rPr>
            </w:pPr>
            <w:r>
              <w:rPr>
                <w:rFonts w:hint="eastAsia"/>
                <w:b w:val="0"/>
                <w:bCs w:val="0"/>
              </w:rPr>
              <w:t>13,500,000.00</w:t>
            </w:r>
          </w:p>
        </w:tc>
        <w:tc>
          <w:tcPr>
            <w:tcW w:w="362" w:type="pct"/>
            <w:vAlign w:val="center"/>
          </w:tcPr>
          <w:p w14:paraId="72A5D83C">
            <w:pPr>
              <w:pStyle w:val="15"/>
              <w:bidi w:val="0"/>
              <w:snapToGrid w:val="0"/>
              <w:rPr>
                <w:rFonts w:hint="eastAsia"/>
                <w:b w:val="0"/>
                <w:bCs w:val="0"/>
              </w:rPr>
            </w:pPr>
          </w:p>
        </w:tc>
        <w:tc>
          <w:tcPr>
            <w:tcW w:w="275" w:type="pct"/>
            <w:vAlign w:val="center"/>
          </w:tcPr>
          <w:p w14:paraId="685FF79B">
            <w:pPr>
              <w:pStyle w:val="15"/>
              <w:bidi w:val="0"/>
              <w:snapToGrid w:val="0"/>
              <w:rPr>
                <w:rFonts w:hint="eastAsia"/>
                <w:b w:val="0"/>
                <w:bCs w:val="0"/>
              </w:rPr>
            </w:pPr>
          </w:p>
        </w:tc>
        <w:tc>
          <w:tcPr>
            <w:tcW w:w="507" w:type="pct"/>
            <w:vAlign w:val="center"/>
          </w:tcPr>
          <w:p w14:paraId="17F20312">
            <w:pPr>
              <w:pStyle w:val="15"/>
              <w:bidi w:val="0"/>
              <w:snapToGrid w:val="0"/>
              <w:rPr>
                <w:rFonts w:hint="eastAsia"/>
                <w:b w:val="0"/>
                <w:bCs w:val="0"/>
              </w:rPr>
            </w:pPr>
          </w:p>
        </w:tc>
      </w:tr>
      <w:tr w14:paraId="69755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3B7C8AC8">
            <w:pPr>
              <w:pStyle w:val="15"/>
              <w:bidi w:val="0"/>
              <w:snapToGrid w:val="0"/>
              <w:jc w:val="left"/>
              <w:rPr>
                <w:rFonts w:hint="eastAsia"/>
                <w:b w:val="0"/>
                <w:bCs w:val="0"/>
              </w:rPr>
            </w:pPr>
            <w:r>
              <w:rPr>
                <w:rFonts w:hint="eastAsia"/>
                <w:b w:val="0"/>
                <w:bCs w:val="0"/>
              </w:rPr>
              <w:t>2121301</w:t>
            </w:r>
          </w:p>
        </w:tc>
        <w:tc>
          <w:tcPr>
            <w:tcW w:w="642" w:type="pct"/>
            <w:vAlign w:val="center"/>
          </w:tcPr>
          <w:p w14:paraId="1FA2AAC7">
            <w:pPr>
              <w:pStyle w:val="15"/>
              <w:bidi w:val="0"/>
              <w:snapToGrid w:val="0"/>
              <w:jc w:val="left"/>
              <w:rPr>
                <w:rFonts w:hint="eastAsia"/>
                <w:b w:val="0"/>
                <w:bCs w:val="0"/>
              </w:rPr>
            </w:pPr>
            <w:r>
              <w:rPr>
                <w:rFonts w:hint="eastAsia"/>
                <w:b w:val="0"/>
                <w:bCs w:val="0"/>
              </w:rPr>
              <w:t>城市公共设施</w:t>
            </w:r>
          </w:p>
        </w:tc>
        <w:tc>
          <w:tcPr>
            <w:tcW w:w="810" w:type="pct"/>
            <w:vAlign w:val="center"/>
          </w:tcPr>
          <w:p w14:paraId="21D282CB">
            <w:pPr>
              <w:pStyle w:val="15"/>
              <w:bidi w:val="0"/>
              <w:snapToGrid w:val="0"/>
              <w:jc w:val="right"/>
              <w:rPr>
                <w:rFonts w:hint="eastAsia"/>
                <w:b w:val="0"/>
                <w:bCs w:val="0"/>
              </w:rPr>
            </w:pPr>
            <w:r>
              <w:rPr>
                <w:rFonts w:hint="eastAsia"/>
                <w:b w:val="0"/>
                <w:bCs w:val="0"/>
              </w:rPr>
              <w:t>13,500,000.00</w:t>
            </w:r>
          </w:p>
        </w:tc>
        <w:tc>
          <w:tcPr>
            <w:tcW w:w="703" w:type="pct"/>
            <w:vAlign w:val="center"/>
          </w:tcPr>
          <w:p w14:paraId="10F61B98">
            <w:pPr>
              <w:pStyle w:val="15"/>
              <w:bidi w:val="0"/>
              <w:snapToGrid w:val="0"/>
              <w:jc w:val="right"/>
              <w:rPr>
                <w:rFonts w:hint="eastAsia"/>
                <w:b w:val="0"/>
                <w:bCs w:val="0"/>
              </w:rPr>
            </w:pPr>
          </w:p>
        </w:tc>
        <w:tc>
          <w:tcPr>
            <w:tcW w:w="810" w:type="pct"/>
            <w:vAlign w:val="center"/>
          </w:tcPr>
          <w:p w14:paraId="6E8B43ED">
            <w:pPr>
              <w:pStyle w:val="15"/>
              <w:bidi w:val="0"/>
              <w:snapToGrid w:val="0"/>
              <w:jc w:val="right"/>
              <w:rPr>
                <w:rFonts w:hint="eastAsia"/>
                <w:b w:val="0"/>
                <w:bCs w:val="0"/>
              </w:rPr>
            </w:pPr>
            <w:r>
              <w:rPr>
                <w:rFonts w:hint="eastAsia"/>
                <w:b w:val="0"/>
                <w:bCs w:val="0"/>
              </w:rPr>
              <w:t>13,500,000.00</w:t>
            </w:r>
          </w:p>
        </w:tc>
        <w:tc>
          <w:tcPr>
            <w:tcW w:w="362" w:type="pct"/>
            <w:vAlign w:val="center"/>
          </w:tcPr>
          <w:p w14:paraId="431A0882">
            <w:pPr>
              <w:pStyle w:val="15"/>
              <w:bidi w:val="0"/>
              <w:snapToGrid w:val="0"/>
              <w:rPr>
                <w:rFonts w:hint="eastAsia"/>
                <w:b w:val="0"/>
                <w:bCs w:val="0"/>
              </w:rPr>
            </w:pPr>
          </w:p>
        </w:tc>
        <w:tc>
          <w:tcPr>
            <w:tcW w:w="275" w:type="pct"/>
            <w:vAlign w:val="center"/>
          </w:tcPr>
          <w:p w14:paraId="599DCA7D">
            <w:pPr>
              <w:pStyle w:val="15"/>
              <w:bidi w:val="0"/>
              <w:snapToGrid w:val="0"/>
              <w:rPr>
                <w:rFonts w:hint="eastAsia"/>
                <w:b w:val="0"/>
                <w:bCs w:val="0"/>
              </w:rPr>
            </w:pPr>
          </w:p>
        </w:tc>
        <w:tc>
          <w:tcPr>
            <w:tcW w:w="507" w:type="pct"/>
            <w:vAlign w:val="center"/>
          </w:tcPr>
          <w:p w14:paraId="442A029F">
            <w:pPr>
              <w:pStyle w:val="15"/>
              <w:bidi w:val="0"/>
              <w:snapToGrid w:val="0"/>
              <w:rPr>
                <w:rFonts w:hint="eastAsia"/>
                <w:b w:val="0"/>
                <w:bCs w:val="0"/>
              </w:rPr>
            </w:pPr>
          </w:p>
        </w:tc>
      </w:tr>
      <w:tr w14:paraId="5BA3C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3ACC2C0F">
            <w:pPr>
              <w:pStyle w:val="15"/>
              <w:bidi w:val="0"/>
              <w:snapToGrid w:val="0"/>
              <w:jc w:val="left"/>
              <w:rPr>
                <w:rFonts w:hint="eastAsia"/>
                <w:b w:val="0"/>
                <w:bCs w:val="0"/>
              </w:rPr>
            </w:pPr>
            <w:r>
              <w:rPr>
                <w:rFonts w:hint="eastAsia"/>
                <w:b w:val="0"/>
                <w:bCs w:val="0"/>
              </w:rPr>
              <w:t>221</w:t>
            </w:r>
          </w:p>
        </w:tc>
        <w:tc>
          <w:tcPr>
            <w:tcW w:w="642" w:type="pct"/>
            <w:vAlign w:val="center"/>
          </w:tcPr>
          <w:p w14:paraId="7FFB8DBA">
            <w:pPr>
              <w:pStyle w:val="15"/>
              <w:bidi w:val="0"/>
              <w:snapToGrid w:val="0"/>
              <w:jc w:val="left"/>
              <w:rPr>
                <w:rFonts w:hint="eastAsia"/>
                <w:b w:val="0"/>
                <w:bCs w:val="0"/>
              </w:rPr>
            </w:pPr>
            <w:r>
              <w:rPr>
                <w:rFonts w:hint="eastAsia"/>
                <w:b w:val="0"/>
                <w:bCs w:val="0"/>
              </w:rPr>
              <w:t>住房保障支出</w:t>
            </w:r>
          </w:p>
        </w:tc>
        <w:tc>
          <w:tcPr>
            <w:tcW w:w="810" w:type="pct"/>
            <w:vAlign w:val="center"/>
          </w:tcPr>
          <w:p w14:paraId="667BCDCE">
            <w:pPr>
              <w:pStyle w:val="15"/>
              <w:bidi w:val="0"/>
              <w:snapToGrid w:val="0"/>
              <w:jc w:val="right"/>
              <w:rPr>
                <w:rFonts w:hint="eastAsia"/>
                <w:b w:val="0"/>
                <w:bCs w:val="0"/>
              </w:rPr>
            </w:pPr>
            <w:r>
              <w:rPr>
                <w:rFonts w:hint="eastAsia"/>
                <w:b w:val="0"/>
                <w:bCs w:val="0"/>
              </w:rPr>
              <w:t>326,365.88</w:t>
            </w:r>
          </w:p>
        </w:tc>
        <w:tc>
          <w:tcPr>
            <w:tcW w:w="703" w:type="pct"/>
            <w:vAlign w:val="center"/>
          </w:tcPr>
          <w:p w14:paraId="2EC40109">
            <w:pPr>
              <w:pStyle w:val="15"/>
              <w:bidi w:val="0"/>
              <w:snapToGrid w:val="0"/>
              <w:jc w:val="right"/>
              <w:rPr>
                <w:rFonts w:hint="eastAsia"/>
                <w:b w:val="0"/>
                <w:bCs w:val="0"/>
              </w:rPr>
            </w:pPr>
            <w:r>
              <w:rPr>
                <w:rFonts w:hint="eastAsia"/>
                <w:b w:val="0"/>
                <w:bCs w:val="0"/>
              </w:rPr>
              <w:t>326,365.88</w:t>
            </w:r>
          </w:p>
        </w:tc>
        <w:tc>
          <w:tcPr>
            <w:tcW w:w="810" w:type="pct"/>
            <w:vAlign w:val="center"/>
          </w:tcPr>
          <w:p w14:paraId="081428C5">
            <w:pPr>
              <w:pStyle w:val="15"/>
              <w:bidi w:val="0"/>
              <w:snapToGrid w:val="0"/>
              <w:jc w:val="right"/>
              <w:rPr>
                <w:rFonts w:hint="eastAsia"/>
                <w:b w:val="0"/>
                <w:bCs w:val="0"/>
              </w:rPr>
            </w:pPr>
          </w:p>
        </w:tc>
        <w:tc>
          <w:tcPr>
            <w:tcW w:w="362" w:type="pct"/>
            <w:vAlign w:val="center"/>
          </w:tcPr>
          <w:p w14:paraId="3F505B54">
            <w:pPr>
              <w:pStyle w:val="15"/>
              <w:bidi w:val="0"/>
              <w:snapToGrid w:val="0"/>
              <w:rPr>
                <w:rFonts w:hint="eastAsia"/>
                <w:b w:val="0"/>
                <w:bCs w:val="0"/>
              </w:rPr>
            </w:pPr>
          </w:p>
        </w:tc>
        <w:tc>
          <w:tcPr>
            <w:tcW w:w="275" w:type="pct"/>
            <w:vAlign w:val="center"/>
          </w:tcPr>
          <w:p w14:paraId="4DD82C92">
            <w:pPr>
              <w:pStyle w:val="15"/>
              <w:bidi w:val="0"/>
              <w:snapToGrid w:val="0"/>
              <w:rPr>
                <w:rFonts w:hint="eastAsia"/>
                <w:b w:val="0"/>
                <w:bCs w:val="0"/>
              </w:rPr>
            </w:pPr>
          </w:p>
        </w:tc>
        <w:tc>
          <w:tcPr>
            <w:tcW w:w="507" w:type="pct"/>
            <w:vAlign w:val="center"/>
          </w:tcPr>
          <w:p w14:paraId="0EB72378">
            <w:pPr>
              <w:pStyle w:val="15"/>
              <w:bidi w:val="0"/>
              <w:snapToGrid w:val="0"/>
              <w:rPr>
                <w:rFonts w:hint="eastAsia"/>
                <w:b w:val="0"/>
                <w:bCs w:val="0"/>
              </w:rPr>
            </w:pPr>
          </w:p>
        </w:tc>
      </w:tr>
      <w:tr w14:paraId="135C0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4FDFFB04">
            <w:pPr>
              <w:pStyle w:val="15"/>
              <w:bidi w:val="0"/>
              <w:snapToGrid w:val="0"/>
              <w:jc w:val="left"/>
              <w:rPr>
                <w:rFonts w:hint="eastAsia"/>
                <w:b w:val="0"/>
                <w:bCs w:val="0"/>
              </w:rPr>
            </w:pPr>
            <w:r>
              <w:rPr>
                <w:rFonts w:hint="eastAsia"/>
                <w:b w:val="0"/>
                <w:bCs w:val="0"/>
              </w:rPr>
              <w:t>22102</w:t>
            </w:r>
          </w:p>
        </w:tc>
        <w:tc>
          <w:tcPr>
            <w:tcW w:w="642" w:type="pct"/>
            <w:vAlign w:val="center"/>
          </w:tcPr>
          <w:p w14:paraId="6D74D73B">
            <w:pPr>
              <w:pStyle w:val="15"/>
              <w:bidi w:val="0"/>
              <w:snapToGrid w:val="0"/>
              <w:jc w:val="left"/>
              <w:rPr>
                <w:rFonts w:hint="eastAsia"/>
                <w:b w:val="0"/>
                <w:bCs w:val="0"/>
              </w:rPr>
            </w:pPr>
            <w:r>
              <w:rPr>
                <w:rFonts w:hint="eastAsia"/>
                <w:b w:val="0"/>
                <w:bCs w:val="0"/>
              </w:rPr>
              <w:t>住房改革支出</w:t>
            </w:r>
          </w:p>
        </w:tc>
        <w:tc>
          <w:tcPr>
            <w:tcW w:w="810" w:type="pct"/>
            <w:vAlign w:val="center"/>
          </w:tcPr>
          <w:p w14:paraId="4DEDFB29">
            <w:pPr>
              <w:pStyle w:val="15"/>
              <w:bidi w:val="0"/>
              <w:snapToGrid w:val="0"/>
              <w:jc w:val="right"/>
              <w:rPr>
                <w:rFonts w:hint="eastAsia"/>
                <w:b w:val="0"/>
                <w:bCs w:val="0"/>
              </w:rPr>
            </w:pPr>
            <w:r>
              <w:rPr>
                <w:rFonts w:hint="eastAsia"/>
                <w:b w:val="0"/>
                <w:bCs w:val="0"/>
              </w:rPr>
              <w:t>326,365.88</w:t>
            </w:r>
          </w:p>
        </w:tc>
        <w:tc>
          <w:tcPr>
            <w:tcW w:w="703" w:type="pct"/>
            <w:vAlign w:val="center"/>
          </w:tcPr>
          <w:p w14:paraId="1283EC88">
            <w:pPr>
              <w:pStyle w:val="15"/>
              <w:bidi w:val="0"/>
              <w:snapToGrid w:val="0"/>
              <w:jc w:val="right"/>
              <w:rPr>
                <w:rFonts w:hint="eastAsia"/>
                <w:b w:val="0"/>
                <w:bCs w:val="0"/>
              </w:rPr>
            </w:pPr>
            <w:r>
              <w:rPr>
                <w:rFonts w:hint="eastAsia"/>
                <w:b w:val="0"/>
                <w:bCs w:val="0"/>
              </w:rPr>
              <w:t>326,365.88</w:t>
            </w:r>
          </w:p>
        </w:tc>
        <w:tc>
          <w:tcPr>
            <w:tcW w:w="810" w:type="pct"/>
            <w:vAlign w:val="center"/>
          </w:tcPr>
          <w:p w14:paraId="55E69355">
            <w:pPr>
              <w:pStyle w:val="15"/>
              <w:bidi w:val="0"/>
              <w:snapToGrid w:val="0"/>
              <w:jc w:val="right"/>
              <w:rPr>
                <w:rFonts w:hint="eastAsia"/>
                <w:b w:val="0"/>
                <w:bCs w:val="0"/>
              </w:rPr>
            </w:pPr>
          </w:p>
        </w:tc>
        <w:tc>
          <w:tcPr>
            <w:tcW w:w="362" w:type="pct"/>
            <w:vAlign w:val="center"/>
          </w:tcPr>
          <w:p w14:paraId="6C53BC31">
            <w:pPr>
              <w:pStyle w:val="15"/>
              <w:bidi w:val="0"/>
              <w:snapToGrid w:val="0"/>
              <w:rPr>
                <w:rFonts w:hint="eastAsia"/>
                <w:b w:val="0"/>
                <w:bCs w:val="0"/>
              </w:rPr>
            </w:pPr>
          </w:p>
        </w:tc>
        <w:tc>
          <w:tcPr>
            <w:tcW w:w="275" w:type="pct"/>
            <w:vAlign w:val="center"/>
          </w:tcPr>
          <w:p w14:paraId="67ED3A5A">
            <w:pPr>
              <w:pStyle w:val="15"/>
              <w:bidi w:val="0"/>
              <w:snapToGrid w:val="0"/>
              <w:rPr>
                <w:rFonts w:hint="eastAsia"/>
                <w:b w:val="0"/>
                <w:bCs w:val="0"/>
              </w:rPr>
            </w:pPr>
          </w:p>
        </w:tc>
        <w:tc>
          <w:tcPr>
            <w:tcW w:w="507" w:type="pct"/>
            <w:vAlign w:val="center"/>
          </w:tcPr>
          <w:p w14:paraId="570B5614">
            <w:pPr>
              <w:pStyle w:val="15"/>
              <w:bidi w:val="0"/>
              <w:snapToGrid w:val="0"/>
              <w:rPr>
                <w:rFonts w:hint="eastAsia"/>
                <w:b w:val="0"/>
                <w:bCs w:val="0"/>
              </w:rPr>
            </w:pPr>
          </w:p>
        </w:tc>
      </w:tr>
      <w:tr w14:paraId="43860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888" w:type="pct"/>
            <w:vAlign w:val="center"/>
          </w:tcPr>
          <w:p w14:paraId="0C4480F6">
            <w:pPr>
              <w:pStyle w:val="15"/>
              <w:bidi w:val="0"/>
              <w:snapToGrid w:val="0"/>
              <w:jc w:val="left"/>
              <w:rPr>
                <w:rFonts w:hint="eastAsia"/>
                <w:b w:val="0"/>
                <w:bCs w:val="0"/>
              </w:rPr>
            </w:pPr>
            <w:r>
              <w:rPr>
                <w:rFonts w:hint="eastAsia"/>
                <w:b w:val="0"/>
                <w:bCs w:val="0"/>
              </w:rPr>
              <w:t>2210201</w:t>
            </w:r>
          </w:p>
        </w:tc>
        <w:tc>
          <w:tcPr>
            <w:tcW w:w="642" w:type="pct"/>
            <w:vAlign w:val="center"/>
          </w:tcPr>
          <w:p w14:paraId="435995EE">
            <w:pPr>
              <w:pStyle w:val="15"/>
              <w:bidi w:val="0"/>
              <w:snapToGrid w:val="0"/>
              <w:jc w:val="left"/>
              <w:rPr>
                <w:rFonts w:hint="eastAsia"/>
                <w:b w:val="0"/>
                <w:bCs w:val="0"/>
              </w:rPr>
            </w:pPr>
            <w:r>
              <w:rPr>
                <w:rFonts w:hint="eastAsia"/>
                <w:b w:val="0"/>
                <w:bCs w:val="0"/>
              </w:rPr>
              <w:t>住房公积金</w:t>
            </w:r>
          </w:p>
        </w:tc>
        <w:tc>
          <w:tcPr>
            <w:tcW w:w="810" w:type="pct"/>
            <w:vAlign w:val="center"/>
          </w:tcPr>
          <w:p w14:paraId="42AB7275">
            <w:pPr>
              <w:pStyle w:val="15"/>
              <w:bidi w:val="0"/>
              <w:snapToGrid w:val="0"/>
              <w:jc w:val="right"/>
              <w:rPr>
                <w:rFonts w:hint="eastAsia"/>
                <w:b w:val="0"/>
                <w:bCs w:val="0"/>
              </w:rPr>
            </w:pPr>
            <w:r>
              <w:rPr>
                <w:rFonts w:hint="eastAsia"/>
                <w:b w:val="0"/>
                <w:bCs w:val="0"/>
              </w:rPr>
              <w:t>326,365.88</w:t>
            </w:r>
          </w:p>
        </w:tc>
        <w:tc>
          <w:tcPr>
            <w:tcW w:w="703" w:type="pct"/>
            <w:vAlign w:val="center"/>
          </w:tcPr>
          <w:p w14:paraId="3D67BE73">
            <w:pPr>
              <w:pStyle w:val="15"/>
              <w:bidi w:val="0"/>
              <w:snapToGrid w:val="0"/>
              <w:jc w:val="right"/>
              <w:rPr>
                <w:rFonts w:hint="eastAsia"/>
                <w:b w:val="0"/>
                <w:bCs w:val="0"/>
              </w:rPr>
            </w:pPr>
            <w:r>
              <w:rPr>
                <w:rFonts w:hint="eastAsia"/>
                <w:b w:val="0"/>
                <w:bCs w:val="0"/>
              </w:rPr>
              <w:t>326,365.88</w:t>
            </w:r>
          </w:p>
        </w:tc>
        <w:tc>
          <w:tcPr>
            <w:tcW w:w="810" w:type="pct"/>
            <w:vAlign w:val="center"/>
          </w:tcPr>
          <w:p w14:paraId="2C92BD5C">
            <w:pPr>
              <w:pStyle w:val="15"/>
              <w:bidi w:val="0"/>
              <w:snapToGrid w:val="0"/>
              <w:jc w:val="right"/>
              <w:rPr>
                <w:rFonts w:hint="eastAsia"/>
                <w:b w:val="0"/>
                <w:bCs w:val="0"/>
              </w:rPr>
            </w:pPr>
          </w:p>
        </w:tc>
        <w:tc>
          <w:tcPr>
            <w:tcW w:w="362" w:type="pct"/>
            <w:vAlign w:val="center"/>
          </w:tcPr>
          <w:p w14:paraId="13A0A510">
            <w:pPr>
              <w:pStyle w:val="15"/>
              <w:bidi w:val="0"/>
              <w:snapToGrid w:val="0"/>
              <w:rPr>
                <w:rFonts w:hint="eastAsia"/>
                <w:b w:val="0"/>
                <w:bCs w:val="0"/>
              </w:rPr>
            </w:pPr>
          </w:p>
        </w:tc>
        <w:tc>
          <w:tcPr>
            <w:tcW w:w="275" w:type="pct"/>
            <w:vAlign w:val="center"/>
          </w:tcPr>
          <w:p w14:paraId="1690C0DC">
            <w:pPr>
              <w:pStyle w:val="15"/>
              <w:bidi w:val="0"/>
              <w:snapToGrid w:val="0"/>
              <w:rPr>
                <w:rFonts w:hint="eastAsia"/>
                <w:b w:val="0"/>
                <w:bCs w:val="0"/>
              </w:rPr>
            </w:pPr>
          </w:p>
        </w:tc>
        <w:tc>
          <w:tcPr>
            <w:tcW w:w="507" w:type="pct"/>
            <w:vAlign w:val="center"/>
          </w:tcPr>
          <w:p w14:paraId="7B65DBAF">
            <w:pPr>
              <w:pStyle w:val="15"/>
              <w:bidi w:val="0"/>
              <w:snapToGrid w:val="0"/>
              <w:rPr>
                <w:rFonts w:hint="eastAsia"/>
                <w:b w:val="0"/>
                <w:bCs w:val="0"/>
              </w:rPr>
            </w:pPr>
          </w:p>
        </w:tc>
      </w:tr>
    </w:tbl>
    <w:p w14:paraId="24F74255">
      <w:pPr>
        <w:pStyle w:val="19"/>
        <w:bidi w:val="0"/>
      </w:pPr>
      <w:r>
        <w:rPr>
          <w:rFonts w:hint="eastAsia"/>
        </w:rPr>
        <w:t>注：本表反映部门本年度各项支出情况。</w:t>
      </w:r>
    </w:p>
    <w:p w14:paraId="1C2D8370">
      <w:pPr>
        <w:ind w:firstLine="560" w:firstLineChars="200"/>
      </w:pPr>
      <w:bookmarkStart w:id="18" w:name="bookmark32"/>
      <w:bookmarkEnd w:id="18"/>
      <w:r>
        <w:br w:type="page"/>
      </w:r>
    </w:p>
    <w:p w14:paraId="63B8BCB9">
      <w:pPr>
        <w:pStyle w:val="16"/>
        <w:numPr>
          <w:ilvl w:val="0"/>
          <w:numId w:val="0"/>
        </w:numPr>
        <w:bidi w:val="0"/>
        <w:ind w:left="0" w:leftChars="0" w:firstLine="420" w:firstLineChars="0"/>
        <w:rPr>
          <w:rFonts w:hint="eastAsia"/>
        </w:rPr>
      </w:pPr>
      <w:bookmarkStart w:id="19" w:name="_Toc12015"/>
      <w:bookmarkStart w:id="20" w:name="_Toc12852"/>
      <w:r>
        <w:rPr>
          <w:rFonts w:hint="eastAsia" w:ascii="宋体" w:hAnsi="宋体" w:eastAsia="宋体" w:cs="宋体"/>
          <w:b/>
          <w:bCs/>
          <w:snapToGrid w:val="0"/>
          <w:color w:val="000000"/>
          <w:kern w:val="0"/>
          <w:sz w:val="28"/>
          <w:szCs w:val="21"/>
          <w:lang w:val="en-US" w:eastAsia="zh-CN" w:bidi="ar-SA"/>
        </w:rPr>
        <w:t>四、</w:t>
      </w:r>
      <w:r>
        <w:rPr>
          <w:rFonts w:hint="eastAsia"/>
        </w:rPr>
        <w:t>财政拨款收入支出决算总表</w:t>
      </w:r>
      <w:bookmarkEnd w:id="19"/>
      <w:bookmarkEnd w:id="20"/>
    </w:p>
    <w:p w14:paraId="1D80168D">
      <w:pPr>
        <w:pStyle w:val="17"/>
        <w:bidi w:val="0"/>
        <w:ind w:firstLine="360" w:firstLineChars="200"/>
        <w:rPr>
          <w:rFonts w:hint="eastAsia"/>
        </w:rPr>
      </w:pPr>
      <w:r>
        <w:rPr>
          <w:rFonts w:hint="eastAsia"/>
        </w:rPr>
        <w:t>公开04表</w:t>
      </w:r>
    </w:p>
    <w:p w14:paraId="2726D263">
      <w:pPr>
        <w:pStyle w:val="18"/>
        <w:bidi w:val="0"/>
        <w:rPr>
          <w:rFonts w:hint="eastAsia"/>
        </w:rPr>
      </w:pPr>
      <w:r>
        <w:rPr>
          <w:rFonts w:hint="eastAsia"/>
        </w:rPr>
        <w:t>部门名称：兴县公用事业发展服务中心</w:t>
      </w:r>
      <w:r>
        <w:rPr>
          <w:rFonts w:hint="eastAsia"/>
        </w:rPr>
        <w:tab/>
      </w:r>
      <w:r>
        <w:rPr>
          <w:rFonts w:hint="eastAsia"/>
        </w:rPr>
        <w:t>2022年度</w:t>
      </w:r>
      <w:r>
        <w:rPr>
          <w:rFonts w:hint="eastAsia"/>
        </w:rPr>
        <w:tab/>
      </w:r>
      <w:r>
        <w:rPr>
          <w:rFonts w:hint="eastAsia"/>
        </w:rPr>
        <w:t>金额单位：元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810"/>
        <w:gridCol w:w="363"/>
        <w:gridCol w:w="1611"/>
        <w:gridCol w:w="1210"/>
        <w:gridCol w:w="363"/>
        <w:gridCol w:w="1610"/>
        <w:gridCol w:w="1682"/>
        <w:gridCol w:w="1611"/>
        <w:gridCol w:w="608"/>
      </w:tblGrid>
      <w:tr w14:paraId="31365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411" w:type="pct"/>
            <w:gridSpan w:val="3"/>
            <w:vAlign w:val="center"/>
          </w:tcPr>
          <w:p w14:paraId="301C74E0">
            <w:pPr>
              <w:pStyle w:val="15"/>
              <w:bidi w:val="0"/>
              <w:snapToGrid w:val="0"/>
              <w:jc w:val="center"/>
              <w:rPr>
                <w:rFonts w:hint="eastAsia" w:eastAsia="宋体"/>
                <w:b/>
                <w:bCs w:val="0"/>
                <w:lang w:eastAsia="zh-CN"/>
              </w:rPr>
            </w:pPr>
            <w:r>
              <w:rPr>
                <w:rFonts w:hint="eastAsia"/>
                <w:b/>
                <w:bCs w:val="0"/>
                <w:lang w:eastAsia="zh-CN"/>
              </w:rPr>
              <w:t>收入</w:t>
            </w:r>
          </w:p>
        </w:tc>
        <w:tc>
          <w:tcPr>
            <w:tcW w:w="3588" w:type="pct"/>
            <w:gridSpan w:val="6"/>
            <w:vAlign w:val="center"/>
          </w:tcPr>
          <w:p w14:paraId="73726847">
            <w:pPr>
              <w:pStyle w:val="15"/>
              <w:bidi w:val="0"/>
              <w:snapToGrid w:val="0"/>
              <w:jc w:val="center"/>
              <w:rPr>
                <w:rFonts w:hint="eastAsia" w:eastAsia="宋体"/>
                <w:b/>
                <w:bCs w:val="0"/>
                <w:lang w:eastAsia="zh-CN"/>
              </w:rPr>
            </w:pPr>
            <w:r>
              <w:rPr>
                <w:rFonts w:hint="eastAsia"/>
                <w:b/>
                <w:bCs w:val="0"/>
                <w:lang w:eastAsia="zh-CN"/>
              </w:rPr>
              <w:t>支出</w:t>
            </w:r>
          </w:p>
        </w:tc>
      </w:tr>
      <w:tr w14:paraId="13362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61FC434D">
            <w:pPr>
              <w:pStyle w:val="15"/>
              <w:bidi w:val="0"/>
              <w:snapToGrid w:val="0"/>
              <w:jc w:val="center"/>
              <w:rPr>
                <w:rFonts w:hint="eastAsia" w:eastAsia="宋体"/>
                <w:b/>
                <w:bCs w:val="0"/>
                <w:lang w:eastAsia="zh-CN"/>
              </w:rPr>
            </w:pPr>
            <w:r>
              <w:rPr>
                <w:rFonts w:hint="eastAsia"/>
                <w:b/>
                <w:bCs w:val="0"/>
                <w:lang w:eastAsia="zh-CN"/>
              </w:rPr>
              <w:t>项目</w:t>
            </w:r>
          </w:p>
        </w:tc>
        <w:tc>
          <w:tcPr>
            <w:tcW w:w="184" w:type="pct"/>
            <w:vAlign w:val="center"/>
          </w:tcPr>
          <w:p w14:paraId="64BFD938">
            <w:pPr>
              <w:pStyle w:val="15"/>
              <w:bidi w:val="0"/>
              <w:snapToGrid w:val="0"/>
              <w:jc w:val="center"/>
              <w:rPr>
                <w:rFonts w:hint="eastAsia" w:eastAsia="宋体"/>
                <w:b/>
                <w:bCs w:val="0"/>
                <w:lang w:eastAsia="zh-CN"/>
              </w:rPr>
            </w:pPr>
            <w:r>
              <w:rPr>
                <w:rFonts w:hint="eastAsia"/>
                <w:b/>
                <w:bCs w:val="0"/>
                <w:lang w:eastAsia="zh-CN"/>
              </w:rPr>
              <w:t>行次</w:t>
            </w:r>
          </w:p>
        </w:tc>
        <w:tc>
          <w:tcPr>
            <w:tcW w:w="815" w:type="pct"/>
            <w:vAlign w:val="center"/>
          </w:tcPr>
          <w:p w14:paraId="6BAD6287">
            <w:pPr>
              <w:pStyle w:val="15"/>
              <w:bidi w:val="0"/>
              <w:snapToGrid w:val="0"/>
              <w:jc w:val="center"/>
              <w:rPr>
                <w:rFonts w:hint="eastAsia" w:eastAsia="宋体"/>
                <w:b/>
                <w:bCs w:val="0"/>
                <w:lang w:eastAsia="zh-CN"/>
              </w:rPr>
            </w:pPr>
            <w:r>
              <w:rPr>
                <w:rFonts w:hint="eastAsia"/>
                <w:b/>
                <w:bCs w:val="0"/>
                <w:lang w:eastAsia="zh-CN"/>
              </w:rPr>
              <w:t>金额</w:t>
            </w:r>
          </w:p>
        </w:tc>
        <w:tc>
          <w:tcPr>
            <w:tcW w:w="613" w:type="pct"/>
            <w:vAlign w:val="center"/>
          </w:tcPr>
          <w:p w14:paraId="1B6E7CDF">
            <w:pPr>
              <w:pStyle w:val="15"/>
              <w:bidi w:val="0"/>
              <w:snapToGrid w:val="0"/>
              <w:jc w:val="center"/>
              <w:rPr>
                <w:rFonts w:hint="eastAsia" w:eastAsia="宋体"/>
                <w:b/>
                <w:bCs w:val="0"/>
                <w:lang w:eastAsia="zh-CN"/>
              </w:rPr>
            </w:pPr>
            <w:r>
              <w:rPr>
                <w:rFonts w:hint="eastAsia"/>
                <w:b/>
                <w:bCs w:val="0"/>
                <w:lang w:eastAsia="zh-CN"/>
              </w:rPr>
              <w:t>项目</w:t>
            </w:r>
          </w:p>
        </w:tc>
        <w:tc>
          <w:tcPr>
            <w:tcW w:w="184" w:type="pct"/>
            <w:vAlign w:val="center"/>
          </w:tcPr>
          <w:p w14:paraId="6A5E9740">
            <w:pPr>
              <w:pStyle w:val="15"/>
              <w:bidi w:val="0"/>
              <w:snapToGrid w:val="0"/>
              <w:jc w:val="center"/>
              <w:rPr>
                <w:rFonts w:hint="eastAsia" w:eastAsia="宋体"/>
                <w:b/>
                <w:bCs w:val="0"/>
                <w:lang w:eastAsia="zh-CN"/>
              </w:rPr>
            </w:pPr>
            <w:r>
              <w:rPr>
                <w:rFonts w:hint="eastAsia"/>
                <w:b/>
                <w:bCs w:val="0"/>
                <w:lang w:eastAsia="zh-CN"/>
              </w:rPr>
              <w:t>行次</w:t>
            </w:r>
          </w:p>
        </w:tc>
        <w:tc>
          <w:tcPr>
            <w:tcW w:w="815" w:type="pct"/>
            <w:vAlign w:val="center"/>
          </w:tcPr>
          <w:p w14:paraId="7EEF6F47">
            <w:pPr>
              <w:pStyle w:val="15"/>
              <w:bidi w:val="0"/>
              <w:snapToGrid w:val="0"/>
              <w:jc w:val="center"/>
              <w:rPr>
                <w:rFonts w:hint="eastAsia" w:eastAsia="宋体"/>
                <w:b/>
                <w:bCs w:val="0"/>
                <w:lang w:eastAsia="zh-CN"/>
              </w:rPr>
            </w:pPr>
            <w:r>
              <w:rPr>
                <w:rFonts w:hint="eastAsia"/>
                <w:b/>
                <w:bCs w:val="0"/>
                <w:lang w:eastAsia="zh-CN"/>
              </w:rPr>
              <w:t>合计</w:t>
            </w:r>
          </w:p>
        </w:tc>
        <w:tc>
          <w:tcPr>
            <w:tcW w:w="852" w:type="pct"/>
            <w:vAlign w:val="center"/>
          </w:tcPr>
          <w:p w14:paraId="2E41EA58">
            <w:pPr>
              <w:pStyle w:val="15"/>
              <w:bidi w:val="0"/>
              <w:snapToGrid w:val="0"/>
              <w:jc w:val="center"/>
              <w:rPr>
                <w:rFonts w:hint="eastAsia" w:eastAsia="宋体"/>
                <w:b/>
                <w:bCs w:val="0"/>
                <w:lang w:eastAsia="zh-CN"/>
              </w:rPr>
            </w:pPr>
            <w:r>
              <w:rPr>
                <w:rFonts w:hint="eastAsia"/>
                <w:b/>
                <w:bCs w:val="0"/>
                <w:lang w:eastAsia="zh-CN"/>
              </w:rPr>
              <w:t>一般公共预算财政拨款</w:t>
            </w:r>
          </w:p>
        </w:tc>
        <w:tc>
          <w:tcPr>
            <w:tcW w:w="816" w:type="pct"/>
            <w:vAlign w:val="center"/>
          </w:tcPr>
          <w:p w14:paraId="6B6162AF">
            <w:pPr>
              <w:pStyle w:val="15"/>
              <w:bidi w:val="0"/>
              <w:snapToGrid w:val="0"/>
              <w:jc w:val="center"/>
              <w:rPr>
                <w:rFonts w:hint="eastAsia" w:eastAsia="宋体"/>
                <w:b/>
                <w:bCs w:val="0"/>
                <w:lang w:eastAsia="zh-CN"/>
              </w:rPr>
            </w:pPr>
            <w:r>
              <w:rPr>
                <w:rFonts w:hint="eastAsia"/>
                <w:b/>
                <w:bCs w:val="0"/>
                <w:lang w:eastAsia="zh-CN"/>
              </w:rPr>
              <w:t>政府性基金预算财政拨款</w:t>
            </w:r>
          </w:p>
        </w:tc>
        <w:tc>
          <w:tcPr>
            <w:tcW w:w="306" w:type="pct"/>
            <w:vAlign w:val="center"/>
          </w:tcPr>
          <w:p w14:paraId="5DA6FE5F">
            <w:pPr>
              <w:pStyle w:val="15"/>
              <w:bidi w:val="0"/>
              <w:snapToGrid w:val="0"/>
              <w:jc w:val="center"/>
              <w:rPr>
                <w:rFonts w:hint="eastAsia" w:eastAsia="宋体"/>
                <w:b/>
                <w:bCs w:val="0"/>
                <w:lang w:eastAsia="zh-CN"/>
              </w:rPr>
            </w:pPr>
            <w:r>
              <w:rPr>
                <w:rFonts w:hint="eastAsia"/>
                <w:b/>
                <w:bCs w:val="0"/>
                <w:lang w:eastAsia="zh-CN"/>
              </w:rPr>
              <w:t>国有资本经营预算财政拨款</w:t>
            </w:r>
          </w:p>
        </w:tc>
      </w:tr>
      <w:tr w14:paraId="3917D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0378A9AD">
            <w:pPr>
              <w:pStyle w:val="15"/>
              <w:bidi w:val="0"/>
              <w:snapToGrid w:val="0"/>
              <w:jc w:val="center"/>
              <w:rPr>
                <w:rFonts w:hint="eastAsia"/>
                <w:b/>
                <w:bCs w:val="0"/>
              </w:rPr>
            </w:pPr>
            <w:r>
              <w:rPr>
                <w:rFonts w:hint="eastAsia"/>
                <w:b/>
                <w:bCs w:val="0"/>
              </w:rPr>
              <w:t>栏次</w:t>
            </w:r>
          </w:p>
        </w:tc>
        <w:tc>
          <w:tcPr>
            <w:tcW w:w="184" w:type="pct"/>
            <w:vAlign w:val="center"/>
          </w:tcPr>
          <w:p w14:paraId="30329C79">
            <w:pPr>
              <w:pStyle w:val="15"/>
              <w:bidi w:val="0"/>
              <w:snapToGrid w:val="0"/>
              <w:jc w:val="center"/>
              <w:rPr>
                <w:rFonts w:hint="eastAsia"/>
                <w:b/>
                <w:bCs w:val="0"/>
              </w:rPr>
            </w:pPr>
          </w:p>
        </w:tc>
        <w:tc>
          <w:tcPr>
            <w:tcW w:w="815" w:type="pct"/>
            <w:vAlign w:val="center"/>
          </w:tcPr>
          <w:p w14:paraId="2851EEC7">
            <w:pPr>
              <w:pStyle w:val="15"/>
              <w:bidi w:val="0"/>
              <w:snapToGrid w:val="0"/>
              <w:jc w:val="right"/>
              <w:rPr>
                <w:rFonts w:hint="eastAsia"/>
                <w:b/>
                <w:bCs w:val="0"/>
              </w:rPr>
            </w:pPr>
            <w:r>
              <w:rPr>
                <w:rFonts w:hint="eastAsia"/>
                <w:b/>
                <w:bCs w:val="0"/>
              </w:rPr>
              <w:t>1</w:t>
            </w:r>
          </w:p>
        </w:tc>
        <w:tc>
          <w:tcPr>
            <w:tcW w:w="613" w:type="pct"/>
            <w:vAlign w:val="center"/>
          </w:tcPr>
          <w:p w14:paraId="307CBDCB">
            <w:pPr>
              <w:pStyle w:val="15"/>
              <w:bidi w:val="0"/>
              <w:snapToGrid w:val="0"/>
              <w:jc w:val="center"/>
              <w:rPr>
                <w:rFonts w:hint="eastAsia"/>
                <w:b/>
                <w:bCs w:val="0"/>
              </w:rPr>
            </w:pPr>
            <w:r>
              <w:rPr>
                <w:rFonts w:hint="eastAsia"/>
                <w:b/>
                <w:bCs w:val="0"/>
              </w:rPr>
              <w:t>栏次</w:t>
            </w:r>
          </w:p>
        </w:tc>
        <w:tc>
          <w:tcPr>
            <w:tcW w:w="184" w:type="pct"/>
            <w:vAlign w:val="center"/>
          </w:tcPr>
          <w:p w14:paraId="62BF03BE">
            <w:pPr>
              <w:pStyle w:val="15"/>
              <w:bidi w:val="0"/>
              <w:snapToGrid w:val="0"/>
              <w:jc w:val="center"/>
              <w:rPr>
                <w:rFonts w:hint="eastAsia"/>
                <w:b/>
                <w:bCs w:val="0"/>
              </w:rPr>
            </w:pPr>
          </w:p>
        </w:tc>
        <w:tc>
          <w:tcPr>
            <w:tcW w:w="815" w:type="pct"/>
            <w:vAlign w:val="center"/>
          </w:tcPr>
          <w:p w14:paraId="22390C10">
            <w:pPr>
              <w:pStyle w:val="15"/>
              <w:bidi w:val="0"/>
              <w:snapToGrid w:val="0"/>
              <w:jc w:val="right"/>
              <w:rPr>
                <w:rFonts w:hint="eastAsia"/>
                <w:b/>
                <w:bCs w:val="0"/>
              </w:rPr>
            </w:pPr>
            <w:r>
              <w:rPr>
                <w:rFonts w:hint="eastAsia"/>
                <w:b/>
                <w:bCs w:val="0"/>
              </w:rPr>
              <w:t>2</w:t>
            </w:r>
          </w:p>
        </w:tc>
        <w:tc>
          <w:tcPr>
            <w:tcW w:w="852" w:type="pct"/>
            <w:vAlign w:val="center"/>
          </w:tcPr>
          <w:p w14:paraId="1AEE3054">
            <w:pPr>
              <w:pStyle w:val="15"/>
              <w:bidi w:val="0"/>
              <w:snapToGrid w:val="0"/>
              <w:jc w:val="right"/>
              <w:rPr>
                <w:rFonts w:hint="eastAsia"/>
                <w:b/>
                <w:bCs w:val="0"/>
              </w:rPr>
            </w:pPr>
            <w:r>
              <w:rPr>
                <w:rFonts w:hint="eastAsia"/>
                <w:b/>
                <w:bCs w:val="0"/>
              </w:rPr>
              <w:t>3</w:t>
            </w:r>
          </w:p>
        </w:tc>
        <w:tc>
          <w:tcPr>
            <w:tcW w:w="816" w:type="pct"/>
            <w:vAlign w:val="center"/>
          </w:tcPr>
          <w:p w14:paraId="4D67B14E">
            <w:pPr>
              <w:pStyle w:val="15"/>
              <w:bidi w:val="0"/>
              <w:snapToGrid w:val="0"/>
              <w:jc w:val="right"/>
              <w:rPr>
                <w:rFonts w:hint="eastAsia"/>
                <w:b/>
                <w:bCs w:val="0"/>
              </w:rPr>
            </w:pPr>
            <w:r>
              <w:rPr>
                <w:rFonts w:hint="eastAsia"/>
                <w:b/>
                <w:bCs w:val="0"/>
              </w:rPr>
              <w:t>4</w:t>
            </w:r>
          </w:p>
        </w:tc>
        <w:tc>
          <w:tcPr>
            <w:tcW w:w="306" w:type="pct"/>
            <w:vAlign w:val="center"/>
          </w:tcPr>
          <w:p w14:paraId="383B3B72">
            <w:pPr>
              <w:pStyle w:val="15"/>
              <w:bidi w:val="0"/>
              <w:snapToGrid w:val="0"/>
              <w:jc w:val="center"/>
              <w:rPr>
                <w:rFonts w:hint="eastAsia"/>
                <w:b/>
                <w:bCs w:val="0"/>
              </w:rPr>
            </w:pPr>
            <w:r>
              <w:rPr>
                <w:rFonts w:hint="eastAsia"/>
                <w:b/>
                <w:bCs w:val="0"/>
              </w:rPr>
              <w:t>5</w:t>
            </w:r>
          </w:p>
        </w:tc>
      </w:tr>
      <w:tr w14:paraId="1BE74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520C90E5">
            <w:pPr>
              <w:pStyle w:val="15"/>
              <w:bidi w:val="0"/>
              <w:snapToGrid w:val="0"/>
              <w:jc w:val="left"/>
              <w:rPr>
                <w:rFonts w:hint="eastAsia"/>
                <w:b w:val="0"/>
                <w:bCs w:val="0"/>
              </w:rPr>
            </w:pPr>
            <w:r>
              <w:rPr>
                <w:rFonts w:hint="eastAsia"/>
                <w:b w:val="0"/>
                <w:bCs w:val="0"/>
              </w:rPr>
              <w:t>一、一般公共预算财政拨款</w:t>
            </w:r>
          </w:p>
        </w:tc>
        <w:tc>
          <w:tcPr>
            <w:tcW w:w="184" w:type="pct"/>
            <w:vAlign w:val="center"/>
          </w:tcPr>
          <w:p w14:paraId="34F2FAF7">
            <w:pPr>
              <w:pStyle w:val="15"/>
              <w:bidi w:val="0"/>
              <w:snapToGrid w:val="0"/>
              <w:rPr>
                <w:rFonts w:hint="eastAsia"/>
                <w:b w:val="0"/>
                <w:bCs w:val="0"/>
              </w:rPr>
            </w:pPr>
            <w:r>
              <w:rPr>
                <w:rFonts w:hint="eastAsia"/>
                <w:b w:val="0"/>
                <w:bCs w:val="0"/>
              </w:rPr>
              <w:t>1</w:t>
            </w:r>
          </w:p>
        </w:tc>
        <w:tc>
          <w:tcPr>
            <w:tcW w:w="815" w:type="pct"/>
            <w:vAlign w:val="center"/>
          </w:tcPr>
          <w:p w14:paraId="60B1035C">
            <w:pPr>
              <w:pStyle w:val="15"/>
              <w:bidi w:val="0"/>
              <w:snapToGrid w:val="0"/>
              <w:jc w:val="right"/>
              <w:rPr>
                <w:rFonts w:hint="eastAsia"/>
                <w:b w:val="0"/>
                <w:bCs w:val="0"/>
              </w:rPr>
            </w:pPr>
            <w:r>
              <w:rPr>
                <w:rFonts w:hint="eastAsia"/>
                <w:b w:val="0"/>
                <w:bCs w:val="0"/>
              </w:rPr>
              <w:t>179,798,758.18</w:t>
            </w:r>
          </w:p>
        </w:tc>
        <w:tc>
          <w:tcPr>
            <w:tcW w:w="613" w:type="pct"/>
            <w:vAlign w:val="center"/>
          </w:tcPr>
          <w:p w14:paraId="007355BA">
            <w:pPr>
              <w:pStyle w:val="15"/>
              <w:bidi w:val="0"/>
              <w:snapToGrid w:val="0"/>
              <w:jc w:val="center"/>
              <w:rPr>
                <w:rFonts w:hint="eastAsia"/>
                <w:b w:val="0"/>
                <w:bCs w:val="0"/>
              </w:rPr>
            </w:pPr>
            <w:r>
              <w:rPr>
                <w:rFonts w:hint="eastAsia"/>
                <w:b w:val="0"/>
                <w:bCs w:val="0"/>
              </w:rPr>
              <w:t>一、一般公共服务支出</w:t>
            </w:r>
          </w:p>
        </w:tc>
        <w:tc>
          <w:tcPr>
            <w:tcW w:w="184" w:type="pct"/>
            <w:vAlign w:val="center"/>
          </w:tcPr>
          <w:p w14:paraId="081EE185">
            <w:pPr>
              <w:pStyle w:val="15"/>
              <w:bidi w:val="0"/>
              <w:snapToGrid w:val="0"/>
              <w:rPr>
                <w:rFonts w:hint="eastAsia"/>
                <w:b w:val="0"/>
                <w:bCs w:val="0"/>
              </w:rPr>
            </w:pPr>
            <w:r>
              <w:rPr>
                <w:rFonts w:hint="eastAsia"/>
                <w:b w:val="0"/>
                <w:bCs w:val="0"/>
              </w:rPr>
              <w:t>33</w:t>
            </w:r>
          </w:p>
        </w:tc>
        <w:tc>
          <w:tcPr>
            <w:tcW w:w="815" w:type="pct"/>
            <w:vAlign w:val="center"/>
          </w:tcPr>
          <w:p w14:paraId="119980B9">
            <w:pPr>
              <w:pStyle w:val="15"/>
              <w:bidi w:val="0"/>
              <w:snapToGrid w:val="0"/>
              <w:jc w:val="right"/>
              <w:rPr>
                <w:rFonts w:hint="eastAsia"/>
                <w:b w:val="0"/>
                <w:bCs w:val="0"/>
              </w:rPr>
            </w:pPr>
          </w:p>
        </w:tc>
        <w:tc>
          <w:tcPr>
            <w:tcW w:w="852" w:type="pct"/>
            <w:vAlign w:val="center"/>
          </w:tcPr>
          <w:p w14:paraId="327F8B8E">
            <w:pPr>
              <w:pStyle w:val="15"/>
              <w:bidi w:val="0"/>
              <w:snapToGrid w:val="0"/>
              <w:jc w:val="right"/>
              <w:rPr>
                <w:rFonts w:hint="eastAsia"/>
                <w:b w:val="0"/>
                <w:bCs w:val="0"/>
              </w:rPr>
            </w:pPr>
          </w:p>
        </w:tc>
        <w:tc>
          <w:tcPr>
            <w:tcW w:w="816" w:type="pct"/>
            <w:vAlign w:val="center"/>
          </w:tcPr>
          <w:p w14:paraId="76636C6B">
            <w:pPr>
              <w:pStyle w:val="15"/>
              <w:bidi w:val="0"/>
              <w:snapToGrid w:val="0"/>
              <w:jc w:val="right"/>
              <w:rPr>
                <w:rFonts w:hint="eastAsia"/>
                <w:b w:val="0"/>
                <w:bCs w:val="0"/>
              </w:rPr>
            </w:pPr>
          </w:p>
        </w:tc>
        <w:tc>
          <w:tcPr>
            <w:tcW w:w="306" w:type="pct"/>
            <w:vAlign w:val="center"/>
          </w:tcPr>
          <w:p w14:paraId="6A95A4E0">
            <w:pPr>
              <w:pStyle w:val="15"/>
              <w:bidi w:val="0"/>
              <w:snapToGrid w:val="0"/>
              <w:rPr>
                <w:rFonts w:hint="eastAsia"/>
                <w:b w:val="0"/>
                <w:bCs w:val="0"/>
              </w:rPr>
            </w:pPr>
          </w:p>
        </w:tc>
      </w:tr>
      <w:tr w14:paraId="3610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16E53196">
            <w:pPr>
              <w:pStyle w:val="15"/>
              <w:bidi w:val="0"/>
              <w:snapToGrid w:val="0"/>
              <w:jc w:val="left"/>
              <w:rPr>
                <w:rFonts w:hint="eastAsia"/>
                <w:b w:val="0"/>
                <w:bCs w:val="0"/>
              </w:rPr>
            </w:pPr>
            <w:r>
              <w:rPr>
                <w:rFonts w:hint="eastAsia"/>
                <w:b w:val="0"/>
                <w:bCs w:val="0"/>
              </w:rPr>
              <w:t>二、政府性基金预算财政拨款</w:t>
            </w:r>
          </w:p>
        </w:tc>
        <w:tc>
          <w:tcPr>
            <w:tcW w:w="184" w:type="pct"/>
            <w:vAlign w:val="center"/>
          </w:tcPr>
          <w:p w14:paraId="79720BF6">
            <w:pPr>
              <w:pStyle w:val="15"/>
              <w:bidi w:val="0"/>
              <w:snapToGrid w:val="0"/>
              <w:rPr>
                <w:rFonts w:hint="eastAsia"/>
                <w:b w:val="0"/>
                <w:bCs w:val="0"/>
              </w:rPr>
            </w:pPr>
            <w:r>
              <w:rPr>
                <w:rFonts w:hint="eastAsia"/>
                <w:b w:val="0"/>
                <w:bCs w:val="0"/>
              </w:rPr>
              <w:t>2</w:t>
            </w:r>
          </w:p>
        </w:tc>
        <w:tc>
          <w:tcPr>
            <w:tcW w:w="815" w:type="pct"/>
            <w:vAlign w:val="center"/>
          </w:tcPr>
          <w:p w14:paraId="23545BD5">
            <w:pPr>
              <w:pStyle w:val="15"/>
              <w:bidi w:val="0"/>
              <w:snapToGrid w:val="0"/>
              <w:jc w:val="right"/>
              <w:rPr>
                <w:rFonts w:hint="eastAsia"/>
                <w:b w:val="0"/>
                <w:bCs w:val="0"/>
              </w:rPr>
            </w:pPr>
            <w:r>
              <w:rPr>
                <w:rFonts w:hint="eastAsia"/>
                <w:b w:val="0"/>
                <w:bCs w:val="0"/>
              </w:rPr>
              <w:t>60,923,600.00</w:t>
            </w:r>
          </w:p>
        </w:tc>
        <w:tc>
          <w:tcPr>
            <w:tcW w:w="613" w:type="pct"/>
            <w:vAlign w:val="center"/>
          </w:tcPr>
          <w:p w14:paraId="504D70AC">
            <w:pPr>
              <w:pStyle w:val="15"/>
              <w:bidi w:val="0"/>
              <w:snapToGrid w:val="0"/>
              <w:jc w:val="center"/>
              <w:rPr>
                <w:rFonts w:hint="eastAsia"/>
                <w:b w:val="0"/>
                <w:bCs w:val="0"/>
              </w:rPr>
            </w:pPr>
            <w:r>
              <w:rPr>
                <w:rFonts w:hint="eastAsia"/>
                <w:b w:val="0"/>
                <w:bCs w:val="0"/>
              </w:rPr>
              <w:t>二、外交支出</w:t>
            </w:r>
          </w:p>
        </w:tc>
        <w:tc>
          <w:tcPr>
            <w:tcW w:w="184" w:type="pct"/>
            <w:vAlign w:val="center"/>
          </w:tcPr>
          <w:p w14:paraId="7358BD4B">
            <w:pPr>
              <w:pStyle w:val="15"/>
              <w:bidi w:val="0"/>
              <w:snapToGrid w:val="0"/>
              <w:rPr>
                <w:rFonts w:hint="eastAsia"/>
                <w:b w:val="0"/>
                <w:bCs w:val="0"/>
              </w:rPr>
            </w:pPr>
            <w:r>
              <w:rPr>
                <w:rFonts w:hint="eastAsia"/>
                <w:b w:val="0"/>
                <w:bCs w:val="0"/>
              </w:rPr>
              <w:t>34</w:t>
            </w:r>
          </w:p>
        </w:tc>
        <w:tc>
          <w:tcPr>
            <w:tcW w:w="815" w:type="pct"/>
            <w:vAlign w:val="center"/>
          </w:tcPr>
          <w:p w14:paraId="28C63823">
            <w:pPr>
              <w:pStyle w:val="15"/>
              <w:bidi w:val="0"/>
              <w:snapToGrid w:val="0"/>
              <w:jc w:val="right"/>
              <w:rPr>
                <w:rFonts w:hint="eastAsia"/>
                <w:b w:val="0"/>
                <w:bCs w:val="0"/>
              </w:rPr>
            </w:pPr>
          </w:p>
        </w:tc>
        <w:tc>
          <w:tcPr>
            <w:tcW w:w="852" w:type="pct"/>
            <w:vAlign w:val="center"/>
          </w:tcPr>
          <w:p w14:paraId="0B4E9EC7">
            <w:pPr>
              <w:pStyle w:val="15"/>
              <w:bidi w:val="0"/>
              <w:snapToGrid w:val="0"/>
              <w:jc w:val="right"/>
              <w:rPr>
                <w:rFonts w:hint="eastAsia"/>
                <w:b w:val="0"/>
                <w:bCs w:val="0"/>
              </w:rPr>
            </w:pPr>
          </w:p>
        </w:tc>
        <w:tc>
          <w:tcPr>
            <w:tcW w:w="816" w:type="pct"/>
            <w:vAlign w:val="center"/>
          </w:tcPr>
          <w:p w14:paraId="44C9D0A7">
            <w:pPr>
              <w:pStyle w:val="15"/>
              <w:bidi w:val="0"/>
              <w:snapToGrid w:val="0"/>
              <w:jc w:val="right"/>
              <w:rPr>
                <w:rFonts w:hint="eastAsia"/>
                <w:b w:val="0"/>
                <w:bCs w:val="0"/>
              </w:rPr>
            </w:pPr>
          </w:p>
        </w:tc>
        <w:tc>
          <w:tcPr>
            <w:tcW w:w="306" w:type="pct"/>
            <w:vAlign w:val="center"/>
          </w:tcPr>
          <w:p w14:paraId="77F30C30">
            <w:pPr>
              <w:pStyle w:val="15"/>
              <w:bidi w:val="0"/>
              <w:snapToGrid w:val="0"/>
              <w:rPr>
                <w:rFonts w:hint="eastAsia"/>
                <w:b w:val="0"/>
                <w:bCs w:val="0"/>
              </w:rPr>
            </w:pPr>
          </w:p>
        </w:tc>
      </w:tr>
      <w:tr w14:paraId="7C4DD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194C6F56">
            <w:pPr>
              <w:pStyle w:val="15"/>
              <w:bidi w:val="0"/>
              <w:snapToGrid w:val="0"/>
              <w:jc w:val="left"/>
              <w:rPr>
                <w:rFonts w:hint="eastAsia"/>
                <w:b w:val="0"/>
                <w:bCs w:val="0"/>
              </w:rPr>
            </w:pPr>
            <w:r>
              <w:rPr>
                <w:rFonts w:hint="eastAsia"/>
                <w:b w:val="0"/>
                <w:bCs w:val="0"/>
              </w:rPr>
              <w:t>三、国有资本经营财政拨款</w:t>
            </w:r>
          </w:p>
        </w:tc>
        <w:tc>
          <w:tcPr>
            <w:tcW w:w="184" w:type="pct"/>
            <w:vAlign w:val="center"/>
          </w:tcPr>
          <w:p w14:paraId="371D4CA2">
            <w:pPr>
              <w:pStyle w:val="15"/>
              <w:bidi w:val="0"/>
              <w:snapToGrid w:val="0"/>
              <w:rPr>
                <w:rFonts w:hint="eastAsia"/>
                <w:b w:val="0"/>
                <w:bCs w:val="0"/>
              </w:rPr>
            </w:pPr>
            <w:r>
              <w:rPr>
                <w:rFonts w:hint="eastAsia"/>
                <w:b w:val="0"/>
                <w:bCs w:val="0"/>
              </w:rPr>
              <w:t>3</w:t>
            </w:r>
          </w:p>
        </w:tc>
        <w:tc>
          <w:tcPr>
            <w:tcW w:w="815" w:type="pct"/>
            <w:vAlign w:val="center"/>
          </w:tcPr>
          <w:p w14:paraId="42E23ECB">
            <w:pPr>
              <w:pStyle w:val="15"/>
              <w:bidi w:val="0"/>
              <w:snapToGrid w:val="0"/>
              <w:jc w:val="right"/>
              <w:rPr>
                <w:rFonts w:hint="eastAsia"/>
                <w:b w:val="0"/>
                <w:bCs w:val="0"/>
              </w:rPr>
            </w:pPr>
          </w:p>
        </w:tc>
        <w:tc>
          <w:tcPr>
            <w:tcW w:w="613" w:type="pct"/>
            <w:vAlign w:val="center"/>
          </w:tcPr>
          <w:p w14:paraId="1EA1E37A">
            <w:pPr>
              <w:pStyle w:val="15"/>
              <w:bidi w:val="0"/>
              <w:snapToGrid w:val="0"/>
              <w:jc w:val="center"/>
              <w:rPr>
                <w:rFonts w:hint="eastAsia"/>
                <w:b w:val="0"/>
                <w:bCs w:val="0"/>
              </w:rPr>
            </w:pPr>
            <w:r>
              <w:rPr>
                <w:rFonts w:hint="eastAsia"/>
                <w:b w:val="0"/>
                <w:bCs w:val="0"/>
              </w:rPr>
              <w:t>三、国防支出</w:t>
            </w:r>
          </w:p>
        </w:tc>
        <w:tc>
          <w:tcPr>
            <w:tcW w:w="184" w:type="pct"/>
            <w:vAlign w:val="center"/>
          </w:tcPr>
          <w:p w14:paraId="70FED936">
            <w:pPr>
              <w:pStyle w:val="15"/>
              <w:bidi w:val="0"/>
              <w:snapToGrid w:val="0"/>
              <w:rPr>
                <w:rFonts w:hint="eastAsia"/>
                <w:b w:val="0"/>
                <w:bCs w:val="0"/>
              </w:rPr>
            </w:pPr>
            <w:r>
              <w:rPr>
                <w:rFonts w:hint="eastAsia"/>
                <w:b w:val="0"/>
                <w:bCs w:val="0"/>
              </w:rPr>
              <w:t>35</w:t>
            </w:r>
          </w:p>
        </w:tc>
        <w:tc>
          <w:tcPr>
            <w:tcW w:w="815" w:type="pct"/>
            <w:vAlign w:val="center"/>
          </w:tcPr>
          <w:p w14:paraId="2BDEA867">
            <w:pPr>
              <w:pStyle w:val="15"/>
              <w:bidi w:val="0"/>
              <w:snapToGrid w:val="0"/>
              <w:jc w:val="right"/>
              <w:rPr>
                <w:rFonts w:hint="eastAsia"/>
                <w:b w:val="0"/>
                <w:bCs w:val="0"/>
              </w:rPr>
            </w:pPr>
          </w:p>
        </w:tc>
        <w:tc>
          <w:tcPr>
            <w:tcW w:w="852" w:type="pct"/>
            <w:vAlign w:val="center"/>
          </w:tcPr>
          <w:p w14:paraId="69024339">
            <w:pPr>
              <w:pStyle w:val="15"/>
              <w:bidi w:val="0"/>
              <w:snapToGrid w:val="0"/>
              <w:jc w:val="right"/>
              <w:rPr>
                <w:rFonts w:hint="eastAsia"/>
                <w:b w:val="0"/>
                <w:bCs w:val="0"/>
              </w:rPr>
            </w:pPr>
          </w:p>
        </w:tc>
        <w:tc>
          <w:tcPr>
            <w:tcW w:w="816" w:type="pct"/>
            <w:vAlign w:val="center"/>
          </w:tcPr>
          <w:p w14:paraId="38EFE8E2">
            <w:pPr>
              <w:pStyle w:val="15"/>
              <w:bidi w:val="0"/>
              <w:snapToGrid w:val="0"/>
              <w:jc w:val="right"/>
              <w:rPr>
                <w:rFonts w:hint="eastAsia"/>
                <w:b w:val="0"/>
                <w:bCs w:val="0"/>
              </w:rPr>
            </w:pPr>
          </w:p>
        </w:tc>
        <w:tc>
          <w:tcPr>
            <w:tcW w:w="306" w:type="pct"/>
            <w:vAlign w:val="center"/>
          </w:tcPr>
          <w:p w14:paraId="7103213B">
            <w:pPr>
              <w:pStyle w:val="15"/>
              <w:bidi w:val="0"/>
              <w:snapToGrid w:val="0"/>
              <w:rPr>
                <w:rFonts w:hint="eastAsia"/>
                <w:b w:val="0"/>
                <w:bCs w:val="0"/>
              </w:rPr>
            </w:pPr>
          </w:p>
        </w:tc>
      </w:tr>
      <w:tr w14:paraId="5F2B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467896A5">
            <w:pPr>
              <w:pStyle w:val="15"/>
              <w:bidi w:val="0"/>
              <w:snapToGrid w:val="0"/>
              <w:jc w:val="center"/>
              <w:rPr>
                <w:rFonts w:hint="eastAsia"/>
                <w:b w:val="0"/>
                <w:bCs w:val="0"/>
              </w:rPr>
            </w:pPr>
          </w:p>
        </w:tc>
        <w:tc>
          <w:tcPr>
            <w:tcW w:w="184" w:type="pct"/>
            <w:vAlign w:val="center"/>
          </w:tcPr>
          <w:p w14:paraId="4D0C3A76">
            <w:pPr>
              <w:pStyle w:val="15"/>
              <w:bidi w:val="0"/>
              <w:snapToGrid w:val="0"/>
              <w:rPr>
                <w:rFonts w:hint="eastAsia"/>
                <w:b w:val="0"/>
                <w:bCs w:val="0"/>
              </w:rPr>
            </w:pPr>
            <w:r>
              <w:rPr>
                <w:rFonts w:hint="eastAsia"/>
                <w:b w:val="0"/>
                <w:bCs w:val="0"/>
              </w:rPr>
              <w:t>4</w:t>
            </w:r>
          </w:p>
        </w:tc>
        <w:tc>
          <w:tcPr>
            <w:tcW w:w="815" w:type="pct"/>
            <w:vAlign w:val="center"/>
          </w:tcPr>
          <w:p w14:paraId="71AACE6D">
            <w:pPr>
              <w:pStyle w:val="15"/>
              <w:bidi w:val="0"/>
              <w:snapToGrid w:val="0"/>
              <w:jc w:val="right"/>
              <w:rPr>
                <w:rFonts w:hint="eastAsia"/>
                <w:b w:val="0"/>
                <w:bCs w:val="0"/>
              </w:rPr>
            </w:pPr>
          </w:p>
        </w:tc>
        <w:tc>
          <w:tcPr>
            <w:tcW w:w="613" w:type="pct"/>
            <w:vAlign w:val="center"/>
          </w:tcPr>
          <w:p w14:paraId="18498D64">
            <w:pPr>
              <w:pStyle w:val="15"/>
              <w:bidi w:val="0"/>
              <w:snapToGrid w:val="0"/>
              <w:jc w:val="center"/>
              <w:rPr>
                <w:rFonts w:hint="eastAsia"/>
                <w:b w:val="0"/>
                <w:bCs w:val="0"/>
              </w:rPr>
            </w:pPr>
            <w:r>
              <w:rPr>
                <w:rFonts w:hint="eastAsia"/>
                <w:b w:val="0"/>
                <w:bCs w:val="0"/>
              </w:rPr>
              <w:t>四、公共安全支出</w:t>
            </w:r>
          </w:p>
        </w:tc>
        <w:tc>
          <w:tcPr>
            <w:tcW w:w="184" w:type="pct"/>
            <w:vAlign w:val="center"/>
          </w:tcPr>
          <w:p w14:paraId="0BFF8DF0">
            <w:pPr>
              <w:pStyle w:val="15"/>
              <w:bidi w:val="0"/>
              <w:snapToGrid w:val="0"/>
              <w:rPr>
                <w:rFonts w:hint="eastAsia"/>
                <w:b w:val="0"/>
                <w:bCs w:val="0"/>
              </w:rPr>
            </w:pPr>
            <w:r>
              <w:rPr>
                <w:rFonts w:hint="eastAsia"/>
                <w:b w:val="0"/>
                <w:bCs w:val="0"/>
              </w:rPr>
              <w:t>36</w:t>
            </w:r>
          </w:p>
        </w:tc>
        <w:tc>
          <w:tcPr>
            <w:tcW w:w="815" w:type="pct"/>
            <w:vAlign w:val="center"/>
          </w:tcPr>
          <w:p w14:paraId="6DC8FC48">
            <w:pPr>
              <w:pStyle w:val="15"/>
              <w:bidi w:val="0"/>
              <w:snapToGrid w:val="0"/>
              <w:jc w:val="right"/>
              <w:rPr>
                <w:rFonts w:hint="eastAsia"/>
                <w:b w:val="0"/>
                <w:bCs w:val="0"/>
              </w:rPr>
            </w:pPr>
          </w:p>
        </w:tc>
        <w:tc>
          <w:tcPr>
            <w:tcW w:w="852" w:type="pct"/>
            <w:vAlign w:val="center"/>
          </w:tcPr>
          <w:p w14:paraId="3F54A4D4">
            <w:pPr>
              <w:pStyle w:val="15"/>
              <w:bidi w:val="0"/>
              <w:snapToGrid w:val="0"/>
              <w:jc w:val="right"/>
              <w:rPr>
                <w:rFonts w:hint="eastAsia"/>
                <w:b w:val="0"/>
                <w:bCs w:val="0"/>
              </w:rPr>
            </w:pPr>
          </w:p>
        </w:tc>
        <w:tc>
          <w:tcPr>
            <w:tcW w:w="816" w:type="pct"/>
            <w:vAlign w:val="center"/>
          </w:tcPr>
          <w:p w14:paraId="67EF4DB4">
            <w:pPr>
              <w:pStyle w:val="15"/>
              <w:bidi w:val="0"/>
              <w:snapToGrid w:val="0"/>
              <w:jc w:val="right"/>
              <w:rPr>
                <w:rFonts w:hint="eastAsia"/>
                <w:b w:val="0"/>
                <w:bCs w:val="0"/>
              </w:rPr>
            </w:pPr>
          </w:p>
        </w:tc>
        <w:tc>
          <w:tcPr>
            <w:tcW w:w="306" w:type="pct"/>
            <w:vAlign w:val="center"/>
          </w:tcPr>
          <w:p w14:paraId="798A1B58">
            <w:pPr>
              <w:pStyle w:val="15"/>
              <w:bidi w:val="0"/>
              <w:snapToGrid w:val="0"/>
              <w:rPr>
                <w:rFonts w:hint="eastAsia"/>
                <w:b w:val="0"/>
                <w:bCs w:val="0"/>
              </w:rPr>
            </w:pPr>
          </w:p>
        </w:tc>
      </w:tr>
      <w:tr w14:paraId="192B4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1595CB51">
            <w:pPr>
              <w:pStyle w:val="15"/>
              <w:bidi w:val="0"/>
              <w:snapToGrid w:val="0"/>
              <w:jc w:val="center"/>
              <w:rPr>
                <w:rFonts w:hint="eastAsia"/>
                <w:b w:val="0"/>
                <w:bCs w:val="0"/>
              </w:rPr>
            </w:pPr>
          </w:p>
        </w:tc>
        <w:tc>
          <w:tcPr>
            <w:tcW w:w="184" w:type="pct"/>
            <w:vAlign w:val="center"/>
          </w:tcPr>
          <w:p w14:paraId="3187EF26">
            <w:pPr>
              <w:pStyle w:val="15"/>
              <w:bidi w:val="0"/>
              <w:snapToGrid w:val="0"/>
              <w:rPr>
                <w:rFonts w:hint="eastAsia"/>
                <w:b w:val="0"/>
                <w:bCs w:val="0"/>
              </w:rPr>
            </w:pPr>
            <w:r>
              <w:rPr>
                <w:rFonts w:hint="eastAsia"/>
                <w:b w:val="0"/>
                <w:bCs w:val="0"/>
              </w:rPr>
              <w:t>5</w:t>
            </w:r>
          </w:p>
        </w:tc>
        <w:tc>
          <w:tcPr>
            <w:tcW w:w="815" w:type="pct"/>
            <w:vAlign w:val="center"/>
          </w:tcPr>
          <w:p w14:paraId="73AE9729">
            <w:pPr>
              <w:pStyle w:val="15"/>
              <w:bidi w:val="0"/>
              <w:snapToGrid w:val="0"/>
              <w:jc w:val="right"/>
              <w:rPr>
                <w:rFonts w:hint="eastAsia"/>
                <w:b w:val="0"/>
                <w:bCs w:val="0"/>
              </w:rPr>
            </w:pPr>
          </w:p>
        </w:tc>
        <w:tc>
          <w:tcPr>
            <w:tcW w:w="613" w:type="pct"/>
            <w:vAlign w:val="center"/>
          </w:tcPr>
          <w:p w14:paraId="0993E011">
            <w:pPr>
              <w:pStyle w:val="15"/>
              <w:bidi w:val="0"/>
              <w:snapToGrid w:val="0"/>
              <w:jc w:val="center"/>
              <w:rPr>
                <w:rFonts w:hint="eastAsia"/>
                <w:b w:val="0"/>
                <w:bCs w:val="0"/>
              </w:rPr>
            </w:pPr>
            <w:r>
              <w:rPr>
                <w:rFonts w:hint="eastAsia"/>
                <w:b w:val="0"/>
                <w:bCs w:val="0"/>
              </w:rPr>
              <w:t>五、教育支出</w:t>
            </w:r>
          </w:p>
        </w:tc>
        <w:tc>
          <w:tcPr>
            <w:tcW w:w="184" w:type="pct"/>
            <w:vAlign w:val="center"/>
          </w:tcPr>
          <w:p w14:paraId="09AC8BD0">
            <w:pPr>
              <w:pStyle w:val="15"/>
              <w:bidi w:val="0"/>
              <w:snapToGrid w:val="0"/>
              <w:rPr>
                <w:rFonts w:hint="eastAsia"/>
                <w:b w:val="0"/>
                <w:bCs w:val="0"/>
              </w:rPr>
            </w:pPr>
            <w:r>
              <w:rPr>
                <w:rFonts w:hint="eastAsia"/>
                <w:b w:val="0"/>
                <w:bCs w:val="0"/>
              </w:rPr>
              <w:t>37</w:t>
            </w:r>
          </w:p>
        </w:tc>
        <w:tc>
          <w:tcPr>
            <w:tcW w:w="815" w:type="pct"/>
            <w:vAlign w:val="center"/>
          </w:tcPr>
          <w:p w14:paraId="0E48B954">
            <w:pPr>
              <w:pStyle w:val="15"/>
              <w:bidi w:val="0"/>
              <w:snapToGrid w:val="0"/>
              <w:jc w:val="right"/>
              <w:rPr>
                <w:rFonts w:hint="eastAsia"/>
                <w:b w:val="0"/>
                <w:bCs w:val="0"/>
              </w:rPr>
            </w:pPr>
          </w:p>
        </w:tc>
        <w:tc>
          <w:tcPr>
            <w:tcW w:w="852" w:type="pct"/>
            <w:vAlign w:val="center"/>
          </w:tcPr>
          <w:p w14:paraId="50AB4F20">
            <w:pPr>
              <w:pStyle w:val="15"/>
              <w:bidi w:val="0"/>
              <w:snapToGrid w:val="0"/>
              <w:jc w:val="right"/>
              <w:rPr>
                <w:rFonts w:hint="eastAsia"/>
                <w:b w:val="0"/>
                <w:bCs w:val="0"/>
              </w:rPr>
            </w:pPr>
          </w:p>
        </w:tc>
        <w:tc>
          <w:tcPr>
            <w:tcW w:w="816" w:type="pct"/>
            <w:vAlign w:val="center"/>
          </w:tcPr>
          <w:p w14:paraId="3986D8BE">
            <w:pPr>
              <w:pStyle w:val="15"/>
              <w:bidi w:val="0"/>
              <w:snapToGrid w:val="0"/>
              <w:jc w:val="right"/>
              <w:rPr>
                <w:rFonts w:hint="eastAsia"/>
                <w:b w:val="0"/>
                <w:bCs w:val="0"/>
              </w:rPr>
            </w:pPr>
          </w:p>
        </w:tc>
        <w:tc>
          <w:tcPr>
            <w:tcW w:w="306" w:type="pct"/>
            <w:vAlign w:val="center"/>
          </w:tcPr>
          <w:p w14:paraId="6670986F">
            <w:pPr>
              <w:pStyle w:val="15"/>
              <w:bidi w:val="0"/>
              <w:snapToGrid w:val="0"/>
              <w:rPr>
                <w:rFonts w:hint="eastAsia"/>
                <w:b w:val="0"/>
                <w:bCs w:val="0"/>
              </w:rPr>
            </w:pPr>
          </w:p>
        </w:tc>
      </w:tr>
      <w:tr w14:paraId="1D959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59333002">
            <w:pPr>
              <w:pStyle w:val="15"/>
              <w:bidi w:val="0"/>
              <w:snapToGrid w:val="0"/>
              <w:jc w:val="center"/>
              <w:rPr>
                <w:rFonts w:hint="eastAsia"/>
                <w:b w:val="0"/>
                <w:bCs w:val="0"/>
              </w:rPr>
            </w:pPr>
          </w:p>
        </w:tc>
        <w:tc>
          <w:tcPr>
            <w:tcW w:w="184" w:type="pct"/>
            <w:vAlign w:val="center"/>
          </w:tcPr>
          <w:p w14:paraId="1AE1D945">
            <w:pPr>
              <w:pStyle w:val="15"/>
              <w:bidi w:val="0"/>
              <w:snapToGrid w:val="0"/>
              <w:rPr>
                <w:rFonts w:hint="eastAsia"/>
                <w:b w:val="0"/>
                <w:bCs w:val="0"/>
              </w:rPr>
            </w:pPr>
            <w:r>
              <w:rPr>
                <w:rFonts w:hint="eastAsia"/>
                <w:b w:val="0"/>
                <w:bCs w:val="0"/>
              </w:rPr>
              <w:t>6</w:t>
            </w:r>
          </w:p>
        </w:tc>
        <w:tc>
          <w:tcPr>
            <w:tcW w:w="815" w:type="pct"/>
            <w:vAlign w:val="center"/>
          </w:tcPr>
          <w:p w14:paraId="70EA2403">
            <w:pPr>
              <w:pStyle w:val="15"/>
              <w:bidi w:val="0"/>
              <w:snapToGrid w:val="0"/>
              <w:jc w:val="right"/>
              <w:rPr>
                <w:rFonts w:hint="eastAsia"/>
                <w:b w:val="0"/>
                <w:bCs w:val="0"/>
              </w:rPr>
            </w:pPr>
          </w:p>
        </w:tc>
        <w:tc>
          <w:tcPr>
            <w:tcW w:w="613" w:type="pct"/>
            <w:vAlign w:val="center"/>
          </w:tcPr>
          <w:p w14:paraId="5D437228">
            <w:pPr>
              <w:pStyle w:val="15"/>
              <w:bidi w:val="0"/>
              <w:snapToGrid w:val="0"/>
              <w:jc w:val="center"/>
              <w:rPr>
                <w:rFonts w:hint="eastAsia"/>
                <w:b w:val="0"/>
                <w:bCs w:val="0"/>
              </w:rPr>
            </w:pPr>
            <w:r>
              <w:rPr>
                <w:rFonts w:hint="eastAsia"/>
                <w:b w:val="0"/>
                <w:bCs w:val="0"/>
              </w:rPr>
              <w:t>六、科学技术支出</w:t>
            </w:r>
          </w:p>
        </w:tc>
        <w:tc>
          <w:tcPr>
            <w:tcW w:w="184" w:type="pct"/>
            <w:vAlign w:val="center"/>
          </w:tcPr>
          <w:p w14:paraId="1F75C096">
            <w:pPr>
              <w:pStyle w:val="15"/>
              <w:bidi w:val="0"/>
              <w:snapToGrid w:val="0"/>
              <w:rPr>
                <w:rFonts w:hint="eastAsia"/>
                <w:b w:val="0"/>
                <w:bCs w:val="0"/>
              </w:rPr>
            </w:pPr>
            <w:r>
              <w:rPr>
                <w:rFonts w:hint="eastAsia"/>
                <w:b w:val="0"/>
                <w:bCs w:val="0"/>
              </w:rPr>
              <w:t>38</w:t>
            </w:r>
          </w:p>
        </w:tc>
        <w:tc>
          <w:tcPr>
            <w:tcW w:w="815" w:type="pct"/>
            <w:vAlign w:val="center"/>
          </w:tcPr>
          <w:p w14:paraId="2B27512E">
            <w:pPr>
              <w:pStyle w:val="15"/>
              <w:bidi w:val="0"/>
              <w:snapToGrid w:val="0"/>
              <w:jc w:val="right"/>
              <w:rPr>
                <w:rFonts w:hint="eastAsia"/>
                <w:b w:val="0"/>
                <w:bCs w:val="0"/>
              </w:rPr>
            </w:pPr>
          </w:p>
        </w:tc>
        <w:tc>
          <w:tcPr>
            <w:tcW w:w="852" w:type="pct"/>
            <w:vAlign w:val="center"/>
          </w:tcPr>
          <w:p w14:paraId="44EE232F">
            <w:pPr>
              <w:pStyle w:val="15"/>
              <w:bidi w:val="0"/>
              <w:snapToGrid w:val="0"/>
              <w:jc w:val="right"/>
              <w:rPr>
                <w:rFonts w:hint="eastAsia"/>
                <w:b w:val="0"/>
                <w:bCs w:val="0"/>
              </w:rPr>
            </w:pPr>
          </w:p>
        </w:tc>
        <w:tc>
          <w:tcPr>
            <w:tcW w:w="816" w:type="pct"/>
            <w:vAlign w:val="center"/>
          </w:tcPr>
          <w:p w14:paraId="2F694042">
            <w:pPr>
              <w:pStyle w:val="15"/>
              <w:bidi w:val="0"/>
              <w:snapToGrid w:val="0"/>
              <w:jc w:val="right"/>
              <w:rPr>
                <w:rFonts w:hint="eastAsia"/>
                <w:b w:val="0"/>
                <w:bCs w:val="0"/>
              </w:rPr>
            </w:pPr>
          </w:p>
        </w:tc>
        <w:tc>
          <w:tcPr>
            <w:tcW w:w="306" w:type="pct"/>
            <w:vAlign w:val="center"/>
          </w:tcPr>
          <w:p w14:paraId="38AAB78D">
            <w:pPr>
              <w:pStyle w:val="15"/>
              <w:bidi w:val="0"/>
              <w:snapToGrid w:val="0"/>
              <w:rPr>
                <w:rFonts w:hint="eastAsia"/>
                <w:b w:val="0"/>
                <w:bCs w:val="0"/>
              </w:rPr>
            </w:pPr>
          </w:p>
        </w:tc>
      </w:tr>
      <w:tr w14:paraId="06EBA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21B5802B">
            <w:pPr>
              <w:pStyle w:val="15"/>
              <w:bidi w:val="0"/>
              <w:snapToGrid w:val="0"/>
              <w:jc w:val="center"/>
              <w:rPr>
                <w:rFonts w:hint="eastAsia"/>
                <w:b w:val="0"/>
                <w:bCs w:val="0"/>
              </w:rPr>
            </w:pPr>
          </w:p>
        </w:tc>
        <w:tc>
          <w:tcPr>
            <w:tcW w:w="184" w:type="pct"/>
            <w:vAlign w:val="center"/>
          </w:tcPr>
          <w:p w14:paraId="001F49EC">
            <w:pPr>
              <w:pStyle w:val="15"/>
              <w:bidi w:val="0"/>
              <w:snapToGrid w:val="0"/>
              <w:rPr>
                <w:rFonts w:hint="eastAsia"/>
                <w:b w:val="0"/>
                <w:bCs w:val="0"/>
              </w:rPr>
            </w:pPr>
            <w:r>
              <w:rPr>
                <w:rFonts w:hint="eastAsia"/>
                <w:b w:val="0"/>
                <w:bCs w:val="0"/>
              </w:rPr>
              <w:t>7</w:t>
            </w:r>
          </w:p>
        </w:tc>
        <w:tc>
          <w:tcPr>
            <w:tcW w:w="815" w:type="pct"/>
            <w:vAlign w:val="center"/>
          </w:tcPr>
          <w:p w14:paraId="01793E46">
            <w:pPr>
              <w:pStyle w:val="15"/>
              <w:bidi w:val="0"/>
              <w:snapToGrid w:val="0"/>
              <w:jc w:val="right"/>
              <w:rPr>
                <w:rFonts w:hint="eastAsia"/>
                <w:b w:val="0"/>
                <w:bCs w:val="0"/>
              </w:rPr>
            </w:pPr>
          </w:p>
        </w:tc>
        <w:tc>
          <w:tcPr>
            <w:tcW w:w="613" w:type="pct"/>
            <w:vAlign w:val="center"/>
          </w:tcPr>
          <w:p w14:paraId="739C9E92">
            <w:pPr>
              <w:pStyle w:val="15"/>
              <w:bidi w:val="0"/>
              <w:snapToGrid w:val="0"/>
              <w:jc w:val="center"/>
              <w:rPr>
                <w:rFonts w:hint="eastAsia"/>
                <w:b w:val="0"/>
                <w:bCs w:val="0"/>
              </w:rPr>
            </w:pPr>
            <w:r>
              <w:rPr>
                <w:rFonts w:hint="eastAsia"/>
                <w:b w:val="0"/>
                <w:bCs w:val="0"/>
              </w:rPr>
              <w:t>七、文化旅游体育与传媒支出</w:t>
            </w:r>
          </w:p>
        </w:tc>
        <w:tc>
          <w:tcPr>
            <w:tcW w:w="184" w:type="pct"/>
            <w:vAlign w:val="center"/>
          </w:tcPr>
          <w:p w14:paraId="0C06C114">
            <w:pPr>
              <w:pStyle w:val="15"/>
              <w:bidi w:val="0"/>
              <w:snapToGrid w:val="0"/>
              <w:rPr>
                <w:rFonts w:hint="eastAsia"/>
                <w:b w:val="0"/>
                <w:bCs w:val="0"/>
              </w:rPr>
            </w:pPr>
            <w:r>
              <w:rPr>
                <w:rFonts w:hint="eastAsia"/>
                <w:b w:val="0"/>
                <w:bCs w:val="0"/>
              </w:rPr>
              <w:t>39</w:t>
            </w:r>
          </w:p>
        </w:tc>
        <w:tc>
          <w:tcPr>
            <w:tcW w:w="815" w:type="pct"/>
            <w:vAlign w:val="center"/>
          </w:tcPr>
          <w:p w14:paraId="257C5694">
            <w:pPr>
              <w:pStyle w:val="15"/>
              <w:bidi w:val="0"/>
              <w:snapToGrid w:val="0"/>
              <w:jc w:val="right"/>
              <w:rPr>
                <w:rFonts w:hint="eastAsia"/>
                <w:b w:val="0"/>
                <w:bCs w:val="0"/>
              </w:rPr>
            </w:pPr>
          </w:p>
        </w:tc>
        <w:tc>
          <w:tcPr>
            <w:tcW w:w="852" w:type="pct"/>
            <w:vAlign w:val="center"/>
          </w:tcPr>
          <w:p w14:paraId="11A445C5">
            <w:pPr>
              <w:pStyle w:val="15"/>
              <w:bidi w:val="0"/>
              <w:snapToGrid w:val="0"/>
              <w:jc w:val="right"/>
              <w:rPr>
                <w:rFonts w:hint="eastAsia"/>
                <w:b w:val="0"/>
                <w:bCs w:val="0"/>
              </w:rPr>
            </w:pPr>
          </w:p>
        </w:tc>
        <w:tc>
          <w:tcPr>
            <w:tcW w:w="816" w:type="pct"/>
            <w:vAlign w:val="center"/>
          </w:tcPr>
          <w:p w14:paraId="200D84D1">
            <w:pPr>
              <w:pStyle w:val="15"/>
              <w:bidi w:val="0"/>
              <w:snapToGrid w:val="0"/>
              <w:jc w:val="right"/>
              <w:rPr>
                <w:rFonts w:hint="eastAsia"/>
                <w:b w:val="0"/>
                <w:bCs w:val="0"/>
              </w:rPr>
            </w:pPr>
          </w:p>
        </w:tc>
        <w:tc>
          <w:tcPr>
            <w:tcW w:w="306" w:type="pct"/>
            <w:vAlign w:val="center"/>
          </w:tcPr>
          <w:p w14:paraId="21F5F27F">
            <w:pPr>
              <w:pStyle w:val="15"/>
              <w:bidi w:val="0"/>
              <w:snapToGrid w:val="0"/>
              <w:rPr>
                <w:rFonts w:hint="eastAsia"/>
                <w:b w:val="0"/>
                <w:bCs w:val="0"/>
              </w:rPr>
            </w:pPr>
          </w:p>
        </w:tc>
      </w:tr>
      <w:tr w14:paraId="0228D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0080D8CA">
            <w:pPr>
              <w:pStyle w:val="15"/>
              <w:bidi w:val="0"/>
              <w:snapToGrid w:val="0"/>
              <w:jc w:val="center"/>
              <w:rPr>
                <w:rFonts w:hint="eastAsia"/>
                <w:b w:val="0"/>
                <w:bCs w:val="0"/>
              </w:rPr>
            </w:pPr>
          </w:p>
        </w:tc>
        <w:tc>
          <w:tcPr>
            <w:tcW w:w="184" w:type="pct"/>
            <w:vAlign w:val="center"/>
          </w:tcPr>
          <w:p w14:paraId="5AD19250">
            <w:pPr>
              <w:pStyle w:val="15"/>
              <w:bidi w:val="0"/>
              <w:snapToGrid w:val="0"/>
              <w:rPr>
                <w:rFonts w:hint="eastAsia"/>
                <w:b w:val="0"/>
                <w:bCs w:val="0"/>
              </w:rPr>
            </w:pPr>
            <w:r>
              <w:rPr>
                <w:rFonts w:hint="eastAsia"/>
                <w:b w:val="0"/>
                <w:bCs w:val="0"/>
              </w:rPr>
              <w:t>8</w:t>
            </w:r>
          </w:p>
        </w:tc>
        <w:tc>
          <w:tcPr>
            <w:tcW w:w="815" w:type="pct"/>
            <w:vAlign w:val="center"/>
          </w:tcPr>
          <w:p w14:paraId="5127F338">
            <w:pPr>
              <w:pStyle w:val="15"/>
              <w:bidi w:val="0"/>
              <w:snapToGrid w:val="0"/>
              <w:jc w:val="right"/>
              <w:rPr>
                <w:rFonts w:hint="eastAsia"/>
                <w:b w:val="0"/>
                <w:bCs w:val="0"/>
              </w:rPr>
            </w:pPr>
          </w:p>
        </w:tc>
        <w:tc>
          <w:tcPr>
            <w:tcW w:w="613" w:type="pct"/>
            <w:vAlign w:val="center"/>
          </w:tcPr>
          <w:p w14:paraId="1704C69C">
            <w:pPr>
              <w:pStyle w:val="15"/>
              <w:bidi w:val="0"/>
              <w:snapToGrid w:val="0"/>
              <w:jc w:val="center"/>
              <w:rPr>
                <w:rFonts w:hint="eastAsia"/>
                <w:b w:val="0"/>
                <w:bCs w:val="0"/>
              </w:rPr>
            </w:pPr>
            <w:r>
              <w:rPr>
                <w:rFonts w:hint="eastAsia"/>
                <w:b w:val="0"/>
                <w:bCs w:val="0"/>
              </w:rPr>
              <w:t>八、社会保障和就业支出</w:t>
            </w:r>
          </w:p>
        </w:tc>
        <w:tc>
          <w:tcPr>
            <w:tcW w:w="184" w:type="pct"/>
            <w:vAlign w:val="center"/>
          </w:tcPr>
          <w:p w14:paraId="71581823">
            <w:pPr>
              <w:pStyle w:val="15"/>
              <w:bidi w:val="0"/>
              <w:snapToGrid w:val="0"/>
              <w:rPr>
                <w:rFonts w:hint="eastAsia"/>
                <w:b w:val="0"/>
                <w:bCs w:val="0"/>
              </w:rPr>
            </w:pPr>
            <w:r>
              <w:rPr>
                <w:rFonts w:hint="eastAsia"/>
                <w:b w:val="0"/>
                <w:bCs w:val="0"/>
              </w:rPr>
              <w:t>40</w:t>
            </w:r>
          </w:p>
        </w:tc>
        <w:tc>
          <w:tcPr>
            <w:tcW w:w="815" w:type="pct"/>
            <w:vAlign w:val="center"/>
          </w:tcPr>
          <w:p w14:paraId="40FE401A">
            <w:pPr>
              <w:pStyle w:val="15"/>
              <w:bidi w:val="0"/>
              <w:snapToGrid w:val="0"/>
              <w:jc w:val="right"/>
              <w:rPr>
                <w:rFonts w:hint="eastAsia"/>
                <w:b w:val="0"/>
                <w:bCs w:val="0"/>
              </w:rPr>
            </w:pPr>
            <w:r>
              <w:rPr>
                <w:rFonts w:hint="eastAsia"/>
                <w:b w:val="0"/>
                <w:bCs w:val="0"/>
              </w:rPr>
              <w:t>727,257.56</w:t>
            </w:r>
          </w:p>
        </w:tc>
        <w:tc>
          <w:tcPr>
            <w:tcW w:w="852" w:type="pct"/>
            <w:vAlign w:val="center"/>
          </w:tcPr>
          <w:p w14:paraId="118B58EC">
            <w:pPr>
              <w:pStyle w:val="15"/>
              <w:bidi w:val="0"/>
              <w:snapToGrid w:val="0"/>
              <w:jc w:val="right"/>
              <w:rPr>
                <w:rFonts w:hint="eastAsia"/>
                <w:b w:val="0"/>
                <w:bCs w:val="0"/>
              </w:rPr>
            </w:pPr>
            <w:r>
              <w:rPr>
                <w:rFonts w:hint="eastAsia"/>
                <w:b w:val="0"/>
                <w:bCs w:val="0"/>
              </w:rPr>
              <w:t>727,257.56</w:t>
            </w:r>
          </w:p>
        </w:tc>
        <w:tc>
          <w:tcPr>
            <w:tcW w:w="816" w:type="pct"/>
            <w:vAlign w:val="center"/>
          </w:tcPr>
          <w:p w14:paraId="08738A1D">
            <w:pPr>
              <w:pStyle w:val="15"/>
              <w:bidi w:val="0"/>
              <w:snapToGrid w:val="0"/>
              <w:jc w:val="right"/>
              <w:rPr>
                <w:rFonts w:hint="eastAsia"/>
                <w:b w:val="0"/>
                <w:bCs w:val="0"/>
              </w:rPr>
            </w:pPr>
          </w:p>
        </w:tc>
        <w:tc>
          <w:tcPr>
            <w:tcW w:w="306" w:type="pct"/>
            <w:vAlign w:val="center"/>
          </w:tcPr>
          <w:p w14:paraId="657DBA3E">
            <w:pPr>
              <w:pStyle w:val="15"/>
              <w:bidi w:val="0"/>
              <w:snapToGrid w:val="0"/>
              <w:rPr>
                <w:rFonts w:hint="eastAsia"/>
                <w:b w:val="0"/>
                <w:bCs w:val="0"/>
              </w:rPr>
            </w:pPr>
          </w:p>
        </w:tc>
      </w:tr>
      <w:tr w14:paraId="7EB1C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602A67B9">
            <w:pPr>
              <w:pStyle w:val="15"/>
              <w:bidi w:val="0"/>
              <w:snapToGrid w:val="0"/>
              <w:jc w:val="center"/>
              <w:rPr>
                <w:rFonts w:hint="eastAsia"/>
                <w:b w:val="0"/>
                <w:bCs w:val="0"/>
              </w:rPr>
            </w:pPr>
          </w:p>
        </w:tc>
        <w:tc>
          <w:tcPr>
            <w:tcW w:w="184" w:type="pct"/>
            <w:vAlign w:val="center"/>
          </w:tcPr>
          <w:p w14:paraId="67066741">
            <w:pPr>
              <w:pStyle w:val="15"/>
              <w:bidi w:val="0"/>
              <w:snapToGrid w:val="0"/>
              <w:rPr>
                <w:rFonts w:hint="eastAsia"/>
                <w:b w:val="0"/>
                <w:bCs w:val="0"/>
              </w:rPr>
            </w:pPr>
            <w:r>
              <w:rPr>
                <w:rFonts w:hint="eastAsia"/>
                <w:b w:val="0"/>
                <w:bCs w:val="0"/>
              </w:rPr>
              <w:t>9</w:t>
            </w:r>
          </w:p>
        </w:tc>
        <w:tc>
          <w:tcPr>
            <w:tcW w:w="815" w:type="pct"/>
            <w:vAlign w:val="center"/>
          </w:tcPr>
          <w:p w14:paraId="47C01945">
            <w:pPr>
              <w:pStyle w:val="15"/>
              <w:bidi w:val="0"/>
              <w:snapToGrid w:val="0"/>
              <w:jc w:val="right"/>
              <w:rPr>
                <w:rFonts w:hint="eastAsia"/>
                <w:b w:val="0"/>
                <w:bCs w:val="0"/>
              </w:rPr>
            </w:pPr>
          </w:p>
        </w:tc>
        <w:tc>
          <w:tcPr>
            <w:tcW w:w="613" w:type="pct"/>
            <w:vAlign w:val="center"/>
          </w:tcPr>
          <w:p w14:paraId="71A62E0B">
            <w:pPr>
              <w:pStyle w:val="15"/>
              <w:bidi w:val="0"/>
              <w:snapToGrid w:val="0"/>
              <w:jc w:val="center"/>
              <w:rPr>
                <w:rFonts w:hint="eastAsia"/>
                <w:b w:val="0"/>
                <w:bCs w:val="0"/>
              </w:rPr>
            </w:pPr>
            <w:r>
              <w:rPr>
                <w:rFonts w:hint="eastAsia"/>
                <w:b w:val="0"/>
                <w:bCs w:val="0"/>
              </w:rPr>
              <w:t>九、卫生健康支出</w:t>
            </w:r>
          </w:p>
        </w:tc>
        <w:tc>
          <w:tcPr>
            <w:tcW w:w="184" w:type="pct"/>
            <w:vAlign w:val="center"/>
          </w:tcPr>
          <w:p w14:paraId="65B07FD9">
            <w:pPr>
              <w:pStyle w:val="15"/>
              <w:bidi w:val="0"/>
              <w:snapToGrid w:val="0"/>
              <w:rPr>
                <w:rFonts w:hint="eastAsia"/>
                <w:b w:val="0"/>
                <w:bCs w:val="0"/>
              </w:rPr>
            </w:pPr>
            <w:r>
              <w:rPr>
                <w:rFonts w:hint="eastAsia"/>
                <w:b w:val="0"/>
                <w:bCs w:val="0"/>
              </w:rPr>
              <w:t>41</w:t>
            </w:r>
          </w:p>
        </w:tc>
        <w:tc>
          <w:tcPr>
            <w:tcW w:w="815" w:type="pct"/>
            <w:vAlign w:val="center"/>
          </w:tcPr>
          <w:p w14:paraId="4C3C7A73">
            <w:pPr>
              <w:pStyle w:val="15"/>
              <w:bidi w:val="0"/>
              <w:snapToGrid w:val="0"/>
              <w:jc w:val="right"/>
              <w:rPr>
                <w:rFonts w:hint="eastAsia"/>
                <w:b w:val="0"/>
                <w:bCs w:val="0"/>
              </w:rPr>
            </w:pPr>
            <w:r>
              <w:rPr>
                <w:rFonts w:hint="eastAsia"/>
                <w:b w:val="0"/>
                <w:bCs w:val="0"/>
              </w:rPr>
              <w:t>66,821.00</w:t>
            </w:r>
          </w:p>
        </w:tc>
        <w:tc>
          <w:tcPr>
            <w:tcW w:w="852" w:type="pct"/>
            <w:vAlign w:val="center"/>
          </w:tcPr>
          <w:p w14:paraId="34F422A8">
            <w:pPr>
              <w:pStyle w:val="15"/>
              <w:bidi w:val="0"/>
              <w:snapToGrid w:val="0"/>
              <w:jc w:val="right"/>
              <w:rPr>
                <w:rFonts w:hint="eastAsia"/>
                <w:b w:val="0"/>
                <w:bCs w:val="0"/>
              </w:rPr>
            </w:pPr>
            <w:r>
              <w:rPr>
                <w:rFonts w:hint="eastAsia"/>
                <w:b w:val="0"/>
                <w:bCs w:val="0"/>
              </w:rPr>
              <w:t>66,821.00</w:t>
            </w:r>
          </w:p>
        </w:tc>
        <w:tc>
          <w:tcPr>
            <w:tcW w:w="816" w:type="pct"/>
            <w:vAlign w:val="center"/>
          </w:tcPr>
          <w:p w14:paraId="333D779C">
            <w:pPr>
              <w:pStyle w:val="15"/>
              <w:bidi w:val="0"/>
              <w:snapToGrid w:val="0"/>
              <w:jc w:val="right"/>
              <w:rPr>
                <w:rFonts w:hint="eastAsia"/>
                <w:b w:val="0"/>
                <w:bCs w:val="0"/>
              </w:rPr>
            </w:pPr>
          </w:p>
        </w:tc>
        <w:tc>
          <w:tcPr>
            <w:tcW w:w="306" w:type="pct"/>
            <w:vAlign w:val="center"/>
          </w:tcPr>
          <w:p w14:paraId="612683F3">
            <w:pPr>
              <w:pStyle w:val="15"/>
              <w:bidi w:val="0"/>
              <w:snapToGrid w:val="0"/>
              <w:rPr>
                <w:rFonts w:hint="eastAsia"/>
                <w:b w:val="0"/>
                <w:bCs w:val="0"/>
              </w:rPr>
            </w:pPr>
          </w:p>
        </w:tc>
      </w:tr>
      <w:tr w14:paraId="70F6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3E86A490">
            <w:pPr>
              <w:pStyle w:val="15"/>
              <w:bidi w:val="0"/>
              <w:snapToGrid w:val="0"/>
              <w:jc w:val="center"/>
              <w:rPr>
                <w:rFonts w:hint="eastAsia"/>
                <w:b w:val="0"/>
                <w:bCs w:val="0"/>
              </w:rPr>
            </w:pPr>
          </w:p>
        </w:tc>
        <w:tc>
          <w:tcPr>
            <w:tcW w:w="184" w:type="pct"/>
            <w:vAlign w:val="center"/>
          </w:tcPr>
          <w:p w14:paraId="1B88FD42">
            <w:pPr>
              <w:pStyle w:val="15"/>
              <w:bidi w:val="0"/>
              <w:snapToGrid w:val="0"/>
              <w:rPr>
                <w:rFonts w:hint="eastAsia"/>
                <w:b w:val="0"/>
                <w:bCs w:val="0"/>
              </w:rPr>
            </w:pPr>
            <w:r>
              <w:rPr>
                <w:rFonts w:hint="eastAsia"/>
                <w:b w:val="0"/>
                <w:bCs w:val="0"/>
              </w:rPr>
              <w:t>10</w:t>
            </w:r>
          </w:p>
        </w:tc>
        <w:tc>
          <w:tcPr>
            <w:tcW w:w="815" w:type="pct"/>
            <w:vAlign w:val="center"/>
          </w:tcPr>
          <w:p w14:paraId="0CCAB2AB">
            <w:pPr>
              <w:pStyle w:val="15"/>
              <w:bidi w:val="0"/>
              <w:snapToGrid w:val="0"/>
              <w:jc w:val="right"/>
              <w:rPr>
                <w:rFonts w:hint="eastAsia"/>
                <w:b w:val="0"/>
                <w:bCs w:val="0"/>
              </w:rPr>
            </w:pPr>
          </w:p>
        </w:tc>
        <w:tc>
          <w:tcPr>
            <w:tcW w:w="613" w:type="pct"/>
            <w:vAlign w:val="center"/>
          </w:tcPr>
          <w:p w14:paraId="2843859E">
            <w:pPr>
              <w:pStyle w:val="15"/>
              <w:bidi w:val="0"/>
              <w:snapToGrid w:val="0"/>
              <w:jc w:val="center"/>
              <w:rPr>
                <w:rFonts w:hint="eastAsia"/>
                <w:b w:val="0"/>
                <w:bCs w:val="0"/>
              </w:rPr>
            </w:pPr>
            <w:r>
              <w:rPr>
                <w:rFonts w:hint="eastAsia"/>
                <w:b w:val="0"/>
                <w:bCs w:val="0"/>
              </w:rPr>
              <w:t>十、节能环保支出</w:t>
            </w:r>
          </w:p>
        </w:tc>
        <w:tc>
          <w:tcPr>
            <w:tcW w:w="184" w:type="pct"/>
            <w:vAlign w:val="center"/>
          </w:tcPr>
          <w:p w14:paraId="29648175">
            <w:pPr>
              <w:pStyle w:val="15"/>
              <w:bidi w:val="0"/>
              <w:snapToGrid w:val="0"/>
              <w:rPr>
                <w:rFonts w:hint="eastAsia"/>
                <w:b w:val="0"/>
                <w:bCs w:val="0"/>
              </w:rPr>
            </w:pPr>
            <w:r>
              <w:rPr>
                <w:rFonts w:hint="eastAsia"/>
                <w:b w:val="0"/>
                <w:bCs w:val="0"/>
              </w:rPr>
              <w:t>42</w:t>
            </w:r>
          </w:p>
        </w:tc>
        <w:tc>
          <w:tcPr>
            <w:tcW w:w="815" w:type="pct"/>
            <w:vAlign w:val="center"/>
          </w:tcPr>
          <w:p w14:paraId="7E1EE9C0">
            <w:pPr>
              <w:pStyle w:val="15"/>
              <w:bidi w:val="0"/>
              <w:snapToGrid w:val="0"/>
              <w:jc w:val="right"/>
              <w:rPr>
                <w:rFonts w:hint="eastAsia"/>
                <w:b w:val="0"/>
                <w:bCs w:val="0"/>
              </w:rPr>
            </w:pPr>
            <w:r>
              <w:rPr>
                <w:rFonts w:hint="eastAsia"/>
                <w:b w:val="0"/>
                <w:bCs w:val="0"/>
              </w:rPr>
              <w:t>70,161,753.87</w:t>
            </w:r>
          </w:p>
        </w:tc>
        <w:tc>
          <w:tcPr>
            <w:tcW w:w="852" w:type="pct"/>
            <w:vAlign w:val="center"/>
          </w:tcPr>
          <w:p w14:paraId="543492D3">
            <w:pPr>
              <w:pStyle w:val="15"/>
              <w:bidi w:val="0"/>
              <w:snapToGrid w:val="0"/>
              <w:jc w:val="right"/>
              <w:rPr>
                <w:rFonts w:hint="eastAsia"/>
                <w:b w:val="0"/>
                <w:bCs w:val="0"/>
              </w:rPr>
            </w:pPr>
            <w:r>
              <w:rPr>
                <w:rFonts w:hint="eastAsia"/>
                <w:b w:val="0"/>
                <w:bCs w:val="0"/>
              </w:rPr>
              <w:t>70,161,753.87</w:t>
            </w:r>
          </w:p>
        </w:tc>
        <w:tc>
          <w:tcPr>
            <w:tcW w:w="816" w:type="pct"/>
            <w:vAlign w:val="center"/>
          </w:tcPr>
          <w:p w14:paraId="53A8A549">
            <w:pPr>
              <w:pStyle w:val="15"/>
              <w:bidi w:val="0"/>
              <w:snapToGrid w:val="0"/>
              <w:jc w:val="right"/>
              <w:rPr>
                <w:rFonts w:hint="eastAsia"/>
                <w:b w:val="0"/>
                <w:bCs w:val="0"/>
              </w:rPr>
            </w:pPr>
          </w:p>
        </w:tc>
        <w:tc>
          <w:tcPr>
            <w:tcW w:w="306" w:type="pct"/>
            <w:vAlign w:val="center"/>
          </w:tcPr>
          <w:p w14:paraId="6C935C1A">
            <w:pPr>
              <w:pStyle w:val="15"/>
              <w:bidi w:val="0"/>
              <w:snapToGrid w:val="0"/>
              <w:rPr>
                <w:rFonts w:hint="eastAsia"/>
                <w:b w:val="0"/>
                <w:bCs w:val="0"/>
              </w:rPr>
            </w:pPr>
          </w:p>
        </w:tc>
      </w:tr>
      <w:tr w14:paraId="3F077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13545651">
            <w:pPr>
              <w:pStyle w:val="15"/>
              <w:bidi w:val="0"/>
              <w:snapToGrid w:val="0"/>
              <w:jc w:val="center"/>
              <w:rPr>
                <w:rFonts w:hint="eastAsia"/>
                <w:b w:val="0"/>
                <w:bCs w:val="0"/>
              </w:rPr>
            </w:pPr>
          </w:p>
        </w:tc>
        <w:tc>
          <w:tcPr>
            <w:tcW w:w="184" w:type="pct"/>
            <w:vAlign w:val="center"/>
          </w:tcPr>
          <w:p w14:paraId="0CD9C4D2">
            <w:pPr>
              <w:pStyle w:val="15"/>
              <w:bidi w:val="0"/>
              <w:snapToGrid w:val="0"/>
              <w:rPr>
                <w:rFonts w:hint="eastAsia"/>
                <w:b w:val="0"/>
                <w:bCs w:val="0"/>
              </w:rPr>
            </w:pPr>
            <w:r>
              <w:rPr>
                <w:rFonts w:hint="eastAsia"/>
                <w:b w:val="0"/>
                <w:bCs w:val="0"/>
              </w:rPr>
              <w:t>11</w:t>
            </w:r>
          </w:p>
        </w:tc>
        <w:tc>
          <w:tcPr>
            <w:tcW w:w="815" w:type="pct"/>
            <w:vAlign w:val="center"/>
          </w:tcPr>
          <w:p w14:paraId="382539BA">
            <w:pPr>
              <w:pStyle w:val="15"/>
              <w:bidi w:val="0"/>
              <w:snapToGrid w:val="0"/>
              <w:jc w:val="right"/>
              <w:rPr>
                <w:rFonts w:hint="eastAsia"/>
                <w:b w:val="0"/>
                <w:bCs w:val="0"/>
              </w:rPr>
            </w:pPr>
          </w:p>
        </w:tc>
        <w:tc>
          <w:tcPr>
            <w:tcW w:w="613" w:type="pct"/>
            <w:vAlign w:val="center"/>
          </w:tcPr>
          <w:p w14:paraId="6D821BBA">
            <w:pPr>
              <w:pStyle w:val="15"/>
              <w:bidi w:val="0"/>
              <w:snapToGrid w:val="0"/>
              <w:jc w:val="center"/>
              <w:rPr>
                <w:rFonts w:hint="eastAsia"/>
                <w:b w:val="0"/>
                <w:bCs w:val="0"/>
              </w:rPr>
            </w:pPr>
            <w:r>
              <w:rPr>
                <w:rFonts w:hint="eastAsia"/>
                <w:b w:val="0"/>
                <w:bCs w:val="0"/>
              </w:rPr>
              <w:t>十一、城乡社区支出</w:t>
            </w:r>
          </w:p>
        </w:tc>
        <w:tc>
          <w:tcPr>
            <w:tcW w:w="184" w:type="pct"/>
            <w:vAlign w:val="center"/>
          </w:tcPr>
          <w:p w14:paraId="13CE9152">
            <w:pPr>
              <w:pStyle w:val="15"/>
              <w:bidi w:val="0"/>
              <w:snapToGrid w:val="0"/>
              <w:rPr>
                <w:rFonts w:hint="eastAsia"/>
                <w:b w:val="0"/>
                <w:bCs w:val="0"/>
              </w:rPr>
            </w:pPr>
            <w:r>
              <w:rPr>
                <w:rFonts w:hint="eastAsia"/>
                <w:b w:val="0"/>
                <w:bCs w:val="0"/>
              </w:rPr>
              <w:t>43</w:t>
            </w:r>
          </w:p>
        </w:tc>
        <w:tc>
          <w:tcPr>
            <w:tcW w:w="815" w:type="pct"/>
            <w:vAlign w:val="center"/>
          </w:tcPr>
          <w:p w14:paraId="0991CD48">
            <w:pPr>
              <w:pStyle w:val="15"/>
              <w:bidi w:val="0"/>
              <w:snapToGrid w:val="0"/>
              <w:jc w:val="right"/>
              <w:rPr>
                <w:rFonts w:hint="eastAsia"/>
                <w:b w:val="0"/>
                <w:bCs w:val="0"/>
              </w:rPr>
            </w:pPr>
            <w:r>
              <w:rPr>
                <w:rFonts w:hint="eastAsia"/>
                <w:b w:val="0"/>
                <w:bCs w:val="0"/>
              </w:rPr>
              <w:t>169,440,159.87</w:t>
            </w:r>
          </w:p>
        </w:tc>
        <w:tc>
          <w:tcPr>
            <w:tcW w:w="852" w:type="pct"/>
            <w:vAlign w:val="center"/>
          </w:tcPr>
          <w:p w14:paraId="251B202F">
            <w:pPr>
              <w:pStyle w:val="15"/>
              <w:bidi w:val="0"/>
              <w:snapToGrid w:val="0"/>
              <w:jc w:val="right"/>
              <w:rPr>
                <w:rFonts w:hint="eastAsia"/>
                <w:b w:val="0"/>
                <w:bCs w:val="0"/>
              </w:rPr>
            </w:pPr>
            <w:r>
              <w:rPr>
                <w:rFonts w:hint="eastAsia"/>
                <w:b w:val="0"/>
                <w:bCs w:val="0"/>
              </w:rPr>
              <w:t>108,516,559.87</w:t>
            </w:r>
          </w:p>
        </w:tc>
        <w:tc>
          <w:tcPr>
            <w:tcW w:w="816" w:type="pct"/>
            <w:vAlign w:val="center"/>
          </w:tcPr>
          <w:p w14:paraId="5E1E6C80">
            <w:pPr>
              <w:pStyle w:val="15"/>
              <w:bidi w:val="0"/>
              <w:snapToGrid w:val="0"/>
              <w:jc w:val="right"/>
              <w:rPr>
                <w:rFonts w:hint="eastAsia"/>
                <w:b w:val="0"/>
                <w:bCs w:val="0"/>
              </w:rPr>
            </w:pPr>
            <w:r>
              <w:rPr>
                <w:rFonts w:hint="eastAsia"/>
                <w:b w:val="0"/>
                <w:bCs w:val="0"/>
              </w:rPr>
              <w:t>60,923,600.00</w:t>
            </w:r>
          </w:p>
        </w:tc>
        <w:tc>
          <w:tcPr>
            <w:tcW w:w="306" w:type="pct"/>
            <w:vAlign w:val="center"/>
          </w:tcPr>
          <w:p w14:paraId="4DE9DC6D">
            <w:pPr>
              <w:pStyle w:val="15"/>
              <w:bidi w:val="0"/>
              <w:snapToGrid w:val="0"/>
              <w:rPr>
                <w:rFonts w:hint="eastAsia"/>
                <w:b w:val="0"/>
                <w:bCs w:val="0"/>
              </w:rPr>
            </w:pPr>
          </w:p>
        </w:tc>
      </w:tr>
      <w:tr w14:paraId="51EE1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79D4F805">
            <w:pPr>
              <w:pStyle w:val="15"/>
              <w:bidi w:val="0"/>
              <w:snapToGrid w:val="0"/>
              <w:jc w:val="center"/>
              <w:rPr>
                <w:rFonts w:hint="eastAsia"/>
                <w:b w:val="0"/>
                <w:bCs w:val="0"/>
              </w:rPr>
            </w:pPr>
          </w:p>
        </w:tc>
        <w:tc>
          <w:tcPr>
            <w:tcW w:w="184" w:type="pct"/>
            <w:vAlign w:val="center"/>
          </w:tcPr>
          <w:p w14:paraId="5B86A4E7">
            <w:pPr>
              <w:pStyle w:val="15"/>
              <w:bidi w:val="0"/>
              <w:snapToGrid w:val="0"/>
              <w:rPr>
                <w:rFonts w:hint="eastAsia"/>
                <w:b w:val="0"/>
                <w:bCs w:val="0"/>
              </w:rPr>
            </w:pPr>
            <w:r>
              <w:rPr>
                <w:rFonts w:hint="eastAsia"/>
                <w:b w:val="0"/>
                <w:bCs w:val="0"/>
              </w:rPr>
              <w:t>12</w:t>
            </w:r>
          </w:p>
        </w:tc>
        <w:tc>
          <w:tcPr>
            <w:tcW w:w="815" w:type="pct"/>
            <w:vAlign w:val="center"/>
          </w:tcPr>
          <w:p w14:paraId="72D383EC">
            <w:pPr>
              <w:pStyle w:val="15"/>
              <w:bidi w:val="0"/>
              <w:snapToGrid w:val="0"/>
              <w:jc w:val="right"/>
              <w:rPr>
                <w:rFonts w:hint="eastAsia"/>
                <w:b w:val="0"/>
                <w:bCs w:val="0"/>
              </w:rPr>
            </w:pPr>
          </w:p>
        </w:tc>
        <w:tc>
          <w:tcPr>
            <w:tcW w:w="613" w:type="pct"/>
            <w:vAlign w:val="center"/>
          </w:tcPr>
          <w:p w14:paraId="11305AE1">
            <w:pPr>
              <w:pStyle w:val="15"/>
              <w:bidi w:val="0"/>
              <w:snapToGrid w:val="0"/>
              <w:jc w:val="center"/>
              <w:rPr>
                <w:rFonts w:hint="eastAsia"/>
                <w:b w:val="0"/>
                <w:bCs w:val="0"/>
              </w:rPr>
            </w:pPr>
            <w:r>
              <w:rPr>
                <w:rFonts w:hint="eastAsia"/>
                <w:b w:val="0"/>
                <w:bCs w:val="0"/>
              </w:rPr>
              <w:t>十二、农林水支出</w:t>
            </w:r>
          </w:p>
        </w:tc>
        <w:tc>
          <w:tcPr>
            <w:tcW w:w="184" w:type="pct"/>
            <w:vAlign w:val="center"/>
          </w:tcPr>
          <w:p w14:paraId="32147821">
            <w:pPr>
              <w:pStyle w:val="15"/>
              <w:bidi w:val="0"/>
              <w:snapToGrid w:val="0"/>
              <w:rPr>
                <w:rFonts w:hint="eastAsia"/>
                <w:b w:val="0"/>
                <w:bCs w:val="0"/>
              </w:rPr>
            </w:pPr>
            <w:r>
              <w:rPr>
                <w:rFonts w:hint="eastAsia"/>
                <w:b w:val="0"/>
                <w:bCs w:val="0"/>
              </w:rPr>
              <w:t>44</w:t>
            </w:r>
          </w:p>
        </w:tc>
        <w:tc>
          <w:tcPr>
            <w:tcW w:w="815" w:type="pct"/>
            <w:vAlign w:val="center"/>
          </w:tcPr>
          <w:p w14:paraId="3ECB7D71">
            <w:pPr>
              <w:pStyle w:val="15"/>
              <w:bidi w:val="0"/>
              <w:snapToGrid w:val="0"/>
              <w:jc w:val="right"/>
              <w:rPr>
                <w:rFonts w:hint="eastAsia"/>
                <w:b w:val="0"/>
                <w:bCs w:val="0"/>
              </w:rPr>
            </w:pPr>
          </w:p>
        </w:tc>
        <w:tc>
          <w:tcPr>
            <w:tcW w:w="852" w:type="pct"/>
            <w:vAlign w:val="center"/>
          </w:tcPr>
          <w:p w14:paraId="37774D81">
            <w:pPr>
              <w:pStyle w:val="15"/>
              <w:bidi w:val="0"/>
              <w:snapToGrid w:val="0"/>
              <w:jc w:val="right"/>
              <w:rPr>
                <w:rFonts w:hint="eastAsia"/>
                <w:b w:val="0"/>
                <w:bCs w:val="0"/>
              </w:rPr>
            </w:pPr>
          </w:p>
        </w:tc>
        <w:tc>
          <w:tcPr>
            <w:tcW w:w="816" w:type="pct"/>
            <w:vAlign w:val="center"/>
          </w:tcPr>
          <w:p w14:paraId="2F4286A0">
            <w:pPr>
              <w:pStyle w:val="15"/>
              <w:bidi w:val="0"/>
              <w:snapToGrid w:val="0"/>
              <w:jc w:val="right"/>
              <w:rPr>
                <w:rFonts w:hint="eastAsia"/>
                <w:b w:val="0"/>
                <w:bCs w:val="0"/>
              </w:rPr>
            </w:pPr>
          </w:p>
        </w:tc>
        <w:tc>
          <w:tcPr>
            <w:tcW w:w="306" w:type="pct"/>
            <w:vAlign w:val="center"/>
          </w:tcPr>
          <w:p w14:paraId="71BF23BD">
            <w:pPr>
              <w:pStyle w:val="15"/>
              <w:bidi w:val="0"/>
              <w:snapToGrid w:val="0"/>
              <w:rPr>
                <w:rFonts w:hint="eastAsia"/>
                <w:b w:val="0"/>
                <w:bCs w:val="0"/>
              </w:rPr>
            </w:pPr>
          </w:p>
        </w:tc>
      </w:tr>
      <w:tr w14:paraId="3337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13A5D2CF">
            <w:pPr>
              <w:pStyle w:val="15"/>
              <w:bidi w:val="0"/>
              <w:snapToGrid w:val="0"/>
              <w:jc w:val="center"/>
              <w:rPr>
                <w:rFonts w:hint="eastAsia"/>
                <w:b w:val="0"/>
                <w:bCs w:val="0"/>
              </w:rPr>
            </w:pPr>
          </w:p>
        </w:tc>
        <w:tc>
          <w:tcPr>
            <w:tcW w:w="184" w:type="pct"/>
            <w:vAlign w:val="center"/>
          </w:tcPr>
          <w:p w14:paraId="02075312">
            <w:pPr>
              <w:pStyle w:val="15"/>
              <w:bidi w:val="0"/>
              <w:snapToGrid w:val="0"/>
              <w:rPr>
                <w:rFonts w:hint="eastAsia"/>
                <w:b w:val="0"/>
                <w:bCs w:val="0"/>
              </w:rPr>
            </w:pPr>
            <w:r>
              <w:rPr>
                <w:rFonts w:hint="eastAsia"/>
                <w:b w:val="0"/>
                <w:bCs w:val="0"/>
              </w:rPr>
              <w:t>13</w:t>
            </w:r>
          </w:p>
        </w:tc>
        <w:tc>
          <w:tcPr>
            <w:tcW w:w="815" w:type="pct"/>
            <w:vAlign w:val="center"/>
          </w:tcPr>
          <w:p w14:paraId="07017029">
            <w:pPr>
              <w:pStyle w:val="15"/>
              <w:bidi w:val="0"/>
              <w:snapToGrid w:val="0"/>
              <w:jc w:val="right"/>
              <w:rPr>
                <w:rFonts w:hint="eastAsia"/>
                <w:b w:val="0"/>
                <w:bCs w:val="0"/>
              </w:rPr>
            </w:pPr>
          </w:p>
        </w:tc>
        <w:tc>
          <w:tcPr>
            <w:tcW w:w="613" w:type="pct"/>
            <w:vAlign w:val="center"/>
          </w:tcPr>
          <w:p w14:paraId="292B18C0">
            <w:pPr>
              <w:pStyle w:val="15"/>
              <w:bidi w:val="0"/>
              <w:snapToGrid w:val="0"/>
              <w:jc w:val="center"/>
              <w:rPr>
                <w:rFonts w:hint="eastAsia"/>
                <w:b w:val="0"/>
                <w:bCs w:val="0"/>
              </w:rPr>
            </w:pPr>
            <w:r>
              <w:rPr>
                <w:rFonts w:hint="eastAsia"/>
                <w:b w:val="0"/>
                <w:bCs w:val="0"/>
              </w:rPr>
              <w:t>十三、交通运输支出</w:t>
            </w:r>
          </w:p>
        </w:tc>
        <w:tc>
          <w:tcPr>
            <w:tcW w:w="184" w:type="pct"/>
            <w:vAlign w:val="center"/>
          </w:tcPr>
          <w:p w14:paraId="439C4AEB">
            <w:pPr>
              <w:pStyle w:val="15"/>
              <w:bidi w:val="0"/>
              <w:snapToGrid w:val="0"/>
              <w:rPr>
                <w:rFonts w:hint="eastAsia"/>
                <w:b w:val="0"/>
                <w:bCs w:val="0"/>
              </w:rPr>
            </w:pPr>
            <w:r>
              <w:rPr>
                <w:rFonts w:hint="eastAsia"/>
                <w:b w:val="0"/>
                <w:bCs w:val="0"/>
              </w:rPr>
              <w:t>45</w:t>
            </w:r>
          </w:p>
        </w:tc>
        <w:tc>
          <w:tcPr>
            <w:tcW w:w="815" w:type="pct"/>
            <w:vAlign w:val="center"/>
          </w:tcPr>
          <w:p w14:paraId="034B4BAB">
            <w:pPr>
              <w:pStyle w:val="15"/>
              <w:bidi w:val="0"/>
              <w:snapToGrid w:val="0"/>
              <w:jc w:val="right"/>
              <w:rPr>
                <w:rFonts w:hint="eastAsia"/>
                <w:b w:val="0"/>
                <w:bCs w:val="0"/>
              </w:rPr>
            </w:pPr>
          </w:p>
        </w:tc>
        <w:tc>
          <w:tcPr>
            <w:tcW w:w="852" w:type="pct"/>
            <w:vAlign w:val="center"/>
          </w:tcPr>
          <w:p w14:paraId="241C792A">
            <w:pPr>
              <w:pStyle w:val="15"/>
              <w:bidi w:val="0"/>
              <w:snapToGrid w:val="0"/>
              <w:jc w:val="right"/>
              <w:rPr>
                <w:rFonts w:hint="eastAsia"/>
                <w:b w:val="0"/>
                <w:bCs w:val="0"/>
              </w:rPr>
            </w:pPr>
          </w:p>
        </w:tc>
        <w:tc>
          <w:tcPr>
            <w:tcW w:w="816" w:type="pct"/>
            <w:vAlign w:val="center"/>
          </w:tcPr>
          <w:p w14:paraId="1DAFED88">
            <w:pPr>
              <w:pStyle w:val="15"/>
              <w:bidi w:val="0"/>
              <w:snapToGrid w:val="0"/>
              <w:jc w:val="right"/>
              <w:rPr>
                <w:rFonts w:hint="eastAsia"/>
                <w:b w:val="0"/>
                <w:bCs w:val="0"/>
              </w:rPr>
            </w:pPr>
          </w:p>
        </w:tc>
        <w:tc>
          <w:tcPr>
            <w:tcW w:w="306" w:type="pct"/>
            <w:vAlign w:val="center"/>
          </w:tcPr>
          <w:p w14:paraId="2AEE052B">
            <w:pPr>
              <w:pStyle w:val="15"/>
              <w:bidi w:val="0"/>
              <w:snapToGrid w:val="0"/>
              <w:rPr>
                <w:rFonts w:hint="eastAsia"/>
                <w:b w:val="0"/>
                <w:bCs w:val="0"/>
              </w:rPr>
            </w:pPr>
          </w:p>
        </w:tc>
      </w:tr>
      <w:tr w14:paraId="199DE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208D2A60">
            <w:pPr>
              <w:pStyle w:val="15"/>
              <w:bidi w:val="0"/>
              <w:snapToGrid w:val="0"/>
              <w:jc w:val="center"/>
              <w:rPr>
                <w:rFonts w:hint="eastAsia"/>
                <w:b w:val="0"/>
                <w:bCs w:val="0"/>
              </w:rPr>
            </w:pPr>
          </w:p>
        </w:tc>
        <w:tc>
          <w:tcPr>
            <w:tcW w:w="184" w:type="pct"/>
            <w:vAlign w:val="center"/>
          </w:tcPr>
          <w:p w14:paraId="10BC2B15">
            <w:pPr>
              <w:pStyle w:val="15"/>
              <w:bidi w:val="0"/>
              <w:snapToGrid w:val="0"/>
              <w:rPr>
                <w:rFonts w:hint="eastAsia"/>
                <w:b w:val="0"/>
                <w:bCs w:val="0"/>
              </w:rPr>
            </w:pPr>
            <w:r>
              <w:rPr>
                <w:rFonts w:hint="eastAsia"/>
                <w:b w:val="0"/>
                <w:bCs w:val="0"/>
              </w:rPr>
              <w:t>14</w:t>
            </w:r>
          </w:p>
        </w:tc>
        <w:tc>
          <w:tcPr>
            <w:tcW w:w="815" w:type="pct"/>
            <w:vAlign w:val="center"/>
          </w:tcPr>
          <w:p w14:paraId="010E7E52">
            <w:pPr>
              <w:pStyle w:val="15"/>
              <w:bidi w:val="0"/>
              <w:snapToGrid w:val="0"/>
              <w:jc w:val="right"/>
              <w:rPr>
                <w:rFonts w:hint="eastAsia"/>
                <w:b w:val="0"/>
                <w:bCs w:val="0"/>
              </w:rPr>
            </w:pPr>
          </w:p>
        </w:tc>
        <w:tc>
          <w:tcPr>
            <w:tcW w:w="613" w:type="pct"/>
            <w:vAlign w:val="center"/>
          </w:tcPr>
          <w:p w14:paraId="6D0DBC2F">
            <w:pPr>
              <w:pStyle w:val="15"/>
              <w:bidi w:val="0"/>
              <w:snapToGrid w:val="0"/>
              <w:ind w:firstLine="420" w:firstLineChars="200"/>
              <w:jc w:val="center"/>
              <w:rPr>
                <w:rFonts w:hint="eastAsia"/>
                <w:b w:val="0"/>
                <w:bCs w:val="0"/>
              </w:rPr>
            </w:pPr>
            <w:r>
              <w:rPr>
                <w:rFonts w:hint="eastAsia"/>
                <w:b w:val="0"/>
                <w:bCs w:val="0"/>
              </w:rPr>
              <w:t>十四、资源勘探工业信息等支出</w:t>
            </w:r>
          </w:p>
        </w:tc>
        <w:tc>
          <w:tcPr>
            <w:tcW w:w="184" w:type="pct"/>
            <w:vAlign w:val="center"/>
          </w:tcPr>
          <w:p w14:paraId="7F6E11F5">
            <w:pPr>
              <w:pStyle w:val="15"/>
              <w:bidi w:val="0"/>
              <w:snapToGrid w:val="0"/>
              <w:rPr>
                <w:rFonts w:hint="eastAsia"/>
                <w:b w:val="0"/>
                <w:bCs w:val="0"/>
              </w:rPr>
            </w:pPr>
            <w:r>
              <w:rPr>
                <w:rFonts w:hint="eastAsia"/>
                <w:b w:val="0"/>
                <w:bCs w:val="0"/>
              </w:rPr>
              <w:t>46</w:t>
            </w:r>
          </w:p>
        </w:tc>
        <w:tc>
          <w:tcPr>
            <w:tcW w:w="815" w:type="pct"/>
            <w:vAlign w:val="center"/>
          </w:tcPr>
          <w:p w14:paraId="295A8F9F">
            <w:pPr>
              <w:pStyle w:val="15"/>
              <w:bidi w:val="0"/>
              <w:snapToGrid w:val="0"/>
              <w:jc w:val="right"/>
              <w:rPr>
                <w:rFonts w:hint="eastAsia"/>
                <w:b w:val="0"/>
                <w:bCs w:val="0"/>
              </w:rPr>
            </w:pPr>
          </w:p>
        </w:tc>
        <w:tc>
          <w:tcPr>
            <w:tcW w:w="852" w:type="pct"/>
            <w:vAlign w:val="center"/>
          </w:tcPr>
          <w:p w14:paraId="7299AB4D">
            <w:pPr>
              <w:pStyle w:val="15"/>
              <w:bidi w:val="0"/>
              <w:snapToGrid w:val="0"/>
              <w:jc w:val="right"/>
              <w:rPr>
                <w:rFonts w:hint="eastAsia"/>
                <w:b w:val="0"/>
                <w:bCs w:val="0"/>
              </w:rPr>
            </w:pPr>
          </w:p>
        </w:tc>
        <w:tc>
          <w:tcPr>
            <w:tcW w:w="816" w:type="pct"/>
            <w:vAlign w:val="center"/>
          </w:tcPr>
          <w:p w14:paraId="229B3E9D">
            <w:pPr>
              <w:pStyle w:val="15"/>
              <w:bidi w:val="0"/>
              <w:snapToGrid w:val="0"/>
              <w:jc w:val="right"/>
              <w:rPr>
                <w:rFonts w:hint="eastAsia"/>
                <w:b w:val="0"/>
                <w:bCs w:val="0"/>
              </w:rPr>
            </w:pPr>
          </w:p>
        </w:tc>
        <w:tc>
          <w:tcPr>
            <w:tcW w:w="306" w:type="pct"/>
            <w:vAlign w:val="center"/>
          </w:tcPr>
          <w:p w14:paraId="0B861BD1">
            <w:pPr>
              <w:pStyle w:val="15"/>
              <w:bidi w:val="0"/>
              <w:snapToGrid w:val="0"/>
              <w:rPr>
                <w:rFonts w:hint="eastAsia"/>
                <w:b w:val="0"/>
                <w:bCs w:val="0"/>
              </w:rPr>
            </w:pPr>
          </w:p>
        </w:tc>
      </w:tr>
      <w:tr w14:paraId="5F02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5D26F481">
            <w:pPr>
              <w:pStyle w:val="15"/>
              <w:bidi w:val="0"/>
              <w:snapToGrid w:val="0"/>
              <w:jc w:val="center"/>
              <w:rPr>
                <w:rFonts w:hint="eastAsia"/>
                <w:b w:val="0"/>
                <w:bCs w:val="0"/>
              </w:rPr>
            </w:pPr>
          </w:p>
        </w:tc>
        <w:tc>
          <w:tcPr>
            <w:tcW w:w="184" w:type="pct"/>
            <w:vAlign w:val="center"/>
          </w:tcPr>
          <w:p w14:paraId="5DE882CF">
            <w:pPr>
              <w:pStyle w:val="15"/>
              <w:bidi w:val="0"/>
              <w:snapToGrid w:val="0"/>
              <w:rPr>
                <w:rFonts w:hint="eastAsia"/>
                <w:b w:val="0"/>
                <w:bCs w:val="0"/>
              </w:rPr>
            </w:pPr>
            <w:r>
              <w:rPr>
                <w:rFonts w:hint="eastAsia"/>
                <w:b w:val="0"/>
                <w:bCs w:val="0"/>
              </w:rPr>
              <w:t>15</w:t>
            </w:r>
          </w:p>
        </w:tc>
        <w:tc>
          <w:tcPr>
            <w:tcW w:w="815" w:type="pct"/>
            <w:vAlign w:val="center"/>
          </w:tcPr>
          <w:p w14:paraId="520EDAB0">
            <w:pPr>
              <w:pStyle w:val="15"/>
              <w:bidi w:val="0"/>
              <w:snapToGrid w:val="0"/>
              <w:jc w:val="right"/>
              <w:rPr>
                <w:rFonts w:hint="eastAsia"/>
                <w:b w:val="0"/>
                <w:bCs w:val="0"/>
              </w:rPr>
            </w:pPr>
          </w:p>
        </w:tc>
        <w:tc>
          <w:tcPr>
            <w:tcW w:w="613" w:type="pct"/>
            <w:vAlign w:val="center"/>
          </w:tcPr>
          <w:p w14:paraId="55612307">
            <w:pPr>
              <w:pStyle w:val="15"/>
              <w:bidi w:val="0"/>
              <w:snapToGrid w:val="0"/>
              <w:jc w:val="center"/>
              <w:rPr>
                <w:rFonts w:hint="eastAsia"/>
                <w:b w:val="0"/>
                <w:bCs w:val="0"/>
              </w:rPr>
            </w:pPr>
            <w:r>
              <w:rPr>
                <w:rFonts w:hint="eastAsia"/>
                <w:b w:val="0"/>
                <w:bCs w:val="0"/>
              </w:rPr>
              <w:t>十五、商业服务业等支出</w:t>
            </w:r>
          </w:p>
        </w:tc>
        <w:tc>
          <w:tcPr>
            <w:tcW w:w="184" w:type="pct"/>
            <w:vAlign w:val="center"/>
          </w:tcPr>
          <w:p w14:paraId="2CC327CE">
            <w:pPr>
              <w:pStyle w:val="15"/>
              <w:bidi w:val="0"/>
              <w:snapToGrid w:val="0"/>
              <w:rPr>
                <w:rFonts w:hint="eastAsia"/>
                <w:b w:val="0"/>
                <w:bCs w:val="0"/>
              </w:rPr>
            </w:pPr>
            <w:r>
              <w:rPr>
                <w:rFonts w:hint="eastAsia"/>
                <w:b w:val="0"/>
                <w:bCs w:val="0"/>
              </w:rPr>
              <w:t>47</w:t>
            </w:r>
          </w:p>
        </w:tc>
        <w:tc>
          <w:tcPr>
            <w:tcW w:w="815" w:type="pct"/>
            <w:vAlign w:val="center"/>
          </w:tcPr>
          <w:p w14:paraId="58F6DD50">
            <w:pPr>
              <w:pStyle w:val="15"/>
              <w:bidi w:val="0"/>
              <w:snapToGrid w:val="0"/>
              <w:jc w:val="right"/>
              <w:rPr>
                <w:rFonts w:hint="eastAsia"/>
                <w:b w:val="0"/>
                <w:bCs w:val="0"/>
              </w:rPr>
            </w:pPr>
          </w:p>
        </w:tc>
        <w:tc>
          <w:tcPr>
            <w:tcW w:w="852" w:type="pct"/>
            <w:vAlign w:val="center"/>
          </w:tcPr>
          <w:p w14:paraId="68F89004">
            <w:pPr>
              <w:pStyle w:val="15"/>
              <w:bidi w:val="0"/>
              <w:snapToGrid w:val="0"/>
              <w:jc w:val="right"/>
              <w:rPr>
                <w:rFonts w:hint="eastAsia"/>
                <w:b w:val="0"/>
                <w:bCs w:val="0"/>
              </w:rPr>
            </w:pPr>
          </w:p>
        </w:tc>
        <w:tc>
          <w:tcPr>
            <w:tcW w:w="816" w:type="pct"/>
            <w:vAlign w:val="center"/>
          </w:tcPr>
          <w:p w14:paraId="0A137A77">
            <w:pPr>
              <w:pStyle w:val="15"/>
              <w:bidi w:val="0"/>
              <w:snapToGrid w:val="0"/>
              <w:jc w:val="right"/>
              <w:rPr>
                <w:rFonts w:hint="eastAsia"/>
                <w:b w:val="0"/>
                <w:bCs w:val="0"/>
              </w:rPr>
            </w:pPr>
          </w:p>
        </w:tc>
        <w:tc>
          <w:tcPr>
            <w:tcW w:w="306" w:type="pct"/>
            <w:vAlign w:val="center"/>
          </w:tcPr>
          <w:p w14:paraId="5CACDA74">
            <w:pPr>
              <w:pStyle w:val="15"/>
              <w:bidi w:val="0"/>
              <w:snapToGrid w:val="0"/>
              <w:rPr>
                <w:rFonts w:hint="eastAsia"/>
                <w:b w:val="0"/>
                <w:bCs w:val="0"/>
              </w:rPr>
            </w:pPr>
          </w:p>
        </w:tc>
      </w:tr>
      <w:tr w14:paraId="7E0EB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5A057E57">
            <w:pPr>
              <w:pStyle w:val="15"/>
              <w:bidi w:val="0"/>
              <w:snapToGrid w:val="0"/>
              <w:jc w:val="center"/>
              <w:rPr>
                <w:rFonts w:hint="eastAsia"/>
                <w:b w:val="0"/>
                <w:bCs w:val="0"/>
              </w:rPr>
            </w:pPr>
          </w:p>
        </w:tc>
        <w:tc>
          <w:tcPr>
            <w:tcW w:w="184" w:type="pct"/>
            <w:vAlign w:val="center"/>
          </w:tcPr>
          <w:p w14:paraId="3FAD46CD">
            <w:pPr>
              <w:pStyle w:val="15"/>
              <w:bidi w:val="0"/>
              <w:snapToGrid w:val="0"/>
              <w:rPr>
                <w:rFonts w:hint="eastAsia"/>
                <w:b w:val="0"/>
                <w:bCs w:val="0"/>
              </w:rPr>
            </w:pPr>
            <w:r>
              <w:rPr>
                <w:rFonts w:hint="eastAsia"/>
                <w:b w:val="0"/>
                <w:bCs w:val="0"/>
              </w:rPr>
              <w:t>16</w:t>
            </w:r>
          </w:p>
        </w:tc>
        <w:tc>
          <w:tcPr>
            <w:tcW w:w="815" w:type="pct"/>
            <w:vAlign w:val="center"/>
          </w:tcPr>
          <w:p w14:paraId="2D00E864">
            <w:pPr>
              <w:pStyle w:val="15"/>
              <w:bidi w:val="0"/>
              <w:snapToGrid w:val="0"/>
              <w:jc w:val="right"/>
              <w:rPr>
                <w:rFonts w:hint="eastAsia"/>
                <w:b w:val="0"/>
                <w:bCs w:val="0"/>
              </w:rPr>
            </w:pPr>
          </w:p>
        </w:tc>
        <w:tc>
          <w:tcPr>
            <w:tcW w:w="613" w:type="pct"/>
            <w:vAlign w:val="center"/>
          </w:tcPr>
          <w:p w14:paraId="3AF88F1A">
            <w:pPr>
              <w:pStyle w:val="15"/>
              <w:bidi w:val="0"/>
              <w:snapToGrid w:val="0"/>
              <w:jc w:val="center"/>
              <w:rPr>
                <w:rFonts w:hint="eastAsia"/>
                <w:b w:val="0"/>
                <w:bCs w:val="0"/>
              </w:rPr>
            </w:pPr>
            <w:r>
              <w:rPr>
                <w:rFonts w:hint="eastAsia"/>
                <w:b w:val="0"/>
                <w:bCs w:val="0"/>
              </w:rPr>
              <w:t>十六、金融支出</w:t>
            </w:r>
          </w:p>
        </w:tc>
        <w:tc>
          <w:tcPr>
            <w:tcW w:w="184" w:type="pct"/>
            <w:vAlign w:val="center"/>
          </w:tcPr>
          <w:p w14:paraId="44D5CDD0">
            <w:pPr>
              <w:pStyle w:val="15"/>
              <w:bidi w:val="0"/>
              <w:snapToGrid w:val="0"/>
              <w:rPr>
                <w:rFonts w:hint="eastAsia"/>
                <w:b w:val="0"/>
                <w:bCs w:val="0"/>
              </w:rPr>
            </w:pPr>
            <w:r>
              <w:rPr>
                <w:rFonts w:hint="eastAsia"/>
                <w:b w:val="0"/>
                <w:bCs w:val="0"/>
              </w:rPr>
              <w:t>48</w:t>
            </w:r>
          </w:p>
        </w:tc>
        <w:tc>
          <w:tcPr>
            <w:tcW w:w="815" w:type="pct"/>
            <w:vAlign w:val="center"/>
          </w:tcPr>
          <w:p w14:paraId="7C666480">
            <w:pPr>
              <w:pStyle w:val="15"/>
              <w:bidi w:val="0"/>
              <w:snapToGrid w:val="0"/>
              <w:jc w:val="right"/>
              <w:rPr>
                <w:rFonts w:hint="eastAsia"/>
                <w:b w:val="0"/>
                <w:bCs w:val="0"/>
              </w:rPr>
            </w:pPr>
          </w:p>
        </w:tc>
        <w:tc>
          <w:tcPr>
            <w:tcW w:w="852" w:type="pct"/>
            <w:vAlign w:val="center"/>
          </w:tcPr>
          <w:p w14:paraId="3B9AD452">
            <w:pPr>
              <w:pStyle w:val="15"/>
              <w:bidi w:val="0"/>
              <w:snapToGrid w:val="0"/>
              <w:jc w:val="right"/>
              <w:rPr>
                <w:rFonts w:hint="eastAsia"/>
                <w:b w:val="0"/>
                <w:bCs w:val="0"/>
              </w:rPr>
            </w:pPr>
          </w:p>
        </w:tc>
        <w:tc>
          <w:tcPr>
            <w:tcW w:w="816" w:type="pct"/>
            <w:vAlign w:val="center"/>
          </w:tcPr>
          <w:p w14:paraId="612A161C">
            <w:pPr>
              <w:pStyle w:val="15"/>
              <w:bidi w:val="0"/>
              <w:snapToGrid w:val="0"/>
              <w:jc w:val="right"/>
              <w:rPr>
                <w:rFonts w:hint="eastAsia"/>
                <w:b w:val="0"/>
                <w:bCs w:val="0"/>
              </w:rPr>
            </w:pPr>
          </w:p>
        </w:tc>
        <w:tc>
          <w:tcPr>
            <w:tcW w:w="306" w:type="pct"/>
            <w:vAlign w:val="center"/>
          </w:tcPr>
          <w:p w14:paraId="54650C09">
            <w:pPr>
              <w:pStyle w:val="15"/>
              <w:bidi w:val="0"/>
              <w:snapToGrid w:val="0"/>
              <w:rPr>
                <w:rFonts w:hint="eastAsia"/>
                <w:b w:val="0"/>
                <w:bCs w:val="0"/>
              </w:rPr>
            </w:pPr>
          </w:p>
        </w:tc>
      </w:tr>
      <w:tr w14:paraId="77DE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35F15661">
            <w:pPr>
              <w:pStyle w:val="15"/>
              <w:bidi w:val="0"/>
              <w:snapToGrid w:val="0"/>
              <w:jc w:val="center"/>
              <w:rPr>
                <w:rFonts w:hint="eastAsia"/>
                <w:b w:val="0"/>
                <w:bCs w:val="0"/>
              </w:rPr>
            </w:pPr>
          </w:p>
        </w:tc>
        <w:tc>
          <w:tcPr>
            <w:tcW w:w="184" w:type="pct"/>
            <w:vAlign w:val="center"/>
          </w:tcPr>
          <w:p w14:paraId="203E0C24">
            <w:pPr>
              <w:pStyle w:val="15"/>
              <w:bidi w:val="0"/>
              <w:snapToGrid w:val="0"/>
              <w:rPr>
                <w:rFonts w:hint="eastAsia"/>
                <w:b w:val="0"/>
                <w:bCs w:val="0"/>
              </w:rPr>
            </w:pPr>
            <w:r>
              <w:rPr>
                <w:rFonts w:hint="eastAsia"/>
                <w:b w:val="0"/>
                <w:bCs w:val="0"/>
              </w:rPr>
              <w:t>17</w:t>
            </w:r>
          </w:p>
        </w:tc>
        <w:tc>
          <w:tcPr>
            <w:tcW w:w="815" w:type="pct"/>
            <w:vAlign w:val="center"/>
          </w:tcPr>
          <w:p w14:paraId="7D95DB45">
            <w:pPr>
              <w:pStyle w:val="15"/>
              <w:bidi w:val="0"/>
              <w:snapToGrid w:val="0"/>
              <w:jc w:val="right"/>
              <w:rPr>
                <w:rFonts w:hint="eastAsia"/>
                <w:b w:val="0"/>
                <w:bCs w:val="0"/>
              </w:rPr>
            </w:pPr>
          </w:p>
        </w:tc>
        <w:tc>
          <w:tcPr>
            <w:tcW w:w="613" w:type="pct"/>
            <w:vAlign w:val="center"/>
          </w:tcPr>
          <w:p w14:paraId="7783758E">
            <w:pPr>
              <w:pStyle w:val="15"/>
              <w:bidi w:val="0"/>
              <w:snapToGrid w:val="0"/>
              <w:jc w:val="center"/>
              <w:rPr>
                <w:rFonts w:hint="eastAsia"/>
                <w:b w:val="0"/>
                <w:bCs w:val="0"/>
              </w:rPr>
            </w:pPr>
            <w:r>
              <w:rPr>
                <w:rFonts w:hint="eastAsia"/>
                <w:b w:val="0"/>
                <w:bCs w:val="0"/>
              </w:rPr>
              <w:t>十七、援助其他地区支出</w:t>
            </w:r>
          </w:p>
        </w:tc>
        <w:tc>
          <w:tcPr>
            <w:tcW w:w="184" w:type="pct"/>
            <w:vAlign w:val="center"/>
          </w:tcPr>
          <w:p w14:paraId="73D9188C">
            <w:pPr>
              <w:pStyle w:val="15"/>
              <w:bidi w:val="0"/>
              <w:snapToGrid w:val="0"/>
              <w:rPr>
                <w:rFonts w:hint="eastAsia"/>
                <w:b w:val="0"/>
                <w:bCs w:val="0"/>
              </w:rPr>
            </w:pPr>
            <w:r>
              <w:rPr>
                <w:rFonts w:hint="eastAsia"/>
                <w:b w:val="0"/>
                <w:bCs w:val="0"/>
              </w:rPr>
              <w:t>49</w:t>
            </w:r>
          </w:p>
        </w:tc>
        <w:tc>
          <w:tcPr>
            <w:tcW w:w="815" w:type="pct"/>
            <w:vAlign w:val="center"/>
          </w:tcPr>
          <w:p w14:paraId="0EAD87AE">
            <w:pPr>
              <w:pStyle w:val="15"/>
              <w:bidi w:val="0"/>
              <w:snapToGrid w:val="0"/>
              <w:jc w:val="right"/>
              <w:rPr>
                <w:rFonts w:hint="eastAsia"/>
                <w:b w:val="0"/>
                <w:bCs w:val="0"/>
              </w:rPr>
            </w:pPr>
          </w:p>
        </w:tc>
        <w:tc>
          <w:tcPr>
            <w:tcW w:w="852" w:type="pct"/>
            <w:vAlign w:val="center"/>
          </w:tcPr>
          <w:p w14:paraId="722CA93C">
            <w:pPr>
              <w:pStyle w:val="15"/>
              <w:bidi w:val="0"/>
              <w:snapToGrid w:val="0"/>
              <w:jc w:val="right"/>
              <w:rPr>
                <w:rFonts w:hint="eastAsia"/>
                <w:b w:val="0"/>
                <w:bCs w:val="0"/>
              </w:rPr>
            </w:pPr>
          </w:p>
        </w:tc>
        <w:tc>
          <w:tcPr>
            <w:tcW w:w="816" w:type="pct"/>
            <w:vAlign w:val="center"/>
          </w:tcPr>
          <w:p w14:paraId="20D9DF6A">
            <w:pPr>
              <w:pStyle w:val="15"/>
              <w:bidi w:val="0"/>
              <w:snapToGrid w:val="0"/>
              <w:jc w:val="right"/>
              <w:rPr>
                <w:rFonts w:hint="eastAsia"/>
                <w:b w:val="0"/>
                <w:bCs w:val="0"/>
              </w:rPr>
            </w:pPr>
          </w:p>
        </w:tc>
        <w:tc>
          <w:tcPr>
            <w:tcW w:w="306" w:type="pct"/>
            <w:vAlign w:val="center"/>
          </w:tcPr>
          <w:p w14:paraId="09CC3FA2">
            <w:pPr>
              <w:pStyle w:val="15"/>
              <w:bidi w:val="0"/>
              <w:snapToGrid w:val="0"/>
              <w:rPr>
                <w:rFonts w:hint="eastAsia"/>
                <w:b w:val="0"/>
                <w:bCs w:val="0"/>
              </w:rPr>
            </w:pPr>
          </w:p>
        </w:tc>
      </w:tr>
      <w:tr w14:paraId="7E829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532B6BE3">
            <w:pPr>
              <w:pStyle w:val="15"/>
              <w:bidi w:val="0"/>
              <w:snapToGrid w:val="0"/>
              <w:jc w:val="center"/>
              <w:rPr>
                <w:rFonts w:hint="eastAsia"/>
                <w:b w:val="0"/>
                <w:bCs w:val="0"/>
              </w:rPr>
            </w:pPr>
          </w:p>
        </w:tc>
        <w:tc>
          <w:tcPr>
            <w:tcW w:w="184" w:type="pct"/>
            <w:vAlign w:val="center"/>
          </w:tcPr>
          <w:p w14:paraId="1A9F9377">
            <w:pPr>
              <w:pStyle w:val="15"/>
              <w:bidi w:val="0"/>
              <w:snapToGrid w:val="0"/>
              <w:rPr>
                <w:rFonts w:hint="eastAsia"/>
                <w:b w:val="0"/>
                <w:bCs w:val="0"/>
              </w:rPr>
            </w:pPr>
            <w:r>
              <w:rPr>
                <w:rFonts w:hint="eastAsia"/>
                <w:b w:val="0"/>
                <w:bCs w:val="0"/>
              </w:rPr>
              <w:t>18</w:t>
            </w:r>
          </w:p>
        </w:tc>
        <w:tc>
          <w:tcPr>
            <w:tcW w:w="815" w:type="pct"/>
            <w:vAlign w:val="center"/>
          </w:tcPr>
          <w:p w14:paraId="50102ECC">
            <w:pPr>
              <w:pStyle w:val="15"/>
              <w:bidi w:val="0"/>
              <w:snapToGrid w:val="0"/>
              <w:jc w:val="right"/>
              <w:rPr>
                <w:rFonts w:hint="eastAsia"/>
                <w:b w:val="0"/>
                <w:bCs w:val="0"/>
              </w:rPr>
            </w:pPr>
          </w:p>
        </w:tc>
        <w:tc>
          <w:tcPr>
            <w:tcW w:w="613" w:type="pct"/>
            <w:vAlign w:val="center"/>
          </w:tcPr>
          <w:p w14:paraId="07D0FDBE">
            <w:pPr>
              <w:pStyle w:val="15"/>
              <w:bidi w:val="0"/>
              <w:snapToGrid w:val="0"/>
              <w:jc w:val="center"/>
              <w:rPr>
                <w:rFonts w:hint="eastAsia"/>
                <w:b w:val="0"/>
                <w:bCs w:val="0"/>
              </w:rPr>
            </w:pPr>
            <w:r>
              <w:rPr>
                <w:rFonts w:hint="eastAsia"/>
                <w:b w:val="0"/>
                <w:bCs w:val="0"/>
              </w:rPr>
              <w:t>十八、自然资源海洋气象等支出</w:t>
            </w:r>
          </w:p>
        </w:tc>
        <w:tc>
          <w:tcPr>
            <w:tcW w:w="184" w:type="pct"/>
            <w:vAlign w:val="center"/>
          </w:tcPr>
          <w:p w14:paraId="02B5B906">
            <w:pPr>
              <w:pStyle w:val="15"/>
              <w:bidi w:val="0"/>
              <w:snapToGrid w:val="0"/>
              <w:rPr>
                <w:rFonts w:hint="eastAsia"/>
                <w:b w:val="0"/>
                <w:bCs w:val="0"/>
              </w:rPr>
            </w:pPr>
            <w:r>
              <w:rPr>
                <w:rFonts w:hint="eastAsia"/>
                <w:b w:val="0"/>
                <w:bCs w:val="0"/>
              </w:rPr>
              <w:t>50</w:t>
            </w:r>
          </w:p>
        </w:tc>
        <w:tc>
          <w:tcPr>
            <w:tcW w:w="815" w:type="pct"/>
            <w:vAlign w:val="center"/>
          </w:tcPr>
          <w:p w14:paraId="036883E2">
            <w:pPr>
              <w:pStyle w:val="15"/>
              <w:bidi w:val="0"/>
              <w:snapToGrid w:val="0"/>
              <w:jc w:val="right"/>
              <w:rPr>
                <w:rFonts w:hint="eastAsia"/>
                <w:b w:val="0"/>
                <w:bCs w:val="0"/>
              </w:rPr>
            </w:pPr>
          </w:p>
        </w:tc>
        <w:tc>
          <w:tcPr>
            <w:tcW w:w="852" w:type="pct"/>
            <w:vAlign w:val="center"/>
          </w:tcPr>
          <w:p w14:paraId="7C79A8ED">
            <w:pPr>
              <w:pStyle w:val="15"/>
              <w:bidi w:val="0"/>
              <w:snapToGrid w:val="0"/>
              <w:jc w:val="right"/>
              <w:rPr>
                <w:rFonts w:hint="eastAsia"/>
                <w:b w:val="0"/>
                <w:bCs w:val="0"/>
              </w:rPr>
            </w:pPr>
          </w:p>
        </w:tc>
        <w:tc>
          <w:tcPr>
            <w:tcW w:w="816" w:type="pct"/>
            <w:vAlign w:val="center"/>
          </w:tcPr>
          <w:p w14:paraId="5A307BD0">
            <w:pPr>
              <w:pStyle w:val="15"/>
              <w:bidi w:val="0"/>
              <w:snapToGrid w:val="0"/>
              <w:jc w:val="right"/>
              <w:rPr>
                <w:rFonts w:hint="eastAsia"/>
                <w:b w:val="0"/>
                <w:bCs w:val="0"/>
              </w:rPr>
            </w:pPr>
          </w:p>
        </w:tc>
        <w:tc>
          <w:tcPr>
            <w:tcW w:w="306" w:type="pct"/>
            <w:vAlign w:val="center"/>
          </w:tcPr>
          <w:p w14:paraId="1D51CAD5">
            <w:pPr>
              <w:pStyle w:val="15"/>
              <w:bidi w:val="0"/>
              <w:snapToGrid w:val="0"/>
              <w:rPr>
                <w:rFonts w:hint="eastAsia"/>
                <w:b w:val="0"/>
                <w:bCs w:val="0"/>
              </w:rPr>
            </w:pPr>
          </w:p>
        </w:tc>
      </w:tr>
      <w:tr w14:paraId="2F7B2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6F140FBD">
            <w:pPr>
              <w:pStyle w:val="15"/>
              <w:bidi w:val="0"/>
              <w:snapToGrid w:val="0"/>
              <w:jc w:val="center"/>
              <w:rPr>
                <w:rFonts w:hint="eastAsia"/>
                <w:b w:val="0"/>
                <w:bCs w:val="0"/>
              </w:rPr>
            </w:pPr>
          </w:p>
        </w:tc>
        <w:tc>
          <w:tcPr>
            <w:tcW w:w="184" w:type="pct"/>
            <w:vAlign w:val="center"/>
          </w:tcPr>
          <w:p w14:paraId="2F3FEBCD">
            <w:pPr>
              <w:pStyle w:val="15"/>
              <w:bidi w:val="0"/>
              <w:snapToGrid w:val="0"/>
              <w:rPr>
                <w:rFonts w:hint="eastAsia"/>
                <w:b w:val="0"/>
                <w:bCs w:val="0"/>
              </w:rPr>
            </w:pPr>
            <w:r>
              <w:rPr>
                <w:rFonts w:hint="eastAsia"/>
                <w:b w:val="0"/>
                <w:bCs w:val="0"/>
              </w:rPr>
              <w:t>19</w:t>
            </w:r>
          </w:p>
        </w:tc>
        <w:tc>
          <w:tcPr>
            <w:tcW w:w="815" w:type="pct"/>
            <w:vAlign w:val="center"/>
          </w:tcPr>
          <w:p w14:paraId="350C81DB">
            <w:pPr>
              <w:pStyle w:val="15"/>
              <w:bidi w:val="0"/>
              <w:snapToGrid w:val="0"/>
              <w:jc w:val="right"/>
              <w:rPr>
                <w:rFonts w:hint="eastAsia"/>
                <w:b w:val="0"/>
                <w:bCs w:val="0"/>
              </w:rPr>
            </w:pPr>
          </w:p>
        </w:tc>
        <w:tc>
          <w:tcPr>
            <w:tcW w:w="613" w:type="pct"/>
            <w:vAlign w:val="center"/>
          </w:tcPr>
          <w:p w14:paraId="45E31C00">
            <w:pPr>
              <w:pStyle w:val="15"/>
              <w:bidi w:val="0"/>
              <w:snapToGrid w:val="0"/>
              <w:jc w:val="center"/>
              <w:rPr>
                <w:rFonts w:hint="eastAsia"/>
                <w:b w:val="0"/>
                <w:bCs w:val="0"/>
              </w:rPr>
            </w:pPr>
            <w:r>
              <w:rPr>
                <w:rFonts w:hint="eastAsia"/>
                <w:b w:val="0"/>
                <w:bCs w:val="0"/>
              </w:rPr>
              <w:t>十九、住房保障支出</w:t>
            </w:r>
          </w:p>
        </w:tc>
        <w:tc>
          <w:tcPr>
            <w:tcW w:w="184" w:type="pct"/>
            <w:vAlign w:val="center"/>
          </w:tcPr>
          <w:p w14:paraId="2DA371FA">
            <w:pPr>
              <w:pStyle w:val="15"/>
              <w:bidi w:val="0"/>
              <w:snapToGrid w:val="0"/>
              <w:rPr>
                <w:rFonts w:hint="eastAsia"/>
                <w:b w:val="0"/>
                <w:bCs w:val="0"/>
              </w:rPr>
            </w:pPr>
            <w:r>
              <w:rPr>
                <w:rFonts w:hint="eastAsia"/>
                <w:b w:val="0"/>
                <w:bCs w:val="0"/>
              </w:rPr>
              <w:t>51</w:t>
            </w:r>
          </w:p>
        </w:tc>
        <w:tc>
          <w:tcPr>
            <w:tcW w:w="815" w:type="pct"/>
            <w:vAlign w:val="center"/>
          </w:tcPr>
          <w:p w14:paraId="5031921C">
            <w:pPr>
              <w:pStyle w:val="15"/>
              <w:bidi w:val="0"/>
              <w:snapToGrid w:val="0"/>
              <w:jc w:val="right"/>
              <w:rPr>
                <w:rFonts w:hint="eastAsia"/>
                <w:b w:val="0"/>
                <w:bCs w:val="0"/>
              </w:rPr>
            </w:pPr>
            <w:r>
              <w:rPr>
                <w:rFonts w:hint="eastAsia"/>
                <w:b w:val="0"/>
                <w:bCs w:val="0"/>
              </w:rPr>
              <w:t>326,365.88</w:t>
            </w:r>
          </w:p>
        </w:tc>
        <w:tc>
          <w:tcPr>
            <w:tcW w:w="852" w:type="pct"/>
            <w:vAlign w:val="center"/>
          </w:tcPr>
          <w:p w14:paraId="53DBB6EF">
            <w:pPr>
              <w:pStyle w:val="15"/>
              <w:bidi w:val="0"/>
              <w:snapToGrid w:val="0"/>
              <w:jc w:val="right"/>
              <w:rPr>
                <w:rFonts w:hint="eastAsia"/>
                <w:b w:val="0"/>
                <w:bCs w:val="0"/>
              </w:rPr>
            </w:pPr>
            <w:r>
              <w:rPr>
                <w:rFonts w:hint="eastAsia"/>
                <w:b w:val="0"/>
                <w:bCs w:val="0"/>
              </w:rPr>
              <w:t>326,365.88</w:t>
            </w:r>
          </w:p>
        </w:tc>
        <w:tc>
          <w:tcPr>
            <w:tcW w:w="816" w:type="pct"/>
            <w:vAlign w:val="center"/>
          </w:tcPr>
          <w:p w14:paraId="1933CAC6">
            <w:pPr>
              <w:pStyle w:val="15"/>
              <w:bidi w:val="0"/>
              <w:snapToGrid w:val="0"/>
              <w:jc w:val="right"/>
              <w:rPr>
                <w:rFonts w:hint="eastAsia"/>
                <w:b w:val="0"/>
                <w:bCs w:val="0"/>
              </w:rPr>
            </w:pPr>
          </w:p>
        </w:tc>
        <w:tc>
          <w:tcPr>
            <w:tcW w:w="306" w:type="pct"/>
            <w:vAlign w:val="center"/>
          </w:tcPr>
          <w:p w14:paraId="375E14B6">
            <w:pPr>
              <w:pStyle w:val="15"/>
              <w:bidi w:val="0"/>
              <w:snapToGrid w:val="0"/>
              <w:rPr>
                <w:rFonts w:hint="eastAsia"/>
                <w:b w:val="0"/>
                <w:bCs w:val="0"/>
              </w:rPr>
            </w:pPr>
          </w:p>
        </w:tc>
      </w:tr>
      <w:tr w14:paraId="42024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3F3D5DD3">
            <w:pPr>
              <w:pStyle w:val="15"/>
              <w:bidi w:val="0"/>
              <w:snapToGrid w:val="0"/>
              <w:jc w:val="center"/>
              <w:rPr>
                <w:rFonts w:hint="eastAsia"/>
                <w:b w:val="0"/>
                <w:bCs w:val="0"/>
              </w:rPr>
            </w:pPr>
          </w:p>
        </w:tc>
        <w:tc>
          <w:tcPr>
            <w:tcW w:w="184" w:type="pct"/>
            <w:vAlign w:val="center"/>
          </w:tcPr>
          <w:p w14:paraId="2719EF4B">
            <w:pPr>
              <w:pStyle w:val="15"/>
              <w:bidi w:val="0"/>
              <w:snapToGrid w:val="0"/>
              <w:rPr>
                <w:rFonts w:hint="eastAsia"/>
                <w:b w:val="0"/>
                <w:bCs w:val="0"/>
              </w:rPr>
            </w:pPr>
            <w:r>
              <w:rPr>
                <w:rFonts w:hint="eastAsia"/>
                <w:b w:val="0"/>
                <w:bCs w:val="0"/>
              </w:rPr>
              <w:t>20</w:t>
            </w:r>
          </w:p>
        </w:tc>
        <w:tc>
          <w:tcPr>
            <w:tcW w:w="815" w:type="pct"/>
            <w:vAlign w:val="center"/>
          </w:tcPr>
          <w:p w14:paraId="10C21494">
            <w:pPr>
              <w:pStyle w:val="15"/>
              <w:bidi w:val="0"/>
              <w:snapToGrid w:val="0"/>
              <w:jc w:val="right"/>
              <w:rPr>
                <w:rFonts w:hint="eastAsia"/>
                <w:b w:val="0"/>
                <w:bCs w:val="0"/>
              </w:rPr>
            </w:pPr>
          </w:p>
        </w:tc>
        <w:tc>
          <w:tcPr>
            <w:tcW w:w="613" w:type="pct"/>
            <w:vAlign w:val="center"/>
          </w:tcPr>
          <w:p w14:paraId="3AF3CD56">
            <w:pPr>
              <w:pStyle w:val="15"/>
              <w:bidi w:val="0"/>
              <w:snapToGrid w:val="0"/>
              <w:jc w:val="center"/>
              <w:rPr>
                <w:rFonts w:hint="eastAsia"/>
                <w:b w:val="0"/>
                <w:bCs w:val="0"/>
              </w:rPr>
            </w:pPr>
            <w:r>
              <w:rPr>
                <w:rFonts w:hint="eastAsia"/>
                <w:b w:val="0"/>
                <w:bCs w:val="0"/>
              </w:rPr>
              <w:t>二十、粮油物资储备支出</w:t>
            </w:r>
          </w:p>
        </w:tc>
        <w:tc>
          <w:tcPr>
            <w:tcW w:w="184" w:type="pct"/>
            <w:vAlign w:val="center"/>
          </w:tcPr>
          <w:p w14:paraId="650F12D4">
            <w:pPr>
              <w:pStyle w:val="15"/>
              <w:bidi w:val="0"/>
              <w:snapToGrid w:val="0"/>
              <w:rPr>
                <w:rFonts w:hint="eastAsia"/>
                <w:b w:val="0"/>
                <w:bCs w:val="0"/>
              </w:rPr>
            </w:pPr>
            <w:r>
              <w:rPr>
                <w:rFonts w:hint="eastAsia"/>
                <w:b w:val="0"/>
                <w:bCs w:val="0"/>
              </w:rPr>
              <w:t>52</w:t>
            </w:r>
          </w:p>
        </w:tc>
        <w:tc>
          <w:tcPr>
            <w:tcW w:w="815" w:type="pct"/>
            <w:vAlign w:val="center"/>
          </w:tcPr>
          <w:p w14:paraId="0570FBCE">
            <w:pPr>
              <w:pStyle w:val="15"/>
              <w:bidi w:val="0"/>
              <w:snapToGrid w:val="0"/>
              <w:jc w:val="right"/>
              <w:rPr>
                <w:rFonts w:hint="eastAsia"/>
                <w:b w:val="0"/>
                <w:bCs w:val="0"/>
              </w:rPr>
            </w:pPr>
          </w:p>
        </w:tc>
        <w:tc>
          <w:tcPr>
            <w:tcW w:w="852" w:type="pct"/>
            <w:vAlign w:val="center"/>
          </w:tcPr>
          <w:p w14:paraId="08E1F833">
            <w:pPr>
              <w:pStyle w:val="15"/>
              <w:bidi w:val="0"/>
              <w:snapToGrid w:val="0"/>
              <w:jc w:val="right"/>
              <w:rPr>
                <w:rFonts w:hint="eastAsia"/>
                <w:b w:val="0"/>
                <w:bCs w:val="0"/>
              </w:rPr>
            </w:pPr>
          </w:p>
        </w:tc>
        <w:tc>
          <w:tcPr>
            <w:tcW w:w="816" w:type="pct"/>
            <w:vAlign w:val="center"/>
          </w:tcPr>
          <w:p w14:paraId="10CB28D2">
            <w:pPr>
              <w:pStyle w:val="15"/>
              <w:bidi w:val="0"/>
              <w:snapToGrid w:val="0"/>
              <w:jc w:val="right"/>
              <w:rPr>
                <w:rFonts w:hint="eastAsia"/>
                <w:b w:val="0"/>
                <w:bCs w:val="0"/>
              </w:rPr>
            </w:pPr>
          </w:p>
        </w:tc>
        <w:tc>
          <w:tcPr>
            <w:tcW w:w="306" w:type="pct"/>
            <w:vAlign w:val="center"/>
          </w:tcPr>
          <w:p w14:paraId="58E8430D">
            <w:pPr>
              <w:pStyle w:val="15"/>
              <w:bidi w:val="0"/>
              <w:snapToGrid w:val="0"/>
              <w:rPr>
                <w:rFonts w:hint="eastAsia"/>
                <w:b w:val="0"/>
                <w:bCs w:val="0"/>
              </w:rPr>
            </w:pPr>
          </w:p>
        </w:tc>
      </w:tr>
      <w:tr w14:paraId="7CF8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48BC6599">
            <w:pPr>
              <w:pStyle w:val="15"/>
              <w:bidi w:val="0"/>
              <w:snapToGrid w:val="0"/>
              <w:jc w:val="center"/>
              <w:rPr>
                <w:rFonts w:hint="eastAsia"/>
                <w:b w:val="0"/>
                <w:bCs w:val="0"/>
                <w:lang w:eastAsia="zh-CN"/>
              </w:rPr>
            </w:pPr>
          </w:p>
        </w:tc>
        <w:tc>
          <w:tcPr>
            <w:tcW w:w="184" w:type="pct"/>
            <w:vAlign w:val="center"/>
          </w:tcPr>
          <w:p w14:paraId="3341DCFF">
            <w:pPr>
              <w:pStyle w:val="15"/>
              <w:bidi w:val="0"/>
              <w:snapToGrid w:val="0"/>
              <w:rPr>
                <w:rFonts w:hint="eastAsia"/>
                <w:b w:val="0"/>
                <w:bCs w:val="0"/>
              </w:rPr>
            </w:pPr>
            <w:bookmarkStart w:id="21" w:name="bookmark33"/>
            <w:bookmarkEnd w:id="21"/>
            <w:r>
              <w:rPr>
                <w:rFonts w:hint="eastAsia"/>
                <w:b w:val="0"/>
                <w:bCs w:val="0"/>
              </w:rPr>
              <w:t>21</w:t>
            </w:r>
          </w:p>
        </w:tc>
        <w:tc>
          <w:tcPr>
            <w:tcW w:w="815" w:type="pct"/>
            <w:vAlign w:val="center"/>
          </w:tcPr>
          <w:p w14:paraId="191F7D4D">
            <w:pPr>
              <w:pStyle w:val="15"/>
              <w:bidi w:val="0"/>
              <w:snapToGrid w:val="0"/>
              <w:jc w:val="right"/>
              <w:rPr>
                <w:rFonts w:hint="eastAsia"/>
                <w:b w:val="0"/>
                <w:bCs w:val="0"/>
              </w:rPr>
            </w:pPr>
          </w:p>
        </w:tc>
        <w:tc>
          <w:tcPr>
            <w:tcW w:w="613" w:type="pct"/>
            <w:vAlign w:val="center"/>
          </w:tcPr>
          <w:p w14:paraId="7467ECCF">
            <w:pPr>
              <w:pStyle w:val="15"/>
              <w:bidi w:val="0"/>
              <w:snapToGrid w:val="0"/>
              <w:jc w:val="center"/>
              <w:rPr>
                <w:rFonts w:hint="eastAsia"/>
                <w:b w:val="0"/>
                <w:bCs w:val="0"/>
              </w:rPr>
            </w:pPr>
            <w:r>
              <w:rPr>
                <w:rFonts w:hint="eastAsia"/>
                <w:b w:val="0"/>
                <w:bCs w:val="0"/>
              </w:rPr>
              <w:t>二十一、国有资本经营预算支出</w:t>
            </w:r>
          </w:p>
        </w:tc>
        <w:tc>
          <w:tcPr>
            <w:tcW w:w="184" w:type="pct"/>
            <w:vAlign w:val="center"/>
          </w:tcPr>
          <w:p w14:paraId="63174C6D">
            <w:pPr>
              <w:pStyle w:val="15"/>
              <w:bidi w:val="0"/>
              <w:snapToGrid w:val="0"/>
              <w:rPr>
                <w:rFonts w:hint="eastAsia"/>
                <w:b w:val="0"/>
                <w:bCs w:val="0"/>
              </w:rPr>
            </w:pPr>
            <w:r>
              <w:rPr>
                <w:rFonts w:hint="eastAsia"/>
                <w:b w:val="0"/>
                <w:bCs w:val="0"/>
              </w:rPr>
              <w:t>53</w:t>
            </w:r>
          </w:p>
        </w:tc>
        <w:tc>
          <w:tcPr>
            <w:tcW w:w="815" w:type="pct"/>
            <w:vAlign w:val="center"/>
          </w:tcPr>
          <w:p w14:paraId="22623F29">
            <w:pPr>
              <w:pStyle w:val="15"/>
              <w:bidi w:val="0"/>
              <w:snapToGrid w:val="0"/>
              <w:jc w:val="right"/>
              <w:rPr>
                <w:rFonts w:hint="eastAsia"/>
                <w:b w:val="0"/>
                <w:bCs w:val="0"/>
              </w:rPr>
            </w:pPr>
          </w:p>
        </w:tc>
        <w:tc>
          <w:tcPr>
            <w:tcW w:w="852" w:type="pct"/>
            <w:vAlign w:val="center"/>
          </w:tcPr>
          <w:p w14:paraId="0FA97CB1">
            <w:pPr>
              <w:pStyle w:val="15"/>
              <w:bidi w:val="0"/>
              <w:snapToGrid w:val="0"/>
              <w:jc w:val="right"/>
              <w:rPr>
                <w:rFonts w:hint="eastAsia"/>
                <w:b w:val="0"/>
                <w:bCs w:val="0"/>
              </w:rPr>
            </w:pPr>
          </w:p>
        </w:tc>
        <w:tc>
          <w:tcPr>
            <w:tcW w:w="816" w:type="pct"/>
            <w:vAlign w:val="center"/>
          </w:tcPr>
          <w:p w14:paraId="5EBD286A">
            <w:pPr>
              <w:pStyle w:val="15"/>
              <w:bidi w:val="0"/>
              <w:snapToGrid w:val="0"/>
              <w:jc w:val="right"/>
              <w:rPr>
                <w:rFonts w:hint="eastAsia"/>
                <w:b w:val="0"/>
                <w:bCs w:val="0"/>
              </w:rPr>
            </w:pPr>
          </w:p>
        </w:tc>
        <w:tc>
          <w:tcPr>
            <w:tcW w:w="306" w:type="pct"/>
            <w:vAlign w:val="center"/>
          </w:tcPr>
          <w:p w14:paraId="78CE809C">
            <w:pPr>
              <w:pStyle w:val="15"/>
              <w:bidi w:val="0"/>
              <w:snapToGrid w:val="0"/>
              <w:rPr>
                <w:rFonts w:hint="eastAsia"/>
                <w:b w:val="0"/>
                <w:bCs w:val="0"/>
              </w:rPr>
            </w:pPr>
          </w:p>
        </w:tc>
      </w:tr>
      <w:tr w14:paraId="4604C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1AAE24D7">
            <w:pPr>
              <w:pStyle w:val="15"/>
              <w:bidi w:val="0"/>
              <w:snapToGrid w:val="0"/>
              <w:jc w:val="center"/>
              <w:rPr>
                <w:rFonts w:hint="eastAsia"/>
                <w:b w:val="0"/>
                <w:bCs w:val="0"/>
              </w:rPr>
            </w:pPr>
          </w:p>
        </w:tc>
        <w:tc>
          <w:tcPr>
            <w:tcW w:w="184" w:type="pct"/>
            <w:vAlign w:val="center"/>
          </w:tcPr>
          <w:p w14:paraId="6CC73D40">
            <w:pPr>
              <w:pStyle w:val="15"/>
              <w:bidi w:val="0"/>
              <w:snapToGrid w:val="0"/>
              <w:rPr>
                <w:rFonts w:hint="eastAsia"/>
                <w:b w:val="0"/>
                <w:bCs w:val="0"/>
              </w:rPr>
            </w:pPr>
            <w:r>
              <w:rPr>
                <w:rFonts w:hint="eastAsia"/>
                <w:b w:val="0"/>
                <w:bCs w:val="0"/>
              </w:rPr>
              <w:t>22</w:t>
            </w:r>
          </w:p>
        </w:tc>
        <w:tc>
          <w:tcPr>
            <w:tcW w:w="815" w:type="pct"/>
            <w:vAlign w:val="center"/>
          </w:tcPr>
          <w:p w14:paraId="1C230C8B">
            <w:pPr>
              <w:pStyle w:val="15"/>
              <w:bidi w:val="0"/>
              <w:snapToGrid w:val="0"/>
              <w:jc w:val="right"/>
              <w:rPr>
                <w:rFonts w:hint="eastAsia"/>
                <w:b w:val="0"/>
                <w:bCs w:val="0"/>
              </w:rPr>
            </w:pPr>
          </w:p>
        </w:tc>
        <w:tc>
          <w:tcPr>
            <w:tcW w:w="613" w:type="pct"/>
            <w:vAlign w:val="center"/>
          </w:tcPr>
          <w:p w14:paraId="7DD95574">
            <w:pPr>
              <w:pStyle w:val="15"/>
              <w:bidi w:val="0"/>
              <w:snapToGrid w:val="0"/>
              <w:jc w:val="center"/>
              <w:rPr>
                <w:rFonts w:hint="eastAsia"/>
                <w:b w:val="0"/>
                <w:bCs w:val="0"/>
              </w:rPr>
            </w:pPr>
            <w:r>
              <w:rPr>
                <w:rFonts w:hint="eastAsia"/>
                <w:b w:val="0"/>
                <w:bCs w:val="0"/>
              </w:rPr>
              <w:t>二十二、灾害防治及应急管理支出</w:t>
            </w:r>
          </w:p>
        </w:tc>
        <w:tc>
          <w:tcPr>
            <w:tcW w:w="184" w:type="pct"/>
            <w:vAlign w:val="center"/>
          </w:tcPr>
          <w:p w14:paraId="311DD07D">
            <w:pPr>
              <w:pStyle w:val="15"/>
              <w:bidi w:val="0"/>
              <w:snapToGrid w:val="0"/>
              <w:rPr>
                <w:rFonts w:hint="eastAsia"/>
                <w:b w:val="0"/>
                <w:bCs w:val="0"/>
              </w:rPr>
            </w:pPr>
            <w:r>
              <w:rPr>
                <w:rFonts w:hint="eastAsia"/>
                <w:b w:val="0"/>
                <w:bCs w:val="0"/>
              </w:rPr>
              <w:t>54</w:t>
            </w:r>
          </w:p>
        </w:tc>
        <w:tc>
          <w:tcPr>
            <w:tcW w:w="815" w:type="pct"/>
            <w:vAlign w:val="center"/>
          </w:tcPr>
          <w:p w14:paraId="2056C1F5">
            <w:pPr>
              <w:pStyle w:val="15"/>
              <w:bidi w:val="0"/>
              <w:snapToGrid w:val="0"/>
              <w:jc w:val="right"/>
              <w:rPr>
                <w:rFonts w:hint="eastAsia"/>
                <w:b w:val="0"/>
                <w:bCs w:val="0"/>
              </w:rPr>
            </w:pPr>
          </w:p>
        </w:tc>
        <w:tc>
          <w:tcPr>
            <w:tcW w:w="852" w:type="pct"/>
            <w:vAlign w:val="center"/>
          </w:tcPr>
          <w:p w14:paraId="02936630">
            <w:pPr>
              <w:pStyle w:val="15"/>
              <w:bidi w:val="0"/>
              <w:snapToGrid w:val="0"/>
              <w:jc w:val="right"/>
              <w:rPr>
                <w:rFonts w:hint="eastAsia"/>
                <w:b w:val="0"/>
                <w:bCs w:val="0"/>
              </w:rPr>
            </w:pPr>
          </w:p>
        </w:tc>
        <w:tc>
          <w:tcPr>
            <w:tcW w:w="816" w:type="pct"/>
            <w:vAlign w:val="center"/>
          </w:tcPr>
          <w:p w14:paraId="39B67C3C">
            <w:pPr>
              <w:pStyle w:val="15"/>
              <w:bidi w:val="0"/>
              <w:snapToGrid w:val="0"/>
              <w:jc w:val="right"/>
              <w:rPr>
                <w:rFonts w:hint="eastAsia"/>
                <w:b w:val="0"/>
                <w:bCs w:val="0"/>
              </w:rPr>
            </w:pPr>
          </w:p>
        </w:tc>
        <w:tc>
          <w:tcPr>
            <w:tcW w:w="306" w:type="pct"/>
            <w:vAlign w:val="center"/>
          </w:tcPr>
          <w:p w14:paraId="18ADC0C1">
            <w:pPr>
              <w:pStyle w:val="15"/>
              <w:bidi w:val="0"/>
              <w:snapToGrid w:val="0"/>
              <w:rPr>
                <w:rFonts w:hint="eastAsia"/>
                <w:b w:val="0"/>
                <w:bCs w:val="0"/>
              </w:rPr>
            </w:pPr>
          </w:p>
        </w:tc>
      </w:tr>
      <w:tr w14:paraId="6024F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6B8321DD">
            <w:pPr>
              <w:pStyle w:val="15"/>
              <w:bidi w:val="0"/>
              <w:snapToGrid w:val="0"/>
              <w:jc w:val="center"/>
              <w:rPr>
                <w:rFonts w:hint="eastAsia"/>
                <w:b w:val="0"/>
                <w:bCs w:val="0"/>
              </w:rPr>
            </w:pPr>
          </w:p>
        </w:tc>
        <w:tc>
          <w:tcPr>
            <w:tcW w:w="184" w:type="pct"/>
            <w:vAlign w:val="center"/>
          </w:tcPr>
          <w:p w14:paraId="672A2FE1">
            <w:pPr>
              <w:pStyle w:val="15"/>
              <w:bidi w:val="0"/>
              <w:snapToGrid w:val="0"/>
              <w:rPr>
                <w:rFonts w:hint="eastAsia"/>
                <w:b w:val="0"/>
                <w:bCs w:val="0"/>
              </w:rPr>
            </w:pPr>
            <w:r>
              <w:rPr>
                <w:rFonts w:hint="eastAsia"/>
                <w:b w:val="0"/>
                <w:bCs w:val="0"/>
              </w:rPr>
              <w:t>23</w:t>
            </w:r>
          </w:p>
        </w:tc>
        <w:tc>
          <w:tcPr>
            <w:tcW w:w="815" w:type="pct"/>
            <w:vAlign w:val="center"/>
          </w:tcPr>
          <w:p w14:paraId="7FECBE3B">
            <w:pPr>
              <w:pStyle w:val="15"/>
              <w:bidi w:val="0"/>
              <w:snapToGrid w:val="0"/>
              <w:jc w:val="right"/>
              <w:rPr>
                <w:rFonts w:hint="eastAsia"/>
                <w:b w:val="0"/>
                <w:bCs w:val="0"/>
              </w:rPr>
            </w:pPr>
          </w:p>
        </w:tc>
        <w:tc>
          <w:tcPr>
            <w:tcW w:w="613" w:type="pct"/>
            <w:vAlign w:val="center"/>
          </w:tcPr>
          <w:p w14:paraId="79F8811D">
            <w:pPr>
              <w:pStyle w:val="15"/>
              <w:bidi w:val="0"/>
              <w:snapToGrid w:val="0"/>
              <w:jc w:val="center"/>
              <w:rPr>
                <w:rFonts w:hint="eastAsia"/>
                <w:b w:val="0"/>
                <w:bCs w:val="0"/>
              </w:rPr>
            </w:pPr>
            <w:r>
              <w:rPr>
                <w:rFonts w:hint="eastAsia"/>
                <w:b w:val="0"/>
                <w:bCs w:val="0"/>
              </w:rPr>
              <w:t>二十三、其他支出</w:t>
            </w:r>
          </w:p>
        </w:tc>
        <w:tc>
          <w:tcPr>
            <w:tcW w:w="184" w:type="pct"/>
            <w:vAlign w:val="center"/>
          </w:tcPr>
          <w:p w14:paraId="3CD9B1DD">
            <w:pPr>
              <w:pStyle w:val="15"/>
              <w:bidi w:val="0"/>
              <w:snapToGrid w:val="0"/>
              <w:rPr>
                <w:rFonts w:hint="eastAsia"/>
                <w:b w:val="0"/>
                <w:bCs w:val="0"/>
              </w:rPr>
            </w:pPr>
            <w:r>
              <w:rPr>
                <w:rFonts w:hint="eastAsia"/>
                <w:b w:val="0"/>
                <w:bCs w:val="0"/>
              </w:rPr>
              <w:t>55</w:t>
            </w:r>
          </w:p>
        </w:tc>
        <w:tc>
          <w:tcPr>
            <w:tcW w:w="815" w:type="pct"/>
            <w:vAlign w:val="center"/>
          </w:tcPr>
          <w:p w14:paraId="05503C2D">
            <w:pPr>
              <w:pStyle w:val="15"/>
              <w:bidi w:val="0"/>
              <w:snapToGrid w:val="0"/>
              <w:jc w:val="right"/>
              <w:rPr>
                <w:rFonts w:hint="eastAsia"/>
                <w:b w:val="0"/>
                <w:bCs w:val="0"/>
              </w:rPr>
            </w:pPr>
          </w:p>
        </w:tc>
        <w:tc>
          <w:tcPr>
            <w:tcW w:w="852" w:type="pct"/>
            <w:vAlign w:val="center"/>
          </w:tcPr>
          <w:p w14:paraId="690F7EE4">
            <w:pPr>
              <w:pStyle w:val="15"/>
              <w:bidi w:val="0"/>
              <w:snapToGrid w:val="0"/>
              <w:jc w:val="right"/>
              <w:rPr>
                <w:rFonts w:hint="eastAsia"/>
                <w:b w:val="0"/>
                <w:bCs w:val="0"/>
              </w:rPr>
            </w:pPr>
          </w:p>
        </w:tc>
        <w:tc>
          <w:tcPr>
            <w:tcW w:w="816" w:type="pct"/>
            <w:vAlign w:val="center"/>
          </w:tcPr>
          <w:p w14:paraId="13EF9A28">
            <w:pPr>
              <w:pStyle w:val="15"/>
              <w:bidi w:val="0"/>
              <w:snapToGrid w:val="0"/>
              <w:jc w:val="right"/>
              <w:rPr>
                <w:rFonts w:hint="eastAsia"/>
                <w:b w:val="0"/>
                <w:bCs w:val="0"/>
              </w:rPr>
            </w:pPr>
          </w:p>
        </w:tc>
        <w:tc>
          <w:tcPr>
            <w:tcW w:w="306" w:type="pct"/>
            <w:vAlign w:val="center"/>
          </w:tcPr>
          <w:p w14:paraId="5714F648">
            <w:pPr>
              <w:pStyle w:val="15"/>
              <w:bidi w:val="0"/>
              <w:snapToGrid w:val="0"/>
              <w:rPr>
                <w:rFonts w:hint="eastAsia"/>
                <w:b w:val="0"/>
                <w:bCs w:val="0"/>
              </w:rPr>
            </w:pPr>
          </w:p>
        </w:tc>
      </w:tr>
      <w:tr w14:paraId="677D6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104240A0">
            <w:pPr>
              <w:pStyle w:val="15"/>
              <w:bidi w:val="0"/>
              <w:snapToGrid w:val="0"/>
              <w:jc w:val="center"/>
              <w:rPr>
                <w:rFonts w:hint="eastAsia"/>
                <w:b w:val="0"/>
                <w:bCs w:val="0"/>
              </w:rPr>
            </w:pPr>
          </w:p>
        </w:tc>
        <w:tc>
          <w:tcPr>
            <w:tcW w:w="184" w:type="pct"/>
            <w:vAlign w:val="center"/>
          </w:tcPr>
          <w:p w14:paraId="3FF0BDEF">
            <w:pPr>
              <w:pStyle w:val="15"/>
              <w:bidi w:val="0"/>
              <w:snapToGrid w:val="0"/>
              <w:rPr>
                <w:rFonts w:hint="eastAsia"/>
                <w:b w:val="0"/>
                <w:bCs w:val="0"/>
              </w:rPr>
            </w:pPr>
            <w:r>
              <w:rPr>
                <w:rFonts w:hint="eastAsia"/>
                <w:b w:val="0"/>
                <w:bCs w:val="0"/>
              </w:rPr>
              <w:t>24</w:t>
            </w:r>
          </w:p>
        </w:tc>
        <w:tc>
          <w:tcPr>
            <w:tcW w:w="815" w:type="pct"/>
            <w:vAlign w:val="center"/>
          </w:tcPr>
          <w:p w14:paraId="1E827D60">
            <w:pPr>
              <w:pStyle w:val="15"/>
              <w:bidi w:val="0"/>
              <w:snapToGrid w:val="0"/>
              <w:jc w:val="right"/>
              <w:rPr>
                <w:rFonts w:hint="eastAsia"/>
                <w:b w:val="0"/>
                <w:bCs w:val="0"/>
              </w:rPr>
            </w:pPr>
          </w:p>
        </w:tc>
        <w:tc>
          <w:tcPr>
            <w:tcW w:w="613" w:type="pct"/>
            <w:vAlign w:val="center"/>
          </w:tcPr>
          <w:p w14:paraId="3DECE7AF">
            <w:pPr>
              <w:pStyle w:val="15"/>
              <w:bidi w:val="0"/>
              <w:snapToGrid w:val="0"/>
              <w:jc w:val="center"/>
              <w:rPr>
                <w:rFonts w:hint="eastAsia"/>
                <w:b w:val="0"/>
                <w:bCs w:val="0"/>
              </w:rPr>
            </w:pPr>
            <w:r>
              <w:rPr>
                <w:rFonts w:hint="eastAsia"/>
                <w:b w:val="0"/>
                <w:bCs w:val="0"/>
              </w:rPr>
              <w:t>二十四、债务还本支出</w:t>
            </w:r>
          </w:p>
        </w:tc>
        <w:tc>
          <w:tcPr>
            <w:tcW w:w="184" w:type="pct"/>
            <w:vAlign w:val="center"/>
          </w:tcPr>
          <w:p w14:paraId="4D245141">
            <w:pPr>
              <w:pStyle w:val="15"/>
              <w:bidi w:val="0"/>
              <w:snapToGrid w:val="0"/>
              <w:rPr>
                <w:rFonts w:hint="eastAsia"/>
                <w:b w:val="0"/>
                <w:bCs w:val="0"/>
              </w:rPr>
            </w:pPr>
            <w:r>
              <w:rPr>
                <w:rFonts w:hint="eastAsia"/>
                <w:b w:val="0"/>
                <w:bCs w:val="0"/>
              </w:rPr>
              <w:t>56</w:t>
            </w:r>
          </w:p>
        </w:tc>
        <w:tc>
          <w:tcPr>
            <w:tcW w:w="815" w:type="pct"/>
            <w:vAlign w:val="center"/>
          </w:tcPr>
          <w:p w14:paraId="04C4F8CE">
            <w:pPr>
              <w:pStyle w:val="15"/>
              <w:bidi w:val="0"/>
              <w:snapToGrid w:val="0"/>
              <w:jc w:val="right"/>
              <w:rPr>
                <w:rFonts w:hint="eastAsia"/>
                <w:b w:val="0"/>
                <w:bCs w:val="0"/>
              </w:rPr>
            </w:pPr>
          </w:p>
        </w:tc>
        <w:tc>
          <w:tcPr>
            <w:tcW w:w="852" w:type="pct"/>
            <w:vAlign w:val="center"/>
          </w:tcPr>
          <w:p w14:paraId="587F3D67">
            <w:pPr>
              <w:pStyle w:val="15"/>
              <w:bidi w:val="0"/>
              <w:snapToGrid w:val="0"/>
              <w:jc w:val="right"/>
              <w:rPr>
                <w:rFonts w:hint="eastAsia"/>
                <w:b w:val="0"/>
                <w:bCs w:val="0"/>
              </w:rPr>
            </w:pPr>
          </w:p>
        </w:tc>
        <w:tc>
          <w:tcPr>
            <w:tcW w:w="816" w:type="pct"/>
            <w:vAlign w:val="center"/>
          </w:tcPr>
          <w:p w14:paraId="56CBDCD9">
            <w:pPr>
              <w:pStyle w:val="15"/>
              <w:bidi w:val="0"/>
              <w:snapToGrid w:val="0"/>
              <w:jc w:val="right"/>
              <w:rPr>
                <w:rFonts w:hint="eastAsia"/>
                <w:b w:val="0"/>
                <w:bCs w:val="0"/>
              </w:rPr>
            </w:pPr>
          </w:p>
        </w:tc>
        <w:tc>
          <w:tcPr>
            <w:tcW w:w="306" w:type="pct"/>
            <w:vAlign w:val="center"/>
          </w:tcPr>
          <w:p w14:paraId="54A7AB58">
            <w:pPr>
              <w:pStyle w:val="15"/>
              <w:bidi w:val="0"/>
              <w:snapToGrid w:val="0"/>
              <w:rPr>
                <w:rFonts w:hint="eastAsia"/>
                <w:b w:val="0"/>
                <w:bCs w:val="0"/>
              </w:rPr>
            </w:pPr>
          </w:p>
        </w:tc>
      </w:tr>
      <w:tr w14:paraId="2631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7C8B3ABD">
            <w:pPr>
              <w:pStyle w:val="15"/>
              <w:bidi w:val="0"/>
              <w:snapToGrid w:val="0"/>
              <w:jc w:val="center"/>
              <w:rPr>
                <w:rFonts w:hint="eastAsia"/>
                <w:b w:val="0"/>
                <w:bCs w:val="0"/>
              </w:rPr>
            </w:pPr>
          </w:p>
        </w:tc>
        <w:tc>
          <w:tcPr>
            <w:tcW w:w="184" w:type="pct"/>
            <w:vAlign w:val="center"/>
          </w:tcPr>
          <w:p w14:paraId="15DDC3A4">
            <w:pPr>
              <w:pStyle w:val="15"/>
              <w:bidi w:val="0"/>
              <w:snapToGrid w:val="0"/>
              <w:rPr>
                <w:rFonts w:hint="eastAsia"/>
                <w:b w:val="0"/>
                <w:bCs w:val="0"/>
              </w:rPr>
            </w:pPr>
            <w:r>
              <w:rPr>
                <w:rFonts w:hint="eastAsia"/>
                <w:b w:val="0"/>
                <w:bCs w:val="0"/>
              </w:rPr>
              <w:t>25</w:t>
            </w:r>
          </w:p>
        </w:tc>
        <w:tc>
          <w:tcPr>
            <w:tcW w:w="815" w:type="pct"/>
            <w:vAlign w:val="center"/>
          </w:tcPr>
          <w:p w14:paraId="275055B9">
            <w:pPr>
              <w:pStyle w:val="15"/>
              <w:bidi w:val="0"/>
              <w:snapToGrid w:val="0"/>
              <w:jc w:val="right"/>
              <w:rPr>
                <w:rFonts w:hint="eastAsia"/>
                <w:b w:val="0"/>
                <w:bCs w:val="0"/>
              </w:rPr>
            </w:pPr>
          </w:p>
        </w:tc>
        <w:tc>
          <w:tcPr>
            <w:tcW w:w="613" w:type="pct"/>
            <w:vAlign w:val="center"/>
          </w:tcPr>
          <w:p w14:paraId="392CEDB2">
            <w:pPr>
              <w:pStyle w:val="15"/>
              <w:bidi w:val="0"/>
              <w:snapToGrid w:val="0"/>
              <w:jc w:val="center"/>
              <w:rPr>
                <w:rFonts w:hint="eastAsia"/>
                <w:b w:val="0"/>
                <w:bCs w:val="0"/>
              </w:rPr>
            </w:pPr>
            <w:r>
              <w:rPr>
                <w:rFonts w:hint="eastAsia"/>
                <w:b w:val="0"/>
                <w:bCs w:val="0"/>
              </w:rPr>
              <w:t>二十五、债务付息支出</w:t>
            </w:r>
          </w:p>
        </w:tc>
        <w:tc>
          <w:tcPr>
            <w:tcW w:w="184" w:type="pct"/>
            <w:vAlign w:val="center"/>
          </w:tcPr>
          <w:p w14:paraId="0E257911">
            <w:pPr>
              <w:pStyle w:val="15"/>
              <w:bidi w:val="0"/>
              <w:snapToGrid w:val="0"/>
              <w:rPr>
                <w:rFonts w:hint="eastAsia"/>
                <w:b w:val="0"/>
                <w:bCs w:val="0"/>
              </w:rPr>
            </w:pPr>
            <w:r>
              <w:rPr>
                <w:rFonts w:hint="eastAsia"/>
                <w:b w:val="0"/>
                <w:bCs w:val="0"/>
              </w:rPr>
              <w:t>57</w:t>
            </w:r>
          </w:p>
        </w:tc>
        <w:tc>
          <w:tcPr>
            <w:tcW w:w="815" w:type="pct"/>
            <w:vAlign w:val="center"/>
          </w:tcPr>
          <w:p w14:paraId="35A4A0F4">
            <w:pPr>
              <w:pStyle w:val="15"/>
              <w:bidi w:val="0"/>
              <w:snapToGrid w:val="0"/>
              <w:jc w:val="right"/>
              <w:rPr>
                <w:rFonts w:hint="eastAsia"/>
                <w:b w:val="0"/>
                <w:bCs w:val="0"/>
              </w:rPr>
            </w:pPr>
          </w:p>
        </w:tc>
        <w:tc>
          <w:tcPr>
            <w:tcW w:w="852" w:type="pct"/>
            <w:vAlign w:val="center"/>
          </w:tcPr>
          <w:p w14:paraId="442F4272">
            <w:pPr>
              <w:pStyle w:val="15"/>
              <w:bidi w:val="0"/>
              <w:snapToGrid w:val="0"/>
              <w:jc w:val="right"/>
              <w:rPr>
                <w:rFonts w:hint="eastAsia"/>
                <w:b w:val="0"/>
                <w:bCs w:val="0"/>
              </w:rPr>
            </w:pPr>
          </w:p>
        </w:tc>
        <w:tc>
          <w:tcPr>
            <w:tcW w:w="816" w:type="pct"/>
            <w:vAlign w:val="center"/>
          </w:tcPr>
          <w:p w14:paraId="79AF7B70">
            <w:pPr>
              <w:pStyle w:val="15"/>
              <w:bidi w:val="0"/>
              <w:snapToGrid w:val="0"/>
              <w:jc w:val="right"/>
              <w:rPr>
                <w:rFonts w:hint="eastAsia"/>
                <w:b w:val="0"/>
                <w:bCs w:val="0"/>
              </w:rPr>
            </w:pPr>
          </w:p>
        </w:tc>
        <w:tc>
          <w:tcPr>
            <w:tcW w:w="306" w:type="pct"/>
            <w:vAlign w:val="center"/>
          </w:tcPr>
          <w:p w14:paraId="79A8067C">
            <w:pPr>
              <w:pStyle w:val="15"/>
              <w:bidi w:val="0"/>
              <w:snapToGrid w:val="0"/>
              <w:rPr>
                <w:rFonts w:hint="eastAsia"/>
                <w:b w:val="0"/>
                <w:bCs w:val="0"/>
              </w:rPr>
            </w:pPr>
          </w:p>
        </w:tc>
      </w:tr>
      <w:tr w14:paraId="7F80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599F0558">
            <w:pPr>
              <w:pStyle w:val="15"/>
              <w:bidi w:val="0"/>
              <w:snapToGrid w:val="0"/>
              <w:jc w:val="center"/>
              <w:rPr>
                <w:rFonts w:hint="eastAsia"/>
                <w:b w:val="0"/>
                <w:bCs w:val="0"/>
              </w:rPr>
            </w:pPr>
          </w:p>
        </w:tc>
        <w:tc>
          <w:tcPr>
            <w:tcW w:w="184" w:type="pct"/>
            <w:vAlign w:val="center"/>
          </w:tcPr>
          <w:p w14:paraId="4C63F6D9">
            <w:pPr>
              <w:pStyle w:val="15"/>
              <w:bidi w:val="0"/>
              <w:snapToGrid w:val="0"/>
              <w:rPr>
                <w:rFonts w:hint="eastAsia"/>
                <w:b w:val="0"/>
                <w:bCs w:val="0"/>
              </w:rPr>
            </w:pPr>
            <w:r>
              <w:rPr>
                <w:rFonts w:hint="eastAsia"/>
                <w:b w:val="0"/>
                <w:bCs w:val="0"/>
              </w:rPr>
              <w:t>26</w:t>
            </w:r>
          </w:p>
        </w:tc>
        <w:tc>
          <w:tcPr>
            <w:tcW w:w="815" w:type="pct"/>
            <w:vAlign w:val="center"/>
          </w:tcPr>
          <w:p w14:paraId="54D19D1B">
            <w:pPr>
              <w:pStyle w:val="15"/>
              <w:bidi w:val="0"/>
              <w:snapToGrid w:val="0"/>
              <w:jc w:val="right"/>
              <w:rPr>
                <w:rFonts w:hint="eastAsia"/>
                <w:b w:val="0"/>
                <w:bCs w:val="0"/>
              </w:rPr>
            </w:pPr>
          </w:p>
        </w:tc>
        <w:tc>
          <w:tcPr>
            <w:tcW w:w="613" w:type="pct"/>
            <w:vAlign w:val="center"/>
          </w:tcPr>
          <w:p w14:paraId="320653C6">
            <w:pPr>
              <w:pStyle w:val="15"/>
              <w:bidi w:val="0"/>
              <w:snapToGrid w:val="0"/>
              <w:jc w:val="center"/>
              <w:rPr>
                <w:rFonts w:hint="eastAsia"/>
                <w:b w:val="0"/>
                <w:bCs w:val="0"/>
              </w:rPr>
            </w:pPr>
            <w:r>
              <w:rPr>
                <w:rFonts w:hint="eastAsia"/>
                <w:b w:val="0"/>
                <w:bCs w:val="0"/>
              </w:rPr>
              <w:t>二十六、抗疫特别国债安排的支出</w:t>
            </w:r>
          </w:p>
        </w:tc>
        <w:tc>
          <w:tcPr>
            <w:tcW w:w="184" w:type="pct"/>
            <w:vAlign w:val="center"/>
          </w:tcPr>
          <w:p w14:paraId="3D19D60E">
            <w:pPr>
              <w:pStyle w:val="15"/>
              <w:bidi w:val="0"/>
              <w:snapToGrid w:val="0"/>
              <w:rPr>
                <w:rFonts w:hint="eastAsia"/>
                <w:b w:val="0"/>
                <w:bCs w:val="0"/>
              </w:rPr>
            </w:pPr>
            <w:r>
              <w:rPr>
                <w:rFonts w:hint="eastAsia"/>
                <w:b w:val="0"/>
                <w:bCs w:val="0"/>
              </w:rPr>
              <w:t>58</w:t>
            </w:r>
          </w:p>
        </w:tc>
        <w:tc>
          <w:tcPr>
            <w:tcW w:w="815" w:type="pct"/>
            <w:vAlign w:val="center"/>
          </w:tcPr>
          <w:p w14:paraId="1FCF1278">
            <w:pPr>
              <w:pStyle w:val="15"/>
              <w:bidi w:val="0"/>
              <w:snapToGrid w:val="0"/>
              <w:jc w:val="right"/>
              <w:rPr>
                <w:rFonts w:hint="eastAsia"/>
                <w:b w:val="0"/>
                <w:bCs w:val="0"/>
              </w:rPr>
            </w:pPr>
          </w:p>
        </w:tc>
        <w:tc>
          <w:tcPr>
            <w:tcW w:w="852" w:type="pct"/>
            <w:vAlign w:val="center"/>
          </w:tcPr>
          <w:p w14:paraId="032C80DE">
            <w:pPr>
              <w:pStyle w:val="15"/>
              <w:bidi w:val="0"/>
              <w:snapToGrid w:val="0"/>
              <w:jc w:val="right"/>
              <w:rPr>
                <w:rFonts w:hint="eastAsia"/>
                <w:b w:val="0"/>
                <w:bCs w:val="0"/>
              </w:rPr>
            </w:pPr>
          </w:p>
        </w:tc>
        <w:tc>
          <w:tcPr>
            <w:tcW w:w="816" w:type="pct"/>
            <w:vAlign w:val="center"/>
          </w:tcPr>
          <w:p w14:paraId="7F59C358">
            <w:pPr>
              <w:pStyle w:val="15"/>
              <w:bidi w:val="0"/>
              <w:snapToGrid w:val="0"/>
              <w:jc w:val="right"/>
              <w:rPr>
                <w:rFonts w:hint="eastAsia"/>
                <w:b w:val="0"/>
                <w:bCs w:val="0"/>
              </w:rPr>
            </w:pPr>
          </w:p>
        </w:tc>
        <w:tc>
          <w:tcPr>
            <w:tcW w:w="306" w:type="pct"/>
            <w:vAlign w:val="center"/>
          </w:tcPr>
          <w:p w14:paraId="4879C609">
            <w:pPr>
              <w:pStyle w:val="15"/>
              <w:bidi w:val="0"/>
              <w:snapToGrid w:val="0"/>
              <w:rPr>
                <w:rFonts w:hint="eastAsia"/>
                <w:b w:val="0"/>
                <w:bCs w:val="0"/>
              </w:rPr>
            </w:pPr>
          </w:p>
        </w:tc>
      </w:tr>
      <w:tr w14:paraId="2779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5B8BDF13">
            <w:pPr>
              <w:pStyle w:val="15"/>
              <w:bidi w:val="0"/>
              <w:snapToGrid w:val="0"/>
              <w:jc w:val="center"/>
              <w:rPr>
                <w:rFonts w:hint="eastAsia"/>
                <w:b/>
                <w:bCs/>
              </w:rPr>
            </w:pPr>
            <w:r>
              <w:rPr>
                <w:rFonts w:hint="eastAsia"/>
                <w:b/>
                <w:bCs/>
              </w:rPr>
              <w:t>本年收入合计</w:t>
            </w:r>
          </w:p>
        </w:tc>
        <w:tc>
          <w:tcPr>
            <w:tcW w:w="184" w:type="pct"/>
            <w:vAlign w:val="center"/>
          </w:tcPr>
          <w:p w14:paraId="65D07676">
            <w:pPr>
              <w:pStyle w:val="15"/>
              <w:bidi w:val="0"/>
              <w:snapToGrid w:val="0"/>
              <w:jc w:val="center"/>
              <w:rPr>
                <w:rFonts w:hint="eastAsia"/>
                <w:b/>
                <w:bCs/>
              </w:rPr>
            </w:pPr>
            <w:r>
              <w:rPr>
                <w:rFonts w:hint="eastAsia"/>
                <w:b/>
                <w:bCs/>
              </w:rPr>
              <w:t>27</w:t>
            </w:r>
          </w:p>
        </w:tc>
        <w:tc>
          <w:tcPr>
            <w:tcW w:w="815" w:type="pct"/>
            <w:vAlign w:val="center"/>
          </w:tcPr>
          <w:p w14:paraId="01B8C673">
            <w:pPr>
              <w:pStyle w:val="15"/>
              <w:bidi w:val="0"/>
              <w:snapToGrid w:val="0"/>
              <w:jc w:val="right"/>
              <w:rPr>
                <w:rFonts w:hint="eastAsia"/>
                <w:b/>
                <w:bCs/>
              </w:rPr>
            </w:pPr>
            <w:r>
              <w:rPr>
                <w:rFonts w:hint="eastAsia"/>
                <w:b/>
                <w:bCs/>
              </w:rPr>
              <w:t>240,722,358.18</w:t>
            </w:r>
          </w:p>
        </w:tc>
        <w:tc>
          <w:tcPr>
            <w:tcW w:w="613" w:type="pct"/>
            <w:vAlign w:val="center"/>
          </w:tcPr>
          <w:p w14:paraId="5C3B3CA2">
            <w:pPr>
              <w:pStyle w:val="15"/>
              <w:bidi w:val="0"/>
              <w:snapToGrid w:val="0"/>
              <w:jc w:val="center"/>
              <w:rPr>
                <w:rFonts w:hint="eastAsia"/>
                <w:b/>
                <w:bCs/>
              </w:rPr>
            </w:pPr>
            <w:r>
              <w:rPr>
                <w:rFonts w:hint="eastAsia"/>
                <w:b/>
                <w:bCs/>
              </w:rPr>
              <w:t>本年支出合计</w:t>
            </w:r>
          </w:p>
        </w:tc>
        <w:tc>
          <w:tcPr>
            <w:tcW w:w="184" w:type="pct"/>
            <w:vAlign w:val="center"/>
          </w:tcPr>
          <w:p w14:paraId="4D12E5D8">
            <w:pPr>
              <w:pStyle w:val="15"/>
              <w:bidi w:val="0"/>
              <w:snapToGrid w:val="0"/>
              <w:jc w:val="center"/>
              <w:rPr>
                <w:rFonts w:hint="eastAsia"/>
                <w:b/>
                <w:bCs/>
              </w:rPr>
            </w:pPr>
            <w:r>
              <w:rPr>
                <w:rFonts w:hint="eastAsia"/>
                <w:b/>
                <w:bCs/>
              </w:rPr>
              <w:t>59</w:t>
            </w:r>
          </w:p>
        </w:tc>
        <w:tc>
          <w:tcPr>
            <w:tcW w:w="815" w:type="pct"/>
            <w:vAlign w:val="center"/>
          </w:tcPr>
          <w:p w14:paraId="4A4023D6">
            <w:pPr>
              <w:pStyle w:val="15"/>
              <w:bidi w:val="0"/>
              <w:snapToGrid w:val="0"/>
              <w:jc w:val="right"/>
              <w:rPr>
                <w:rFonts w:hint="eastAsia"/>
                <w:b/>
                <w:bCs/>
              </w:rPr>
            </w:pPr>
            <w:r>
              <w:rPr>
                <w:rFonts w:hint="eastAsia"/>
                <w:b/>
                <w:bCs/>
              </w:rPr>
              <w:t>240,722,358.18</w:t>
            </w:r>
          </w:p>
        </w:tc>
        <w:tc>
          <w:tcPr>
            <w:tcW w:w="852" w:type="pct"/>
            <w:vAlign w:val="center"/>
          </w:tcPr>
          <w:p w14:paraId="5B3977D7">
            <w:pPr>
              <w:pStyle w:val="15"/>
              <w:bidi w:val="0"/>
              <w:snapToGrid w:val="0"/>
              <w:jc w:val="right"/>
              <w:rPr>
                <w:rFonts w:hint="eastAsia"/>
                <w:b/>
                <w:bCs/>
              </w:rPr>
            </w:pPr>
            <w:r>
              <w:rPr>
                <w:rFonts w:hint="eastAsia"/>
                <w:b/>
                <w:bCs/>
              </w:rPr>
              <w:t>179,798,758.18</w:t>
            </w:r>
          </w:p>
        </w:tc>
        <w:tc>
          <w:tcPr>
            <w:tcW w:w="816" w:type="pct"/>
            <w:vAlign w:val="center"/>
          </w:tcPr>
          <w:p w14:paraId="512BE0C2">
            <w:pPr>
              <w:pStyle w:val="15"/>
              <w:bidi w:val="0"/>
              <w:snapToGrid w:val="0"/>
              <w:jc w:val="right"/>
              <w:rPr>
                <w:rFonts w:hint="eastAsia"/>
                <w:b/>
                <w:bCs/>
              </w:rPr>
            </w:pPr>
            <w:r>
              <w:rPr>
                <w:rFonts w:hint="eastAsia"/>
                <w:b/>
                <w:bCs/>
              </w:rPr>
              <w:t>60,923,600.00</w:t>
            </w:r>
          </w:p>
        </w:tc>
        <w:tc>
          <w:tcPr>
            <w:tcW w:w="306" w:type="pct"/>
            <w:vAlign w:val="center"/>
          </w:tcPr>
          <w:p w14:paraId="0781FCA3">
            <w:pPr>
              <w:pStyle w:val="15"/>
              <w:bidi w:val="0"/>
              <w:snapToGrid w:val="0"/>
              <w:jc w:val="center"/>
              <w:rPr>
                <w:rFonts w:hint="eastAsia"/>
                <w:b/>
                <w:bCs w:val="0"/>
              </w:rPr>
            </w:pPr>
          </w:p>
        </w:tc>
      </w:tr>
      <w:tr w14:paraId="389DA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23142A99">
            <w:pPr>
              <w:pStyle w:val="15"/>
              <w:bidi w:val="0"/>
              <w:snapToGrid w:val="0"/>
              <w:jc w:val="center"/>
              <w:rPr>
                <w:rFonts w:hint="eastAsia"/>
                <w:b w:val="0"/>
                <w:bCs w:val="0"/>
              </w:rPr>
            </w:pPr>
            <w:r>
              <w:rPr>
                <w:rFonts w:hint="eastAsia"/>
                <w:b w:val="0"/>
                <w:bCs w:val="0"/>
              </w:rPr>
              <w:t>年初财政拨款结转和结余</w:t>
            </w:r>
          </w:p>
        </w:tc>
        <w:tc>
          <w:tcPr>
            <w:tcW w:w="184" w:type="pct"/>
            <w:vAlign w:val="center"/>
          </w:tcPr>
          <w:p w14:paraId="63F16DAC">
            <w:pPr>
              <w:pStyle w:val="15"/>
              <w:bidi w:val="0"/>
              <w:snapToGrid w:val="0"/>
              <w:rPr>
                <w:rFonts w:hint="eastAsia"/>
                <w:b w:val="0"/>
                <w:bCs w:val="0"/>
              </w:rPr>
            </w:pPr>
            <w:r>
              <w:rPr>
                <w:rFonts w:hint="eastAsia"/>
                <w:b w:val="0"/>
                <w:bCs w:val="0"/>
              </w:rPr>
              <w:t>28</w:t>
            </w:r>
          </w:p>
        </w:tc>
        <w:tc>
          <w:tcPr>
            <w:tcW w:w="815" w:type="pct"/>
            <w:vAlign w:val="center"/>
          </w:tcPr>
          <w:p w14:paraId="4808AF58">
            <w:pPr>
              <w:pStyle w:val="15"/>
              <w:bidi w:val="0"/>
              <w:snapToGrid w:val="0"/>
              <w:jc w:val="right"/>
              <w:rPr>
                <w:rFonts w:hint="eastAsia"/>
                <w:b w:val="0"/>
                <w:bCs w:val="0"/>
              </w:rPr>
            </w:pPr>
          </w:p>
        </w:tc>
        <w:tc>
          <w:tcPr>
            <w:tcW w:w="613" w:type="pct"/>
            <w:vAlign w:val="center"/>
          </w:tcPr>
          <w:p w14:paraId="4AB2071C">
            <w:pPr>
              <w:pStyle w:val="15"/>
              <w:bidi w:val="0"/>
              <w:snapToGrid w:val="0"/>
              <w:jc w:val="center"/>
              <w:rPr>
                <w:rFonts w:hint="eastAsia"/>
                <w:b w:val="0"/>
                <w:bCs w:val="0"/>
              </w:rPr>
            </w:pPr>
            <w:r>
              <w:rPr>
                <w:rFonts w:hint="eastAsia"/>
                <w:b w:val="0"/>
                <w:bCs w:val="0"/>
              </w:rPr>
              <w:t>年末财政拨款结转和结余</w:t>
            </w:r>
          </w:p>
        </w:tc>
        <w:tc>
          <w:tcPr>
            <w:tcW w:w="184" w:type="pct"/>
            <w:vAlign w:val="center"/>
          </w:tcPr>
          <w:p w14:paraId="22EAE0DF">
            <w:pPr>
              <w:pStyle w:val="15"/>
              <w:bidi w:val="0"/>
              <w:snapToGrid w:val="0"/>
              <w:rPr>
                <w:rFonts w:hint="eastAsia"/>
                <w:b w:val="0"/>
                <w:bCs w:val="0"/>
              </w:rPr>
            </w:pPr>
            <w:r>
              <w:rPr>
                <w:rFonts w:hint="eastAsia"/>
                <w:b w:val="0"/>
                <w:bCs w:val="0"/>
              </w:rPr>
              <w:t>60</w:t>
            </w:r>
          </w:p>
        </w:tc>
        <w:tc>
          <w:tcPr>
            <w:tcW w:w="815" w:type="pct"/>
            <w:vAlign w:val="center"/>
          </w:tcPr>
          <w:p w14:paraId="340D0F7B">
            <w:pPr>
              <w:pStyle w:val="15"/>
              <w:bidi w:val="0"/>
              <w:snapToGrid w:val="0"/>
              <w:jc w:val="right"/>
              <w:rPr>
                <w:rFonts w:hint="eastAsia"/>
                <w:b w:val="0"/>
                <w:bCs w:val="0"/>
              </w:rPr>
            </w:pPr>
          </w:p>
        </w:tc>
        <w:tc>
          <w:tcPr>
            <w:tcW w:w="852" w:type="pct"/>
            <w:vAlign w:val="center"/>
          </w:tcPr>
          <w:p w14:paraId="203FF535">
            <w:pPr>
              <w:pStyle w:val="15"/>
              <w:bidi w:val="0"/>
              <w:snapToGrid w:val="0"/>
              <w:jc w:val="right"/>
              <w:rPr>
                <w:rFonts w:hint="eastAsia"/>
                <w:b w:val="0"/>
                <w:bCs w:val="0"/>
              </w:rPr>
            </w:pPr>
          </w:p>
        </w:tc>
        <w:tc>
          <w:tcPr>
            <w:tcW w:w="816" w:type="pct"/>
            <w:vAlign w:val="center"/>
          </w:tcPr>
          <w:p w14:paraId="1287FBD6">
            <w:pPr>
              <w:pStyle w:val="15"/>
              <w:bidi w:val="0"/>
              <w:snapToGrid w:val="0"/>
              <w:jc w:val="right"/>
              <w:rPr>
                <w:rFonts w:hint="eastAsia"/>
                <w:b w:val="0"/>
                <w:bCs w:val="0"/>
              </w:rPr>
            </w:pPr>
          </w:p>
        </w:tc>
        <w:tc>
          <w:tcPr>
            <w:tcW w:w="306" w:type="pct"/>
            <w:vAlign w:val="center"/>
          </w:tcPr>
          <w:p w14:paraId="77A39C6D">
            <w:pPr>
              <w:pStyle w:val="15"/>
              <w:bidi w:val="0"/>
              <w:snapToGrid w:val="0"/>
              <w:rPr>
                <w:rFonts w:hint="eastAsia"/>
                <w:b w:val="0"/>
                <w:bCs w:val="0"/>
              </w:rPr>
            </w:pPr>
          </w:p>
        </w:tc>
      </w:tr>
      <w:tr w14:paraId="1004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3B9D096E">
            <w:pPr>
              <w:pStyle w:val="15"/>
              <w:bidi w:val="0"/>
              <w:snapToGrid w:val="0"/>
              <w:jc w:val="center"/>
              <w:rPr>
                <w:rFonts w:hint="eastAsia"/>
                <w:b w:val="0"/>
                <w:bCs w:val="0"/>
              </w:rPr>
            </w:pPr>
            <w:r>
              <w:rPr>
                <w:rFonts w:hint="eastAsia"/>
                <w:b w:val="0"/>
                <w:bCs w:val="0"/>
              </w:rPr>
              <w:t>一般公共预算财政拨款</w:t>
            </w:r>
          </w:p>
        </w:tc>
        <w:tc>
          <w:tcPr>
            <w:tcW w:w="184" w:type="pct"/>
            <w:vAlign w:val="center"/>
          </w:tcPr>
          <w:p w14:paraId="73C57C30">
            <w:pPr>
              <w:pStyle w:val="15"/>
              <w:bidi w:val="0"/>
              <w:snapToGrid w:val="0"/>
              <w:rPr>
                <w:rFonts w:hint="eastAsia"/>
                <w:b w:val="0"/>
                <w:bCs w:val="0"/>
              </w:rPr>
            </w:pPr>
            <w:r>
              <w:rPr>
                <w:rFonts w:hint="eastAsia"/>
                <w:b w:val="0"/>
                <w:bCs w:val="0"/>
              </w:rPr>
              <w:t>29</w:t>
            </w:r>
          </w:p>
        </w:tc>
        <w:tc>
          <w:tcPr>
            <w:tcW w:w="815" w:type="pct"/>
            <w:vAlign w:val="center"/>
          </w:tcPr>
          <w:p w14:paraId="5F14E212">
            <w:pPr>
              <w:pStyle w:val="15"/>
              <w:bidi w:val="0"/>
              <w:snapToGrid w:val="0"/>
              <w:jc w:val="right"/>
              <w:rPr>
                <w:rFonts w:hint="eastAsia"/>
                <w:b w:val="0"/>
                <w:bCs w:val="0"/>
              </w:rPr>
            </w:pPr>
          </w:p>
        </w:tc>
        <w:tc>
          <w:tcPr>
            <w:tcW w:w="613" w:type="pct"/>
            <w:vAlign w:val="center"/>
          </w:tcPr>
          <w:p w14:paraId="04EED7DF">
            <w:pPr>
              <w:pStyle w:val="15"/>
              <w:bidi w:val="0"/>
              <w:snapToGrid w:val="0"/>
              <w:jc w:val="center"/>
              <w:rPr>
                <w:rFonts w:hint="eastAsia"/>
                <w:b w:val="0"/>
                <w:bCs w:val="0"/>
              </w:rPr>
            </w:pPr>
          </w:p>
        </w:tc>
        <w:tc>
          <w:tcPr>
            <w:tcW w:w="184" w:type="pct"/>
            <w:vAlign w:val="center"/>
          </w:tcPr>
          <w:p w14:paraId="19D0AC33">
            <w:pPr>
              <w:pStyle w:val="15"/>
              <w:bidi w:val="0"/>
              <w:snapToGrid w:val="0"/>
              <w:rPr>
                <w:rFonts w:hint="eastAsia"/>
                <w:b w:val="0"/>
                <w:bCs w:val="0"/>
              </w:rPr>
            </w:pPr>
            <w:r>
              <w:rPr>
                <w:rFonts w:hint="eastAsia"/>
                <w:b w:val="0"/>
                <w:bCs w:val="0"/>
              </w:rPr>
              <w:t>61</w:t>
            </w:r>
          </w:p>
        </w:tc>
        <w:tc>
          <w:tcPr>
            <w:tcW w:w="815" w:type="pct"/>
            <w:vAlign w:val="center"/>
          </w:tcPr>
          <w:p w14:paraId="02A44462">
            <w:pPr>
              <w:pStyle w:val="15"/>
              <w:bidi w:val="0"/>
              <w:snapToGrid w:val="0"/>
              <w:jc w:val="right"/>
              <w:rPr>
                <w:rFonts w:hint="eastAsia"/>
                <w:b w:val="0"/>
                <w:bCs w:val="0"/>
              </w:rPr>
            </w:pPr>
          </w:p>
        </w:tc>
        <w:tc>
          <w:tcPr>
            <w:tcW w:w="852" w:type="pct"/>
            <w:vAlign w:val="center"/>
          </w:tcPr>
          <w:p w14:paraId="39AFC95A">
            <w:pPr>
              <w:pStyle w:val="15"/>
              <w:bidi w:val="0"/>
              <w:snapToGrid w:val="0"/>
              <w:jc w:val="right"/>
              <w:rPr>
                <w:rFonts w:hint="eastAsia"/>
                <w:b w:val="0"/>
                <w:bCs w:val="0"/>
              </w:rPr>
            </w:pPr>
          </w:p>
        </w:tc>
        <w:tc>
          <w:tcPr>
            <w:tcW w:w="816" w:type="pct"/>
            <w:vAlign w:val="center"/>
          </w:tcPr>
          <w:p w14:paraId="1391143D">
            <w:pPr>
              <w:pStyle w:val="15"/>
              <w:bidi w:val="0"/>
              <w:snapToGrid w:val="0"/>
              <w:jc w:val="right"/>
              <w:rPr>
                <w:rFonts w:hint="eastAsia"/>
                <w:b w:val="0"/>
                <w:bCs w:val="0"/>
              </w:rPr>
            </w:pPr>
          </w:p>
        </w:tc>
        <w:tc>
          <w:tcPr>
            <w:tcW w:w="306" w:type="pct"/>
            <w:vAlign w:val="center"/>
          </w:tcPr>
          <w:p w14:paraId="2A8700FD">
            <w:pPr>
              <w:pStyle w:val="15"/>
              <w:bidi w:val="0"/>
              <w:snapToGrid w:val="0"/>
              <w:rPr>
                <w:rFonts w:hint="eastAsia"/>
                <w:b w:val="0"/>
                <w:bCs w:val="0"/>
              </w:rPr>
            </w:pPr>
          </w:p>
        </w:tc>
      </w:tr>
      <w:tr w14:paraId="0919A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3339E737">
            <w:pPr>
              <w:pStyle w:val="15"/>
              <w:bidi w:val="0"/>
              <w:snapToGrid w:val="0"/>
              <w:jc w:val="center"/>
              <w:rPr>
                <w:rFonts w:hint="eastAsia"/>
                <w:b w:val="0"/>
                <w:bCs w:val="0"/>
              </w:rPr>
            </w:pPr>
            <w:r>
              <w:rPr>
                <w:rFonts w:hint="eastAsia"/>
                <w:b w:val="0"/>
                <w:bCs w:val="0"/>
              </w:rPr>
              <w:t>政府性基金预算财政拨款</w:t>
            </w:r>
          </w:p>
        </w:tc>
        <w:tc>
          <w:tcPr>
            <w:tcW w:w="184" w:type="pct"/>
            <w:vAlign w:val="center"/>
          </w:tcPr>
          <w:p w14:paraId="550F63A7">
            <w:pPr>
              <w:pStyle w:val="15"/>
              <w:bidi w:val="0"/>
              <w:snapToGrid w:val="0"/>
              <w:rPr>
                <w:rFonts w:hint="eastAsia"/>
                <w:b w:val="0"/>
                <w:bCs w:val="0"/>
              </w:rPr>
            </w:pPr>
            <w:r>
              <w:rPr>
                <w:rFonts w:hint="eastAsia"/>
                <w:b w:val="0"/>
                <w:bCs w:val="0"/>
              </w:rPr>
              <w:t>30</w:t>
            </w:r>
          </w:p>
        </w:tc>
        <w:tc>
          <w:tcPr>
            <w:tcW w:w="815" w:type="pct"/>
            <w:vAlign w:val="center"/>
          </w:tcPr>
          <w:p w14:paraId="324376B1">
            <w:pPr>
              <w:pStyle w:val="15"/>
              <w:bidi w:val="0"/>
              <w:snapToGrid w:val="0"/>
              <w:jc w:val="right"/>
              <w:rPr>
                <w:rFonts w:hint="eastAsia"/>
                <w:b w:val="0"/>
                <w:bCs w:val="0"/>
              </w:rPr>
            </w:pPr>
          </w:p>
        </w:tc>
        <w:tc>
          <w:tcPr>
            <w:tcW w:w="613" w:type="pct"/>
            <w:vAlign w:val="center"/>
          </w:tcPr>
          <w:p w14:paraId="786FBC01">
            <w:pPr>
              <w:pStyle w:val="15"/>
              <w:bidi w:val="0"/>
              <w:snapToGrid w:val="0"/>
              <w:jc w:val="center"/>
              <w:rPr>
                <w:rFonts w:hint="eastAsia"/>
                <w:b w:val="0"/>
                <w:bCs w:val="0"/>
              </w:rPr>
            </w:pPr>
          </w:p>
        </w:tc>
        <w:tc>
          <w:tcPr>
            <w:tcW w:w="184" w:type="pct"/>
            <w:vAlign w:val="center"/>
          </w:tcPr>
          <w:p w14:paraId="76529A00">
            <w:pPr>
              <w:pStyle w:val="15"/>
              <w:bidi w:val="0"/>
              <w:snapToGrid w:val="0"/>
              <w:rPr>
                <w:rFonts w:hint="eastAsia"/>
                <w:b w:val="0"/>
                <w:bCs w:val="0"/>
              </w:rPr>
            </w:pPr>
            <w:r>
              <w:rPr>
                <w:rFonts w:hint="eastAsia"/>
                <w:b w:val="0"/>
                <w:bCs w:val="0"/>
              </w:rPr>
              <w:t>62</w:t>
            </w:r>
          </w:p>
        </w:tc>
        <w:tc>
          <w:tcPr>
            <w:tcW w:w="815" w:type="pct"/>
            <w:vAlign w:val="center"/>
          </w:tcPr>
          <w:p w14:paraId="54004A48">
            <w:pPr>
              <w:pStyle w:val="15"/>
              <w:bidi w:val="0"/>
              <w:snapToGrid w:val="0"/>
              <w:jc w:val="right"/>
              <w:rPr>
                <w:rFonts w:hint="eastAsia"/>
                <w:b w:val="0"/>
                <w:bCs w:val="0"/>
              </w:rPr>
            </w:pPr>
          </w:p>
        </w:tc>
        <w:tc>
          <w:tcPr>
            <w:tcW w:w="852" w:type="pct"/>
            <w:vAlign w:val="center"/>
          </w:tcPr>
          <w:p w14:paraId="7F7B3E27">
            <w:pPr>
              <w:pStyle w:val="15"/>
              <w:bidi w:val="0"/>
              <w:snapToGrid w:val="0"/>
              <w:jc w:val="right"/>
              <w:rPr>
                <w:rFonts w:hint="eastAsia"/>
                <w:b w:val="0"/>
                <w:bCs w:val="0"/>
              </w:rPr>
            </w:pPr>
          </w:p>
        </w:tc>
        <w:tc>
          <w:tcPr>
            <w:tcW w:w="816" w:type="pct"/>
            <w:vAlign w:val="center"/>
          </w:tcPr>
          <w:p w14:paraId="63265CBB">
            <w:pPr>
              <w:pStyle w:val="15"/>
              <w:bidi w:val="0"/>
              <w:snapToGrid w:val="0"/>
              <w:jc w:val="right"/>
              <w:rPr>
                <w:rFonts w:hint="eastAsia"/>
                <w:b w:val="0"/>
                <w:bCs w:val="0"/>
              </w:rPr>
            </w:pPr>
          </w:p>
        </w:tc>
        <w:tc>
          <w:tcPr>
            <w:tcW w:w="306" w:type="pct"/>
            <w:vAlign w:val="center"/>
          </w:tcPr>
          <w:p w14:paraId="00AF8E45">
            <w:pPr>
              <w:pStyle w:val="15"/>
              <w:bidi w:val="0"/>
              <w:snapToGrid w:val="0"/>
              <w:rPr>
                <w:rFonts w:hint="eastAsia"/>
                <w:b w:val="0"/>
                <w:bCs w:val="0"/>
              </w:rPr>
            </w:pPr>
          </w:p>
        </w:tc>
      </w:tr>
      <w:tr w14:paraId="6FFC3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01027C55">
            <w:pPr>
              <w:pStyle w:val="15"/>
              <w:bidi w:val="0"/>
              <w:snapToGrid w:val="0"/>
              <w:jc w:val="center"/>
              <w:rPr>
                <w:rFonts w:hint="eastAsia"/>
                <w:b w:val="0"/>
                <w:bCs w:val="0"/>
              </w:rPr>
            </w:pPr>
            <w:r>
              <w:rPr>
                <w:rFonts w:hint="eastAsia"/>
                <w:b w:val="0"/>
                <w:bCs w:val="0"/>
              </w:rPr>
              <w:t>国有资本经营预算财政拨款</w:t>
            </w:r>
          </w:p>
        </w:tc>
        <w:tc>
          <w:tcPr>
            <w:tcW w:w="184" w:type="pct"/>
            <w:vAlign w:val="center"/>
          </w:tcPr>
          <w:p w14:paraId="51E80C47">
            <w:pPr>
              <w:pStyle w:val="15"/>
              <w:bidi w:val="0"/>
              <w:snapToGrid w:val="0"/>
              <w:rPr>
                <w:rFonts w:hint="eastAsia"/>
                <w:b w:val="0"/>
                <w:bCs w:val="0"/>
              </w:rPr>
            </w:pPr>
            <w:r>
              <w:rPr>
                <w:rFonts w:hint="eastAsia"/>
                <w:b w:val="0"/>
                <w:bCs w:val="0"/>
              </w:rPr>
              <w:t>31</w:t>
            </w:r>
          </w:p>
        </w:tc>
        <w:tc>
          <w:tcPr>
            <w:tcW w:w="815" w:type="pct"/>
            <w:vAlign w:val="center"/>
          </w:tcPr>
          <w:p w14:paraId="65020F0E">
            <w:pPr>
              <w:pStyle w:val="15"/>
              <w:bidi w:val="0"/>
              <w:snapToGrid w:val="0"/>
              <w:jc w:val="right"/>
              <w:rPr>
                <w:rFonts w:hint="eastAsia"/>
                <w:b w:val="0"/>
                <w:bCs w:val="0"/>
              </w:rPr>
            </w:pPr>
          </w:p>
        </w:tc>
        <w:tc>
          <w:tcPr>
            <w:tcW w:w="613" w:type="pct"/>
            <w:vAlign w:val="center"/>
          </w:tcPr>
          <w:p w14:paraId="6EF83B5D">
            <w:pPr>
              <w:pStyle w:val="15"/>
              <w:bidi w:val="0"/>
              <w:snapToGrid w:val="0"/>
              <w:jc w:val="center"/>
              <w:rPr>
                <w:rFonts w:hint="eastAsia"/>
                <w:b w:val="0"/>
                <w:bCs w:val="0"/>
              </w:rPr>
            </w:pPr>
          </w:p>
        </w:tc>
        <w:tc>
          <w:tcPr>
            <w:tcW w:w="184" w:type="pct"/>
            <w:vAlign w:val="center"/>
          </w:tcPr>
          <w:p w14:paraId="6BF3EE1B">
            <w:pPr>
              <w:pStyle w:val="15"/>
              <w:bidi w:val="0"/>
              <w:snapToGrid w:val="0"/>
              <w:rPr>
                <w:rFonts w:hint="eastAsia"/>
                <w:b w:val="0"/>
                <w:bCs w:val="0"/>
              </w:rPr>
            </w:pPr>
            <w:r>
              <w:rPr>
                <w:rFonts w:hint="eastAsia"/>
                <w:b w:val="0"/>
                <w:bCs w:val="0"/>
              </w:rPr>
              <w:t>63</w:t>
            </w:r>
          </w:p>
        </w:tc>
        <w:tc>
          <w:tcPr>
            <w:tcW w:w="815" w:type="pct"/>
            <w:vAlign w:val="center"/>
          </w:tcPr>
          <w:p w14:paraId="08F9F328">
            <w:pPr>
              <w:pStyle w:val="15"/>
              <w:bidi w:val="0"/>
              <w:snapToGrid w:val="0"/>
              <w:jc w:val="right"/>
              <w:rPr>
                <w:rFonts w:hint="eastAsia"/>
                <w:b w:val="0"/>
                <w:bCs w:val="0"/>
              </w:rPr>
            </w:pPr>
          </w:p>
        </w:tc>
        <w:tc>
          <w:tcPr>
            <w:tcW w:w="852" w:type="pct"/>
            <w:vAlign w:val="center"/>
          </w:tcPr>
          <w:p w14:paraId="74FC434C">
            <w:pPr>
              <w:pStyle w:val="15"/>
              <w:bidi w:val="0"/>
              <w:snapToGrid w:val="0"/>
              <w:jc w:val="right"/>
              <w:rPr>
                <w:rFonts w:hint="eastAsia"/>
                <w:b w:val="0"/>
                <w:bCs w:val="0"/>
              </w:rPr>
            </w:pPr>
          </w:p>
        </w:tc>
        <w:tc>
          <w:tcPr>
            <w:tcW w:w="816" w:type="pct"/>
            <w:vAlign w:val="center"/>
          </w:tcPr>
          <w:p w14:paraId="358D0D33">
            <w:pPr>
              <w:pStyle w:val="15"/>
              <w:bidi w:val="0"/>
              <w:snapToGrid w:val="0"/>
              <w:jc w:val="right"/>
              <w:rPr>
                <w:rFonts w:hint="eastAsia"/>
                <w:b w:val="0"/>
                <w:bCs w:val="0"/>
              </w:rPr>
            </w:pPr>
          </w:p>
        </w:tc>
        <w:tc>
          <w:tcPr>
            <w:tcW w:w="306" w:type="pct"/>
            <w:vAlign w:val="center"/>
          </w:tcPr>
          <w:p w14:paraId="5FCAC7AA">
            <w:pPr>
              <w:pStyle w:val="15"/>
              <w:bidi w:val="0"/>
              <w:snapToGrid w:val="0"/>
              <w:rPr>
                <w:rFonts w:hint="eastAsia"/>
                <w:b w:val="0"/>
                <w:bCs w:val="0"/>
              </w:rPr>
            </w:pPr>
          </w:p>
        </w:tc>
      </w:tr>
      <w:tr w14:paraId="6CB86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411" w:type="pct"/>
            <w:vAlign w:val="center"/>
          </w:tcPr>
          <w:p w14:paraId="792C5937">
            <w:pPr>
              <w:pStyle w:val="15"/>
              <w:bidi w:val="0"/>
              <w:snapToGrid w:val="0"/>
              <w:jc w:val="center"/>
              <w:rPr>
                <w:rFonts w:hint="eastAsia"/>
                <w:b/>
                <w:bCs/>
              </w:rPr>
            </w:pPr>
            <w:r>
              <w:rPr>
                <w:rFonts w:hint="eastAsia"/>
                <w:b/>
                <w:bCs/>
              </w:rPr>
              <w:t>收入总计</w:t>
            </w:r>
          </w:p>
        </w:tc>
        <w:tc>
          <w:tcPr>
            <w:tcW w:w="184" w:type="pct"/>
            <w:vAlign w:val="center"/>
          </w:tcPr>
          <w:p w14:paraId="6EA6D3AF">
            <w:pPr>
              <w:pStyle w:val="15"/>
              <w:bidi w:val="0"/>
              <w:snapToGrid w:val="0"/>
              <w:jc w:val="center"/>
              <w:rPr>
                <w:rFonts w:hint="eastAsia"/>
                <w:b/>
                <w:bCs/>
              </w:rPr>
            </w:pPr>
            <w:r>
              <w:rPr>
                <w:rFonts w:hint="eastAsia"/>
                <w:b/>
                <w:bCs/>
              </w:rPr>
              <w:t>32</w:t>
            </w:r>
          </w:p>
        </w:tc>
        <w:tc>
          <w:tcPr>
            <w:tcW w:w="815" w:type="pct"/>
            <w:vAlign w:val="center"/>
          </w:tcPr>
          <w:p w14:paraId="25D1F05C">
            <w:pPr>
              <w:pStyle w:val="15"/>
              <w:bidi w:val="0"/>
              <w:snapToGrid w:val="0"/>
              <w:jc w:val="right"/>
              <w:rPr>
                <w:rFonts w:hint="eastAsia"/>
                <w:b/>
                <w:bCs/>
              </w:rPr>
            </w:pPr>
            <w:r>
              <w:rPr>
                <w:rFonts w:hint="eastAsia"/>
                <w:b/>
                <w:bCs/>
              </w:rPr>
              <w:t>240,722,358.18</w:t>
            </w:r>
          </w:p>
        </w:tc>
        <w:tc>
          <w:tcPr>
            <w:tcW w:w="613" w:type="pct"/>
            <w:vAlign w:val="center"/>
          </w:tcPr>
          <w:p w14:paraId="520A5DD1">
            <w:pPr>
              <w:pStyle w:val="15"/>
              <w:bidi w:val="0"/>
              <w:snapToGrid w:val="0"/>
              <w:jc w:val="center"/>
              <w:rPr>
                <w:rFonts w:hint="eastAsia"/>
                <w:b/>
                <w:bCs/>
              </w:rPr>
            </w:pPr>
            <w:r>
              <w:rPr>
                <w:rFonts w:hint="eastAsia"/>
                <w:b/>
                <w:bCs/>
              </w:rPr>
              <w:t>总计</w:t>
            </w:r>
          </w:p>
        </w:tc>
        <w:tc>
          <w:tcPr>
            <w:tcW w:w="184" w:type="pct"/>
            <w:vAlign w:val="center"/>
          </w:tcPr>
          <w:p w14:paraId="287DB3B4">
            <w:pPr>
              <w:pStyle w:val="15"/>
              <w:bidi w:val="0"/>
              <w:snapToGrid w:val="0"/>
              <w:jc w:val="center"/>
              <w:rPr>
                <w:rFonts w:hint="eastAsia"/>
                <w:b/>
                <w:bCs/>
              </w:rPr>
            </w:pPr>
            <w:r>
              <w:rPr>
                <w:rFonts w:hint="eastAsia"/>
                <w:b/>
                <w:bCs/>
              </w:rPr>
              <w:t>64</w:t>
            </w:r>
          </w:p>
        </w:tc>
        <w:tc>
          <w:tcPr>
            <w:tcW w:w="815" w:type="pct"/>
            <w:vAlign w:val="center"/>
          </w:tcPr>
          <w:p w14:paraId="2DC845C1">
            <w:pPr>
              <w:pStyle w:val="15"/>
              <w:bidi w:val="0"/>
              <w:snapToGrid w:val="0"/>
              <w:jc w:val="right"/>
              <w:rPr>
                <w:rFonts w:hint="eastAsia"/>
                <w:b/>
                <w:bCs/>
              </w:rPr>
            </w:pPr>
            <w:r>
              <w:rPr>
                <w:rFonts w:hint="eastAsia"/>
                <w:b/>
                <w:bCs/>
              </w:rPr>
              <w:t>240,722,358.18</w:t>
            </w:r>
          </w:p>
        </w:tc>
        <w:tc>
          <w:tcPr>
            <w:tcW w:w="852" w:type="pct"/>
            <w:vAlign w:val="center"/>
          </w:tcPr>
          <w:p w14:paraId="19ADBC16">
            <w:pPr>
              <w:pStyle w:val="15"/>
              <w:bidi w:val="0"/>
              <w:snapToGrid w:val="0"/>
              <w:jc w:val="right"/>
              <w:rPr>
                <w:rFonts w:hint="eastAsia"/>
                <w:b/>
                <w:bCs/>
              </w:rPr>
            </w:pPr>
            <w:r>
              <w:rPr>
                <w:rFonts w:hint="eastAsia"/>
                <w:b/>
                <w:bCs/>
              </w:rPr>
              <w:t>179,798,758.18</w:t>
            </w:r>
          </w:p>
        </w:tc>
        <w:tc>
          <w:tcPr>
            <w:tcW w:w="816" w:type="pct"/>
            <w:vAlign w:val="center"/>
          </w:tcPr>
          <w:p w14:paraId="34A96A73">
            <w:pPr>
              <w:pStyle w:val="15"/>
              <w:bidi w:val="0"/>
              <w:snapToGrid w:val="0"/>
              <w:jc w:val="right"/>
              <w:rPr>
                <w:rFonts w:hint="eastAsia"/>
                <w:b/>
                <w:bCs/>
              </w:rPr>
            </w:pPr>
            <w:r>
              <w:rPr>
                <w:rFonts w:hint="eastAsia"/>
                <w:b/>
                <w:bCs/>
              </w:rPr>
              <w:t>60,923,600.00</w:t>
            </w:r>
          </w:p>
        </w:tc>
        <w:tc>
          <w:tcPr>
            <w:tcW w:w="306" w:type="pct"/>
            <w:vAlign w:val="center"/>
          </w:tcPr>
          <w:p w14:paraId="5A441C7E">
            <w:pPr>
              <w:pStyle w:val="15"/>
              <w:bidi w:val="0"/>
              <w:snapToGrid w:val="0"/>
              <w:jc w:val="center"/>
              <w:rPr>
                <w:rFonts w:hint="eastAsia"/>
                <w:b/>
                <w:bCs w:val="0"/>
              </w:rPr>
            </w:pPr>
          </w:p>
        </w:tc>
      </w:tr>
    </w:tbl>
    <w:p w14:paraId="096111AA">
      <w:pPr>
        <w:pStyle w:val="19"/>
        <w:bidi w:val="0"/>
        <w:rPr>
          <w:rFonts w:hint="eastAsia"/>
        </w:rPr>
      </w:pPr>
      <w:r>
        <w:rPr>
          <w:rFonts w:hint="eastAsia"/>
        </w:rPr>
        <w:t>注：本表反映部门本年度一般公共预算财政拨款、政府性基金预算财政拨款和国有资本经营预算财政拨款的总收支和年末结转结余情况。</w:t>
      </w:r>
    </w:p>
    <w:p w14:paraId="5C142960">
      <w:pPr>
        <w:ind w:firstLine="560" w:firstLineChars="200"/>
        <w:rPr>
          <w:rFonts w:hint="eastAsia"/>
        </w:rPr>
      </w:pPr>
      <w:r>
        <w:rPr>
          <w:rFonts w:hint="eastAsia"/>
        </w:rPr>
        <w:br w:type="page"/>
      </w:r>
    </w:p>
    <w:p w14:paraId="1BF73731">
      <w:pPr>
        <w:pStyle w:val="16"/>
        <w:numPr>
          <w:ilvl w:val="0"/>
          <w:numId w:val="0"/>
        </w:numPr>
        <w:bidi w:val="0"/>
        <w:ind w:left="0" w:leftChars="0" w:firstLine="420" w:firstLineChars="0"/>
        <w:rPr>
          <w:rFonts w:hint="eastAsia"/>
        </w:rPr>
      </w:pPr>
      <w:bookmarkStart w:id="22" w:name="_Toc5893"/>
      <w:bookmarkStart w:id="23" w:name="_Toc6636"/>
      <w:r>
        <w:rPr>
          <w:rFonts w:hint="eastAsia" w:ascii="宋体" w:hAnsi="宋体" w:eastAsia="宋体" w:cs="宋体"/>
          <w:b/>
          <w:bCs/>
          <w:snapToGrid w:val="0"/>
          <w:color w:val="000000"/>
          <w:kern w:val="0"/>
          <w:sz w:val="28"/>
          <w:szCs w:val="21"/>
          <w:lang w:val="en-US" w:eastAsia="zh-CN" w:bidi="ar-SA"/>
        </w:rPr>
        <w:t>五、</w:t>
      </w:r>
      <w:r>
        <w:rPr>
          <w:rFonts w:hint="eastAsia"/>
        </w:rPr>
        <w:t>一般公共预算财政拨款支出决算表</w:t>
      </w:r>
      <w:bookmarkEnd w:id="22"/>
      <w:bookmarkEnd w:id="23"/>
    </w:p>
    <w:p w14:paraId="4705C33C">
      <w:pPr>
        <w:pStyle w:val="17"/>
        <w:bidi w:val="0"/>
        <w:ind w:firstLine="360" w:firstLineChars="200"/>
        <w:rPr>
          <w:rFonts w:hint="eastAsia"/>
        </w:rPr>
      </w:pPr>
      <w:r>
        <w:rPr>
          <w:rFonts w:hint="eastAsia"/>
        </w:rPr>
        <w:t>公开05表</w:t>
      </w:r>
    </w:p>
    <w:p w14:paraId="5D222BE2">
      <w:pPr>
        <w:pStyle w:val="18"/>
        <w:bidi w:val="0"/>
        <w:rPr>
          <w:rFonts w:hint="eastAsia"/>
        </w:rPr>
      </w:pPr>
      <w:r>
        <w:rPr>
          <w:rFonts w:hint="eastAsia"/>
        </w:rPr>
        <w:t>部门名称：兴县公用事业发展服务中心</w:t>
      </w:r>
      <w:r>
        <w:rPr>
          <w:rFonts w:hint="eastAsia"/>
        </w:rPr>
        <w:tab/>
      </w:r>
      <w:r>
        <w:rPr>
          <w:rFonts w:hint="eastAsia"/>
        </w:rPr>
        <w:t>2022年度</w:t>
      </w:r>
      <w:r>
        <w:rPr>
          <w:rFonts w:hint="eastAsia"/>
        </w:rPr>
        <w:tab/>
      </w:r>
      <w:r>
        <w:rPr>
          <w:rFonts w:hint="eastAsia"/>
        </w:rPr>
        <w:t>金额单位：元</w:t>
      </w:r>
    </w:p>
    <w:tbl>
      <w:tblPr>
        <w:tblStyle w:val="1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1279"/>
        <w:gridCol w:w="3792"/>
        <w:gridCol w:w="1711"/>
        <w:gridCol w:w="1421"/>
        <w:gridCol w:w="1661"/>
      </w:tblGrid>
      <w:tr w14:paraId="61A03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tblHeader/>
          <w:jc w:val="center"/>
        </w:trPr>
        <w:tc>
          <w:tcPr>
            <w:tcW w:w="2570" w:type="pct"/>
            <w:gridSpan w:val="2"/>
            <w:vAlign w:val="center"/>
          </w:tcPr>
          <w:p w14:paraId="35A6D6BA">
            <w:pPr>
              <w:pStyle w:val="15"/>
              <w:bidi w:val="0"/>
              <w:snapToGrid w:val="0"/>
              <w:jc w:val="center"/>
              <w:rPr>
                <w:rFonts w:hint="eastAsia" w:eastAsia="宋体"/>
                <w:b/>
                <w:bCs w:val="0"/>
                <w:lang w:eastAsia="zh-CN"/>
              </w:rPr>
            </w:pPr>
            <w:r>
              <w:rPr>
                <w:rFonts w:hint="eastAsia"/>
                <w:b/>
                <w:bCs w:val="0"/>
                <w:lang w:eastAsia="zh-CN"/>
              </w:rPr>
              <w:t>项目</w:t>
            </w:r>
          </w:p>
        </w:tc>
        <w:tc>
          <w:tcPr>
            <w:tcW w:w="2429" w:type="pct"/>
            <w:gridSpan w:val="3"/>
            <w:vAlign w:val="center"/>
          </w:tcPr>
          <w:p w14:paraId="00EF3A05">
            <w:pPr>
              <w:pStyle w:val="15"/>
              <w:bidi w:val="0"/>
              <w:snapToGrid w:val="0"/>
              <w:rPr>
                <w:rFonts w:hint="eastAsia" w:eastAsia="宋体"/>
                <w:b/>
                <w:bCs w:val="0"/>
                <w:lang w:eastAsia="zh-CN"/>
              </w:rPr>
            </w:pPr>
            <w:r>
              <w:rPr>
                <w:rFonts w:hint="eastAsia"/>
                <w:b/>
                <w:bCs w:val="0"/>
                <w:lang w:eastAsia="zh-CN"/>
              </w:rPr>
              <w:t>本年支出</w:t>
            </w:r>
          </w:p>
        </w:tc>
      </w:tr>
      <w:tr w14:paraId="3D94E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tblHeader/>
          <w:jc w:val="center"/>
        </w:trPr>
        <w:tc>
          <w:tcPr>
            <w:tcW w:w="648" w:type="pct"/>
            <w:vAlign w:val="center"/>
          </w:tcPr>
          <w:p w14:paraId="0A8BDBC6">
            <w:pPr>
              <w:pStyle w:val="15"/>
              <w:bidi w:val="0"/>
              <w:snapToGrid w:val="0"/>
              <w:ind w:firstLine="422" w:firstLineChars="200"/>
              <w:jc w:val="center"/>
              <w:rPr>
                <w:rFonts w:hint="eastAsia"/>
                <w:b/>
                <w:bCs w:val="0"/>
                <w:lang w:eastAsia="zh-CN"/>
              </w:rPr>
            </w:pPr>
            <w:r>
              <w:rPr>
                <w:rFonts w:hint="eastAsia"/>
                <w:b/>
                <w:bCs w:val="0"/>
                <w:lang w:eastAsia="zh-CN"/>
              </w:rPr>
              <w:t>功能分类</w:t>
            </w:r>
          </w:p>
          <w:p w14:paraId="62DADD9B">
            <w:pPr>
              <w:pStyle w:val="15"/>
              <w:bidi w:val="0"/>
              <w:snapToGrid w:val="0"/>
              <w:ind w:firstLine="422" w:firstLineChars="200"/>
              <w:jc w:val="center"/>
              <w:rPr>
                <w:rFonts w:hint="eastAsia" w:eastAsia="宋体"/>
                <w:b/>
                <w:bCs w:val="0"/>
                <w:lang w:eastAsia="zh-CN"/>
              </w:rPr>
            </w:pPr>
            <w:r>
              <w:rPr>
                <w:rFonts w:hint="eastAsia"/>
                <w:b/>
                <w:bCs w:val="0"/>
                <w:lang w:eastAsia="zh-CN"/>
              </w:rPr>
              <w:t>科目编码</w:t>
            </w:r>
          </w:p>
        </w:tc>
        <w:tc>
          <w:tcPr>
            <w:tcW w:w="1922" w:type="pct"/>
            <w:vAlign w:val="center"/>
          </w:tcPr>
          <w:p w14:paraId="714FF999">
            <w:pPr>
              <w:pStyle w:val="15"/>
              <w:bidi w:val="0"/>
              <w:snapToGrid w:val="0"/>
              <w:jc w:val="center"/>
              <w:rPr>
                <w:rFonts w:hint="eastAsia" w:eastAsia="宋体"/>
                <w:b/>
                <w:bCs w:val="0"/>
                <w:lang w:eastAsia="zh-CN"/>
              </w:rPr>
            </w:pPr>
            <w:r>
              <w:rPr>
                <w:rFonts w:hint="eastAsia"/>
                <w:b/>
                <w:bCs w:val="0"/>
                <w:lang w:eastAsia="zh-CN"/>
              </w:rPr>
              <w:t>科目名称</w:t>
            </w:r>
          </w:p>
        </w:tc>
        <w:tc>
          <w:tcPr>
            <w:tcW w:w="867" w:type="pct"/>
            <w:vAlign w:val="center"/>
          </w:tcPr>
          <w:p w14:paraId="294AB348">
            <w:pPr>
              <w:pStyle w:val="15"/>
              <w:bidi w:val="0"/>
              <w:snapToGrid w:val="0"/>
              <w:rPr>
                <w:rFonts w:hint="eastAsia" w:eastAsia="宋体"/>
                <w:b/>
                <w:bCs w:val="0"/>
                <w:lang w:eastAsia="zh-CN"/>
              </w:rPr>
            </w:pPr>
            <w:r>
              <w:rPr>
                <w:rFonts w:hint="eastAsia"/>
                <w:b/>
                <w:bCs w:val="0"/>
                <w:lang w:eastAsia="zh-CN"/>
              </w:rPr>
              <w:t>小计</w:t>
            </w:r>
          </w:p>
        </w:tc>
        <w:tc>
          <w:tcPr>
            <w:tcW w:w="720" w:type="pct"/>
            <w:vAlign w:val="center"/>
          </w:tcPr>
          <w:p w14:paraId="20360B01">
            <w:pPr>
              <w:pStyle w:val="15"/>
              <w:bidi w:val="0"/>
              <w:snapToGrid w:val="0"/>
              <w:rPr>
                <w:rFonts w:hint="eastAsia" w:eastAsia="宋体"/>
                <w:b/>
                <w:bCs w:val="0"/>
                <w:lang w:eastAsia="zh-CN"/>
              </w:rPr>
            </w:pPr>
            <w:r>
              <w:rPr>
                <w:rFonts w:hint="eastAsia"/>
                <w:b/>
                <w:bCs w:val="0"/>
                <w:lang w:eastAsia="zh-CN"/>
              </w:rPr>
              <w:t>基本支出</w:t>
            </w:r>
          </w:p>
        </w:tc>
        <w:tc>
          <w:tcPr>
            <w:tcW w:w="841" w:type="pct"/>
            <w:vAlign w:val="center"/>
          </w:tcPr>
          <w:p w14:paraId="63B628E8">
            <w:pPr>
              <w:pStyle w:val="15"/>
              <w:bidi w:val="0"/>
              <w:snapToGrid w:val="0"/>
              <w:rPr>
                <w:rFonts w:hint="eastAsia" w:eastAsia="宋体"/>
                <w:b/>
                <w:bCs w:val="0"/>
                <w:lang w:eastAsia="zh-CN"/>
              </w:rPr>
            </w:pPr>
            <w:r>
              <w:rPr>
                <w:rFonts w:hint="eastAsia"/>
                <w:b/>
                <w:bCs w:val="0"/>
                <w:lang w:eastAsia="zh-CN"/>
              </w:rPr>
              <w:t>项目支出</w:t>
            </w:r>
          </w:p>
        </w:tc>
      </w:tr>
      <w:tr w14:paraId="057B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2570" w:type="pct"/>
            <w:gridSpan w:val="2"/>
            <w:vAlign w:val="center"/>
          </w:tcPr>
          <w:p w14:paraId="39EE9D06">
            <w:pPr>
              <w:pStyle w:val="15"/>
              <w:bidi w:val="0"/>
              <w:snapToGrid w:val="0"/>
              <w:jc w:val="center"/>
              <w:rPr>
                <w:rFonts w:hint="eastAsia"/>
                <w:b w:val="0"/>
                <w:bCs w:val="0"/>
              </w:rPr>
            </w:pPr>
            <w:r>
              <w:rPr>
                <w:rFonts w:hint="eastAsia"/>
                <w:b w:val="0"/>
                <w:bCs w:val="0"/>
              </w:rPr>
              <w:t>栏次</w:t>
            </w:r>
          </w:p>
        </w:tc>
        <w:tc>
          <w:tcPr>
            <w:tcW w:w="867" w:type="pct"/>
            <w:vAlign w:val="center"/>
          </w:tcPr>
          <w:p w14:paraId="5BFCB8DC">
            <w:pPr>
              <w:pStyle w:val="15"/>
              <w:bidi w:val="0"/>
              <w:snapToGrid w:val="0"/>
              <w:rPr>
                <w:rFonts w:hint="eastAsia"/>
                <w:b w:val="0"/>
                <w:bCs w:val="0"/>
              </w:rPr>
            </w:pPr>
            <w:r>
              <w:rPr>
                <w:rFonts w:hint="eastAsia"/>
                <w:b w:val="0"/>
                <w:bCs w:val="0"/>
              </w:rPr>
              <w:t>1.00</w:t>
            </w:r>
          </w:p>
        </w:tc>
        <w:tc>
          <w:tcPr>
            <w:tcW w:w="720" w:type="pct"/>
            <w:vAlign w:val="center"/>
          </w:tcPr>
          <w:p w14:paraId="031107CF">
            <w:pPr>
              <w:pStyle w:val="15"/>
              <w:bidi w:val="0"/>
              <w:snapToGrid w:val="0"/>
              <w:jc w:val="right"/>
              <w:rPr>
                <w:rFonts w:hint="eastAsia"/>
                <w:b w:val="0"/>
                <w:bCs w:val="0"/>
              </w:rPr>
            </w:pPr>
            <w:r>
              <w:rPr>
                <w:rFonts w:hint="eastAsia"/>
                <w:b w:val="0"/>
                <w:bCs w:val="0"/>
              </w:rPr>
              <w:t>2.00</w:t>
            </w:r>
          </w:p>
        </w:tc>
        <w:tc>
          <w:tcPr>
            <w:tcW w:w="841" w:type="pct"/>
            <w:vAlign w:val="center"/>
          </w:tcPr>
          <w:p w14:paraId="0514EE5B">
            <w:pPr>
              <w:pStyle w:val="15"/>
              <w:bidi w:val="0"/>
              <w:snapToGrid w:val="0"/>
              <w:jc w:val="right"/>
              <w:rPr>
                <w:rFonts w:hint="eastAsia"/>
                <w:b w:val="0"/>
                <w:bCs w:val="0"/>
              </w:rPr>
            </w:pPr>
            <w:r>
              <w:rPr>
                <w:rFonts w:hint="eastAsia"/>
                <w:b w:val="0"/>
                <w:bCs w:val="0"/>
              </w:rPr>
              <w:t>3.00</w:t>
            </w:r>
          </w:p>
        </w:tc>
      </w:tr>
      <w:tr w14:paraId="4D01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2570" w:type="pct"/>
            <w:gridSpan w:val="2"/>
            <w:vAlign w:val="center"/>
          </w:tcPr>
          <w:p w14:paraId="397E2726">
            <w:pPr>
              <w:pStyle w:val="15"/>
              <w:bidi w:val="0"/>
              <w:snapToGrid w:val="0"/>
              <w:jc w:val="center"/>
              <w:rPr>
                <w:rFonts w:hint="eastAsia"/>
                <w:b/>
                <w:bCs w:val="0"/>
              </w:rPr>
            </w:pPr>
            <w:r>
              <w:rPr>
                <w:rFonts w:hint="eastAsia"/>
                <w:b/>
                <w:bCs w:val="0"/>
              </w:rPr>
              <w:t>合计</w:t>
            </w:r>
          </w:p>
        </w:tc>
        <w:tc>
          <w:tcPr>
            <w:tcW w:w="867" w:type="pct"/>
            <w:vAlign w:val="center"/>
          </w:tcPr>
          <w:p w14:paraId="63C8C2E5">
            <w:pPr>
              <w:pStyle w:val="15"/>
              <w:bidi w:val="0"/>
              <w:snapToGrid w:val="0"/>
              <w:jc w:val="right"/>
              <w:rPr>
                <w:rFonts w:hint="eastAsia"/>
                <w:b w:val="0"/>
                <w:bCs/>
              </w:rPr>
            </w:pPr>
            <w:r>
              <w:rPr>
                <w:rFonts w:hint="eastAsia"/>
                <w:b w:val="0"/>
                <w:bCs/>
              </w:rPr>
              <w:t>179,798,758.18</w:t>
            </w:r>
          </w:p>
        </w:tc>
        <w:tc>
          <w:tcPr>
            <w:tcW w:w="720" w:type="pct"/>
            <w:vAlign w:val="center"/>
          </w:tcPr>
          <w:p w14:paraId="6172681E">
            <w:pPr>
              <w:pStyle w:val="15"/>
              <w:bidi w:val="0"/>
              <w:snapToGrid w:val="0"/>
              <w:jc w:val="right"/>
              <w:rPr>
                <w:rFonts w:hint="eastAsia"/>
                <w:b w:val="0"/>
                <w:bCs/>
              </w:rPr>
            </w:pPr>
            <w:r>
              <w:rPr>
                <w:rFonts w:hint="eastAsia"/>
                <w:b w:val="0"/>
                <w:bCs/>
              </w:rPr>
              <w:t>6,851,790.03</w:t>
            </w:r>
          </w:p>
        </w:tc>
        <w:tc>
          <w:tcPr>
            <w:tcW w:w="841" w:type="pct"/>
            <w:vAlign w:val="center"/>
          </w:tcPr>
          <w:p w14:paraId="5CFE4AF7">
            <w:pPr>
              <w:pStyle w:val="15"/>
              <w:bidi w:val="0"/>
              <w:snapToGrid w:val="0"/>
              <w:jc w:val="right"/>
              <w:rPr>
                <w:rFonts w:hint="eastAsia"/>
                <w:b w:val="0"/>
                <w:bCs/>
              </w:rPr>
            </w:pPr>
            <w:r>
              <w:rPr>
                <w:rFonts w:hint="eastAsia"/>
                <w:b w:val="0"/>
                <w:bCs/>
              </w:rPr>
              <w:t>172,946,968.15</w:t>
            </w:r>
          </w:p>
        </w:tc>
      </w:tr>
      <w:tr w14:paraId="03F5C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2ECAF567">
            <w:pPr>
              <w:pStyle w:val="15"/>
              <w:bidi w:val="0"/>
              <w:snapToGrid w:val="0"/>
              <w:jc w:val="left"/>
              <w:rPr>
                <w:rFonts w:hint="eastAsia"/>
                <w:b w:val="0"/>
                <w:bCs w:val="0"/>
              </w:rPr>
            </w:pPr>
            <w:r>
              <w:rPr>
                <w:rFonts w:hint="eastAsia"/>
                <w:b w:val="0"/>
                <w:bCs w:val="0"/>
              </w:rPr>
              <w:t>208</w:t>
            </w:r>
          </w:p>
        </w:tc>
        <w:tc>
          <w:tcPr>
            <w:tcW w:w="1922" w:type="pct"/>
            <w:vAlign w:val="center"/>
          </w:tcPr>
          <w:p w14:paraId="003A387A">
            <w:pPr>
              <w:pStyle w:val="15"/>
              <w:bidi w:val="0"/>
              <w:snapToGrid w:val="0"/>
              <w:jc w:val="left"/>
              <w:rPr>
                <w:rFonts w:hint="eastAsia"/>
                <w:b w:val="0"/>
                <w:bCs w:val="0"/>
              </w:rPr>
            </w:pPr>
            <w:r>
              <w:rPr>
                <w:rFonts w:hint="eastAsia"/>
                <w:b w:val="0"/>
                <w:bCs w:val="0"/>
              </w:rPr>
              <w:t>社会保障和就业支出</w:t>
            </w:r>
          </w:p>
        </w:tc>
        <w:tc>
          <w:tcPr>
            <w:tcW w:w="867" w:type="pct"/>
            <w:vAlign w:val="center"/>
          </w:tcPr>
          <w:p w14:paraId="1BC267B0">
            <w:pPr>
              <w:pStyle w:val="15"/>
              <w:bidi w:val="0"/>
              <w:snapToGrid w:val="0"/>
              <w:jc w:val="right"/>
              <w:rPr>
                <w:rFonts w:hint="eastAsia"/>
                <w:b w:val="0"/>
                <w:bCs w:val="0"/>
              </w:rPr>
            </w:pPr>
            <w:r>
              <w:rPr>
                <w:rFonts w:hint="eastAsia"/>
                <w:b w:val="0"/>
                <w:bCs w:val="0"/>
              </w:rPr>
              <w:t>727,257.56</w:t>
            </w:r>
          </w:p>
        </w:tc>
        <w:tc>
          <w:tcPr>
            <w:tcW w:w="720" w:type="pct"/>
            <w:vAlign w:val="center"/>
          </w:tcPr>
          <w:p w14:paraId="626079EC">
            <w:pPr>
              <w:pStyle w:val="15"/>
              <w:bidi w:val="0"/>
              <w:snapToGrid w:val="0"/>
              <w:jc w:val="right"/>
              <w:rPr>
                <w:rFonts w:hint="eastAsia"/>
                <w:b w:val="0"/>
                <w:bCs w:val="0"/>
              </w:rPr>
            </w:pPr>
            <w:r>
              <w:rPr>
                <w:rFonts w:hint="eastAsia"/>
                <w:b w:val="0"/>
                <w:bCs w:val="0"/>
              </w:rPr>
              <w:t>727,257.56</w:t>
            </w:r>
          </w:p>
        </w:tc>
        <w:tc>
          <w:tcPr>
            <w:tcW w:w="841" w:type="pct"/>
            <w:vAlign w:val="center"/>
          </w:tcPr>
          <w:p w14:paraId="1FC05C85">
            <w:pPr>
              <w:pStyle w:val="15"/>
              <w:bidi w:val="0"/>
              <w:snapToGrid w:val="0"/>
              <w:jc w:val="right"/>
              <w:rPr>
                <w:rFonts w:hint="eastAsia"/>
                <w:b w:val="0"/>
                <w:bCs w:val="0"/>
              </w:rPr>
            </w:pPr>
          </w:p>
        </w:tc>
      </w:tr>
      <w:tr w14:paraId="0222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5246879A">
            <w:pPr>
              <w:pStyle w:val="15"/>
              <w:bidi w:val="0"/>
              <w:snapToGrid w:val="0"/>
              <w:jc w:val="left"/>
              <w:rPr>
                <w:rFonts w:hint="eastAsia"/>
                <w:b w:val="0"/>
                <w:bCs w:val="0"/>
              </w:rPr>
            </w:pPr>
            <w:r>
              <w:rPr>
                <w:rFonts w:hint="eastAsia"/>
                <w:b w:val="0"/>
                <w:bCs w:val="0"/>
              </w:rPr>
              <w:t>20805</w:t>
            </w:r>
          </w:p>
        </w:tc>
        <w:tc>
          <w:tcPr>
            <w:tcW w:w="1922" w:type="pct"/>
            <w:vAlign w:val="center"/>
          </w:tcPr>
          <w:p w14:paraId="1D042020">
            <w:pPr>
              <w:pStyle w:val="15"/>
              <w:bidi w:val="0"/>
              <w:snapToGrid w:val="0"/>
              <w:jc w:val="left"/>
              <w:rPr>
                <w:rFonts w:hint="eastAsia"/>
                <w:b w:val="0"/>
                <w:bCs w:val="0"/>
              </w:rPr>
            </w:pPr>
            <w:r>
              <w:rPr>
                <w:rFonts w:hint="eastAsia"/>
                <w:b w:val="0"/>
                <w:bCs w:val="0"/>
              </w:rPr>
              <w:t>行政事业单位养老支出</w:t>
            </w:r>
          </w:p>
        </w:tc>
        <w:tc>
          <w:tcPr>
            <w:tcW w:w="867" w:type="pct"/>
            <w:vAlign w:val="center"/>
          </w:tcPr>
          <w:p w14:paraId="48B756D0">
            <w:pPr>
              <w:pStyle w:val="15"/>
              <w:bidi w:val="0"/>
              <w:snapToGrid w:val="0"/>
              <w:jc w:val="right"/>
              <w:rPr>
                <w:rFonts w:hint="eastAsia"/>
                <w:b w:val="0"/>
                <w:bCs w:val="0"/>
              </w:rPr>
            </w:pPr>
            <w:r>
              <w:rPr>
                <w:rFonts w:hint="eastAsia"/>
                <w:b w:val="0"/>
                <w:bCs w:val="0"/>
              </w:rPr>
              <w:t>727,257.56</w:t>
            </w:r>
          </w:p>
        </w:tc>
        <w:tc>
          <w:tcPr>
            <w:tcW w:w="720" w:type="pct"/>
            <w:vAlign w:val="center"/>
          </w:tcPr>
          <w:p w14:paraId="2925CDF7">
            <w:pPr>
              <w:pStyle w:val="15"/>
              <w:bidi w:val="0"/>
              <w:snapToGrid w:val="0"/>
              <w:jc w:val="right"/>
              <w:rPr>
                <w:rFonts w:hint="eastAsia"/>
                <w:b w:val="0"/>
                <w:bCs w:val="0"/>
              </w:rPr>
            </w:pPr>
            <w:r>
              <w:rPr>
                <w:rFonts w:hint="eastAsia"/>
                <w:b w:val="0"/>
                <w:bCs w:val="0"/>
              </w:rPr>
              <w:t>727,257.56</w:t>
            </w:r>
          </w:p>
        </w:tc>
        <w:tc>
          <w:tcPr>
            <w:tcW w:w="841" w:type="pct"/>
            <w:vAlign w:val="center"/>
          </w:tcPr>
          <w:p w14:paraId="44316DFB">
            <w:pPr>
              <w:pStyle w:val="15"/>
              <w:bidi w:val="0"/>
              <w:snapToGrid w:val="0"/>
              <w:jc w:val="right"/>
              <w:rPr>
                <w:rFonts w:hint="eastAsia"/>
                <w:b w:val="0"/>
                <w:bCs w:val="0"/>
              </w:rPr>
            </w:pPr>
          </w:p>
        </w:tc>
      </w:tr>
      <w:tr w14:paraId="1AEC0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65D4F234">
            <w:pPr>
              <w:pStyle w:val="15"/>
              <w:bidi w:val="0"/>
              <w:snapToGrid w:val="0"/>
              <w:jc w:val="left"/>
              <w:rPr>
                <w:rFonts w:hint="eastAsia"/>
                <w:b w:val="0"/>
                <w:bCs w:val="0"/>
              </w:rPr>
            </w:pPr>
            <w:r>
              <w:rPr>
                <w:rFonts w:hint="eastAsia"/>
                <w:b w:val="0"/>
                <w:bCs w:val="0"/>
              </w:rPr>
              <w:t>2080505</w:t>
            </w:r>
          </w:p>
        </w:tc>
        <w:tc>
          <w:tcPr>
            <w:tcW w:w="1922" w:type="pct"/>
            <w:vAlign w:val="center"/>
          </w:tcPr>
          <w:p w14:paraId="713CFC40">
            <w:pPr>
              <w:pStyle w:val="15"/>
              <w:bidi w:val="0"/>
              <w:snapToGrid w:val="0"/>
              <w:jc w:val="left"/>
              <w:rPr>
                <w:rFonts w:hint="eastAsia"/>
                <w:b w:val="0"/>
                <w:bCs w:val="0"/>
              </w:rPr>
            </w:pPr>
            <w:r>
              <w:rPr>
                <w:rFonts w:hint="eastAsia"/>
                <w:b w:val="0"/>
                <w:bCs w:val="0"/>
              </w:rPr>
              <w:t>机关事业单位基本养老保险缴费支出</w:t>
            </w:r>
          </w:p>
        </w:tc>
        <w:tc>
          <w:tcPr>
            <w:tcW w:w="867" w:type="pct"/>
            <w:vAlign w:val="center"/>
          </w:tcPr>
          <w:p w14:paraId="5C520508">
            <w:pPr>
              <w:pStyle w:val="15"/>
              <w:bidi w:val="0"/>
              <w:snapToGrid w:val="0"/>
              <w:jc w:val="right"/>
              <w:rPr>
                <w:rFonts w:hint="eastAsia"/>
                <w:b w:val="0"/>
                <w:bCs w:val="0"/>
              </w:rPr>
            </w:pPr>
            <w:r>
              <w:rPr>
                <w:rFonts w:hint="eastAsia"/>
                <w:b w:val="0"/>
                <w:bCs w:val="0"/>
              </w:rPr>
              <w:t>446,220.68</w:t>
            </w:r>
          </w:p>
        </w:tc>
        <w:tc>
          <w:tcPr>
            <w:tcW w:w="720" w:type="pct"/>
            <w:vAlign w:val="center"/>
          </w:tcPr>
          <w:p w14:paraId="51E42FEC">
            <w:pPr>
              <w:pStyle w:val="15"/>
              <w:bidi w:val="0"/>
              <w:snapToGrid w:val="0"/>
              <w:jc w:val="right"/>
              <w:rPr>
                <w:rFonts w:hint="eastAsia"/>
                <w:b w:val="0"/>
                <w:bCs w:val="0"/>
              </w:rPr>
            </w:pPr>
            <w:r>
              <w:rPr>
                <w:rFonts w:hint="eastAsia"/>
                <w:b w:val="0"/>
                <w:bCs w:val="0"/>
              </w:rPr>
              <w:t>446,220.68</w:t>
            </w:r>
          </w:p>
        </w:tc>
        <w:tc>
          <w:tcPr>
            <w:tcW w:w="841" w:type="pct"/>
            <w:vAlign w:val="center"/>
          </w:tcPr>
          <w:p w14:paraId="79AB2842">
            <w:pPr>
              <w:pStyle w:val="15"/>
              <w:bidi w:val="0"/>
              <w:snapToGrid w:val="0"/>
              <w:jc w:val="right"/>
              <w:rPr>
                <w:rFonts w:hint="eastAsia"/>
                <w:b w:val="0"/>
                <w:bCs w:val="0"/>
              </w:rPr>
            </w:pPr>
          </w:p>
        </w:tc>
      </w:tr>
      <w:tr w14:paraId="797BC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76ADEC72">
            <w:pPr>
              <w:pStyle w:val="15"/>
              <w:bidi w:val="0"/>
              <w:snapToGrid w:val="0"/>
              <w:jc w:val="left"/>
              <w:rPr>
                <w:rFonts w:hint="eastAsia"/>
                <w:b w:val="0"/>
                <w:bCs w:val="0"/>
              </w:rPr>
            </w:pPr>
            <w:r>
              <w:rPr>
                <w:rFonts w:hint="eastAsia"/>
                <w:b w:val="0"/>
                <w:bCs w:val="0"/>
              </w:rPr>
              <w:t>2080506</w:t>
            </w:r>
          </w:p>
        </w:tc>
        <w:tc>
          <w:tcPr>
            <w:tcW w:w="1922" w:type="pct"/>
            <w:vAlign w:val="center"/>
          </w:tcPr>
          <w:p w14:paraId="7567A605">
            <w:pPr>
              <w:pStyle w:val="15"/>
              <w:bidi w:val="0"/>
              <w:snapToGrid w:val="0"/>
              <w:jc w:val="left"/>
              <w:rPr>
                <w:rFonts w:hint="eastAsia"/>
                <w:b w:val="0"/>
                <w:bCs w:val="0"/>
              </w:rPr>
            </w:pPr>
            <w:r>
              <w:rPr>
                <w:rFonts w:hint="eastAsia"/>
                <w:b w:val="0"/>
                <w:bCs w:val="0"/>
              </w:rPr>
              <w:t>机关事业单位职业年金缴费支出</w:t>
            </w:r>
          </w:p>
        </w:tc>
        <w:tc>
          <w:tcPr>
            <w:tcW w:w="867" w:type="pct"/>
            <w:vAlign w:val="center"/>
          </w:tcPr>
          <w:p w14:paraId="16A3D606">
            <w:pPr>
              <w:pStyle w:val="15"/>
              <w:bidi w:val="0"/>
              <w:snapToGrid w:val="0"/>
              <w:jc w:val="right"/>
              <w:rPr>
                <w:rFonts w:hint="eastAsia"/>
                <w:b w:val="0"/>
                <w:bCs w:val="0"/>
              </w:rPr>
            </w:pPr>
            <w:r>
              <w:rPr>
                <w:rFonts w:hint="eastAsia"/>
                <w:b w:val="0"/>
                <w:bCs w:val="0"/>
              </w:rPr>
              <w:t>75,884.88</w:t>
            </w:r>
          </w:p>
        </w:tc>
        <w:tc>
          <w:tcPr>
            <w:tcW w:w="720" w:type="pct"/>
            <w:vAlign w:val="center"/>
          </w:tcPr>
          <w:p w14:paraId="3F1AC4C1">
            <w:pPr>
              <w:pStyle w:val="15"/>
              <w:bidi w:val="0"/>
              <w:snapToGrid w:val="0"/>
              <w:jc w:val="right"/>
              <w:rPr>
                <w:rFonts w:hint="eastAsia"/>
                <w:b w:val="0"/>
                <w:bCs w:val="0"/>
              </w:rPr>
            </w:pPr>
            <w:r>
              <w:rPr>
                <w:rFonts w:hint="eastAsia"/>
                <w:b w:val="0"/>
                <w:bCs w:val="0"/>
              </w:rPr>
              <w:t>75,884.88</w:t>
            </w:r>
          </w:p>
        </w:tc>
        <w:tc>
          <w:tcPr>
            <w:tcW w:w="841" w:type="pct"/>
            <w:vAlign w:val="center"/>
          </w:tcPr>
          <w:p w14:paraId="4D9212DA">
            <w:pPr>
              <w:pStyle w:val="15"/>
              <w:bidi w:val="0"/>
              <w:snapToGrid w:val="0"/>
              <w:jc w:val="right"/>
              <w:rPr>
                <w:rFonts w:hint="eastAsia"/>
                <w:b w:val="0"/>
                <w:bCs w:val="0"/>
              </w:rPr>
            </w:pPr>
          </w:p>
        </w:tc>
      </w:tr>
      <w:tr w14:paraId="3966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6CC6C9F4">
            <w:pPr>
              <w:pStyle w:val="15"/>
              <w:bidi w:val="0"/>
              <w:snapToGrid w:val="0"/>
              <w:jc w:val="left"/>
              <w:rPr>
                <w:rFonts w:hint="eastAsia"/>
                <w:b w:val="0"/>
                <w:bCs w:val="0"/>
              </w:rPr>
            </w:pPr>
            <w:r>
              <w:rPr>
                <w:rFonts w:hint="eastAsia"/>
                <w:b w:val="0"/>
                <w:bCs w:val="0"/>
              </w:rPr>
              <w:t>2080599</w:t>
            </w:r>
          </w:p>
        </w:tc>
        <w:tc>
          <w:tcPr>
            <w:tcW w:w="1922" w:type="pct"/>
            <w:vAlign w:val="center"/>
          </w:tcPr>
          <w:p w14:paraId="46763558">
            <w:pPr>
              <w:pStyle w:val="15"/>
              <w:bidi w:val="0"/>
              <w:snapToGrid w:val="0"/>
              <w:jc w:val="left"/>
              <w:rPr>
                <w:rFonts w:hint="eastAsia"/>
                <w:b w:val="0"/>
                <w:bCs w:val="0"/>
              </w:rPr>
            </w:pPr>
            <w:r>
              <w:rPr>
                <w:rFonts w:hint="eastAsia"/>
                <w:b w:val="0"/>
                <w:bCs w:val="0"/>
              </w:rPr>
              <w:t>其他行政事业单位养老支出</w:t>
            </w:r>
          </w:p>
        </w:tc>
        <w:tc>
          <w:tcPr>
            <w:tcW w:w="867" w:type="pct"/>
            <w:vAlign w:val="center"/>
          </w:tcPr>
          <w:p w14:paraId="4BECB170">
            <w:pPr>
              <w:pStyle w:val="15"/>
              <w:bidi w:val="0"/>
              <w:snapToGrid w:val="0"/>
              <w:jc w:val="right"/>
              <w:rPr>
                <w:rFonts w:hint="eastAsia"/>
                <w:b w:val="0"/>
                <w:bCs w:val="0"/>
              </w:rPr>
            </w:pPr>
            <w:r>
              <w:rPr>
                <w:rFonts w:hint="eastAsia"/>
                <w:b w:val="0"/>
                <w:bCs w:val="0"/>
              </w:rPr>
              <w:t>205,152.00</w:t>
            </w:r>
          </w:p>
        </w:tc>
        <w:tc>
          <w:tcPr>
            <w:tcW w:w="720" w:type="pct"/>
            <w:vAlign w:val="center"/>
          </w:tcPr>
          <w:p w14:paraId="1763E42C">
            <w:pPr>
              <w:pStyle w:val="15"/>
              <w:bidi w:val="0"/>
              <w:snapToGrid w:val="0"/>
              <w:jc w:val="right"/>
              <w:rPr>
                <w:rFonts w:hint="eastAsia"/>
                <w:b w:val="0"/>
                <w:bCs w:val="0"/>
              </w:rPr>
            </w:pPr>
            <w:r>
              <w:rPr>
                <w:rFonts w:hint="eastAsia"/>
                <w:b w:val="0"/>
                <w:bCs w:val="0"/>
              </w:rPr>
              <w:t>205,152.00</w:t>
            </w:r>
          </w:p>
        </w:tc>
        <w:tc>
          <w:tcPr>
            <w:tcW w:w="841" w:type="pct"/>
            <w:vAlign w:val="center"/>
          </w:tcPr>
          <w:p w14:paraId="40BC0E23">
            <w:pPr>
              <w:pStyle w:val="15"/>
              <w:bidi w:val="0"/>
              <w:snapToGrid w:val="0"/>
              <w:jc w:val="right"/>
              <w:rPr>
                <w:rFonts w:hint="eastAsia"/>
                <w:b w:val="0"/>
                <w:bCs w:val="0"/>
              </w:rPr>
            </w:pPr>
          </w:p>
        </w:tc>
      </w:tr>
      <w:tr w14:paraId="02EA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09158022">
            <w:pPr>
              <w:pStyle w:val="15"/>
              <w:bidi w:val="0"/>
              <w:snapToGrid w:val="0"/>
              <w:jc w:val="left"/>
              <w:rPr>
                <w:rFonts w:hint="eastAsia"/>
                <w:b w:val="0"/>
                <w:bCs w:val="0"/>
              </w:rPr>
            </w:pPr>
            <w:r>
              <w:rPr>
                <w:rFonts w:hint="eastAsia"/>
                <w:b w:val="0"/>
                <w:bCs w:val="0"/>
              </w:rPr>
              <w:t>210</w:t>
            </w:r>
          </w:p>
        </w:tc>
        <w:tc>
          <w:tcPr>
            <w:tcW w:w="1922" w:type="pct"/>
            <w:vAlign w:val="center"/>
          </w:tcPr>
          <w:p w14:paraId="3BF6FCF5">
            <w:pPr>
              <w:pStyle w:val="15"/>
              <w:bidi w:val="0"/>
              <w:snapToGrid w:val="0"/>
              <w:jc w:val="left"/>
              <w:rPr>
                <w:rFonts w:hint="eastAsia"/>
                <w:b w:val="0"/>
                <w:bCs w:val="0"/>
              </w:rPr>
            </w:pPr>
            <w:r>
              <w:rPr>
                <w:rFonts w:hint="eastAsia"/>
                <w:b w:val="0"/>
                <w:bCs w:val="0"/>
              </w:rPr>
              <w:t>卫生健康支出</w:t>
            </w:r>
          </w:p>
        </w:tc>
        <w:tc>
          <w:tcPr>
            <w:tcW w:w="867" w:type="pct"/>
            <w:vAlign w:val="center"/>
          </w:tcPr>
          <w:p w14:paraId="79D62BA6">
            <w:pPr>
              <w:pStyle w:val="15"/>
              <w:bidi w:val="0"/>
              <w:snapToGrid w:val="0"/>
              <w:jc w:val="right"/>
              <w:rPr>
                <w:rFonts w:hint="eastAsia"/>
                <w:b w:val="0"/>
                <w:bCs w:val="0"/>
              </w:rPr>
            </w:pPr>
            <w:r>
              <w:rPr>
                <w:rFonts w:hint="eastAsia"/>
                <w:b w:val="0"/>
                <w:bCs w:val="0"/>
              </w:rPr>
              <w:t>66,821.00</w:t>
            </w:r>
          </w:p>
        </w:tc>
        <w:tc>
          <w:tcPr>
            <w:tcW w:w="720" w:type="pct"/>
            <w:vAlign w:val="center"/>
          </w:tcPr>
          <w:p w14:paraId="1532B1F3">
            <w:pPr>
              <w:pStyle w:val="15"/>
              <w:bidi w:val="0"/>
              <w:snapToGrid w:val="0"/>
              <w:jc w:val="right"/>
              <w:rPr>
                <w:rFonts w:hint="eastAsia"/>
                <w:b w:val="0"/>
                <w:bCs w:val="0"/>
              </w:rPr>
            </w:pPr>
            <w:r>
              <w:rPr>
                <w:rFonts w:hint="eastAsia"/>
                <w:b w:val="0"/>
                <w:bCs w:val="0"/>
              </w:rPr>
              <w:t>66,821.00</w:t>
            </w:r>
          </w:p>
        </w:tc>
        <w:tc>
          <w:tcPr>
            <w:tcW w:w="841" w:type="pct"/>
            <w:vAlign w:val="center"/>
          </w:tcPr>
          <w:p w14:paraId="6E72BF77">
            <w:pPr>
              <w:pStyle w:val="15"/>
              <w:bidi w:val="0"/>
              <w:snapToGrid w:val="0"/>
              <w:jc w:val="right"/>
              <w:rPr>
                <w:rFonts w:hint="eastAsia"/>
                <w:b w:val="0"/>
                <w:bCs w:val="0"/>
              </w:rPr>
            </w:pPr>
          </w:p>
        </w:tc>
      </w:tr>
      <w:tr w14:paraId="2968D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0509462D">
            <w:pPr>
              <w:pStyle w:val="15"/>
              <w:bidi w:val="0"/>
              <w:snapToGrid w:val="0"/>
              <w:jc w:val="left"/>
              <w:rPr>
                <w:rFonts w:hint="eastAsia"/>
                <w:b w:val="0"/>
                <w:bCs w:val="0"/>
              </w:rPr>
            </w:pPr>
            <w:r>
              <w:rPr>
                <w:rFonts w:hint="eastAsia"/>
                <w:b w:val="0"/>
                <w:bCs w:val="0"/>
              </w:rPr>
              <w:t>21011</w:t>
            </w:r>
          </w:p>
        </w:tc>
        <w:tc>
          <w:tcPr>
            <w:tcW w:w="1922" w:type="pct"/>
            <w:vAlign w:val="center"/>
          </w:tcPr>
          <w:p w14:paraId="1B6FC9A1">
            <w:pPr>
              <w:pStyle w:val="15"/>
              <w:bidi w:val="0"/>
              <w:snapToGrid w:val="0"/>
              <w:jc w:val="left"/>
              <w:rPr>
                <w:rFonts w:hint="eastAsia"/>
                <w:b w:val="0"/>
                <w:bCs w:val="0"/>
              </w:rPr>
            </w:pPr>
            <w:r>
              <w:rPr>
                <w:rFonts w:hint="eastAsia"/>
                <w:b w:val="0"/>
                <w:bCs w:val="0"/>
              </w:rPr>
              <w:t>行政事业单位医疗</w:t>
            </w:r>
          </w:p>
        </w:tc>
        <w:tc>
          <w:tcPr>
            <w:tcW w:w="867" w:type="pct"/>
            <w:vAlign w:val="center"/>
          </w:tcPr>
          <w:p w14:paraId="7222A7CA">
            <w:pPr>
              <w:pStyle w:val="15"/>
              <w:bidi w:val="0"/>
              <w:snapToGrid w:val="0"/>
              <w:jc w:val="right"/>
              <w:rPr>
                <w:rFonts w:hint="eastAsia"/>
                <w:b w:val="0"/>
                <w:bCs w:val="0"/>
              </w:rPr>
            </w:pPr>
            <w:r>
              <w:rPr>
                <w:rFonts w:hint="eastAsia"/>
                <w:b w:val="0"/>
                <w:bCs w:val="0"/>
              </w:rPr>
              <w:t>66,821.00</w:t>
            </w:r>
          </w:p>
        </w:tc>
        <w:tc>
          <w:tcPr>
            <w:tcW w:w="720" w:type="pct"/>
            <w:vAlign w:val="center"/>
          </w:tcPr>
          <w:p w14:paraId="1B6505E9">
            <w:pPr>
              <w:pStyle w:val="15"/>
              <w:bidi w:val="0"/>
              <w:snapToGrid w:val="0"/>
              <w:jc w:val="right"/>
              <w:rPr>
                <w:rFonts w:hint="eastAsia"/>
                <w:b w:val="0"/>
                <w:bCs w:val="0"/>
              </w:rPr>
            </w:pPr>
            <w:r>
              <w:rPr>
                <w:rFonts w:hint="eastAsia"/>
                <w:b w:val="0"/>
                <w:bCs w:val="0"/>
              </w:rPr>
              <w:t>66,821.00</w:t>
            </w:r>
          </w:p>
        </w:tc>
        <w:tc>
          <w:tcPr>
            <w:tcW w:w="841" w:type="pct"/>
            <w:vAlign w:val="center"/>
          </w:tcPr>
          <w:p w14:paraId="55E64335">
            <w:pPr>
              <w:pStyle w:val="15"/>
              <w:bidi w:val="0"/>
              <w:snapToGrid w:val="0"/>
              <w:jc w:val="right"/>
              <w:rPr>
                <w:rFonts w:hint="eastAsia"/>
                <w:b w:val="0"/>
                <w:bCs w:val="0"/>
              </w:rPr>
            </w:pPr>
          </w:p>
        </w:tc>
      </w:tr>
      <w:tr w14:paraId="358B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4E1D2C67">
            <w:pPr>
              <w:pStyle w:val="15"/>
              <w:bidi w:val="0"/>
              <w:snapToGrid w:val="0"/>
              <w:jc w:val="left"/>
              <w:rPr>
                <w:rFonts w:hint="eastAsia"/>
                <w:b w:val="0"/>
                <w:bCs w:val="0"/>
              </w:rPr>
            </w:pPr>
            <w:r>
              <w:rPr>
                <w:rFonts w:hint="eastAsia"/>
                <w:b w:val="0"/>
                <w:bCs w:val="0"/>
              </w:rPr>
              <w:t>2101102</w:t>
            </w:r>
          </w:p>
        </w:tc>
        <w:tc>
          <w:tcPr>
            <w:tcW w:w="1922" w:type="pct"/>
            <w:vAlign w:val="center"/>
          </w:tcPr>
          <w:p w14:paraId="725A1295">
            <w:pPr>
              <w:pStyle w:val="15"/>
              <w:bidi w:val="0"/>
              <w:snapToGrid w:val="0"/>
              <w:jc w:val="left"/>
              <w:rPr>
                <w:rFonts w:hint="eastAsia"/>
                <w:b w:val="0"/>
                <w:bCs w:val="0"/>
              </w:rPr>
            </w:pPr>
            <w:r>
              <w:rPr>
                <w:rFonts w:hint="eastAsia"/>
                <w:b w:val="0"/>
                <w:bCs w:val="0"/>
              </w:rPr>
              <w:t>事业单位医疗</w:t>
            </w:r>
          </w:p>
        </w:tc>
        <w:tc>
          <w:tcPr>
            <w:tcW w:w="867" w:type="pct"/>
            <w:vAlign w:val="center"/>
          </w:tcPr>
          <w:p w14:paraId="54C3E52E">
            <w:pPr>
              <w:pStyle w:val="15"/>
              <w:bidi w:val="0"/>
              <w:snapToGrid w:val="0"/>
              <w:jc w:val="right"/>
              <w:rPr>
                <w:rFonts w:hint="eastAsia"/>
                <w:b w:val="0"/>
                <w:bCs w:val="0"/>
              </w:rPr>
            </w:pPr>
            <w:r>
              <w:rPr>
                <w:rFonts w:hint="eastAsia"/>
                <w:b w:val="0"/>
                <w:bCs w:val="0"/>
              </w:rPr>
              <w:t>61,656.47</w:t>
            </w:r>
          </w:p>
        </w:tc>
        <w:tc>
          <w:tcPr>
            <w:tcW w:w="720" w:type="pct"/>
            <w:vAlign w:val="center"/>
          </w:tcPr>
          <w:p w14:paraId="1B3C7E49">
            <w:pPr>
              <w:pStyle w:val="15"/>
              <w:bidi w:val="0"/>
              <w:snapToGrid w:val="0"/>
              <w:jc w:val="right"/>
              <w:rPr>
                <w:rFonts w:hint="eastAsia"/>
                <w:b w:val="0"/>
                <w:bCs w:val="0"/>
              </w:rPr>
            </w:pPr>
            <w:r>
              <w:rPr>
                <w:rFonts w:hint="eastAsia"/>
                <w:b w:val="0"/>
                <w:bCs w:val="0"/>
              </w:rPr>
              <w:t>61,656.47</w:t>
            </w:r>
          </w:p>
        </w:tc>
        <w:tc>
          <w:tcPr>
            <w:tcW w:w="841" w:type="pct"/>
            <w:vAlign w:val="center"/>
          </w:tcPr>
          <w:p w14:paraId="6B0A8367">
            <w:pPr>
              <w:pStyle w:val="15"/>
              <w:bidi w:val="0"/>
              <w:snapToGrid w:val="0"/>
              <w:jc w:val="right"/>
              <w:rPr>
                <w:rFonts w:hint="eastAsia"/>
                <w:b w:val="0"/>
                <w:bCs w:val="0"/>
              </w:rPr>
            </w:pPr>
          </w:p>
        </w:tc>
      </w:tr>
      <w:tr w14:paraId="1E47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495D3B20">
            <w:pPr>
              <w:pStyle w:val="15"/>
              <w:bidi w:val="0"/>
              <w:snapToGrid w:val="0"/>
              <w:jc w:val="left"/>
              <w:rPr>
                <w:rFonts w:hint="eastAsia"/>
                <w:b w:val="0"/>
                <w:bCs w:val="0"/>
              </w:rPr>
            </w:pPr>
            <w:r>
              <w:rPr>
                <w:rFonts w:hint="eastAsia"/>
                <w:b w:val="0"/>
                <w:bCs w:val="0"/>
              </w:rPr>
              <w:t>2101103</w:t>
            </w:r>
          </w:p>
        </w:tc>
        <w:tc>
          <w:tcPr>
            <w:tcW w:w="1922" w:type="pct"/>
            <w:vAlign w:val="center"/>
          </w:tcPr>
          <w:p w14:paraId="75E6895E">
            <w:pPr>
              <w:pStyle w:val="15"/>
              <w:bidi w:val="0"/>
              <w:snapToGrid w:val="0"/>
              <w:jc w:val="left"/>
              <w:rPr>
                <w:rFonts w:hint="eastAsia"/>
                <w:b w:val="0"/>
                <w:bCs w:val="0"/>
              </w:rPr>
            </w:pPr>
            <w:r>
              <w:rPr>
                <w:rFonts w:hint="eastAsia"/>
                <w:b w:val="0"/>
                <w:bCs w:val="0"/>
              </w:rPr>
              <w:t>公务员医疗补助</w:t>
            </w:r>
          </w:p>
        </w:tc>
        <w:tc>
          <w:tcPr>
            <w:tcW w:w="867" w:type="pct"/>
            <w:vAlign w:val="center"/>
          </w:tcPr>
          <w:p w14:paraId="3A378B03">
            <w:pPr>
              <w:pStyle w:val="15"/>
              <w:bidi w:val="0"/>
              <w:snapToGrid w:val="0"/>
              <w:jc w:val="right"/>
              <w:rPr>
                <w:rFonts w:hint="eastAsia"/>
                <w:b w:val="0"/>
                <w:bCs w:val="0"/>
              </w:rPr>
            </w:pPr>
            <w:r>
              <w:rPr>
                <w:rFonts w:hint="eastAsia"/>
                <w:b w:val="0"/>
                <w:bCs w:val="0"/>
              </w:rPr>
              <w:t>4,516.53</w:t>
            </w:r>
          </w:p>
        </w:tc>
        <w:tc>
          <w:tcPr>
            <w:tcW w:w="720" w:type="pct"/>
            <w:vAlign w:val="center"/>
          </w:tcPr>
          <w:p w14:paraId="5DFD8FFD">
            <w:pPr>
              <w:pStyle w:val="15"/>
              <w:bidi w:val="0"/>
              <w:snapToGrid w:val="0"/>
              <w:jc w:val="right"/>
              <w:rPr>
                <w:rFonts w:hint="eastAsia"/>
                <w:b w:val="0"/>
                <w:bCs w:val="0"/>
              </w:rPr>
            </w:pPr>
            <w:r>
              <w:rPr>
                <w:rFonts w:hint="eastAsia"/>
                <w:b w:val="0"/>
                <w:bCs w:val="0"/>
              </w:rPr>
              <w:t>4,516.53</w:t>
            </w:r>
          </w:p>
        </w:tc>
        <w:tc>
          <w:tcPr>
            <w:tcW w:w="841" w:type="pct"/>
            <w:vAlign w:val="center"/>
          </w:tcPr>
          <w:p w14:paraId="618C235E">
            <w:pPr>
              <w:pStyle w:val="15"/>
              <w:bidi w:val="0"/>
              <w:snapToGrid w:val="0"/>
              <w:jc w:val="right"/>
              <w:rPr>
                <w:rFonts w:hint="eastAsia"/>
                <w:b w:val="0"/>
                <w:bCs w:val="0"/>
              </w:rPr>
            </w:pPr>
          </w:p>
        </w:tc>
      </w:tr>
      <w:tr w14:paraId="57C5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16E5DAE0">
            <w:pPr>
              <w:pStyle w:val="15"/>
              <w:bidi w:val="0"/>
              <w:snapToGrid w:val="0"/>
              <w:jc w:val="left"/>
              <w:rPr>
                <w:rFonts w:hint="eastAsia"/>
                <w:b w:val="0"/>
                <w:bCs w:val="0"/>
              </w:rPr>
            </w:pPr>
            <w:r>
              <w:rPr>
                <w:rFonts w:hint="eastAsia"/>
                <w:b w:val="0"/>
                <w:bCs w:val="0"/>
              </w:rPr>
              <w:t>2101199</w:t>
            </w:r>
          </w:p>
        </w:tc>
        <w:tc>
          <w:tcPr>
            <w:tcW w:w="1922" w:type="pct"/>
            <w:vAlign w:val="center"/>
          </w:tcPr>
          <w:p w14:paraId="7F101804">
            <w:pPr>
              <w:pStyle w:val="15"/>
              <w:bidi w:val="0"/>
              <w:snapToGrid w:val="0"/>
              <w:jc w:val="left"/>
              <w:rPr>
                <w:rFonts w:hint="eastAsia"/>
                <w:b w:val="0"/>
                <w:bCs w:val="0"/>
              </w:rPr>
            </w:pPr>
            <w:r>
              <w:rPr>
                <w:rFonts w:hint="eastAsia"/>
                <w:b w:val="0"/>
                <w:bCs w:val="0"/>
              </w:rPr>
              <w:t>其他行政事业单位医疗支出</w:t>
            </w:r>
          </w:p>
        </w:tc>
        <w:tc>
          <w:tcPr>
            <w:tcW w:w="867" w:type="pct"/>
            <w:vAlign w:val="center"/>
          </w:tcPr>
          <w:p w14:paraId="3E18E9FF">
            <w:pPr>
              <w:pStyle w:val="15"/>
              <w:bidi w:val="0"/>
              <w:snapToGrid w:val="0"/>
              <w:jc w:val="right"/>
              <w:rPr>
                <w:rFonts w:hint="eastAsia"/>
                <w:b w:val="0"/>
                <w:bCs w:val="0"/>
              </w:rPr>
            </w:pPr>
            <w:r>
              <w:rPr>
                <w:rFonts w:hint="eastAsia"/>
                <w:b w:val="0"/>
                <w:bCs w:val="0"/>
              </w:rPr>
              <w:t>648.00</w:t>
            </w:r>
          </w:p>
        </w:tc>
        <w:tc>
          <w:tcPr>
            <w:tcW w:w="720" w:type="pct"/>
            <w:vAlign w:val="center"/>
          </w:tcPr>
          <w:p w14:paraId="41D82B49">
            <w:pPr>
              <w:pStyle w:val="15"/>
              <w:bidi w:val="0"/>
              <w:snapToGrid w:val="0"/>
              <w:jc w:val="right"/>
              <w:rPr>
                <w:rFonts w:hint="eastAsia"/>
                <w:b w:val="0"/>
                <w:bCs w:val="0"/>
              </w:rPr>
            </w:pPr>
            <w:r>
              <w:rPr>
                <w:rFonts w:hint="eastAsia"/>
                <w:b w:val="0"/>
                <w:bCs w:val="0"/>
              </w:rPr>
              <w:t>648.00</w:t>
            </w:r>
          </w:p>
        </w:tc>
        <w:tc>
          <w:tcPr>
            <w:tcW w:w="841" w:type="pct"/>
            <w:vAlign w:val="center"/>
          </w:tcPr>
          <w:p w14:paraId="3F85E3F2">
            <w:pPr>
              <w:pStyle w:val="15"/>
              <w:bidi w:val="0"/>
              <w:snapToGrid w:val="0"/>
              <w:jc w:val="right"/>
              <w:rPr>
                <w:rFonts w:hint="eastAsia"/>
                <w:b w:val="0"/>
                <w:bCs w:val="0"/>
              </w:rPr>
            </w:pPr>
          </w:p>
        </w:tc>
      </w:tr>
      <w:tr w14:paraId="22B2D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18E701A4">
            <w:pPr>
              <w:pStyle w:val="15"/>
              <w:bidi w:val="0"/>
              <w:snapToGrid w:val="0"/>
              <w:jc w:val="left"/>
              <w:rPr>
                <w:rFonts w:hint="eastAsia"/>
                <w:b w:val="0"/>
                <w:bCs w:val="0"/>
              </w:rPr>
            </w:pPr>
            <w:r>
              <w:rPr>
                <w:rFonts w:hint="eastAsia"/>
                <w:b w:val="0"/>
                <w:bCs w:val="0"/>
              </w:rPr>
              <w:t>211</w:t>
            </w:r>
          </w:p>
        </w:tc>
        <w:tc>
          <w:tcPr>
            <w:tcW w:w="1922" w:type="pct"/>
            <w:vAlign w:val="center"/>
          </w:tcPr>
          <w:p w14:paraId="2718EBF6">
            <w:pPr>
              <w:pStyle w:val="15"/>
              <w:bidi w:val="0"/>
              <w:snapToGrid w:val="0"/>
              <w:jc w:val="left"/>
              <w:rPr>
                <w:rFonts w:hint="eastAsia"/>
                <w:b w:val="0"/>
                <w:bCs w:val="0"/>
              </w:rPr>
            </w:pPr>
            <w:r>
              <w:rPr>
                <w:rFonts w:hint="eastAsia"/>
                <w:b w:val="0"/>
                <w:bCs w:val="0"/>
              </w:rPr>
              <w:t>节能环保支出</w:t>
            </w:r>
          </w:p>
        </w:tc>
        <w:tc>
          <w:tcPr>
            <w:tcW w:w="867" w:type="pct"/>
            <w:vAlign w:val="center"/>
          </w:tcPr>
          <w:p w14:paraId="3351BF21">
            <w:pPr>
              <w:pStyle w:val="15"/>
              <w:bidi w:val="0"/>
              <w:snapToGrid w:val="0"/>
              <w:jc w:val="right"/>
              <w:rPr>
                <w:rFonts w:hint="eastAsia"/>
                <w:b w:val="0"/>
                <w:bCs w:val="0"/>
              </w:rPr>
            </w:pPr>
            <w:r>
              <w:rPr>
                <w:rFonts w:hint="eastAsia"/>
                <w:b w:val="0"/>
                <w:bCs w:val="0"/>
              </w:rPr>
              <w:t>70,161,753.87</w:t>
            </w:r>
          </w:p>
        </w:tc>
        <w:tc>
          <w:tcPr>
            <w:tcW w:w="720" w:type="pct"/>
            <w:vAlign w:val="center"/>
          </w:tcPr>
          <w:p w14:paraId="464EA7CA">
            <w:pPr>
              <w:pStyle w:val="15"/>
              <w:bidi w:val="0"/>
              <w:snapToGrid w:val="0"/>
              <w:jc w:val="right"/>
              <w:rPr>
                <w:rFonts w:hint="eastAsia"/>
                <w:b w:val="0"/>
                <w:bCs w:val="0"/>
              </w:rPr>
            </w:pPr>
          </w:p>
        </w:tc>
        <w:tc>
          <w:tcPr>
            <w:tcW w:w="841" w:type="pct"/>
            <w:vAlign w:val="center"/>
          </w:tcPr>
          <w:p w14:paraId="3500EF0A">
            <w:pPr>
              <w:pStyle w:val="15"/>
              <w:bidi w:val="0"/>
              <w:snapToGrid w:val="0"/>
              <w:jc w:val="right"/>
              <w:rPr>
                <w:rFonts w:hint="eastAsia"/>
                <w:b w:val="0"/>
                <w:bCs w:val="0"/>
              </w:rPr>
            </w:pPr>
            <w:r>
              <w:rPr>
                <w:rFonts w:hint="eastAsia"/>
                <w:b w:val="0"/>
                <w:bCs w:val="0"/>
              </w:rPr>
              <w:t>70,161,753.87</w:t>
            </w:r>
          </w:p>
        </w:tc>
      </w:tr>
      <w:tr w14:paraId="54F7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328765CA">
            <w:pPr>
              <w:pStyle w:val="15"/>
              <w:bidi w:val="0"/>
              <w:snapToGrid w:val="0"/>
              <w:jc w:val="left"/>
              <w:rPr>
                <w:rFonts w:hint="eastAsia"/>
                <w:b w:val="0"/>
                <w:bCs w:val="0"/>
              </w:rPr>
            </w:pPr>
            <w:r>
              <w:rPr>
                <w:rFonts w:hint="eastAsia"/>
                <w:b w:val="0"/>
                <w:bCs w:val="0"/>
              </w:rPr>
              <w:t>21103</w:t>
            </w:r>
          </w:p>
        </w:tc>
        <w:tc>
          <w:tcPr>
            <w:tcW w:w="1922" w:type="pct"/>
            <w:vAlign w:val="center"/>
          </w:tcPr>
          <w:p w14:paraId="589429E9">
            <w:pPr>
              <w:pStyle w:val="15"/>
              <w:bidi w:val="0"/>
              <w:snapToGrid w:val="0"/>
              <w:jc w:val="left"/>
              <w:rPr>
                <w:rFonts w:hint="eastAsia"/>
                <w:b w:val="0"/>
                <w:bCs w:val="0"/>
              </w:rPr>
            </w:pPr>
            <w:r>
              <w:rPr>
                <w:rFonts w:hint="eastAsia"/>
                <w:b w:val="0"/>
                <w:bCs w:val="0"/>
              </w:rPr>
              <w:t>污染防治</w:t>
            </w:r>
          </w:p>
        </w:tc>
        <w:tc>
          <w:tcPr>
            <w:tcW w:w="867" w:type="pct"/>
            <w:vAlign w:val="center"/>
          </w:tcPr>
          <w:p w14:paraId="344CB580">
            <w:pPr>
              <w:pStyle w:val="15"/>
              <w:bidi w:val="0"/>
              <w:snapToGrid w:val="0"/>
              <w:jc w:val="right"/>
              <w:rPr>
                <w:rFonts w:hint="eastAsia"/>
                <w:b w:val="0"/>
                <w:bCs w:val="0"/>
              </w:rPr>
            </w:pPr>
            <w:r>
              <w:rPr>
                <w:rFonts w:hint="eastAsia"/>
                <w:b w:val="0"/>
                <w:bCs w:val="0"/>
              </w:rPr>
              <w:t>27,368,964.00</w:t>
            </w:r>
          </w:p>
        </w:tc>
        <w:tc>
          <w:tcPr>
            <w:tcW w:w="720" w:type="pct"/>
            <w:vAlign w:val="center"/>
          </w:tcPr>
          <w:p w14:paraId="08288FB7">
            <w:pPr>
              <w:pStyle w:val="15"/>
              <w:bidi w:val="0"/>
              <w:snapToGrid w:val="0"/>
              <w:jc w:val="right"/>
              <w:rPr>
                <w:rFonts w:hint="eastAsia"/>
                <w:b w:val="0"/>
                <w:bCs w:val="0"/>
              </w:rPr>
            </w:pPr>
          </w:p>
        </w:tc>
        <w:tc>
          <w:tcPr>
            <w:tcW w:w="841" w:type="pct"/>
            <w:vAlign w:val="center"/>
          </w:tcPr>
          <w:p w14:paraId="3669DA1A">
            <w:pPr>
              <w:pStyle w:val="15"/>
              <w:bidi w:val="0"/>
              <w:snapToGrid w:val="0"/>
              <w:jc w:val="right"/>
              <w:rPr>
                <w:rFonts w:hint="eastAsia"/>
                <w:b w:val="0"/>
                <w:bCs w:val="0"/>
              </w:rPr>
            </w:pPr>
            <w:r>
              <w:rPr>
                <w:rFonts w:hint="eastAsia"/>
                <w:b w:val="0"/>
                <w:bCs w:val="0"/>
              </w:rPr>
              <w:t>27,368,964.00</w:t>
            </w:r>
          </w:p>
        </w:tc>
      </w:tr>
      <w:tr w14:paraId="29CF2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571AB749">
            <w:pPr>
              <w:pStyle w:val="15"/>
              <w:bidi w:val="0"/>
              <w:snapToGrid w:val="0"/>
              <w:jc w:val="left"/>
              <w:rPr>
                <w:rFonts w:hint="eastAsia"/>
                <w:b w:val="0"/>
                <w:bCs w:val="0"/>
              </w:rPr>
            </w:pPr>
            <w:r>
              <w:rPr>
                <w:rFonts w:hint="eastAsia"/>
                <w:b w:val="0"/>
                <w:bCs w:val="0"/>
              </w:rPr>
              <w:t>2110302</w:t>
            </w:r>
          </w:p>
        </w:tc>
        <w:tc>
          <w:tcPr>
            <w:tcW w:w="1922" w:type="pct"/>
            <w:vAlign w:val="center"/>
          </w:tcPr>
          <w:p w14:paraId="3BC33846">
            <w:pPr>
              <w:pStyle w:val="15"/>
              <w:bidi w:val="0"/>
              <w:snapToGrid w:val="0"/>
              <w:jc w:val="left"/>
              <w:rPr>
                <w:rFonts w:hint="eastAsia"/>
                <w:b w:val="0"/>
                <w:bCs w:val="0"/>
              </w:rPr>
            </w:pPr>
            <w:r>
              <w:rPr>
                <w:rFonts w:hint="eastAsia"/>
                <w:b w:val="0"/>
                <w:bCs w:val="0"/>
              </w:rPr>
              <w:t>水体</w:t>
            </w:r>
          </w:p>
        </w:tc>
        <w:tc>
          <w:tcPr>
            <w:tcW w:w="867" w:type="pct"/>
            <w:vAlign w:val="center"/>
          </w:tcPr>
          <w:p w14:paraId="5167F444">
            <w:pPr>
              <w:pStyle w:val="15"/>
              <w:bidi w:val="0"/>
              <w:snapToGrid w:val="0"/>
              <w:jc w:val="right"/>
              <w:rPr>
                <w:rFonts w:hint="eastAsia"/>
                <w:b w:val="0"/>
                <w:bCs w:val="0"/>
              </w:rPr>
            </w:pPr>
            <w:r>
              <w:rPr>
                <w:rFonts w:hint="eastAsia"/>
                <w:b w:val="0"/>
                <w:bCs w:val="0"/>
              </w:rPr>
              <w:t>27,368,964.00</w:t>
            </w:r>
          </w:p>
        </w:tc>
        <w:tc>
          <w:tcPr>
            <w:tcW w:w="720" w:type="pct"/>
            <w:vAlign w:val="center"/>
          </w:tcPr>
          <w:p w14:paraId="5EE7F9EE">
            <w:pPr>
              <w:pStyle w:val="15"/>
              <w:bidi w:val="0"/>
              <w:snapToGrid w:val="0"/>
              <w:jc w:val="right"/>
              <w:rPr>
                <w:rFonts w:hint="eastAsia"/>
                <w:b w:val="0"/>
                <w:bCs w:val="0"/>
              </w:rPr>
            </w:pPr>
          </w:p>
        </w:tc>
        <w:tc>
          <w:tcPr>
            <w:tcW w:w="841" w:type="pct"/>
            <w:vAlign w:val="center"/>
          </w:tcPr>
          <w:p w14:paraId="4BA72BC6">
            <w:pPr>
              <w:pStyle w:val="15"/>
              <w:bidi w:val="0"/>
              <w:snapToGrid w:val="0"/>
              <w:jc w:val="right"/>
              <w:rPr>
                <w:rFonts w:hint="eastAsia"/>
                <w:b w:val="0"/>
                <w:bCs w:val="0"/>
              </w:rPr>
            </w:pPr>
            <w:r>
              <w:rPr>
                <w:rFonts w:hint="eastAsia"/>
                <w:b w:val="0"/>
                <w:bCs w:val="0"/>
              </w:rPr>
              <w:t>27,368,964.00</w:t>
            </w:r>
          </w:p>
        </w:tc>
      </w:tr>
      <w:tr w14:paraId="3D52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5B8805F9">
            <w:pPr>
              <w:pStyle w:val="15"/>
              <w:bidi w:val="0"/>
              <w:snapToGrid w:val="0"/>
              <w:jc w:val="left"/>
              <w:rPr>
                <w:rFonts w:hint="eastAsia"/>
                <w:b w:val="0"/>
                <w:bCs w:val="0"/>
              </w:rPr>
            </w:pPr>
            <w:r>
              <w:rPr>
                <w:rFonts w:hint="eastAsia"/>
                <w:b w:val="0"/>
                <w:bCs w:val="0"/>
              </w:rPr>
              <w:t>21111</w:t>
            </w:r>
          </w:p>
        </w:tc>
        <w:tc>
          <w:tcPr>
            <w:tcW w:w="1922" w:type="pct"/>
            <w:vAlign w:val="center"/>
          </w:tcPr>
          <w:p w14:paraId="23A1D88B">
            <w:pPr>
              <w:pStyle w:val="15"/>
              <w:bidi w:val="0"/>
              <w:snapToGrid w:val="0"/>
              <w:jc w:val="left"/>
              <w:rPr>
                <w:rFonts w:hint="eastAsia"/>
                <w:b w:val="0"/>
                <w:bCs w:val="0"/>
              </w:rPr>
            </w:pPr>
            <w:r>
              <w:rPr>
                <w:rFonts w:hint="eastAsia"/>
                <w:b w:val="0"/>
                <w:bCs w:val="0"/>
              </w:rPr>
              <w:t>污染减排</w:t>
            </w:r>
          </w:p>
        </w:tc>
        <w:tc>
          <w:tcPr>
            <w:tcW w:w="867" w:type="pct"/>
            <w:vAlign w:val="center"/>
          </w:tcPr>
          <w:p w14:paraId="29F209AF">
            <w:pPr>
              <w:pStyle w:val="15"/>
              <w:bidi w:val="0"/>
              <w:snapToGrid w:val="0"/>
              <w:jc w:val="right"/>
              <w:rPr>
                <w:rFonts w:hint="eastAsia"/>
                <w:b w:val="0"/>
                <w:bCs w:val="0"/>
              </w:rPr>
            </w:pPr>
            <w:r>
              <w:rPr>
                <w:rFonts w:hint="eastAsia"/>
                <w:b w:val="0"/>
                <w:bCs w:val="0"/>
              </w:rPr>
              <w:t>42,792,789.87</w:t>
            </w:r>
          </w:p>
        </w:tc>
        <w:tc>
          <w:tcPr>
            <w:tcW w:w="720" w:type="pct"/>
            <w:vAlign w:val="center"/>
          </w:tcPr>
          <w:p w14:paraId="6DA510F8">
            <w:pPr>
              <w:pStyle w:val="15"/>
              <w:bidi w:val="0"/>
              <w:snapToGrid w:val="0"/>
              <w:jc w:val="right"/>
              <w:rPr>
                <w:rFonts w:hint="eastAsia"/>
                <w:b w:val="0"/>
                <w:bCs w:val="0"/>
              </w:rPr>
            </w:pPr>
          </w:p>
        </w:tc>
        <w:tc>
          <w:tcPr>
            <w:tcW w:w="841" w:type="pct"/>
            <w:vAlign w:val="center"/>
          </w:tcPr>
          <w:p w14:paraId="6FD55AF8">
            <w:pPr>
              <w:pStyle w:val="15"/>
              <w:bidi w:val="0"/>
              <w:snapToGrid w:val="0"/>
              <w:jc w:val="right"/>
              <w:rPr>
                <w:rFonts w:hint="eastAsia"/>
                <w:b w:val="0"/>
                <w:bCs w:val="0"/>
              </w:rPr>
            </w:pPr>
            <w:r>
              <w:rPr>
                <w:rFonts w:hint="eastAsia"/>
                <w:b w:val="0"/>
                <w:bCs w:val="0"/>
              </w:rPr>
              <w:t>42,792,789.87</w:t>
            </w:r>
          </w:p>
        </w:tc>
      </w:tr>
      <w:tr w14:paraId="295D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5B7AB66F">
            <w:pPr>
              <w:pStyle w:val="15"/>
              <w:bidi w:val="0"/>
              <w:snapToGrid w:val="0"/>
              <w:jc w:val="left"/>
              <w:rPr>
                <w:rFonts w:hint="eastAsia"/>
                <w:b w:val="0"/>
                <w:bCs w:val="0"/>
              </w:rPr>
            </w:pPr>
            <w:r>
              <w:rPr>
                <w:rFonts w:hint="eastAsia"/>
                <w:b w:val="0"/>
                <w:bCs w:val="0"/>
              </w:rPr>
              <w:t>2111199</w:t>
            </w:r>
          </w:p>
        </w:tc>
        <w:tc>
          <w:tcPr>
            <w:tcW w:w="1922" w:type="pct"/>
            <w:vAlign w:val="center"/>
          </w:tcPr>
          <w:p w14:paraId="6C707FFD">
            <w:pPr>
              <w:pStyle w:val="15"/>
              <w:bidi w:val="0"/>
              <w:snapToGrid w:val="0"/>
              <w:jc w:val="left"/>
              <w:rPr>
                <w:rFonts w:hint="eastAsia"/>
                <w:b w:val="0"/>
                <w:bCs w:val="0"/>
              </w:rPr>
            </w:pPr>
            <w:r>
              <w:rPr>
                <w:rFonts w:hint="eastAsia"/>
                <w:b w:val="0"/>
                <w:bCs w:val="0"/>
              </w:rPr>
              <w:t>其他污染减排支出</w:t>
            </w:r>
          </w:p>
        </w:tc>
        <w:tc>
          <w:tcPr>
            <w:tcW w:w="867" w:type="pct"/>
            <w:vAlign w:val="center"/>
          </w:tcPr>
          <w:p w14:paraId="1DBAF066">
            <w:pPr>
              <w:pStyle w:val="15"/>
              <w:bidi w:val="0"/>
              <w:snapToGrid w:val="0"/>
              <w:jc w:val="right"/>
              <w:rPr>
                <w:rFonts w:hint="eastAsia"/>
                <w:b w:val="0"/>
                <w:bCs w:val="0"/>
              </w:rPr>
            </w:pPr>
            <w:r>
              <w:rPr>
                <w:rFonts w:hint="eastAsia"/>
                <w:b w:val="0"/>
                <w:bCs w:val="0"/>
              </w:rPr>
              <w:t>42,792,789.87</w:t>
            </w:r>
          </w:p>
        </w:tc>
        <w:tc>
          <w:tcPr>
            <w:tcW w:w="720" w:type="pct"/>
            <w:vAlign w:val="center"/>
          </w:tcPr>
          <w:p w14:paraId="6C467AD0">
            <w:pPr>
              <w:pStyle w:val="15"/>
              <w:bidi w:val="0"/>
              <w:snapToGrid w:val="0"/>
              <w:jc w:val="right"/>
              <w:rPr>
                <w:rFonts w:hint="eastAsia"/>
                <w:b w:val="0"/>
                <w:bCs w:val="0"/>
              </w:rPr>
            </w:pPr>
          </w:p>
        </w:tc>
        <w:tc>
          <w:tcPr>
            <w:tcW w:w="841" w:type="pct"/>
            <w:vAlign w:val="center"/>
          </w:tcPr>
          <w:p w14:paraId="57AC60DB">
            <w:pPr>
              <w:pStyle w:val="15"/>
              <w:bidi w:val="0"/>
              <w:snapToGrid w:val="0"/>
              <w:jc w:val="right"/>
              <w:rPr>
                <w:rFonts w:hint="eastAsia"/>
                <w:b w:val="0"/>
                <w:bCs w:val="0"/>
              </w:rPr>
            </w:pPr>
            <w:r>
              <w:rPr>
                <w:rFonts w:hint="eastAsia"/>
                <w:b w:val="0"/>
                <w:bCs w:val="0"/>
              </w:rPr>
              <w:t>42,792,789.87</w:t>
            </w:r>
          </w:p>
        </w:tc>
      </w:tr>
      <w:tr w14:paraId="47367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5C40A951">
            <w:pPr>
              <w:pStyle w:val="15"/>
              <w:bidi w:val="0"/>
              <w:snapToGrid w:val="0"/>
              <w:jc w:val="left"/>
              <w:rPr>
                <w:rFonts w:hint="eastAsia"/>
                <w:b w:val="0"/>
                <w:bCs w:val="0"/>
              </w:rPr>
            </w:pPr>
            <w:r>
              <w:rPr>
                <w:rFonts w:hint="eastAsia"/>
                <w:b w:val="0"/>
                <w:bCs w:val="0"/>
              </w:rPr>
              <w:t>212</w:t>
            </w:r>
          </w:p>
        </w:tc>
        <w:tc>
          <w:tcPr>
            <w:tcW w:w="1922" w:type="pct"/>
            <w:vAlign w:val="center"/>
          </w:tcPr>
          <w:p w14:paraId="6F502D51">
            <w:pPr>
              <w:pStyle w:val="15"/>
              <w:bidi w:val="0"/>
              <w:snapToGrid w:val="0"/>
              <w:jc w:val="left"/>
              <w:rPr>
                <w:rFonts w:hint="eastAsia"/>
                <w:b w:val="0"/>
                <w:bCs w:val="0"/>
              </w:rPr>
            </w:pPr>
            <w:r>
              <w:rPr>
                <w:rFonts w:hint="eastAsia"/>
                <w:b w:val="0"/>
                <w:bCs w:val="0"/>
              </w:rPr>
              <w:t>城乡社区支出</w:t>
            </w:r>
          </w:p>
        </w:tc>
        <w:tc>
          <w:tcPr>
            <w:tcW w:w="867" w:type="pct"/>
            <w:vAlign w:val="center"/>
          </w:tcPr>
          <w:p w14:paraId="131A4A66">
            <w:pPr>
              <w:pStyle w:val="15"/>
              <w:bidi w:val="0"/>
              <w:snapToGrid w:val="0"/>
              <w:jc w:val="right"/>
              <w:rPr>
                <w:rFonts w:hint="eastAsia"/>
                <w:b w:val="0"/>
                <w:bCs w:val="0"/>
              </w:rPr>
            </w:pPr>
            <w:r>
              <w:rPr>
                <w:rFonts w:hint="eastAsia"/>
                <w:b w:val="0"/>
                <w:bCs w:val="0"/>
              </w:rPr>
              <w:t>108,516,559.87</w:t>
            </w:r>
          </w:p>
        </w:tc>
        <w:tc>
          <w:tcPr>
            <w:tcW w:w="720" w:type="pct"/>
            <w:vAlign w:val="center"/>
          </w:tcPr>
          <w:p w14:paraId="167207EC">
            <w:pPr>
              <w:pStyle w:val="15"/>
              <w:bidi w:val="0"/>
              <w:snapToGrid w:val="0"/>
              <w:jc w:val="right"/>
              <w:rPr>
                <w:rFonts w:hint="eastAsia"/>
                <w:b w:val="0"/>
                <w:bCs w:val="0"/>
              </w:rPr>
            </w:pPr>
            <w:r>
              <w:rPr>
                <w:rFonts w:hint="eastAsia"/>
                <w:b w:val="0"/>
                <w:bCs w:val="0"/>
              </w:rPr>
              <w:t>5,731,345.59</w:t>
            </w:r>
          </w:p>
        </w:tc>
        <w:tc>
          <w:tcPr>
            <w:tcW w:w="841" w:type="pct"/>
            <w:vAlign w:val="center"/>
          </w:tcPr>
          <w:p w14:paraId="44F89383">
            <w:pPr>
              <w:pStyle w:val="15"/>
              <w:bidi w:val="0"/>
              <w:snapToGrid w:val="0"/>
              <w:jc w:val="right"/>
              <w:rPr>
                <w:rFonts w:hint="eastAsia"/>
                <w:b w:val="0"/>
                <w:bCs w:val="0"/>
              </w:rPr>
            </w:pPr>
            <w:r>
              <w:rPr>
                <w:rFonts w:hint="eastAsia"/>
                <w:b w:val="0"/>
                <w:bCs w:val="0"/>
              </w:rPr>
              <w:t>102,785,214.28</w:t>
            </w:r>
          </w:p>
        </w:tc>
      </w:tr>
      <w:tr w14:paraId="55F9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7999492F">
            <w:pPr>
              <w:pStyle w:val="15"/>
              <w:bidi w:val="0"/>
              <w:snapToGrid w:val="0"/>
              <w:jc w:val="left"/>
              <w:rPr>
                <w:rFonts w:hint="eastAsia"/>
                <w:b w:val="0"/>
                <w:bCs w:val="0"/>
              </w:rPr>
            </w:pPr>
            <w:r>
              <w:rPr>
                <w:rFonts w:hint="eastAsia"/>
                <w:b w:val="0"/>
                <w:bCs w:val="0"/>
              </w:rPr>
              <w:t>21203</w:t>
            </w:r>
          </w:p>
        </w:tc>
        <w:tc>
          <w:tcPr>
            <w:tcW w:w="1922" w:type="pct"/>
            <w:vAlign w:val="center"/>
          </w:tcPr>
          <w:p w14:paraId="72205057">
            <w:pPr>
              <w:pStyle w:val="15"/>
              <w:bidi w:val="0"/>
              <w:snapToGrid w:val="0"/>
              <w:jc w:val="left"/>
              <w:rPr>
                <w:rFonts w:hint="eastAsia"/>
                <w:b w:val="0"/>
                <w:bCs w:val="0"/>
              </w:rPr>
            </w:pPr>
            <w:r>
              <w:rPr>
                <w:rFonts w:hint="eastAsia"/>
                <w:b w:val="0"/>
                <w:bCs w:val="0"/>
              </w:rPr>
              <w:t>城乡社区公共设施</w:t>
            </w:r>
          </w:p>
        </w:tc>
        <w:tc>
          <w:tcPr>
            <w:tcW w:w="867" w:type="pct"/>
            <w:vAlign w:val="center"/>
          </w:tcPr>
          <w:p w14:paraId="28C43106">
            <w:pPr>
              <w:pStyle w:val="15"/>
              <w:bidi w:val="0"/>
              <w:snapToGrid w:val="0"/>
              <w:jc w:val="right"/>
              <w:rPr>
                <w:rFonts w:hint="eastAsia"/>
                <w:b w:val="0"/>
                <w:bCs w:val="0"/>
              </w:rPr>
            </w:pPr>
            <w:r>
              <w:rPr>
                <w:rFonts w:hint="eastAsia"/>
                <w:b w:val="0"/>
                <w:bCs w:val="0"/>
              </w:rPr>
              <w:t>5,900,000.00</w:t>
            </w:r>
          </w:p>
        </w:tc>
        <w:tc>
          <w:tcPr>
            <w:tcW w:w="720" w:type="pct"/>
            <w:vAlign w:val="center"/>
          </w:tcPr>
          <w:p w14:paraId="6FD3CFB8">
            <w:pPr>
              <w:pStyle w:val="15"/>
              <w:bidi w:val="0"/>
              <w:snapToGrid w:val="0"/>
              <w:jc w:val="right"/>
              <w:rPr>
                <w:rFonts w:hint="eastAsia"/>
                <w:b w:val="0"/>
                <w:bCs w:val="0"/>
              </w:rPr>
            </w:pPr>
          </w:p>
        </w:tc>
        <w:tc>
          <w:tcPr>
            <w:tcW w:w="841" w:type="pct"/>
            <w:vAlign w:val="center"/>
          </w:tcPr>
          <w:p w14:paraId="0661E3A0">
            <w:pPr>
              <w:pStyle w:val="15"/>
              <w:bidi w:val="0"/>
              <w:snapToGrid w:val="0"/>
              <w:jc w:val="right"/>
              <w:rPr>
                <w:rFonts w:hint="eastAsia"/>
                <w:b w:val="0"/>
                <w:bCs w:val="0"/>
              </w:rPr>
            </w:pPr>
            <w:r>
              <w:rPr>
                <w:rFonts w:hint="eastAsia"/>
                <w:b w:val="0"/>
                <w:bCs w:val="0"/>
              </w:rPr>
              <w:t>5,900,000.00</w:t>
            </w:r>
          </w:p>
        </w:tc>
      </w:tr>
      <w:tr w14:paraId="73C03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3C7822AA">
            <w:pPr>
              <w:pStyle w:val="15"/>
              <w:bidi w:val="0"/>
              <w:snapToGrid w:val="0"/>
              <w:jc w:val="left"/>
              <w:rPr>
                <w:rFonts w:hint="eastAsia"/>
                <w:b w:val="0"/>
                <w:bCs w:val="0"/>
              </w:rPr>
            </w:pPr>
            <w:r>
              <w:rPr>
                <w:rFonts w:hint="eastAsia"/>
                <w:b w:val="0"/>
                <w:bCs w:val="0"/>
              </w:rPr>
              <w:t>2120399</w:t>
            </w:r>
          </w:p>
        </w:tc>
        <w:tc>
          <w:tcPr>
            <w:tcW w:w="1922" w:type="pct"/>
            <w:vAlign w:val="center"/>
          </w:tcPr>
          <w:p w14:paraId="61CFA6B8">
            <w:pPr>
              <w:pStyle w:val="15"/>
              <w:bidi w:val="0"/>
              <w:snapToGrid w:val="0"/>
              <w:jc w:val="left"/>
              <w:rPr>
                <w:rFonts w:hint="eastAsia"/>
                <w:b w:val="0"/>
                <w:bCs w:val="0"/>
              </w:rPr>
            </w:pPr>
            <w:r>
              <w:rPr>
                <w:rFonts w:hint="eastAsia"/>
                <w:b w:val="0"/>
                <w:bCs w:val="0"/>
              </w:rPr>
              <w:t>其他城乡社区公共设施支出</w:t>
            </w:r>
          </w:p>
        </w:tc>
        <w:tc>
          <w:tcPr>
            <w:tcW w:w="867" w:type="pct"/>
            <w:vAlign w:val="center"/>
          </w:tcPr>
          <w:p w14:paraId="6B388B33">
            <w:pPr>
              <w:pStyle w:val="15"/>
              <w:bidi w:val="0"/>
              <w:snapToGrid w:val="0"/>
              <w:jc w:val="right"/>
              <w:rPr>
                <w:rFonts w:hint="eastAsia"/>
                <w:b w:val="0"/>
                <w:bCs w:val="0"/>
              </w:rPr>
            </w:pPr>
            <w:r>
              <w:rPr>
                <w:rFonts w:hint="eastAsia"/>
                <w:b w:val="0"/>
                <w:bCs w:val="0"/>
              </w:rPr>
              <w:t>5,900,000.00</w:t>
            </w:r>
          </w:p>
        </w:tc>
        <w:tc>
          <w:tcPr>
            <w:tcW w:w="720" w:type="pct"/>
            <w:vAlign w:val="center"/>
          </w:tcPr>
          <w:p w14:paraId="1B5EFCBA">
            <w:pPr>
              <w:pStyle w:val="15"/>
              <w:bidi w:val="0"/>
              <w:snapToGrid w:val="0"/>
              <w:jc w:val="right"/>
              <w:rPr>
                <w:rFonts w:hint="eastAsia"/>
                <w:b w:val="0"/>
                <w:bCs w:val="0"/>
              </w:rPr>
            </w:pPr>
          </w:p>
        </w:tc>
        <w:tc>
          <w:tcPr>
            <w:tcW w:w="841" w:type="pct"/>
            <w:vAlign w:val="center"/>
          </w:tcPr>
          <w:p w14:paraId="6E8A5708">
            <w:pPr>
              <w:pStyle w:val="15"/>
              <w:bidi w:val="0"/>
              <w:snapToGrid w:val="0"/>
              <w:jc w:val="right"/>
              <w:rPr>
                <w:rFonts w:hint="eastAsia"/>
                <w:b w:val="0"/>
                <w:bCs w:val="0"/>
              </w:rPr>
            </w:pPr>
            <w:r>
              <w:rPr>
                <w:rFonts w:hint="eastAsia"/>
                <w:b w:val="0"/>
                <w:bCs w:val="0"/>
              </w:rPr>
              <w:t>5,900,000.00</w:t>
            </w:r>
          </w:p>
        </w:tc>
      </w:tr>
      <w:tr w14:paraId="3117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7B350444">
            <w:pPr>
              <w:pStyle w:val="15"/>
              <w:bidi w:val="0"/>
              <w:snapToGrid w:val="0"/>
              <w:jc w:val="left"/>
              <w:rPr>
                <w:rFonts w:hint="eastAsia"/>
                <w:b w:val="0"/>
                <w:bCs w:val="0"/>
              </w:rPr>
            </w:pPr>
            <w:r>
              <w:rPr>
                <w:rFonts w:hint="eastAsia"/>
                <w:b w:val="0"/>
                <w:bCs w:val="0"/>
              </w:rPr>
              <w:t>21205</w:t>
            </w:r>
          </w:p>
        </w:tc>
        <w:tc>
          <w:tcPr>
            <w:tcW w:w="1922" w:type="pct"/>
            <w:vAlign w:val="center"/>
          </w:tcPr>
          <w:p w14:paraId="7486C3F3">
            <w:pPr>
              <w:pStyle w:val="15"/>
              <w:bidi w:val="0"/>
              <w:snapToGrid w:val="0"/>
              <w:jc w:val="left"/>
              <w:rPr>
                <w:rFonts w:hint="eastAsia"/>
                <w:b w:val="0"/>
                <w:bCs w:val="0"/>
              </w:rPr>
            </w:pPr>
            <w:r>
              <w:rPr>
                <w:rFonts w:hint="eastAsia"/>
                <w:b w:val="0"/>
                <w:bCs w:val="0"/>
              </w:rPr>
              <w:t>城乡社区环境卫生</w:t>
            </w:r>
          </w:p>
        </w:tc>
        <w:tc>
          <w:tcPr>
            <w:tcW w:w="867" w:type="pct"/>
            <w:vAlign w:val="center"/>
          </w:tcPr>
          <w:p w14:paraId="3CE8BF51">
            <w:pPr>
              <w:pStyle w:val="15"/>
              <w:bidi w:val="0"/>
              <w:snapToGrid w:val="0"/>
              <w:jc w:val="right"/>
              <w:rPr>
                <w:rFonts w:hint="eastAsia"/>
                <w:b w:val="0"/>
                <w:bCs w:val="0"/>
              </w:rPr>
            </w:pPr>
            <w:r>
              <w:rPr>
                <w:rFonts w:hint="eastAsia"/>
                <w:b w:val="0"/>
                <w:bCs w:val="0"/>
              </w:rPr>
              <w:t>102,616,559.87</w:t>
            </w:r>
          </w:p>
        </w:tc>
        <w:tc>
          <w:tcPr>
            <w:tcW w:w="720" w:type="pct"/>
            <w:vAlign w:val="center"/>
          </w:tcPr>
          <w:p w14:paraId="0527D0C9">
            <w:pPr>
              <w:pStyle w:val="15"/>
              <w:bidi w:val="0"/>
              <w:snapToGrid w:val="0"/>
              <w:jc w:val="right"/>
              <w:rPr>
                <w:rFonts w:hint="eastAsia"/>
                <w:b w:val="0"/>
                <w:bCs w:val="0"/>
              </w:rPr>
            </w:pPr>
            <w:r>
              <w:rPr>
                <w:rFonts w:hint="eastAsia"/>
                <w:b w:val="0"/>
                <w:bCs w:val="0"/>
              </w:rPr>
              <w:t>5,731,345.59</w:t>
            </w:r>
          </w:p>
        </w:tc>
        <w:tc>
          <w:tcPr>
            <w:tcW w:w="841" w:type="pct"/>
            <w:vAlign w:val="center"/>
          </w:tcPr>
          <w:p w14:paraId="4E5A303C">
            <w:pPr>
              <w:pStyle w:val="15"/>
              <w:bidi w:val="0"/>
              <w:snapToGrid w:val="0"/>
              <w:jc w:val="right"/>
              <w:rPr>
                <w:rFonts w:hint="eastAsia"/>
                <w:b w:val="0"/>
                <w:bCs w:val="0"/>
              </w:rPr>
            </w:pPr>
            <w:r>
              <w:rPr>
                <w:rFonts w:hint="eastAsia"/>
                <w:b w:val="0"/>
                <w:bCs w:val="0"/>
              </w:rPr>
              <w:t>96,885,214.28</w:t>
            </w:r>
          </w:p>
        </w:tc>
      </w:tr>
      <w:tr w14:paraId="1E86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7372FCA6">
            <w:pPr>
              <w:pStyle w:val="15"/>
              <w:bidi w:val="0"/>
              <w:snapToGrid w:val="0"/>
              <w:jc w:val="left"/>
              <w:rPr>
                <w:rFonts w:hint="eastAsia"/>
                <w:b w:val="0"/>
                <w:bCs w:val="0"/>
              </w:rPr>
            </w:pPr>
            <w:r>
              <w:rPr>
                <w:rFonts w:hint="eastAsia"/>
                <w:b w:val="0"/>
                <w:bCs w:val="0"/>
              </w:rPr>
              <w:t>2120501</w:t>
            </w:r>
          </w:p>
        </w:tc>
        <w:tc>
          <w:tcPr>
            <w:tcW w:w="1922" w:type="pct"/>
            <w:vAlign w:val="center"/>
          </w:tcPr>
          <w:p w14:paraId="6FB54993">
            <w:pPr>
              <w:pStyle w:val="15"/>
              <w:bidi w:val="0"/>
              <w:snapToGrid w:val="0"/>
              <w:jc w:val="left"/>
              <w:rPr>
                <w:rFonts w:hint="eastAsia"/>
                <w:b w:val="0"/>
                <w:bCs w:val="0"/>
              </w:rPr>
            </w:pPr>
            <w:r>
              <w:rPr>
                <w:rFonts w:hint="eastAsia"/>
                <w:b w:val="0"/>
                <w:bCs w:val="0"/>
              </w:rPr>
              <w:t>城乡社区环境卫生</w:t>
            </w:r>
          </w:p>
        </w:tc>
        <w:tc>
          <w:tcPr>
            <w:tcW w:w="867" w:type="pct"/>
            <w:vAlign w:val="center"/>
          </w:tcPr>
          <w:p w14:paraId="39D5E76B">
            <w:pPr>
              <w:pStyle w:val="15"/>
              <w:bidi w:val="0"/>
              <w:snapToGrid w:val="0"/>
              <w:jc w:val="right"/>
              <w:rPr>
                <w:rFonts w:hint="eastAsia"/>
                <w:b w:val="0"/>
                <w:bCs w:val="0"/>
              </w:rPr>
            </w:pPr>
            <w:r>
              <w:rPr>
                <w:rFonts w:hint="eastAsia"/>
                <w:b w:val="0"/>
                <w:bCs w:val="0"/>
              </w:rPr>
              <w:t>102,616,559.87</w:t>
            </w:r>
          </w:p>
        </w:tc>
        <w:tc>
          <w:tcPr>
            <w:tcW w:w="720" w:type="pct"/>
            <w:vAlign w:val="center"/>
          </w:tcPr>
          <w:p w14:paraId="3A24194D">
            <w:pPr>
              <w:pStyle w:val="15"/>
              <w:bidi w:val="0"/>
              <w:snapToGrid w:val="0"/>
              <w:jc w:val="right"/>
              <w:rPr>
                <w:rFonts w:hint="eastAsia"/>
                <w:b w:val="0"/>
                <w:bCs w:val="0"/>
              </w:rPr>
            </w:pPr>
            <w:r>
              <w:rPr>
                <w:rFonts w:hint="eastAsia"/>
                <w:b w:val="0"/>
                <w:bCs w:val="0"/>
              </w:rPr>
              <w:t>5,731,345.59</w:t>
            </w:r>
          </w:p>
        </w:tc>
        <w:tc>
          <w:tcPr>
            <w:tcW w:w="841" w:type="pct"/>
            <w:vAlign w:val="center"/>
          </w:tcPr>
          <w:p w14:paraId="57FCF4B4">
            <w:pPr>
              <w:pStyle w:val="15"/>
              <w:bidi w:val="0"/>
              <w:snapToGrid w:val="0"/>
              <w:jc w:val="right"/>
              <w:rPr>
                <w:rFonts w:hint="eastAsia"/>
                <w:b w:val="0"/>
                <w:bCs w:val="0"/>
              </w:rPr>
            </w:pPr>
            <w:r>
              <w:rPr>
                <w:rFonts w:hint="eastAsia"/>
                <w:b w:val="0"/>
                <w:bCs w:val="0"/>
              </w:rPr>
              <w:t>96,885,214.28</w:t>
            </w:r>
          </w:p>
        </w:tc>
      </w:tr>
      <w:tr w14:paraId="501F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1DBF7030">
            <w:pPr>
              <w:pStyle w:val="15"/>
              <w:bidi w:val="0"/>
              <w:snapToGrid w:val="0"/>
              <w:jc w:val="left"/>
              <w:rPr>
                <w:rFonts w:hint="eastAsia"/>
                <w:b w:val="0"/>
                <w:bCs w:val="0"/>
              </w:rPr>
            </w:pPr>
            <w:r>
              <w:rPr>
                <w:rFonts w:hint="eastAsia"/>
                <w:b w:val="0"/>
                <w:bCs w:val="0"/>
              </w:rPr>
              <w:t>221</w:t>
            </w:r>
          </w:p>
        </w:tc>
        <w:tc>
          <w:tcPr>
            <w:tcW w:w="1922" w:type="pct"/>
            <w:vAlign w:val="center"/>
          </w:tcPr>
          <w:p w14:paraId="07B518AD">
            <w:pPr>
              <w:pStyle w:val="15"/>
              <w:bidi w:val="0"/>
              <w:snapToGrid w:val="0"/>
              <w:jc w:val="left"/>
              <w:rPr>
                <w:rFonts w:hint="eastAsia"/>
                <w:b w:val="0"/>
                <w:bCs w:val="0"/>
              </w:rPr>
            </w:pPr>
            <w:r>
              <w:rPr>
                <w:rFonts w:hint="eastAsia"/>
                <w:b w:val="0"/>
                <w:bCs w:val="0"/>
              </w:rPr>
              <w:t>住房保障支出</w:t>
            </w:r>
          </w:p>
        </w:tc>
        <w:tc>
          <w:tcPr>
            <w:tcW w:w="867" w:type="pct"/>
            <w:vAlign w:val="center"/>
          </w:tcPr>
          <w:p w14:paraId="4938F21D">
            <w:pPr>
              <w:pStyle w:val="15"/>
              <w:bidi w:val="0"/>
              <w:snapToGrid w:val="0"/>
              <w:jc w:val="right"/>
              <w:rPr>
                <w:rFonts w:hint="eastAsia"/>
                <w:b w:val="0"/>
                <w:bCs w:val="0"/>
              </w:rPr>
            </w:pPr>
            <w:r>
              <w:rPr>
                <w:rFonts w:hint="eastAsia"/>
                <w:b w:val="0"/>
                <w:bCs w:val="0"/>
              </w:rPr>
              <w:t>326,365.88</w:t>
            </w:r>
          </w:p>
        </w:tc>
        <w:tc>
          <w:tcPr>
            <w:tcW w:w="720" w:type="pct"/>
            <w:vAlign w:val="center"/>
          </w:tcPr>
          <w:p w14:paraId="7D0F1862">
            <w:pPr>
              <w:pStyle w:val="15"/>
              <w:bidi w:val="0"/>
              <w:snapToGrid w:val="0"/>
              <w:jc w:val="right"/>
              <w:rPr>
                <w:rFonts w:hint="eastAsia"/>
                <w:b w:val="0"/>
                <w:bCs w:val="0"/>
              </w:rPr>
            </w:pPr>
            <w:r>
              <w:rPr>
                <w:rFonts w:hint="eastAsia"/>
                <w:b w:val="0"/>
                <w:bCs w:val="0"/>
              </w:rPr>
              <w:t>326,365.88</w:t>
            </w:r>
          </w:p>
        </w:tc>
        <w:tc>
          <w:tcPr>
            <w:tcW w:w="841" w:type="pct"/>
            <w:vAlign w:val="center"/>
          </w:tcPr>
          <w:p w14:paraId="14838DDD">
            <w:pPr>
              <w:pStyle w:val="15"/>
              <w:bidi w:val="0"/>
              <w:snapToGrid w:val="0"/>
              <w:jc w:val="right"/>
              <w:rPr>
                <w:rFonts w:hint="eastAsia"/>
                <w:b w:val="0"/>
                <w:bCs w:val="0"/>
              </w:rPr>
            </w:pPr>
          </w:p>
        </w:tc>
      </w:tr>
      <w:tr w14:paraId="4DB04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5AB90EDA">
            <w:pPr>
              <w:pStyle w:val="15"/>
              <w:bidi w:val="0"/>
              <w:snapToGrid w:val="0"/>
              <w:jc w:val="left"/>
              <w:rPr>
                <w:rFonts w:hint="eastAsia"/>
                <w:b w:val="0"/>
                <w:bCs w:val="0"/>
              </w:rPr>
            </w:pPr>
            <w:r>
              <w:rPr>
                <w:rFonts w:hint="eastAsia"/>
                <w:b w:val="0"/>
                <w:bCs w:val="0"/>
              </w:rPr>
              <w:t>22102</w:t>
            </w:r>
          </w:p>
        </w:tc>
        <w:tc>
          <w:tcPr>
            <w:tcW w:w="1922" w:type="pct"/>
            <w:vAlign w:val="center"/>
          </w:tcPr>
          <w:p w14:paraId="3F070F8F">
            <w:pPr>
              <w:pStyle w:val="15"/>
              <w:bidi w:val="0"/>
              <w:snapToGrid w:val="0"/>
              <w:jc w:val="left"/>
              <w:rPr>
                <w:rFonts w:hint="eastAsia"/>
                <w:b w:val="0"/>
                <w:bCs w:val="0"/>
              </w:rPr>
            </w:pPr>
            <w:r>
              <w:rPr>
                <w:rFonts w:hint="eastAsia"/>
                <w:b w:val="0"/>
                <w:bCs w:val="0"/>
              </w:rPr>
              <w:t>住房改革支出</w:t>
            </w:r>
          </w:p>
        </w:tc>
        <w:tc>
          <w:tcPr>
            <w:tcW w:w="867" w:type="pct"/>
            <w:vAlign w:val="center"/>
          </w:tcPr>
          <w:p w14:paraId="74BF5C70">
            <w:pPr>
              <w:pStyle w:val="15"/>
              <w:bidi w:val="0"/>
              <w:snapToGrid w:val="0"/>
              <w:jc w:val="right"/>
              <w:rPr>
                <w:rFonts w:hint="eastAsia"/>
                <w:b w:val="0"/>
                <w:bCs w:val="0"/>
              </w:rPr>
            </w:pPr>
            <w:r>
              <w:rPr>
                <w:rFonts w:hint="eastAsia"/>
                <w:b w:val="0"/>
                <w:bCs w:val="0"/>
              </w:rPr>
              <w:t>326,365.88</w:t>
            </w:r>
          </w:p>
        </w:tc>
        <w:tc>
          <w:tcPr>
            <w:tcW w:w="720" w:type="pct"/>
            <w:vAlign w:val="center"/>
          </w:tcPr>
          <w:p w14:paraId="4154CCAC">
            <w:pPr>
              <w:pStyle w:val="15"/>
              <w:bidi w:val="0"/>
              <w:snapToGrid w:val="0"/>
              <w:jc w:val="right"/>
              <w:rPr>
                <w:rFonts w:hint="eastAsia"/>
                <w:b w:val="0"/>
                <w:bCs w:val="0"/>
              </w:rPr>
            </w:pPr>
            <w:r>
              <w:rPr>
                <w:rFonts w:hint="eastAsia"/>
                <w:b w:val="0"/>
                <w:bCs w:val="0"/>
              </w:rPr>
              <w:t>326,365.88</w:t>
            </w:r>
          </w:p>
        </w:tc>
        <w:tc>
          <w:tcPr>
            <w:tcW w:w="841" w:type="pct"/>
            <w:vAlign w:val="center"/>
          </w:tcPr>
          <w:p w14:paraId="40DA4CF0">
            <w:pPr>
              <w:pStyle w:val="15"/>
              <w:bidi w:val="0"/>
              <w:snapToGrid w:val="0"/>
              <w:jc w:val="right"/>
              <w:rPr>
                <w:rFonts w:hint="eastAsia"/>
                <w:b w:val="0"/>
                <w:bCs w:val="0"/>
              </w:rPr>
            </w:pPr>
          </w:p>
        </w:tc>
      </w:tr>
      <w:tr w14:paraId="263CD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648" w:type="pct"/>
            <w:vAlign w:val="center"/>
          </w:tcPr>
          <w:p w14:paraId="7EDF1111">
            <w:pPr>
              <w:pStyle w:val="15"/>
              <w:bidi w:val="0"/>
              <w:snapToGrid w:val="0"/>
              <w:jc w:val="left"/>
              <w:rPr>
                <w:rFonts w:hint="eastAsia"/>
                <w:b w:val="0"/>
                <w:bCs w:val="0"/>
              </w:rPr>
            </w:pPr>
            <w:r>
              <w:rPr>
                <w:rFonts w:hint="eastAsia"/>
                <w:b w:val="0"/>
                <w:bCs w:val="0"/>
              </w:rPr>
              <w:t>2210201</w:t>
            </w:r>
          </w:p>
        </w:tc>
        <w:tc>
          <w:tcPr>
            <w:tcW w:w="1922" w:type="pct"/>
            <w:vAlign w:val="center"/>
          </w:tcPr>
          <w:p w14:paraId="01E5525C">
            <w:pPr>
              <w:pStyle w:val="15"/>
              <w:bidi w:val="0"/>
              <w:snapToGrid w:val="0"/>
              <w:jc w:val="left"/>
              <w:rPr>
                <w:rFonts w:hint="eastAsia"/>
                <w:b w:val="0"/>
                <w:bCs w:val="0"/>
              </w:rPr>
            </w:pPr>
            <w:r>
              <w:rPr>
                <w:rFonts w:hint="eastAsia"/>
                <w:b w:val="0"/>
                <w:bCs w:val="0"/>
              </w:rPr>
              <w:t>住房公积金</w:t>
            </w:r>
          </w:p>
        </w:tc>
        <w:tc>
          <w:tcPr>
            <w:tcW w:w="867" w:type="pct"/>
            <w:vAlign w:val="center"/>
          </w:tcPr>
          <w:p w14:paraId="5B3D1711">
            <w:pPr>
              <w:pStyle w:val="15"/>
              <w:bidi w:val="0"/>
              <w:snapToGrid w:val="0"/>
              <w:jc w:val="right"/>
              <w:rPr>
                <w:rFonts w:hint="eastAsia"/>
                <w:b w:val="0"/>
                <w:bCs w:val="0"/>
              </w:rPr>
            </w:pPr>
            <w:r>
              <w:rPr>
                <w:rFonts w:hint="eastAsia"/>
                <w:b w:val="0"/>
                <w:bCs w:val="0"/>
              </w:rPr>
              <w:t>326,365.88</w:t>
            </w:r>
          </w:p>
        </w:tc>
        <w:tc>
          <w:tcPr>
            <w:tcW w:w="720" w:type="pct"/>
            <w:vAlign w:val="center"/>
          </w:tcPr>
          <w:p w14:paraId="51F70FBE">
            <w:pPr>
              <w:pStyle w:val="15"/>
              <w:bidi w:val="0"/>
              <w:snapToGrid w:val="0"/>
              <w:jc w:val="right"/>
              <w:rPr>
                <w:rFonts w:hint="eastAsia"/>
                <w:b w:val="0"/>
                <w:bCs w:val="0"/>
              </w:rPr>
            </w:pPr>
            <w:r>
              <w:rPr>
                <w:rFonts w:hint="eastAsia"/>
                <w:b w:val="0"/>
                <w:bCs w:val="0"/>
              </w:rPr>
              <w:t>326,365.88</w:t>
            </w:r>
          </w:p>
        </w:tc>
        <w:tc>
          <w:tcPr>
            <w:tcW w:w="841" w:type="pct"/>
            <w:vAlign w:val="center"/>
          </w:tcPr>
          <w:p w14:paraId="199DB49B">
            <w:pPr>
              <w:pStyle w:val="15"/>
              <w:bidi w:val="0"/>
              <w:snapToGrid w:val="0"/>
              <w:jc w:val="right"/>
              <w:rPr>
                <w:rFonts w:hint="eastAsia"/>
                <w:b w:val="0"/>
                <w:bCs w:val="0"/>
              </w:rPr>
            </w:pPr>
          </w:p>
        </w:tc>
      </w:tr>
    </w:tbl>
    <w:p w14:paraId="522ABA21">
      <w:pPr>
        <w:pStyle w:val="19"/>
        <w:bidi w:val="0"/>
      </w:pPr>
      <w:r>
        <w:rPr>
          <w:rFonts w:hint="eastAsia"/>
        </w:rPr>
        <w:t>注：本表反映部门本年度一般公共预算财政拨款支出情况。</w:t>
      </w:r>
    </w:p>
    <w:p w14:paraId="4CC9D0D4">
      <w:pPr>
        <w:sectPr>
          <w:headerReference r:id="rId6" w:type="default"/>
          <w:footerReference r:id="rId7" w:type="default"/>
          <w:pgSz w:w="11900" w:h="16840"/>
          <w:pgMar w:top="1440" w:right="1080" w:bottom="1440" w:left="1080" w:header="567" w:footer="567" w:gutter="0"/>
          <w:pgNumType w:fmt="numberInDash" w:start="1"/>
          <w:cols w:space="0" w:num="1"/>
          <w:rtlGutter w:val="0"/>
          <w:docGrid w:linePitch="0" w:charSpace="0"/>
        </w:sectPr>
      </w:pPr>
      <w:bookmarkStart w:id="24" w:name="bookmark34"/>
      <w:bookmarkEnd w:id="24"/>
    </w:p>
    <w:p w14:paraId="33406361">
      <w:pPr>
        <w:pStyle w:val="16"/>
        <w:numPr>
          <w:ilvl w:val="0"/>
          <w:numId w:val="0"/>
        </w:numPr>
        <w:bidi w:val="0"/>
        <w:ind w:left="0" w:leftChars="0" w:firstLine="420" w:firstLineChars="0"/>
        <w:rPr>
          <w:rFonts w:hint="eastAsia"/>
        </w:rPr>
      </w:pPr>
      <w:bookmarkStart w:id="25" w:name="_Toc3155"/>
      <w:bookmarkStart w:id="26" w:name="_Toc26383"/>
      <w:r>
        <w:rPr>
          <w:rFonts w:hint="eastAsia" w:ascii="宋体" w:hAnsi="宋体" w:eastAsia="宋体" w:cs="宋体"/>
          <w:b/>
          <w:bCs/>
          <w:snapToGrid w:val="0"/>
          <w:color w:val="000000"/>
          <w:kern w:val="0"/>
          <w:sz w:val="28"/>
          <w:szCs w:val="21"/>
          <w:lang w:val="en-US" w:eastAsia="zh-CN" w:bidi="ar-SA"/>
        </w:rPr>
        <w:t>六、</w:t>
      </w:r>
      <w:r>
        <w:rPr>
          <w:rFonts w:hint="eastAsia"/>
        </w:rPr>
        <w:t>一般公共预算财政拨款基本支出决算明细表</w:t>
      </w:r>
      <w:bookmarkEnd w:id="25"/>
      <w:bookmarkEnd w:id="26"/>
    </w:p>
    <w:p w14:paraId="11A29A78">
      <w:pPr>
        <w:pStyle w:val="17"/>
        <w:bidi w:val="0"/>
        <w:ind w:firstLine="360" w:firstLineChars="200"/>
        <w:rPr>
          <w:rFonts w:hint="eastAsia"/>
        </w:rPr>
      </w:pPr>
      <w:r>
        <w:rPr>
          <w:rFonts w:hint="eastAsia"/>
        </w:rPr>
        <w:t>公开06表</w:t>
      </w:r>
    </w:p>
    <w:p w14:paraId="2E957C35">
      <w:pPr>
        <w:pStyle w:val="18"/>
        <w:bidi w:val="0"/>
        <w:rPr>
          <w:rFonts w:hint="eastAsia"/>
        </w:rPr>
      </w:pPr>
      <w:r>
        <w:rPr>
          <w:rFonts w:hint="eastAsia"/>
        </w:rPr>
        <w:t>部门名称：兴县公用事业发展服务中心</w:t>
      </w:r>
      <w:r>
        <w:rPr>
          <w:rFonts w:hint="eastAsia"/>
        </w:rPr>
        <w:tab/>
      </w:r>
      <w:r>
        <w:rPr>
          <w:rFonts w:hint="eastAsia"/>
        </w:rPr>
        <w:t>2022年度</w:t>
      </w:r>
      <w:r>
        <w:rPr>
          <w:rFonts w:hint="eastAsia"/>
        </w:rPr>
        <w:tab/>
      </w:r>
      <w:r>
        <w:rPr>
          <w:rFonts w:hint="eastAsia"/>
        </w:rPr>
        <w:t>金额单位：元</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565"/>
        <w:gridCol w:w="897"/>
        <w:gridCol w:w="1168"/>
        <w:gridCol w:w="1116"/>
        <w:gridCol w:w="565"/>
        <w:gridCol w:w="1232"/>
        <w:gridCol w:w="1168"/>
        <w:gridCol w:w="980"/>
        <w:gridCol w:w="566"/>
        <w:gridCol w:w="690"/>
        <w:gridCol w:w="1248"/>
        <w:gridCol w:w="912"/>
        <w:gridCol w:w="566"/>
        <w:gridCol w:w="1111"/>
        <w:gridCol w:w="1168"/>
        <w:gridCol w:w="856"/>
      </w:tblGrid>
      <w:tr w14:paraId="21709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265" w:type="pct"/>
            <w:gridSpan w:val="4"/>
            <w:vAlign w:val="center"/>
          </w:tcPr>
          <w:p w14:paraId="6C204F74">
            <w:pPr>
              <w:pStyle w:val="15"/>
              <w:bidi w:val="0"/>
              <w:snapToGrid w:val="0"/>
              <w:jc w:val="center"/>
              <w:rPr>
                <w:rFonts w:hint="eastAsia"/>
                <w:b/>
                <w:bCs/>
                <w:sz w:val="16"/>
                <w:szCs w:val="16"/>
              </w:rPr>
            </w:pPr>
            <w:r>
              <w:rPr>
                <w:rFonts w:hint="eastAsia"/>
                <w:b/>
                <w:bCs/>
                <w:sz w:val="16"/>
                <w:szCs w:val="16"/>
              </w:rPr>
              <w:t>人员经费</w:t>
            </w:r>
          </w:p>
        </w:tc>
        <w:tc>
          <w:tcPr>
            <w:tcW w:w="3734" w:type="pct"/>
            <w:gridSpan w:val="12"/>
            <w:vAlign w:val="center"/>
          </w:tcPr>
          <w:p w14:paraId="277C660E">
            <w:pPr>
              <w:pStyle w:val="15"/>
              <w:bidi w:val="0"/>
              <w:snapToGrid w:val="0"/>
              <w:jc w:val="center"/>
              <w:rPr>
                <w:rFonts w:hint="eastAsia"/>
                <w:b/>
                <w:bCs/>
                <w:sz w:val="16"/>
                <w:szCs w:val="16"/>
              </w:rPr>
            </w:pPr>
            <w:r>
              <w:rPr>
                <w:rFonts w:hint="eastAsia"/>
                <w:b/>
                <w:bCs/>
                <w:sz w:val="16"/>
                <w:szCs w:val="16"/>
              </w:rPr>
              <w:t>公用经费</w:t>
            </w:r>
          </w:p>
        </w:tc>
      </w:tr>
      <w:tr w14:paraId="6232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2EDD706B">
            <w:pPr>
              <w:pStyle w:val="15"/>
              <w:bidi w:val="0"/>
              <w:snapToGrid w:val="0"/>
              <w:jc w:val="center"/>
              <w:rPr>
                <w:rFonts w:hint="eastAsia"/>
                <w:b/>
                <w:bCs/>
                <w:sz w:val="16"/>
                <w:szCs w:val="16"/>
              </w:rPr>
            </w:pPr>
            <w:r>
              <w:rPr>
                <w:rFonts w:hint="eastAsia"/>
                <w:b/>
                <w:bCs/>
                <w:sz w:val="16"/>
                <w:szCs w:val="16"/>
              </w:rPr>
              <w:t>科目编码</w:t>
            </w:r>
          </w:p>
        </w:tc>
        <w:tc>
          <w:tcPr>
            <w:tcW w:w="302" w:type="pct"/>
            <w:vAlign w:val="center"/>
          </w:tcPr>
          <w:p w14:paraId="1CE45AB9">
            <w:pPr>
              <w:pStyle w:val="15"/>
              <w:bidi w:val="0"/>
              <w:snapToGrid w:val="0"/>
              <w:jc w:val="center"/>
              <w:rPr>
                <w:rFonts w:hint="eastAsia"/>
                <w:b/>
                <w:bCs/>
                <w:sz w:val="16"/>
                <w:szCs w:val="16"/>
              </w:rPr>
            </w:pPr>
            <w:r>
              <w:rPr>
                <w:rFonts w:hint="eastAsia"/>
                <w:b/>
                <w:bCs/>
                <w:sz w:val="16"/>
                <w:szCs w:val="16"/>
              </w:rPr>
              <w:t>科目名称</w:t>
            </w:r>
          </w:p>
        </w:tc>
        <w:tc>
          <w:tcPr>
            <w:tcW w:w="394" w:type="pct"/>
            <w:vAlign w:val="center"/>
          </w:tcPr>
          <w:p w14:paraId="43261020">
            <w:pPr>
              <w:pStyle w:val="15"/>
              <w:bidi w:val="0"/>
              <w:snapToGrid w:val="0"/>
              <w:jc w:val="center"/>
              <w:rPr>
                <w:rFonts w:hint="eastAsia"/>
                <w:b/>
                <w:bCs/>
                <w:sz w:val="16"/>
                <w:szCs w:val="16"/>
              </w:rPr>
            </w:pPr>
            <w:r>
              <w:rPr>
                <w:rFonts w:hint="eastAsia"/>
                <w:b/>
                <w:bCs/>
                <w:sz w:val="16"/>
                <w:szCs w:val="16"/>
              </w:rPr>
              <w:t>金额</w:t>
            </w:r>
          </w:p>
        </w:tc>
        <w:tc>
          <w:tcPr>
            <w:tcW w:w="376" w:type="pct"/>
            <w:vAlign w:val="center"/>
          </w:tcPr>
          <w:p w14:paraId="018D7A20">
            <w:pPr>
              <w:pStyle w:val="15"/>
              <w:bidi w:val="0"/>
              <w:snapToGrid w:val="0"/>
              <w:jc w:val="center"/>
              <w:rPr>
                <w:rFonts w:hint="eastAsia"/>
                <w:b/>
                <w:bCs/>
                <w:sz w:val="16"/>
                <w:szCs w:val="16"/>
              </w:rPr>
            </w:pPr>
            <w:r>
              <w:rPr>
                <w:rFonts w:hint="eastAsia"/>
                <w:b/>
                <w:bCs/>
                <w:sz w:val="16"/>
                <w:szCs w:val="16"/>
              </w:rPr>
              <w:t>其中：基本支出</w:t>
            </w:r>
          </w:p>
        </w:tc>
        <w:tc>
          <w:tcPr>
            <w:tcW w:w="191" w:type="pct"/>
            <w:vAlign w:val="center"/>
          </w:tcPr>
          <w:p w14:paraId="7E953818">
            <w:pPr>
              <w:pStyle w:val="15"/>
              <w:bidi w:val="0"/>
              <w:snapToGrid w:val="0"/>
              <w:jc w:val="center"/>
              <w:rPr>
                <w:rFonts w:hint="eastAsia"/>
                <w:b/>
                <w:bCs/>
                <w:sz w:val="16"/>
                <w:szCs w:val="16"/>
              </w:rPr>
            </w:pPr>
            <w:r>
              <w:rPr>
                <w:rFonts w:hint="eastAsia"/>
                <w:b/>
                <w:bCs/>
                <w:sz w:val="16"/>
                <w:szCs w:val="16"/>
              </w:rPr>
              <w:t>科目编码</w:t>
            </w:r>
          </w:p>
        </w:tc>
        <w:tc>
          <w:tcPr>
            <w:tcW w:w="416" w:type="pct"/>
            <w:vAlign w:val="center"/>
          </w:tcPr>
          <w:p w14:paraId="0B05A45F">
            <w:pPr>
              <w:pStyle w:val="15"/>
              <w:bidi w:val="0"/>
              <w:snapToGrid w:val="0"/>
              <w:jc w:val="center"/>
              <w:rPr>
                <w:rFonts w:hint="eastAsia"/>
                <w:b/>
                <w:bCs/>
                <w:sz w:val="16"/>
                <w:szCs w:val="16"/>
              </w:rPr>
            </w:pPr>
            <w:r>
              <w:rPr>
                <w:rFonts w:hint="eastAsia"/>
                <w:b/>
                <w:bCs/>
                <w:sz w:val="16"/>
                <w:szCs w:val="16"/>
              </w:rPr>
              <w:t>科目名称</w:t>
            </w:r>
          </w:p>
        </w:tc>
        <w:tc>
          <w:tcPr>
            <w:tcW w:w="394" w:type="pct"/>
            <w:vAlign w:val="center"/>
          </w:tcPr>
          <w:p w14:paraId="4DFCB7F6">
            <w:pPr>
              <w:pStyle w:val="15"/>
              <w:bidi w:val="0"/>
              <w:snapToGrid w:val="0"/>
              <w:jc w:val="center"/>
              <w:rPr>
                <w:rFonts w:hint="eastAsia"/>
                <w:b/>
                <w:bCs/>
                <w:sz w:val="16"/>
                <w:szCs w:val="16"/>
              </w:rPr>
            </w:pPr>
            <w:r>
              <w:rPr>
                <w:rFonts w:hint="eastAsia"/>
                <w:b/>
                <w:bCs/>
                <w:sz w:val="16"/>
                <w:szCs w:val="16"/>
              </w:rPr>
              <w:t>金额</w:t>
            </w:r>
          </w:p>
        </w:tc>
        <w:tc>
          <w:tcPr>
            <w:tcW w:w="331" w:type="pct"/>
            <w:vAlign w:val="center"/>
          </w:tcPr>
          <w:p w14:paraId="722F7E43">
            <w:pPr>
              <w:pStyle w:val="15"/>
              <w:bidi w:val="0"/>
              <w:snapToGrid w:val="0"/>
              <w:jc w:val="center"/>
              <w:rPr>
                <w:rFonts w:hint="eastAsia"/>
                <w:b/>
                <w:bCs/>
                <w:sz w:val="16"/>
                <w:szCs w:val="16"/>
              </w:rPr>
            </w:pPr>
            <w:r>
              <w:rPr>
                <w:rFonts w:hint="eastAsia"/>
                <w:b/>
                <w:bCs/>
                <w:sz w:val="16"/>
                <w:szCs w:val="16"/>
              </w:rPr>
              <w:t>其中：基本支出</w:t>
            </w:r>
          </w:p>
        </w:tc>
        <w:tc>
          <w:tcPr>
            <w:tcW w:w="191" w:type="pct"/>
            <w:vAlign w:val="center"/>
          </w:tcPr>
          <w:p w14:paraId="3DD8E10A">
            <w:pPr>
              <w:pStyle w:val="15"/>
              <w:bidi w:val="0"/>
              <w:snapToGrid w:val="0"/>
              <w:jc w:val="center"/>
              <w:rPr>
                <w:rFonts w:hint="eastAsia"/>
                <w:b/>
                <w:bCs/>
                <w:sz w:val="16"/>
                <w:szCs w:val="16"/>
              </w:rPr>
            </w:pPr>
            <w:r>
              <w:rPr>
                <w:rFonts w:hint="eastAsia"/>
                <w:b/>
                <w:bCs/>
                <w:sz w:val="16"/>
                <w:szCs w:val="16"/>
              </w:rPr>
              <w:t>科目编码</w:t>
            </w:r>
          </w:p>
        </w:tc>
        <w:tc>
          <w:tcPr>
            <w:tcW w:w="230" w:type="pct"/>
            <w:vAlign w:val="center"/>
          </w:tcPr>
          <w:p w14:paraId="74EA443F">
            <w:pPr>
              <w:pStyle w:val="15"/>
              <w:bidi w:val="0"/>
              <w:snapToGrid w:val="0"/>
              <w:jc w:val="center"/>
              <w:rPr>
                <w:rFonts w:hint="eastAsia"/>
                <w:b/>
                <w:bCs/>
                <w:sz w:val="16"/>
                <w:szCs w:val="16"/>
              </w:rPr>
            </w:pPr>
            <w:r>
              <w:rPr>
                <w:rFonts w:hint="eastAsia"/>
                <w:b/>
                <w:bCs/>
                <w:sz w:val="16"/>
                <w:szCs w:val="16"/>
              </w:rPr>
              <w:t>科目名称</w:t>
            </w:r>
          </w:p>
        </w:tc>
        <w:tc>
          <w:tcPr>
            <w:tcW w:w="421" w:type="pct"/>
            <w:vAlign w:val="center"/>
          </w:tcPr>
          <w:p w14:paraId="7B0942CC">
            <w:pPr>
              <w:pStyle w:val="15"/>
              <w:bidi w:val="0"/>
              <w:snapToGrid w:val="0"/>
              <w:jc w:val="center"/>
              <w:rPr>
                <w:rFonts w:hint="eastAsia"/>
                <w:b/>
                <w:bCs/>
                <w:sz w:val="16"/>
                <w:szCs w:val="16"/>
              </w:rPr>
            </w:pPr>
            <w:r>
              <w:rPr>
                <w:rFonts w:hint="eastAsia"/>
                <w:b/>
                <w:bCs/>
                <w:sz w:val="16"/>
                <w:szCs w:val="16"/>
              </w:rPr>
              <w:t>金额</w:t>
            </w:r>
          </w:p>
        </w:tc>
        <w:tc>
          <w:tcPr>
            <w:tcW w:w="308" w:type="pct"/>
            <w:vAlign w:val="center"/>
          </w:tcPr>
          <w:p w14:paraId="3F66C2A2">
            <w:pPr>
              <w:pStyle w:val="15"/>
              <w:bidi w:val="0"/>
              <w:snapToGrid w:val="0"/>
              <w:jc w:val="center"/>
              <w:rPr>
                <w:rFonts w:hint="eastAsia"/>
                <w:b/>
                <w:bCs/>
                <w:sz w:val="16"/>
                <w:szCs w:val="16"/>
              </w:rPr>
            </w:pPr>
            <w:r>
              <w:rPr>
                <w:rFonts w:hint="eastAsia"/>
                <w:b/>
                <w:bCs/>
                <w:sz w:val="16"/>
                <w:szCs w:val="16"/>
              </w:rPr>
              <w:t>其中：基本支出</w:t>
            </w:r>
          </w:p>
        </w:tc>
        <w:tc>
          <w:tcPr>
            <w:tcW w:w="191" w:type="pct"/>
            <w:vAlign w:val="center"/>
          </w:tcPr>
          <w:p w14:paraId="61BD01EC">
            <w:pPr>
              <w:pStyle w:val="15"/>
              <w:bidi w:val="0"/>
              <w:snapToGrid w:val="0"/>
              <w:jc w:val="center"/>
              <w:rPr>
                <w:rFonts w:hint="eastAsia"/>
                <w:b/>
                <w:bCs/>
                <w:sz w:val="16"/>
                <w:szCs w:val="16"/>
              </w:rPr>
            </w:pPr>
            <w:r>
              <w:rPr>
                <w:rFonts w:hint="eastAsia"/>
                <w:b/>
                <w:bCs/>
                <w:sz w:val="16"/>
                <w:szCs w:val="16"/>
              </w:rPr>
              <w:t>科目编码</w:t>
            </w:r>
          </w:p>
        </w:tc>
        <w:tc>
          <w:tcPr>
            <w:tcW w:w="375" w:type="pct"/>
            <w:vAlign w:val="center"/>
          </w:tcPr>
          <w:p w14:paraId="198FACC8">
            <w:pPr>
              <w:pStyle w:val="15"/>
              <w:bidi w:val="0"/>
              <w:snapToGrid w:val="0"/>
              <w:jc w:val="center"/>
              <w:rPr>
                <w:rFonts w:hint="eastAsia"/>
                <w:b/>
                <w:bCs/>
                <w:sz w:val="16"/>
                <w:szCs w:val="16"/>
              </w:rPr>
            </w:pPr>
            <w:r>
              <w:rPr>
                <w:rFonts w:hint="eastAsia"/>
                <w:b/>
                <w:bCs/>
                <w:sz w:val="16"/>
                <w:szCs w:val="16"/>
              </w:rPr>
              <w:t>科目名称</w:t>
            </w:r>
          </w:p>
        </w:tc>
        <w:tc>
          <w:tcPr>
            <w:tcW w:w="394" w:type="pct"/>
            <w:vAlign w:val="center"/>
          </w:tcPr>
          <w:p w14:paraId="3DF8D0E2">
            <w:pPr>
              <w:pStyle w:val="15"/>
              <w:bidi w:val="0"/>
              <w:snapToGrid w:val="0"/>
              <w:jc w:val="center"/>
              <w:rPr>
                <w:rFonts w:hint="eastAsia"/>
                <w:b/>
                <w:bCs/>
                <w:sz w:val="16"/>
                <w:szCs w:val="16"/>
              </w:rPr>
            </w:pPr>
            <w:r>
              <w:rPr>
                <w:rFonts w:hint="eastAsia"/>
                <w:b/>
                <w:bCs/>
                <w:sz w:val="16"/>
                <w:szCs w:val="16"/>
              </w:rPr>
              <w:t>金额</w:t>
            </w:r>
          </w:p>
        </w:tc>
        <w:tc>
          <w:tcPr>
            <w:tcW w:w="286" w:type="pct"/>
            <w:vAlign w:val="center"/>
          </w:tcPr>
          <w:p w14:paraId="70C0D301">
            <w:pPr>
              <w:pStyle w:val="15"/>
              <w:bidi w:val="0"/>
              <w:snapToGrid w:val="0"/>
              <w:jc w:val="center"/>
              <w:rPr>
                <w:rFonts w:hint="eastAsia"/>
                <w:b/>
                <w:bCs/>
                <w:sz w:val="16"/>
                <w:szCs w:val="16"/>
              </w:rPr>
            </w:pPr>
            <w:r>
              <w:rPr>
                <w:rFonts w:hint="eastAsia"/>
                <w:b/>
                <w:bCs/>
                <w:sz w:val="16"/>
                <w:szCs w:val="16"/>
              </w:rPr>
              <w:t>其中：基本支出</w:t>
            </w:r>
          </w:p>
        </w:tc>
      </w:tr>
      <w:tr w14:paraId="1D63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02651723">
            <w:pPr>
              <w:pStyle w:val="15"/>
              <w:bidi w:val="0"/>
              <w:snapToGrid w:val="0"/>
              <w:jc w:val="center"/>
              <w:rPr>
                <w:rFonts w:hint="eastAsia"/>
                <w:b w:val="0"/>
                <w:bCs w:val="0"/>
                <w:sz w:val="16"/>
                <w:szCs w:val="16"/>
              </w:rPr>
            </w:pPr>
            <w:r>
              <w:rPr>
                <w:rFonts w:hint="eastAsia"/>
                <w:b w:val="0"/>
                <w:bCs w:val="0"/>
                <w:sz w:val="16"/>
                <w:szCs w:val="16"/>
              </w:rPr>
              <w:t>301</w:t>
            </w:r>
          </w:p>
        </w:tc>
        <w:tc>
          <w:tcPr>
            <w:tcW w:w="302" w:type="pct"/>
            <w:vAlign w:val="center"/>
          </w:tcPr>
          <w:p w14:paraId="7D6CD8CF">
            <w:pPr>
              <w:pStyle w:val="15"/>
              <w:bidi w:val="0"/>
              <w:snapToGrid w:val="0"/>
              <w:jc w:val="center"/>
              <w:rPr>
                <w:rFonts w:hint="eastAsia"/>
                <w:b w:val="0"/>
                <w:bCs w:val="0"/>
                <w:sz w:val="16"/>
                <w:szCs w:val="16"/>
              </w:rPr>
            </w:pPr>
            <w:r>
              <w:rPr>
                <w:rFonts w:hint="eastAsia"/>
                <w:b w:val="0"/>
                <w:bCs w:val="0"/>
                <w:sz w:val="16"/>
                <w:szCs w:val="16"/>
              </w:rPr>
              <w:t>工资福利支出</w:t>
            </w:r>
          </w:p>
        </w:tc>
        <w:tc>
          <w:tcPr>
            <w:tcW w:w="394" w:type="pct"/>
            <w:vAlign w:val="center"/>
          </w:tcPr>
          <w:p w14:paraId="076B0EF0">
            <w:pPr>
              <w:pStyle w:val="15"/>
              <w:bidi w:val="0"/>
              <w:snapToGrid w:val="0"/>
              <w:jc w:val="center"/>
              <w:rPr>
                <w:rFonts w:hint="eastAsia"/>
                <w:b w:val="0"/>
                <w:bCs w:val="0"/>
                <w:sz w:val="16"/>
                <w:szCs w:val="16"/>
              </w:rPr>
            </w:pPr>
            <w:r>
              <w:rPr>
                <w:rFonts w:hint="eastAsia"/>
                <w:b w:val="0"/>
                <w:bCs w:val="0"/>
                <w:sz w:val="16"/>
                <w:szCs w:val="16"/>
              </w:rPr>
              <w:t>6,313,942.11</w:t>
            </w:r>
          </w:p>
        </w:tc>
        <w:tc>
          <w:tcPr>
            <w:tcW w:w="376" w:type="pct"/>
            <w:vAlign w:val="center"/>
          </w:tcPr>
          <w:p w14:paraId="07EF1462">
            <w:pPr>
              <w:pStyle w:val="15"/>
              <w:bidi w:val="0"/>
              <w:snapToGrid w:val="0"/>
              <w:jc w:val="center"/>
              <w:rPr>
                <w:rFonts w:hint="eastAsia"/>
                <w:b w:val="0"/>
                <w:bCs w:val="0"/>
                <w:sz w:val="16"/>
                <w:szCs w:val="16"/>
              </w:rPr>
            </w:pPr>
            <w:r>
              <w:rPr>
                <w:rFonts w:hint="eastAsia"/>
                <w:b w:val="0"/>
                <w:bCs w:val="0"/>
                <w:sz w:val="16"/>
                <w:szCs w:val="16"/>
              </w:rPr>
              <w:t>6,313,942.11</w:t>
            </w:r>
          </w:p>
        </w:tc>
        <w:tc>
          <w:tcPr>
            <w:tcW w:w="191" w:type="pct"/>
            <w:vAlign w:val="center"/>
          </w:tcPr>
          <w:p w14:paraId="7C82E4D4">
            <w:pPr>
              <w:pStyle w:val="15"/>
              <w:bidi w:val="0"/>
              <w:snapToGrid w:val="0"/>
              <w:jc w:val="center"/>
              <w:rPr>
                <w:rFonts w:hint="eastAsia"/>
                <w:b w:val="0"/>
                <w:bCs w:val="0"/>
                <w:sz w:val="16"/>
                <w:szCs w:val="16"/>
              </w:rPr>
            </w:pPr>
            <w:r>
              <w:rPr>
                <w:rFonts w:hint="eastAsia"/>
                <w:b w:val="0"/>
                <w:bCs w:val="0"/>
                <w:sz w:val="16"/>
                <w:szCs w:val="16"/>
              </w:rPr>
              <w:t>302</w:t>
            </w:r>
          </w:p>
        </w:tc>
        <w:tc>
          <w:tcPr>
            <w:tcW w:w="416" w:type="pct"/>
            <w:vAlign w:val="center"/>
          </w:tcPr>
          <w:p w14:paraId="51375263">
            <w:pPr>
              <w:pStyle w:val="15"/>
              <w:bidi w:val="0"/>
              <w:snapToGrid w:val="0"/>
              <w:jc w:val="center"/>
              <w:rPr>
                <w:rFonts w:hint="eastAsia"/>
                <w:b w:val="0"/>
                <w:bCs w:val="0"/>
                <w:sz w:val="16"/>
                <w:szCs w:val="16"/>
              </w:rPr>
            </w:pPr>
            <w:r>
              <w:rPr>
                <w:rFonts w:hint="eastAsia"/>
                <w:b w:val="0"/>
                <w:bCs w:val="0"/>
                <w:sz w:val="16"/>
                <w:szCs w:val="16"/>
              </w:rPr>
              <w:t>商品和服务支出</w:t>
            </w:r>
          </w:p>
        </w:tc>
        <w:tc>
          <w:tcPr>
            <w:tcW w:w="394" w:type="pct"/>
            <w:vAlign w:val="center"/>
          </w:tcPr>
          <w:p w14:paraId="3465ECA6">
            <w:pPr>
              <w:pStyle w:val="15"/>
              <w:bidi w:val="0"/>
              <w:snapToGrid w:val="0"/>
              <w:jc w:val="center"/>
              <w:rPr>
                <w:rFonts w:hint="eastAsia"/>
                <w:b w:val="0"/>
                <w:bCs w:val="0"/>
                <w:sz w:val="16"/>
                <w:szCs w:val="16"/>
              </w:rPr>
            </w:pPr>
            <w:r>
              <w:rPr>
                <w:rFonts w:hint="eastAsia"/>
                <w:b w:val="0"/>
                <w:bCs w:val="0"/>
                <w:sz w:val="16"/>
                <w:szCs w:val="16"/>
              </w:rPr>
              <w:t>46,491,449.30</w:t>
            </w:r>
          </w:p>
        </w:tc>
        <w:tc>
          <w:tcPr>
            <w:tcW w:w="331" w:type="pct"/>
            <w:vAlign w:val="center"/>
          </w:tcPr>
          <w:p w14:paraId="250B3B87">
            <w:pPr>
              <w:pStyle w:val="15"/>
              <w:bidi w:val="0"/>
              <w:snapToGrid w:val="0"/>
              <w:jc w:val="center"/>
              <w:rPr>
                <w:rFonts w:hint="eastAsia"/>
                <w:b w:val="0"/>
                <w:bCs w:val="0"/>
                <w:sz w:val="16"/>
                <w:szCs w:val="16"/>
              </w:rPr>
            </w:pPr>
            <w:r>
              <w:rPr>
                <w:rFonts w:hint="eastAsia"/>
                <w:b w:val="0"/>
                <w:bCs w:val="0"/>
                <w:sz w:val="16"/>
                <w:szCs w:val="16"/>
              </w:rPr>
              <w:t>237,307.32</w:t>
            </w:r>
          </w:p>
        </w:tc>
        <w:tc>
          <w:tcPr>
            <w:tcW w:w="191" w:type="pct"/>
            <w:vAlign w:val="center"/>
          </w:tcPr>
          <w:p w14:paraId="65478E66">
            <w:pPr>
              <w:pStyle w:val="15"/>
              <w:bidi w:val="0"/>
              <w:snapToGrid w:val="0"/>
              <w:jc w:val="center"/>
              <w:rPr>
                <w:rFonts w:hint="eastAsia"/>
                <w:b w:val="0"/>
                <w:bCs w:val="0"/>
                <w:sz w:val="16"/>
                <w:szCs w:val="16"/>
              </w:rPr>
            </w:pPr>
            <w:r>
              <w:rPr>
                <w:rFonts w:hint="eastAsia"/>
                <w:b w:val="0"/>
                <w:bCs w:val="0"/>
                <w:sz w:val="16"/>
                <w:szCs w:val="16"/>
              </w:rPr>
              <w:t>307</w:t>
            </w:r>
          </w:p>
        </w:tc>
        <w:tc>
          <w:tcPr>
            <w:tcW w:w="230" w:type="pct"/>
            <w:vAlign w:val="center"/>
          </w:tcPr>
          <w:p w14:paraId="543C8BD0">
            <w:pPr>
              <w:pStyle w:val="15"/>
              <w:bidi w:val="0"/>
              <w:snapToGrid w:val="0"/>
              <w:jc w:val="center"/>
              <w:rPr>
                <w:rFonts w:hint="eastAsia"/>
                <w:b w:val="0"/>
                <w:bCs w:val="0"/>
                <w:sz w:val="16"/>
                <w:szCs w:val="16"/>
              </w:rPr>
            </w:pPr>
            <w:r>
              <w:rPr>
                <w:rFonts w:hint="eastAsia"/>
                <w:b w:val="0"/>
                <w:bCs w:val="0"/>
                <w:sz w:val="16"/>
                <w:szCs w:val="16"/>
              </w:rPr>
              <w:t>债务利息及费用支出</w:t>
            </w:r>
          </w:p>
        </w:tc>
        <w:tc>
          <w:tcPr>
            <w:tcW w:w="421" w:type="pct"/>
            <w:vAlign w:val="center"/>
          </w:tcPr>
          <w:p w14:paraId="74359FC5">
            <w:pPr>
              <w:pStyle w:val="15"/>
              <w:bidi w:val="0"/>
              <w:snapToGrid w:val="0"/>
              <w:jc w:val="center"/>
              <w:rPr>
                <w:rFonts w:hint="eastAsia"/>
                <w:b w:val="0"/>
                <w:bCs w:val="0"/>
                <w:sz w:val="16"/>
                <w:szCs w:val="16"/>
              </w:rPr>
            </w:pPr>
          </w:p>
        </w:tc>
        <w:tc>
          <w:tcPr>
            <w:tcW w:w="308" w:type="pct"/>
            <w:vAlign w:val="center"/>
          </w:tcPr>
          <w:p w14:paraId="72AA56C3">
            <w:pPr>
              <w:pStyle w:val="15"/>
              <w:bidi w:val="0"/>
              <w:snapToGrid w:val="0"/>
              <w:jc w:val="center"/>
              <w:rPr>
                <w:rFonts w:hint="eastAsia"/>
                <w:b w:val="0"/>
                <w:bCs w:val="0"/>
                <w:sz w:val="16"/>
                <w:szCs w:val="16"/>
              </w:rPr>
            </w:pPr>
          </w:p>
        </w:tc>
        <w:tc>
          <w:tcPr>
            <w:tcW w:w="191" w:type="pct"/>
            <w:vAlign w:val="center"/>
          </w:tcPr>
          <w:p w14:paraId="664C478A">
            <w:pPr>
              <w:pStyle w:val="15"/>
              <w:bidi w:val="0"/>
              <w:snapToGrid w:val="0"/>
              <w:jc w:val="center"/>
              <w:rPr>
                <w:rFonts w:hint="eastAsia"/>
                <w:b w:val="0"/>
                <w:bCs w:val="0"/>
                <w:sz w:val="16"/>
                <w:szCs w:val="16"/>
              </w:rPr>
            </w:pPr>
            <w:r>
              <w:rPr>
                <w:rFonts w:hint="eastAsia"/>
                <w:b w:val="0"/>
                <w:bCs w:val="0"/>
                <w:sz w:val="16"/>
                <w:szCs w:val="16"/>
              </w:rPr>
              <w:t>31011</w:t>
            </w:r>
          </w:p>
        </w:tc>
        <w:tc>
          <w:tcPr>
            <w:tcW w:w="375" w:type="pct"/>
            <w:vAlign w:val="center"/>
          </w:tcPr>
          <w:p w14:paraId="4D85F048">
            <w:pPr>
              <w:pStyle w:val="15"/>
              <w:bidi w:val="0"/>
              <w:snapToGrid w:val="0"/>
              <w:jc w:val="center"/>
              <w:rPr>
                <w:rFonts w:hint="eastAsia"/>
                <w:b w:val="0"/>
                <w:bCs w:val="0"/>
                <w:sz w:val="16"/>
                <w:szCs w:val="16"/>
              </w:rPr>
            </w:pPr>
            <w:r>
              <w:rPr>
                <w:rFonts w:hint="eastAsia"/>
                <w:b w:val="0"/>
                <w:bCs w:val="0"/>
                <w:sz w:val="16"/>
                <w:szCs w:val="16"/>
              </w:rPr>
              <w:t>地上附着物和青苗补偿</w:t>
            </w:r>
          </w:p>
        </w:tc>
        <w:tc>
          <w:tcPr>
            <w:tcW w:w="394" w:type="pct"/>
            <w:vAlign w:val="center"/>
          </w:tcPr>
          <w:p w14:paraId="61B71276">
            <w:pPr>
              <w:pStyle w:val="15"/>
              <w:bidi w:val="0"/>
              <w:snapToGrid w:val="0"/>
              <w:jc w:val="center"/>
              <w:rPr>
                <w:rFonts w:hint="eastAsia"/>
                <w:b w:val="0"/>
                <w:bCs w:val="0"/>
                <w:sz w:val="16"/>
                <w:szCs w:val="16"/>
              </w:rPr>
            </w:pPr>
          </w:p>
        </w:tc>
        <w:tc>
          <w:tcPr>
            <w:tcW w:w="286" w:type="pct"/>
            <w:vAlign w:val="center"/>
          </w:tcPr>
          <w:p w14:paraId="6CE8409C">
            <w:pPr>
              <w:pStyle w:val="15"/>
              <w:bidi w:val="0"/>
              <w:snapToGrid w:val="0"/>
              <w:jc w:val="center"/>
              <w:rPr>
                <w:rFonts w:hint="eastAsia"/>
                <w:b w:val="0"/>
                <w:bCs w:val="0"/>
                <w:sz w:val="16"/>
                <w:szCs w:val="16"/>
              </w:rPr>
            </w:pPr>
          </w:p>
        </w:tc>
      </w:tr>
      <w:tr w14:paraId="120F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3C6D0659">
            <w:pPr>
              <w:pStyle w:val="15"/>
              <w:bidi w:val="0"/>
              <w:snapToGrid w:val="0"/>
              <w:jc w:val="center"/>
              <w:rPr>
                <w:rFonts w:hint="eastAsia"/>
                <w:b w:val="0"/>
                <w:bCs w:val="0"/>
                <w:sz w:val="16"/>
                <w:szCs w:val="16"/>
              </w:rPr>
            </w:pPr>
            <w:r>
              <w:rPr>
                <w:rFonts w:hint="eastAsia"/>
                <w:b w:val="0"/>
                <w:bCs w:val="0"/>
                <w:sz w:val="16"/>
                <w:szCs w:val="16"/>
              </w:rPr>
              <w:t>30101</w:t>
            </w:r>
          </w:p>
        </w:tc>
        <w:tc>
          <w:tcPr>
            <w:tcW w:w="302" w:type="pct"/>
            <w:vAlign w:val="center"/>
          </w:tcPr>
          <w:p w14:paraId="6BB07228">
            <w:pPr>
              <w:pStyle w:val="15"/>
              <w:bidi w:val="0"/>
              <w:snapToGrid w:val="0"/>
              <w:jc w:val="center"/>
              <w:rPr>
                <w:rFonts w:hint="eastAsia"/>
                <w:b w:val="0"/>
                <w:bCs w:val="0"/>
                <w:sz w:val="16"/>
                <w:szCs w:val="16"/>
              </w:rPr>
            </w:pPr>
            <w:r>
              <w:rPr>
                <w:rFonts w:hint="eastAsia"/>
                <w:b w:val="0"/>
                <w:bCs w:val="0"/>
                <w:sz w:val="16"/>
                <w:szCs w:val="16"/>
              </w:rPr>
              <w:t>基本工资</w:t>
            </w:r>
          </w:p>
        </w:tc>
        <w:tc>
          <w:tcPr>
            <w:tcW w:w="394" w:type="pct"/>
            <w:vAlign w:val="center"/>
          </w:tcPr>
          <w:p w14:paraId="6F135505">
            <w:pPr>
              <w:pStyle w:val="15"/>
              <w:bidi w:val="0"/>
              <w:snapToGrid w:val="0"/>
              <w:jc w:val="center"/>
              <w:rPr>
                <w:rFonts w:hint="eastAsia"/>
                <w:b w:val="0"/>
                <w:bCs w:val="0"/>
                <w:sz w:val="16"/>
                <w:szCs w:val="16"/>
              </w:rPr>
            </w:pPr>
            <w:r>
              <w:rPr>
                <w:rFonts w:hint="eastAsia"/>
                <w:b w:val="0"/>
                <w:bCs w:val="0"/>
                <w:sz w:val="16"/>
                <w:szCs w:val="16"/>
              </w:rPr>
              <w:t>2,595,851.00</w:t>
            </w:r>
          </w:p>
        </w:tc>
        <w:tc>
          <w:tcPr>
            <w:tcW w:w="376" w:type="pct"/>
            <w:vAlign w:val="center"/>
          </w:tcPr>
          <w:p w14:paraId="580E6862">
            <w:pPr>
              <w:pStyle w:val="15"/>
              <w:bidi w:val="0"/>
              <w:snapToGrid w:val="0"/>
              <w:jc w:val="center"/>
              <w:rPr>
                <w:rFonts w:hint="eastAsia"/>
                <w:b w:val="0"/>
                <w:bCs w:val="0"/>
                <w:sz w:val="16"/>
                <w:szCs w:val="16"/>
              </w:rPr>
            </w:pPr>
            <w:r>
              <w:rPr>
                <w:rFonts w:hint="eastAsia"/>
                <w:b w:val="0"/>
                <w:bCs w:val="0"/>
                <w:sz w:val="16"/>
                <w:szCs w:val="16"/>
              </w:rPr>
              <w:t>2,595,851.00</w:t>
            </w:r>
          </w:p>
        </w:tc>
        <w:tc>
          <w:tcPr>
            <w:tcW w:w="191" w:type="pct"/>
            <w:vAlign w:val="center"/>
          </w:tcPr>
          <w:p w14:paraId="21A2903F">
            <w:pPr>
              <w:pStyle w:val="15"/>
              <w:bidi w:val="0"/>
              <w:snapToGrid w:val="0"/>
              <w:jc w:val="center"/>
              <w:rPr>
                <w:rFonts w:hint="eastAsia"/>
                <w:b w:val="0"/>
                <w:bCs w:val="0"/>
                <w:sz w:val="16"/>
                <w:szCs w:val="16"/>
              </w:rPr>
            </w:pPr>
            <w:r>
              <w:rPr>
                <w:rFonts w:hint="eastAsia"/>
                <w:b w:val="0"/>
                <w:bCs w:val="0"/>
                <w:sz w:val="16"/>
                <w:szCs w:val="16"/>
              </w:rPr>
              <w:t>30201</w:t>
            </w:r>
          </w:p>
        </w:tc>
        <w:tc>
          <w:tcPr>
            <w:tcW w:w="416" w:type="pct"/>
            <w:vAlign w:val="center"/>
          </w:tcPr>
          <w:p w14:paraId="1DC152CB">
            <w:pPr>
              <w:pStyle w:val="15"/>
              <w:bidi w:val="0"/>
              <w:snapToGrid w:val="0"/>
              <w:jc w:val="center"/>
              <w:rPr>
                <w:rFonts w:hint="eastAsia"/>
                <w:b w:val="0"/>
                <w:bCs w:val="0"/>
                <w:sz w:val="16"/>
                <w:szCs w:val="16"/>
              </w:rPr>
            </w:pPr>
            <w:r>
              <w:rPr>
                <w:rFonts w:hint="eastAsia"/>
                <w:b w:val="0"/>
                <w:bCs w:val="0"/>
                <w:sz w:val="16"/>
                <w:szCs w:val="16"/>
              </w:rPr>
              <w:t>办公费</w:t>
            </w:r>
          </w:p>
        </w:tc>
        <w:tc>
          <w:tcPr>
            <w:tcW w:w="394" w:type="pct"/>
            <w:vAlign w:val="center"/>
          </w:tcPr>
          <w:p w14:paraId="28336D02">
            <w:pPr>
              <w:pStyle w:val="15"/>
              <w:bidi w:val="0"/>
              <w:snapToGrid w:val="0"/>
              <w:jc w:val="center"/>
              <w:rPr>
                <w:rFonts w:hint="eastAsia"/>
                <w:b w:val="0"/>
                <w:bCs w:val="0"/>
                <w:sz w:val="16"/>
                <w:szCs w:val="16"/>
              </w:rPr>
            </w:pPr>
            <w:r>
              <w:rPr>
                <w:rFonts w:hint="eastAsia"/>
                <w:b w:val="0"/>
                <w:bCs w:val="0"/>
                <w:sz w:val="16"/>
                <w:szCs w:val="16"/>
              </w:rPr>
              <w:t>4,830.00</w:t>
            </w:r>
          </w:p>
        </w:tc>
        <w:tc>
          <w:tcPr>
            <w:tcW w:w="331" w:type="pct"/>
            <w:vAlign w:val="center"/>
          </w:tcPr>
          <w:p w14:paraId="1C917E06">
            <w:pPr>
              <w:pStyle w:val="15"/>
              <w:bidi w:val="0"/>
              <w:snapToGrid w:val="0"/>
              <w:jc w:val="center"/>
              <w:rPr>
                <w:rFonts w:hint="eastAsia"/>
                <w:b w:val="0"/>
                <w:bCs w:val="0"/>
                <w:sz w:val="16"/>
                <w:szCs w:val="16"/>
              </w:rPr>
            </w:pPr>
          </w:p>
        </w:tc>
        <w:tc>
          <w:tcPr>
            <w:tcW w:w="191" w:type="pct"/>
            <w:vAlign w:val="center"/>
          </w:tcPr>
          <w:p w14:paraId="142C9DA9">
            <w:pPr>
              <w:pStyle w:val="15"/>
              <w:bidi w:val="0"/>
              <w:snapToGrid w:val="0"/>
              <w:jc w:val="center"/>
              <w:rPr>
                <w:rFonts w:hint="eastAsia"/>
                <w:b w:val="0"/>
                <w:bCs w:val="0"/>
                <w:sz w:val="16"/>
                <w:szCs w:val="16"/>
              </w:rPr>
            </w:pPr>
            <w:r>
              <w:rPr>
                <w:rFonts w:hint="eastAsia"/>
                <w:b w:val="0"/>
                <w:bCs w:val="0"/>
                <w:sz w:val="16"/>
                <w:szCs w:val="16"/>
              </w:rPr>
              <w:t>30701</w:t>
            </w:r>
          </w:p>
        </w:tc>
        <w:tc>
          <w:tcPr>
            <w:tcW w:w="230" w:type="pct"/>
            <w:vAlign w:val="center"/>
          </w:tcPr>
          <w:p w14:paraId="7CCD25A1">
            <w:pPr>
              <w:pStyle w:val="15"/>
              <w:bidi w:val="0"/>
              <w:snapToGrid w:val="0"/>
              <w:jc w:val="center"/>
              <w:rPr>
                <w:rFonts w:hint="eastAsia"/>
                <w:b w:val="0"/>
                <w:bCs w:val="0"/>
                <w:sz w:val="16"/>
                <w:szCs w:val="16"/>
              </w:rPr>
            </w:pPr>
            <w:r>
              <w:rPr>
                <w:rFonts w:hint="eastAsia"/>
                <w:b w:val="0"/>
                <w:bCs w:val="0"/>
                <w:sz w:val="16"/>
                <w:szCs w:val="16"/>
              </w:rPr>
              <w:t>国内债务付息</w:t>
            </w:r>
          </w:p>
        </w:tc>
        <w:tc>
          <w:tcPr>
            <w:tcW w:w="421" w:type="pct"/>
            <w:vAlign w:val="center"/>
          </w:tcPr>
          <w:p w14:paraId="3A6B23BE">
            <w:pPr>
              <w:pStyle w:val="15"/>
              <w:bidi w:val="0"/>
              <w:snapToGrid w:val="0"/>
              <w:jc w:val="center"/>
              <w:rPr>
                <w:rFonts w:hint="eastAsia"/>
                <w:b w:val="0"/>
                <w:bCs w:val="0"/>
                <w:sz w:val="16"/>
                <w:szCs w:val="16"/>
              </w:rPr>
            </w:pPr>
          </w:p>
        </w:tc>
        <w:tc>
          <w:tcPr>
            <w:tcW w:w="308" w:type="pct"/>
            <w:vAlign w:val="center"/>
          </w:tcPr>
          <w:p w14:paraId="064CBC63">
            <w:pPr>
              <w:pStyle w:val="15"/>
              <w:bidi w:val="0"/>
              <w:snapToGrid w:val="0"/>
              <w:jc w:val="center"/>
              <w:rPr>
                <w:rFonts w:hint="eastAsia"/>
                <w:b w:val="0"/>
                <w:bCs w:val="0"/>
                <w:sz w:val="16"/>
                <w:szCs w:val="16"/>
              </w:rPr>
            </w:pPr>
          </w:p>
        </w:tc>
        <w:tc>
          <w:tcPr>
            <w:tcW w:w="191" w:type="pct"/>
            <w:vAlign w:val="center"/>
          </w:tcPr>
          <w:p w14:paraId="22604E31">
            <w:pPr>
              <w:pStyle w:val="15"/>
              <w:bidi w:val="0"/>
              <w:snapToGrid w:val="0"/>
              <w:jc w:val="center"/>
              <w:rPr>
                <w:rFonts w:hint="eastAsia"/>
                <w:b w:val="0"/>
                <w:bCs w:val="0"/>
                <w:sz w:val="16"/>
                <w:szCs w:val="16"/>
              </w:rPr>
            </w:pPr>
            <w:r>
              <w:rPr>
                <w:rFonts w:hint="eastAsia"/>
                <w:b w:val="0"/>
                <w:bCs w:val="0"/>
                <w:sz w:val="16"/>
                <w:szCs w:val="16"/>
              </w:rPr>
              <w:t>31012</w:t>
            </w:r>
          </w:p>
        </w:tc>
        <w:tc>
          <w:tcPr>
            <w:tcW w:w="375" w:type="pct"/>
            <w:vAlign w:val="center"/>
          </w:tcPr>
          <w:p w14:paraId="30D6649C">
            <w:pPr>
              <w:pStyle w:val="15"/>
              <w:bidi w:val="0"/>
              <w:snapToGrid w:val="0"/>
              <w:jc w:val="center"/>
              <w:rPr>
                <w:rFonts w:hint="eastAsia"/>
                <w:b w:val="0"/>
                <w:bCs w:val="0"/>
                <w:sz w:val="16"/>
                <w:szCs w:val="16"/>
              </w:rPr>
            </w:pPr>
            <w:r>
              <w:rPr>
                <w:rFonts w:hint="eastAsia"/>
                <w:b w:val="0"/>
                <w:bCs w:val="0"/>
                <w:sz w:val="16"/>
                <w:szCs w:val="16"/>
              </w:rPr>
              <w:t>拆迁补偿</w:t>
            </w:r>
          </w:p>
        </w:tc>
        <w:tc>
          <w:tcPr>
            <w:tcW w:w="394" w:type="pct"/>
            <w:vAlign w:val="center"/>
          </w:tcPr>
          <w:p w14:paraId="4DBD4AB6">
            <w:pPr>
              <w:pStyle w:val="15"/>
              <w:bidi w:val="0"/>
              <w:snapToGrid w:val="0"/>
              <w:jc w:val="center"/>
              <w:rPr>
                <w:rFonts w:hint="eastAsia"/>
                <w:b w:val="0"/>
                <w:bCs w:val="0"/>
                <w:sz w:val="16"/>
                <w:szCs w:val="16"/>
              </w:rPr>
            </w:pPr>
          </w:p>
        </w:tc>
        <w:tc>
          <w:tcPr>
            <w:tcW w:w="286" w:type="pct"/>
            <w:vAlign w:val="center"/>
          </w:tcPr>
          <w:p w14:paraId="63AE3A81">
            <w:pPr>
              <w:pStyle w:val="15"/>
              <w:bidi w:val="0"/>
              <w:snapToGrid w:val="0"/>
              <w:jc w:val="center"/>
              <w:rPr>
                <w:rFonts w:hint="eastAsia"/>
                <w:b w:val="0"/>
                <w:bCs w:val="0"/>
                <w:sz w:val="16"/>
                <w:szCs w:val="16"/>
              </w:rPr>
            </w:pPr>
          </w:p>
        </w:tc>
      </w:tr>
      <w:tr w14:paraId="57D3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1AEA94F6">
            <w:pPr>
              <w:pStyle w:val="15"/>
              <w:bidi w:val="0"/>
              <w:snapToGrid w:val="0"/>
              <w:jc w:val="center"/>
              <w:rPr>
                <w:rFonts w:hint="eastAsia"/>
                <w:b w:val="0"/>
                <w:bCs w:val="0"/>
                <w:sz w:val="16"/>
                <w:szCs w:val="16"/>
              </w:rPr>
            </w:pPr>
            <w:r>
              <w:rPr>
                <w:rFonts w:hint="eastAsia"/>
                <w:b w:val="0"/>
                <w:bCs w:val="0"/>
                <w:sz w:val="16"/>
                <w:szCs w:val="16"/>
              </w:rPr>
              <w:t>30102</w:t>
            </w:r>
          </w:p>
        </w:tc>
        <w:tc>
          <w:tcPr>
            <w:tcW w:w="302" w:type="pct"/>
            <w:vAlign w:val="center"/>
          </w:tcPr>
          <w:p w14:paraId="4037934D">
            <w:pPr>
              <w:pStyle w:val="15"/>
              <w:bidi w:val="0"/>
              <w:snapToGrid w:val="0"/>
              <w:jc w:val="center"/>
              <w:rPr>
                <w:rFonts w:hint="eastAsia"/>
                <w:b w:val="0"/>
                <w:bCs w:val="0"/>
                <w:sz w:val="16"/>
                <w:szCs w:val="16"/>
              </w:rPr>
            </w:pPr>
            <w:r>
              <w:rPr>
                <w:rFonts w:hint="eastAsia"/>
                <w:b w:val="0"/>
                <w:bCs w:val="0"/>
                <w:sz w:val="16"/>
                <w:szCs w:val="16"/>
              </w:rPr>
              <w:t>津贴补贴</w:t>
            </w:r>
          </w:p>
        </w:tc>
        <w:tc>
          <w:tcPr>
            <w:tcW w:w="394" w:type="pct"/>
            <w:vAlign w:val="center"/>
          </w:tcPr>
          <w:p w14:paraId="107CDCE0">
            <w:pPr>
              <w:pStyle w:val="15"/>
              <w:bidi w:val="0"/>
              <w:snapToGrid w:val="0"/>
              <w:jc w:val="center"/>
              <w:rPr>
                <w:rFonts w:hint="eastAsia"/>
                <w:b w:val="0"/>
                <w:bCs w:val="0"/>
                <w:sz w:val="16"/>
                <w:szCs w:val="16"/>
              </w:rPr>
            </w:pPr>
            <w:r>
              <w:rPr>
                <w:rFonts w:hint="eastAsia"/>
                <w:b w:val="0"/>
                <w:bCs w:val="0"/>
                <w:sz w:val="16"/>
                <w:szCs w:val="16"/>
              </w:rPr>
              <w:t>364,177.00</w:t>
            </w:r>
          </w:p>
        </w:tc>
        <w:tc>
          <w:tcPr>
            <w:tcW w:w="376" w:type="pct"/>
            <w:vAlign w:val="center"/>
          </w:tcPr>
          <w:p w14:paraId="28D7BA2E">
            <w:pPr>
              <w:pStyle w:val="15"/>
              <w:bidi w:val="0"/>
              <w:snapToGrid w:val="0"/>
              <w:jc w:val="center"/>
              <w:rPr>
                <w:rFonts w:hint="eastAsia"/>
                <w:b w:val="0"/>
                <w:bCs w:val="0"/>
                <w:sz w:val="16"/>
                <w:szCs w:val="16"/>
              </w:rPr>
            </w:pPr>
            <w:r>
              <w:rPr>
                <w:rFonts w:hint="eastAsia"/>
                <w:b w:val="0"/>
                <w:bCs w:val="0"/>
                <w:sz w:val="16"/>
                <w:szCs w:val="16"/>
              </w:rPr>
              <w:t>364,177.00</w:t>
            </w:r>
          </w:p>
        </w:tc>
        <w:tc>
          <w:tcPr>
            <w:tcW w:w="191" w:type="pct"/>
            <w:vAlign w:val="center"/>
          </w:tcPr>
          <w:p w14:paraId="1028613C">
            <w:pPr>
              <w:pStyle w:val="15"/>
              <w:bidi w:val="0"/>
              <w:snapToGrid w:val="0"/>
              <w:jc w:val="center"/>
              <w:rPr>
                <w:rFonts w:hint="eastAsia"/>
                <w:b w:val="0"/>
                <w:bCs w:val="0"/>
                <w:sz w:val="16"/>
                <w:szCs w:val="16"/>
              </w:rPr>
            </w:pPr>
            <w:r>
              <w:rPr>
                <w:rFonts w:hint="eastAsia"/>
                <w:b w:val="0"/>
                <w:bCs w:val="0"/>
                <w:sz w:val="16"/>
                <w:szCs w:val="16"/>
              </w:rPr>
              <w:t>30202</w:t>
            </w:r>
          </w:p>
        </w:tc>
        <w:tc>
          <w:tcPr>
            <w:tcW w:w="416" w:type="pct"/>
            <w:vAlign w:val="center"/>
          </w:tcPr>
          <w:p w14:paraId="18638148">
            <w:pPr>
              <w:pStyle w:val="15"/>
              <w:bidi w:val="0"/>
              <w:snapToGrid w:val="0"/>
              <w:jc w:val="center"/>
              <w:rPr>
                <w:rFonts w:hint="eastAsia"/>
                <w:b w:val="0"/>
                <w:bCs w:val="0"/>
                <w:sz w:val="16"/>
                <w:szCs w:val="16"/>
              </w:rPr>
            </w:pPr>
            <w:r>
              <w:rPr>
                <w:rFonts w:hint="eastAsia"/>
                <w:b w:val="0"/>
                <w:bCs w:val="0"/>
                <w:sz w:val="16"/>
                <w:szCs w:val="16"/>
              </w:rPr>
              <w:t>印刷费</w:t>
            </w:r>
          </w:p>
        </w:tc>
        <w:tc>
          <w:tcPr>
            <w:tcW w:w="394" w:type="pct"/>
            <w:vAlign w:val="center"/>
          </w:tcPr>
          <w:p w14:paraId="3A64D1EA">
            <w:pPr>
              <w:pStyle w:val="15"/>
              <w:bidi w:val="0"/>
              <w:snapToGrid w:val="0"/>
              <w:jc w:val="center"/>
              <w:rPr>
                <w:rFonts w:hint="eastAsia"/>
                <w:b w:val="0"/>
                <w:bCs w:val="0"/>
                <w:sz w:val="16"/>
                <w:szCs w:val="16"/>
              </w:rPr>
            </w:pPr>
          </w:p>
        </w:tc>
        <w:tc>
          <w:tcPr>
            <w:tcW w:w="331" w:type="pct"/>
            <w:vAlign w:val="center"/>
          </w:tcPr>
          <w:p w14:paraId="7103C062">
            <w:pPr>
              <w:pStyle w:val="15"/>
              <w:bidi w:val="0"/>
              <w:snapToGrid w:val="0"/>
              <w:jc w:val="center"/>
              <w:rPr>
                <w:rFonts w:hint="eastAsia"/>
                <w:b w:val="0"/>
                <w:bCs w:val="0"/>
                <w:sz w:val="16"/>
                <w:szCs w:val="16"/>
              </w:rPr>
            </w:pPr>
          </w:p>
        </w:tc>
        <w:tc>
          <w:tcPr>
            <w:tcW w:w="191" w:type="pct"/>
            <w:vAlign w:val="center"/>
          </w:tcPr>
          <w:p w14:paraId="6402B72B">
            <w:pPr>
              <w:pStyle w:val="15"/>
              <w:bidi w:val="0"/>
              <w:snapToGrid w:val="0"/>
              <w:jc w:val="center"/>
              <w:rPr>
                <w:rFonts w:hint="eastAsia"/>
                <w:b w:val="0"/>
                <w:bCs w:val="0"/>
                <w:sz w:val="16"/>
                <w:szCs w:val="16"/>
              </w:rPr>
            </w:pPr>
            <w:r>
              <w:rPr>
                <w:rFonts w:hint="eastAsia"/>
                <w:b w:val="0"/>
                <w:bCs w:val="0"/>
                <w:sz w:val="16"/>
                <w:szCs w:val="16"/>
              </w:rPr>
              <w:t>30702</w:t>
            </w:r>
          </w:p>
        </w:tc>
        <w:tc>
          <w:tcPr>
            <w:tcW w:w="230" w:type="pct"/>
            <w:vAlign w:val="center"/>
          </w:tcPr>
          <w:p w14:paraId="716C6D71">
            <w:pPr>
              <w:pStyle w:val="15"/>
              <w:bidi w:val="0"/>
              <w:snapToGrid w:val="0"/>
              <w:jc w:val="center"/>
              <w:rPr>
                <w:rFonts w:hint="eastAsia"/>
                <w:b w:val="0"/>
                <w:bCs w:val="0"/>
                <w:sz w:val="16"/>
                <w:szCs w:val="16"/>
              </w:rPr>
            </w:pPr>
            <w:r>
              <w:rPr>
                <w:rFonts w:hint="eastAsia"/>
                <w:b w:val="0"/>
                <w:bCs w:val="0"/>
                <w:sz w:val="16"/>
                <w:szCs w:val="16"/>
              </w:rPr>
              <w:t>国外债务付息</w:t>
            </w:r>
          </w:p>
        </w:tc>
        <w:tc>
          <w:tcPr>
            <w:tcW w:w="421" w:type="pct"/>
            <w:vAlign w:val="center"/>
          </w:tcPr>
          <w:p w14:paraId="7E906C7E">
            <w:pPr>
              <w:pStyle w:val="15"/>
              <w:bidi w:val="0"/>
              <w:snapToGrid w:val="0"/>
              <w:jc w:val="center"/>
              <w:rPr>
                <w:rFonts w:hint="eastAsia"/>
                <w:b w:val="0"/>
                <w:bCs w:val="0"/>
                <w:sz w:val="16"/>
                <w:szCs w:val="16"/>
              </w:rPr>
            </w:pPr>
          </w:p>
        </w:tc>
        <w:tc>
          <w:tcPr>
            <w:tcW w:w="308" w:type="pct"/>
            <w:vAlign w:val="center"/>
          </w:tcPr>
          <w:p w14:paraId="10D4BC41">
            <w:pPr>
              <w:pStyle w:val="15"/>
              <w:bidi w:val="0"/>
              <w:snapToGrid w:val="0"/>
              <w:jc w:val="center"/>
              <w:rPr>
                <w:rFonts w:hint="eastAsia"/>
                <w:b w:val="0"/>
                <w:bCs w:val="0"/>
                <w:sz w:val="16"/>
                <w:szCs w:val="16"/>
              </w:rPr>
            </w:pPr>
          </w:p>
        </w:tc>
        <w:tc>
          <w:tcPr>
            <w:tcW w:w="191" w:type="pct"/>
            <w:vAlign w:val="center"/>
          </w:tcPr>
          <w:p w14:paraId="403B1096">
            <w:pPr>
              <w:pStyle w:val="15"/>
              <w:bidi w:val="0"/>
              <w:snapToGrid w:val="0"/>
              <w:jc w:val="center"/>
              <w:rPr>
                <w:rFonts w:hint="eastAsia"/>
                <w:b w:val="0"/>
                <w:bCs w:val="0"/>
                <w:sz w:val="16"/>
                <w:szCs w:val="16"/>
              </w:rPr>
            </w:pPr>
            <w:r>
              <w:rPr>
                <w:rFonts w:hint="eastAsia"/>
                <w:b w:val="0"/>
                <w:bCs w:val="0"/>
                <w:sz w:val="16"/>
                <w:szCs w:val="16"/>
              </w:rPr>
              <w:t>31013</w:t>
            </w:r>
          </w:p>
        </w:tc>
        <w:tc>
          <w:tcPr>
            <w:tcW w:w="375" w:type="pct"/>
            <w:vAlign w:val="center"/>
          </w:tcPr>
          <w:p w14:paraId="39EAE770">
            <w:pPr>
              <w:pStyle w:val="15"/>
              <w:bidi w:val="0"/>
              <w:snapToGrid w:val="0"/>
              <w:jc w:val="center"/>
              <w:rPr>
                <w:rFonts w:hint="eastAsia"/>
                <w:b w:val="0"/>
                <w:bCs w:val="0"/>
                <w:sz w:val="16"/>
                <w:szCs w:val="16"/>
              </w:rPr>
            </w:pPr>
            <w:r>
              <w:rPr>
                <w:rFonts w:hint="eastAsia"/>
                <w:b w:val="0"/>
                <w:bCs w:val="0"/>
                <w:sz w:val="16"/>
                <w:szCs w:val="16"/>
              </w:rPr>
              <w:t>公务用车购置</w:t>
            </w:r>
          </w:p>
        </w:tc>
        <w:tc>
          <w:tcPr>
            <w:tcW w:w="394" w:type="pct"/>
            <w:vAlign w:val="center"/>
          </w:tcPr>
          <w:p w14:paraId="665DD642">
            <w:pPr>
              <w:pStyle w:val="15"/>
              <w:bidi w:val="0"/>
              <w:snapToGrid w:val="0"/>
              <w:jc w:val="center"/>
              <w:rPr>
                <w:rFonts w:hint="eastAsia"/>
                <w:b w:val="0"/>
                <w:bCs w:val="0"/>
                <w:sz w:val="16"/>
                <w:szCs w:val="16"/>
              </w:rPr>
            </w:pPr>
          </w:p>
        </w:tc>
        <w:tc>
          <w:tcPr>
            <w:tcW w:w="286" w:type="pct"/>
            <w:vAlign w:val="center"/>
          </w:tcPr>
          <w:p w14:paraId="20F12723">
            <w:pPr>
              <w:pStyle w:val="15"/>
              <w:bidi w:val="0"/>
              <w:snapToGrid w:val="0"/>
              <w:jc w:val="center"/>
              <w:rPr>
                <w:rFonts w:hint="eastAsia"/>
                <w:b w:val="0"/>
                <w:bCs w:val="0"/>
                <w:sz w:val="16"/>
                <w:szCs w:val="16"/>
              </w:rPr>
            </w:pPr>
          </w:p>
        </w:tc>
      </w:tr>
      <w:tr w14:paraId="31392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4F849F0B">
            <w:pPr>
              <w:pStyle w:val="15"/>
              <w:bidi w:val="0"/>
              <w:snapToGrid w:val="0"/>
              <w:jc w:val="center"/>
              <w:rPr>
                <w:rFonts w:hint="eastAsia"/>
                <w:b w:val="0"/>
                <w:bCs w:val="0"/>
                <w:sz w:val="16"/>
                <w:szCs w:val="16"/>
              </w:rPr>
            </w:pPr>
            <w:r>
              <w:rPr>
                <w:rFonts w:hint="eastAsia"/>
                <w:b w:val="0"/>
                <w:bCs w:val="0"/>
                <w:sz w:val="16"/>
                <w:szCs w:val="16"/>
              </w:rPr>
              <w:t>30103</w:t>
            </w:r>
          </w:p>
        </w:tc>
        <w:tc>
          <w:tcPr>
            <w:tcW w:w="302" w:type="pct"/>
            <w:vAlign w:val="center"/>
          </w:tcPr>
          <w:p w14:paraId="69BFD92B">
            <w:pPr>
              <w:pStyle w:val="15"/>
              <w:bidi w:val="0"/>
              <w:snapToGrid w:val="0"/>
              <w:jc w:val="center"/>
              <w:rPr>
                <w:rFonts w:hint="eastAsia"/>
                <w:b w:val="0"/>
                <w:bCs w:val="0"/>
                <w:sz w:val="16"/>
                <w:szCs w:val="16"/>
              </w:rPr>
            </w:pPr>
            <w:r>
              <w:rPr>
                <w:rFonts w:hint="eastAsia"/>
                <w:b w:val="0"/>
                <w:bCs w:val="0"/>
                <w:sz w:val="16"/>
                <w:szCs w:val="16"/>
              </w:rPr>
              <w:t>奖金</w:t>
            </w:r>
          </w:p>
        </w:tc>
        <w:tc>
          <w:tcPr>
            <w:tcW w:w="394" w:type="pct"/>
            <w:vAlign w:val="center"/>
          </w:tcPr>
          <w:p w14:paraId="1471BA0B">
            <w:pPr>
              <w:pStyle w:val="15"/>
              <w:bidi w:val="0"/>
              <w:snapToGrid w:val="0"/>
              <w:jc w:val="center"/>
              <w:rPr>
                <w:rFonts w:hint="eastAsia"/>
                <w:b w:val="0"/>
                <w:bCs w:val="0"/>
                <w:sz w:val="16"/>
                <w:szCs w:val="16"/>
              </w:rPr>
            </w:pPr>
            <w:r>
              <w:rPr>
                <w:rFonts w:hint="eastAsia"/>
                <w:b w:val="0"/>
                <w:bCs w:val="0"/>
                <w:sz w:val="16"/>
                <w:szCs w:val="16"/>
              </w:rPr>
              <w:t>7,883.00</w:t>
            </w:r>
          </w:p>
        </w:tc>
        <w:tc>
          <w:tcPr>
            <w:tcW w:w="376" w:type="pct"/>
            <w:vAlign w:val="center"/>
          </w:tcPr>
          <w:p w14:paraId="7AD25F4D">
            <w:pPr>
              <w:pStyle w:val="15"/>
              <w:bidi w:val="0"/>
              <w:snapToGrid w:val="0"/>
              <w:jc w:val="center"/>
              <w:rPr>
                <w:rFonts w:hint="eastAsia"/>
                <w:b w:val="0"/>
                <w:bCs w:val="0"/>
                <w:sz w:val="16"/>
                <w:szCs w:val="16"/>
              </w:rPr>
            </w:pPr>
            <w:r>
              <w:rPr>
                <w:rFonts w:hint="eastAsia"/>
                <w:b w:val="0"/>
                <w:bCs w:val="0"/>
                <w:sz w:val="16"/>
                <w:szCs w:val="16"/>
              </w:rPr>
              <w:t>7,883.00</w:t>
            </w:r>
          </w:p>
        </w:tc>
        <w:tc>
          <w:tcPr>
            <w:tcW w:w="191" w:type="pct"/>
            <w:vAlign w:val="center"/>
          </w:tcPr>
          <w:p w14:paraId="7D7ACBF7">
            <w:pPr>
              <w:pStyle w:val="15"/>
              <w:bidi w:val="0"/>
              <w:snapToGrid w:val="0"/>
              <w:jc w:val="center"/>
              <w:rPr>
                <w:rFonts w:hint="eastAsia"/>
                <w:b w:val="0"/>
                <w:bCs w:val="0"/>
                <w:sz w:val="16"/>
                <w:szCs w:val="16"/>
              </w:rPr>
            </w:pPr>
            <w:r>
              <w:rPr>
                <w:rFonts w:hint="eastAsia"/>
                <w:b w:val="0"/>
                <w:bCs w:val="0"/>
                <w:sz w:val="16"/>
                <w:szCs w:val="16"/>
              </w:rPr>
              <w:t>30203</w:t>
            </w:r>
          </w:p>
        </w:tc>
        <w:tc>
          <w:tcPr>
            <w:tcW w:w="416" w:type="pct"/>
            <w:vAlign w:val="center"/>
          </w:tcPr>
          <w:p w14:paraId="132FA21B">
            <w:pPr>
              <w:pStyle w:val="15"/>
              <w:bidi w:val="0"/>
              <w:snapToGrid w:val="0"/>
              <w:jc w:val="center"/>
              <w:rPr>
                <w:rFonts w:hint="eastAsia"/>
                <w:b w:val="0"/>
                <w:bCs w:val="0"/>
                <w:sz w:val="16"/>
                <w:szCs w:val="16"/>
              </w:rPr>
            </w:pPr>
            <w:r>
              <w:rPr>
                <w:rFonts w:hint="eastAsia"/>
                <w:b w:val="0"/>
                <w:bCs w:val="0"/>
                <w:sz w:val="16"/>
                <w:szCs w:val="16"/>
              </w:rPr>
              <w:t>咨询费</w:t>
            </w:r>
          </w:p>
        </w:tc>
        <w:tc>
          <w:tcPr>
            <w:tcW w:w="394" w:type="pct"/>
            <w:vAlign w:val="center"/>
          </w:tcPr>
          <w:p w14:paraId="58F7F54D">
            <w:pPr>
              <w:pStyle w:val="15"/>
              <w:bidi w:val="0"/>
              <w:snapToGrid w:val="0"/>
              <w:jc w:val="center"/>
              <w:rPr>
                <w:rFonts w:hint="eastAsia"/>
                <w:b w:val="0"/>
                <w:bCs w:val="0"/>
                <w:sz w:val="16"/>
                <w:szCs w:val="16"/>
              </w:rPr>
            </w:pPr>
          </w:p>
        </w:tc>
        <w:tc>
          <w:tcPr>
            <w:tcW w:w="331" w:type="pct"/>
            <w:vAlign w:val="center"/>
          </w:tcPr>
          <w:p w14:paraId="46A55299">
            <w:pPr>
              <w:pStyle w:val="15"/>
              <w:bidi w:val="0"/>
              <w:snapToGrid w:val="0"/>
              <w:jc w:val="center"/>
              <w:rPr>
                <w:rFonts w:hint="eastAsia"/>
                <w:b w:val="0"/>
                <w:bCs w:val="0"/>
                <w:sz w:val="16"/>
                <w:szCs w:val="16"/>
              </w:rPr>
            </w:pPr>
          </w:p>
        </w:tc>
        <w:tc>
          <w:tcPr>
            <w:tcW w:w="191" w:type="pct"/>
            <w:vAlign w:val="center"/>
          </w:tcPr>
          <w:p w14:paraId="14987042">
            <w:pPr>
              <w:pStyle w:val="15"/>
              <w:bidi w:val="0"/>
              <w:snapToGrid w:val="0"/>
              <w:jc w:val="center"/>
              <w:rPr>
                <w:rFonts w:hint="eastAsia"/>
                <w:b w:val="0"/>
                <w:bCs w:val="0"/>
                <w:sz w:val="16"/>
                <w:szCs w:val="16"/>
              </w:rPr>
            </w:pPr>
            <w:r>
              <w:rPr>
                <w:rFonts w:hint="eastAsia"/>
                <w:b w:val="0"/>
                <w:bCs w:val="0"/>
                <w:sz w:val="16"/>
                <w:szCs w:val="16"/>
              </w:rPr>
              <w:t>30703</w:t>
            </w:r>
          </w:p>
        </w:tc>
        <w:tc>
          <w:tcPr>
            <w:tcW w:w="230" w:type="pct"/>
            <w:vAlign w:val="center"/>
          </w:tcPr>
          <w:p w14:paraId="2C91607C">
            <w:pPr>
              <w:pStyle w:val="15"/>
              <w:bidi w:val="0"/>
              <w:snapToGrid w:val="0"/>
              <w:jc w:val="center"/>
              <w:rPr>
                <w:rFonts w:hint="eastAsia"/>
                <w:b w:val="0"/>
                <w:bCs w:val="0"/>
                <w:sz w:val="16"/>
                <w:szCs w:val="16"/>
              </w:rPr>
            </w:pPr>
            <w:r>
              <w:rPr>
                <w:rFonts w:hint="eastAsia"/>
                <w:b w:val="0"/>
                <w:bCs w:val="0"/>
                <w:sz w:val="16"/>
                <w:szCs w:val="16"/>
              </w:rPr>
              <w:t>国内债务发行费用</w:t>
            </w:r>
          </w:p>
        </w:tc>
        <w:tc>
          <w:tcPr>
            <w:tcW w:w="421" w:type="pct"/>
            <w:vAlign w:val="center"/>
          </w:tcPr>
          <w:p w14:paraId="442E29CC">
            <w:pPr>
              <w:pStyle w:val="15"/>
              <w:bidi w:val="0"/>
              <w:snapToGrid w:val="0"/>
              <w:jc w:val="center"/>
              <w:rPr>
                <w:rFonts w:hint="eastAsia"/>
                <w:b w:val="0"/>
                <w:bCs w:val="0"/>
                <w:sz w:val="16"/>
                <w:szCs w:val="16"/>
              </w:rPr>
            </w:pPr>
          </w:p>
        </w:tc>
        <w:tc>
          <w:tcPr>
            <w:tcW w:w="308" w:type="pct"/>
            <w:vAlign w:val="center"/>
          </w:tcPr>
          <w:p w14:paraId="1794DEFC">
            <w:pPr>
              <w:pStyle w:val="15"/>
              <w:bidi w:val="0"/>
              <w:snapToGrid w:val="0"/>
              <w:jc w:val="center"/>
              <w:rPr>
                <w:rFonts w:hint="eastAsia"/>
                <w:b w:val="0"/>
                <w:bCs w:val="0"/>
                <w:sz w:val="16"/>
                <w:szCs w:val="16"/>
              </w:rPr>
            </w:pPr>
          </w:p>
        </w:tc>
        <w:tc>
          <w:tcPr>
            <w:tcW w:w="191" w:type="pct"/>
            <w:vAlign w:val="center"/>
          </w:tcPr>
          <w:p w14:paraId="5EB0DF11">
            <w:pPr>
              <w:pStyle w:val="15"/>
              <w:bidi w:val="0"/>
              <w:snapToGrid w:val="0"/>
              <w:jc w:val="center"/>
              <w:rPr>
                <w:rFonts w:hint="eastAsia"/>
                <w:b w:val="0"/>
                <w:bCs w:val="0"/>
                <w:sz w:val="16"/>
                <w:szCs w:val="16"/>
              </w:rPr>
            </w:pPr>
            <w:r>
              <w:rPr>
                <w:rFonts w:hint="eastAsia"/>
                <w:b w:val="0"/>
                <w:bCs w:val="0"/>
                <w:sz w:val="16"/>
                <w:szCs w:val="16"/>
              </w:rPr>
              <w:t>31019</w:t>
            </w:r>
          </w:p>
        </w:tc>
        <w:tc>
          <w:tcPr>
            <w:tcW w:w="375" w:type="pct"/>
            <w:vAlign w:val="center"/>
          </w:tcPr>
          <w:p w14:paraId="05E3AE92">
            <w:pPr>
              <w:pStyle w:val="15"/>
              <w:bidi w:val="0"/>
              <w:snapToGrid w:val="0"/>
              <w:jc w:val="center"/>
              <w:rPr>
                <w:rFonts w:hint="eastAsia"/>
                <w:b w:val="0"/>
                <w:bCs w:val="0"/>
                <w:sz w:val="16"/>
                <w:szCs w:val="16"/>
              </w:rPr>
            </w:pPr>
            <w:r>
              <w:rPr>
                <w:rFonts w:hint="eastAsia"/>
                <w:b w:val="0"/>
                <w:bCs w:val="0"/>
                <w:sz w:val="16"/>
                <w:szCs w:val="16"/>
              </w:rPr>
              <w:t>其他交通工具购置</w:t>
            </w:r>
          </w:p>
        </w:tc>
        <w:tc>
          <w:tcPr>
            <w:tcW w:w="394" w:type="pct"/>
            <w:vAlign w:val="center"/>
          </w:tcPr>
          <w:p w14:paraId="3733C171">
            <w:pPr>
              <w:pStyle w:val="15"/>
              <w:bidi w:val="0"/>
              <w:snapToGrid w:val="0"/>
              <w:jc w:val="center"/>
              <w:rPr>
                <w:rFonts w:hint="eastAsia"/>
                <w:b w:val="0"/>
                <w:bCs w:val="0"/>
                <w:sz w:val="16"/>
                <w:szCs w:val="16"/>
              </w:rPr>
            </w:pPr>
          </w:p>
        </w:tc>
        <w:tc>
          <w:tcPr>
            <w:tcW w:w="286" w:type="pct"/>
            <w:vAlign w:val="center"/>
          </w:tcPr>
          <w:p w14:paraId="5BD399EA">
            <w:pPr>
              <w:pStyle w:val="15"/>
              <w:bidi w:val="0"/>
              <w:snapToGrid w:val="0"/>
              <w:jc w:val="center"/>
              <w:rPr>
                <w:rFonts w:hint="eastAsia"/>
                <w:b w:val="0"/>
                <w:bCs w:val="0"/>
                <w:sz w:val="16"/>
                <w:szCs w:val="16"/>
              </w:rPr>
            </w:pPr>
          </w:p>
        </w:tc>
      </w:tr>
      <w:tr w14:paraId="0A8DC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6D1D5F63">
            <w:pPr>
              <w:pStyle w:val="15"/>
              <w:bidi w:val="0"/>
              <w:snapToGrid w:val="0"/>
              <w:jc w:val="center"/>
              <w:rPr>
                <w:rFonts w:hint="eastAsia"/>
                <w:b w:val="0"/>
                <w:bCs w:val="0"/>
                <w:sz w:val="16"/>
                <w:szCs w:val="16"/>
              </w:rPr>
            </w:pPr>
            <w:r>
              <w:rPr>
                <w:rFonts w:hint="eastAsia"/>
                <w:b w:val="0"/>
                <w:bCs w:val="0"/>
                <w:sz w:val="16"/>
                <w:szCs w:val="16"/>
              </w:rPr>
              <w:t>30106</w:t>
            </w:r>
          </w:p>
        </w:tc>
        <w:tc>
          <w:tcPr>
            <w:tcW w:w="302" w:type="pct"/>
            <w:vAlign w:val="center"/>
          </w:tcPr>
          <w:p w14:paraId="4338DE60">
            <w:pPr>
              <w:pStyle w:val="15"/>
              <w:bidi w:val="0"/>
              <w:snapToGrid w:val="0"/>
              <w:jc w:val="center"/>
              <w:rPr>
                <w:rFonts w:hint="eastAsia"/>
                <w:b w:val="0"/>
                <w:bCs w:val="0"/>
                <w:sz w:val="16"/>
                <w:szCs w:val="16"/>
              </w:rPr>
            </w:pPr>
            <w:r>
              <w:rPr>
                <w:rFonts w:hint="eastAsia"/>
                <w:b w:val="0"/>
                <w:bCs w:val="0"/>
                <w:sz w:val="16"/>
                <w:szCs w:val="16"/>
              </w:rPr>
              <w:t>伙食补助费</w:t>
            </w:r>
          </w:p>
        </w:tc>
        <w:tc>
          <w:tcPr>
            <w:tcW w:w="394" w:type="pct"/>
            <w:vAlign w:val="center"/>
          </w:tcPr>
          <w:p w14:paraId="730ECF21">
            <w:pPr>
              <w:pStyle w:val="15"/>
              <w:bidi w:val="0"/>
              <w:snapToGrid w:val="0"/>
              <w:jc w:val="center"/>
              <w:rPr>
                <w:rFonts w:hint="eastAsia"/>
                <w:b w:val="0"/>
                <w:bCs w:val="0"/>
                <w:sz w:val="16"/>
                <w:szCs w:val="16"/>
              </w:rPr>
            </w:pPr>
          </w:p>
        </w:tc>
        <w:tc>
          <w:tcPr>
            <w:tcW w:w="376" w:type="pct"/>
            <w:vAlign w:val="center"/>
          </w:tcPr>
          <w:p w14:paraId="69E157A2">
            <w:pPr>
              <w:pStyle w:val="15"/>
              <w:bidi w:val="0"/>
              <w:snapToGrid w:val="0"/>
              <w:jc w:val="center"/>
              <w:rPr>
                <w:rFonts w:hint="eastAsia"/>
                <w:b w:val="0"/>
                <w:bCs w:val="0"/>
                <w:sz w:val="16"/>
                <w:szCs w:val="16"/>
              </w:rPr>
            </w:pPr>
          </w:p>
        </w:tc>
        <w:tc>
          <w:tcPr>
            <w:tcW w:w="191" w:type="pct"/>
            <w:vAlign w:val="center"/>
          </w:tcPr>
          <w:p w14:paraId="4A7816A2">
            <w:pPr>
              <w:pStyle w:val="15"/>
              <w:bidi w:val="0"/>
              <w:snapToGrid w:val="0"/>
              <w:jc w:val="center"/>
              <w:rPr>
                <w:rFonts w:hint="eastAsia"/>
                <w:b w:val="0"/>
                <w:bCs w:val="0"/>
                <w:sz w:val="16"/>
                <w:szCs w:val="16"/>
              </w:rPr>
            </w:pPr>
            <w:r>
              <w:rPr>
                <w:rFonts w:hint="eastAsia"/>
                <w:b w:val="0"/>
                <w:bCs w:val="0"/>
                <w:sz w:val="16"/>
                <w:szCs w:val="16"/>
              </w:rPr>
              <w:t>30204</w:t>
            </w:r>
          </w:p>
        </w:tc>
        <w:tc>
          <w:tcPr>
            <w:tcW w:w="416" w:type="pct"/>
            <w:vAlign w:val="center"/>
          </w:tcPr>
          <w:p w14:paraId="65FE5136">
            <w:pPr>
              <w:pStyle w:val="15"/>
              <w:bidi w:val="0"/>
              <w:snapToGrid w:val="0"/>
              <w:jc w:val="center"/>
              <w:rPr>
                <w:rFonts w:hint="eastAsia"/>
                <w:b w:val="0"/>
                <w:bCs w:val="0"/>
                <w:sz w:val="16"/>
                <w:szCs w:val="16"/>
              </w:rPr>
            </w:pPr>
            <w:r>
              <w:rPr>
                <w:rFonts w:hint="eastAsia"/>
                <w:b w:val="0"/>
                <w:bCs w:val="0"/>
                <w:sz w:val="16"/>
                <w:szCs w:val="16"/>
              </w:rPr>
              <w:t>手续费</w:t>
            </w:r>
          </w:p>
        </w:tc>
        <w:tc>
          <w:tcPr>
            <w:tcW w:w="394" w:type="pct"/>
            <w:vAlign w:val="center"/>
          </w:tcPr>
          <w:p w14:paraId="5D6FA465">
            <w:pPr>
              <w:pStyle w:val="15"/>
              <w:bidi w:val="0"/>
              <w:snapToGrid w:val="0"/>
              <w:jc w:val="center"/>
              <w:rPr>
                <w:rFonts w:hint="eastAsia"/>
                <w:b w:val="0"/>
                <w:bCs w:val="0"/>
                <w:sz w:val="16"/>
                <w:szCs w:val="16"/>
              </w:rPr>
            </w:pPr>
          </w:p>
        </w:tc>
        <w:tc>
          <w:tcPr>
            <w:tcW w:w="331" w:type="pct"/>
            <w:vAlign w:val="center"/>
          </w:tcPr>
          <w:p w14:paraId="64545810">
            <w:pPr>
              <w:pStyle w:val="15"/>
              <w:bidi w:val="0"/>
              <w:snapToGrid w:val="0"/>
              <w:jc w:val="center"/>
              <w:rPr>
                <w:rFonts w:hint="eastAsia"/>
                <w:b w:val="0"/>
                <w:bCs w:val="0"/>
                <w:sz w:val="16"/>
                <w:szCs w:val="16"/>
              </w:rPr>
            </w:pPr>
          </w:p>
        </w:tc>
        <w:tc>
          <w:tcPr>
            <w:tcW w:w="191" w:type="pct"/>
            <w:vAlign w:val="center"/>
          </w:tcPr>
          <w:p w14:paraId="2F705A75">
            <w:pPr>
              <w:pStyle w:val="15"/>
              <w:bidi w:val="0"/>
              <w:snapToGrid w:val="0"/>
              <w:jc w:val="center"/>
              <w:rPr>
                <w:rFonts w:hint="eastAsia"/>
                <w:b w:val="0"/>
                <w:bCs w:val="0"/>
                <w:sz w:val="16"/>
                <w:szCs w:val="16"/>
              </w:rPr>
            </w:pPr>
            <w:r>
              <w:rPr>
                <w:rFonts w:hint="eastAsia"/>
                <w:b w:val="0"/>
                <w:bCs w:val="0"/>
                <w:sz w:val="16"/>
                <w:szCs w:val="16"/>
              </w:rPr>
              <w:t>30704</w:t>
            </w:r>
          </w:p>
        </w:tc>
        <w:tc>
          <w:tcPr>
            <w:tcW w:w="230" w:type="pct"/>
            <w:vAlign w:val="center"/>
          </w:tcPr>
          <w:p w14:paraId="3DE5C26B">
            <w:pPr>
              <w:pStyle w:val="15"/>
              <w:bidi w:val="0"/>
              <w:snapToGrid w:val="0"/>
              <w:jc w:val="center"/>
              <w:rPr>
                <w:rFonts w:hint="eastAsia"/>
                <w:b w:val="0"/>
                <w:bCs w:val="0"/>
                <w:sz w:val="16"/>
                <w:szCs w:val="16"/>
              </w:rPr>
            </w:pPr>
            <w:r>
              <w:rPr>
                <w:rFonts w:hint="eastAsia"/>
                <w:b w:val="0"/>
                <w:bCs w:val="0"/>
                <w:sz w:val="16"/>
                <w:szCs w:val="16"/>
              </w:rPr>
              <w:t>国外债务发行费用</w:t>
            </w:r>
          </w:p>
        </w:tc>
        <w:tc>
          <w:tcPr>
            <w:tcW w:w="421" w:type="pct"/>
            <w:vAlign w:val="center"/>
          </w:tcPr>
          <w:p w14:paraId="3D90B59D">
            <w:pPr>
              <w:pStyle w:val="15"/>
              <w:bidi w:val="0"/>
              <w:snapToGrid w:val="0"/>
              <w:jc w:val="center"/>
              <w:rPr>
                <w:rFonts w:hint="eastAsia"/>
                <w:b w:val="0"/>
                <w:bCs w:val="0"/>
                <w:sz w:val="16"/>
                <w:szCs w:val="16"/>
              </w:rPr>
            </w:pPr>
          </w:p>
        </w:tc>
        <w:tc>
          <w:tcPr>
            <w:tcW w:w="308" w:type="pct"/>
            <w:vAlign w:val="center"/>
          </w:tcPr>
          <w:p w14:paraId="65ECD6AF">
            <w:pPr>
              <w:pStyle w:val="15"/>
              <w:bidi w:val="0"/>
              <w:snapToGrid w:val="0"/>
              <w:jc w:val="center"/>
              <w:rPr>
                <w:rFonts w:hint="eastAsia"/>
                <w:b w:val="0"/>
                <w:bCs w:val="0"/>
                <w:sz w:val="16"/>
                <w:szCs w:val="16"/>
              </w:rPr>
            </w:pPr>
          </w:p>
        </w:tc>
        <w:tc>
          <w:tcPr>
            <w:tcW w:w="191" w:type="pct"/>
            <w:vAlign w:val="center"/>
          </w:tcPr>
          <w:p w14:paraId="107E2A40">
            <w:pPr>
              <w:pStyle w:val="15"/>
              <w:bidi w:val="0"/>
              <w:snapToGrid w:val="0"/>
              <w:jc w:val="center"/>
              <w:rPr>
                <w:rFonts w:hint="eastAsia"/>
                <w:b w:val="0"/>
                <w:bCs w:val="0"/>
                <w:sz w:val="16"/>
                <w:szCs w:val="16"/>
              </w:rPr>
            </w:pPr>
            <w:r>
              <w:rPr>
                <w:rFonts w:hint="eastAsia"/>
                <w:b w:val="0"/>
                <w:bCs w:val="0"/>
                <w:sz w:val="16"/>
                <w:szCs w:val="16"/>
              </w:rPr>
              <w:t>31021</w:t>
            </w:r>
          </w:p>
        </w:tc>
        <w:tc>
          <w:tcPr>
            <w:tcW w:w="375" w:type="pct"/>
            <w:vAlign w:val="center"/>
          </w:tcPr>
          <w:p w14:paraId="07B1740B">
            <w:pPr>
              <w:pStyle w:val="15"/>
              <w:bidi w:val="0"/>
              <w:snapToGrid w:val="0"/>
              <w:jc w:val="center"/>
              <w:rPr>
                <w:rFonts w:hint="eastAsia"/>
                <w:b w:val="0"/>
                <w:bCs w:val="0"/>
                <w:sz w:val="16"/>
                <w:szCs w:val="16"/>
              </w:rPr>
            </w:pPr>
            <w:r>
              <w:rPr>
                <w:rFonts w:hint="eastAsia"/>
                <w:b w:val="0"/>
                <w:bCs w:val="0"/>
                <w:sz w:val="16"/>
                <w:szCs w:val="16"/>
              </w:rPr>
              <w:t>文物和陈列品购置</w:t>
            </w:r>
          </w:p>
        </w:tc>
        <w:tc>
          <w:tcPr>
            <w:tcW w:w="394" w:type="pct"/>
            <w:vAlign w:val="center"/>
          </w:tcPr>
          <w:p w14:paraId="447B051A">
            <w:pPr>
              <w:pStyle w:val="15"/>
              <w:bidi w:val="0"/>
              <w:snapToGrid w:val="0"/>
              <w:jc w:val="center"/>
              <w:rPr>
                <w:rFonts w:hint="eastAsia"/>
                <w:b w:val="0"/>
                <w:bCs w:val="0"/>
                <w:sz w:val="16"/>
                <w:szCs w:val="16"/>
              </w:rPr>
            </w:pPr>
          </w:p>
        </w:tc>
        <w:tc>
          <w:tcPr>
            <w:tcW w:w="286" w:type="pct"/>
            <w:vAlign w:val="center"/>
          </w:tcPr>
          <w:p w14:paraId="13DDBBB9">
            <w:pPr>
              <w:pStyle w:val="15"/>
              <w:bidi w:val="0"/>
              <w:snapToGrid w:val="0"/>
              <w:jc w:val="center"/>
              <w:rPr>
                <w:rFonts w:hint="eastAsia"/>
                <w:b w:val="0"/>
                <w:bCs w:val="0"/>
                <w:sz w:val="16"/>
                <w:szCs w:val="16"/>
              </w:rPr>
            </w:pPr>
          </w:p>
        </w:tc>
      </w:tr>
      <w:tr w14:paraId="5B8F1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0E8BD3C8">
            <w:pPr>
              <w:pStyle w:val="15"/>
              <w:bidi w:val="0"/>
              <w:snapToGrid w:val="0"/>
              <w:jc w:val="center"/>
              <w:rPr>
                <w:rFonts w:hint="eastAsia"/>
                <w:b w:val="0"/>
                <w:bCs w:val="0"/>
                <w:sz w:val="16"/>
                <w:szCs w:val="16"/>
              </w:rPr>
            </w:pPr>
            <w:r>
              <w:rPr>
                <w:rFonts w:hint="eastAsia"/>
                <w:b w:val="0"/>
                <w:bCs w:val="0"/>
                <w:sz w:val="16"/>
                <w:szCs w:val="16"/>
              </w:rPr>
              <w:t>30107</w:t>
            </w:r>
          </w:p>
        </w:tc>
        <w:tc>
          <w:tcPr>
            <w:tcW w:w="302" w:type="pct"/>
            <w:vAlign w:val="center"/>
          </w:tcPr>
          <w:p w14:paraId="1A3A3DD8">
            <w:pPr>
              <w:pStyle w:val="15"/>
              <w:bidi w:val="0"/>
              <w:snapToGrid w:val="0"/>
              <w:jc w:val="center"/>
              <w:rPr>
                <w:rFonts w:hint="eastAsia"/>
                <w:b w:val="0"/>
                <w:bCs w:val="0"/>
                <w:sz w:val="16"/>
                <w:szCs w:val="16"/>
              </w:rPr>
            </w:pPr>
            <w:r>
              <w:rPr>
                <w:rFonts w:hint="eastAsia"/>
                <w:b w:val="0"/>
                <w:bCs w:val="0"/>
                <w:sz w:val="16"/>
                <w:szCs w:val="16"/>
              </w:rPr>
              <w:t>绩效工资</w:t>
            </w:r>
          </w:p>
        </w:tc>
        <w:tc>
          <w:tcPr>
            <w:tcW w:w="394" w:type="pct"/>
            <w:vAlign w:val="center"/>
          </w:tcPr>
          <w:p w14:paraId="0A0AD083">
            <w:pPr>
              <w:pStyle w:val="15"/>
              <w:bidi w:val="0"/>
              <w:snapToGrid w:val="0"/>
              <w:jc w:val="center"/>
              <w:rPr>
                <w:rFonts w:hint="eastAsia"/>
                <w:b w:val="0"/>
                <w:bCs w:val="0"/>
                <w:sz w:val="16"/>
                <w:szCs w:val="16"/>
              </w:rPr>
            </w:pPr>
            <w:r>
              <w:rPr>
                <w:rFonts w:hint="eastAsia"/>
                <w:b w:val="0"/>
                <w:bCs w:val="0"/>
                <w:sz w:val="16"/>
                <w:szCs w:val="16"/>
              </w:rPr>
              <w:t>1,435,328.00</w:t>
            </w:r>
          </w:p>
        </w:tc>
        <w:tc>
          <w:tcPr>
            <w:tcW w:w="376" w:type="pct"/>
            <w:vAlign w:val="center"/>
          </w:tcPr>
          <w:p w14:paraId="468F8237">
            <w:pPr>
              <w:pStyle w:val="15"/>
              <w:bidi w:val="0"/>
              <w:snapToGrid w:val="0"/>
              <w:jc w:val="center"/>
              <w:rPr>
                <w:rFonts w:hint="eastAsia"/>
                <w:b w:val="0"/>
                <w:bCs w:val="0"/>
                <w:sz w:val="16"/>
                <w:szCs w:val="16"/>
              </w:rPr>
            </w:pPr>
            <w:r>
              <w:rPr>
                <w:rFonts w:hint="eastAsia"/>
                <w:b w:val="0"/>
                <w:bCs w:val="0"/>
                <w:sz w:val="16"/>
                <w:szCs w:val="16"/>
              </w:rPr>
              <w:t>1,435,328.00</w:t>
            </w:r>
          </w:p>
        </w:tc>
        <w:tc>
          <w:tcPr>
            <w:tcW w:w="191" w:type="pct"/>
            <w:vAlign w:val="center"/>
          </w:tcPr>
          <w:p w14:paraId="16C0571D">
            <w:pPr>
              <w:pStyle w:val="15"/>
              <w:bidi w:val="0"/>
              <w:snapToGrid w:val="0"/>
              <w:jc w:val="center"/>
              <w:rPr>
                <w:rFonts w:hint="eastAsia"/>
                <w:b w:val="0"/>
                <w:bCs w:val="0"/>
                <w:sz w:val="16"/>
                <w:szCs w:val="16"/>
              </w:rPr>
            </w:pPr>
            <w:r>
              <w:rPr>
                <w:rFonts w:hint="eastAsia"/>
                <w:b w:val="0"/>
                <w:bCs w:val="0"/>
                <w:sz w:val="16"/>
                <w:szCs w:val="16"/>
              </w:rPr>
              <w:t>30205</w:t>
            </w:r>
          </w:p>
        </w:tc>
        <w:tc>
          <w:tcPr>
            <w:tcW w:w="416" w:type="pct"/>
            <w:vAlign w:val="center"/>
          </w:tcPr>
          <w:p w14:paraId="3CF2AB9F">
            <w:pPr>
              <w:pStyle w:val="15"/>
              <w:bidi w:val="0"/>
              <w:snapToGrid w:val="0"/>
              <w:jc w:val="center"/>
              <w:rPr>
                <w:rFonts w:hint="eastAsia"/>
                <w:b w:val="0"/>
                <w:bCs w:val="0"/>
                <w:sz w:val="16"/>
                <w:szCs w:val="16"/>
              </w:rPr>
            </w:pPr>
            <w:r>
              <w:rPr>
                <w:rFonts w:hint="eastAsia"/>
                <w:b w:val="0"/>
                <w:bCs w:val="0"/>
                <w:sz w:val="16"/>
                <w:szCs w:val="16"/>
              </w:rPr>
              <w:t>水费</w:t>
            </w:r>
          </w:p>
        </w:tc>
        <w:tc>
          <w:tcPr>
            <w:tcW w:w="394" w:type="pct"/>
            <w:vAlign w:val="center"/>
          </w:tcPr>
          <w:p w14:paraId="7080DBE7">
            <w:pPr>
              <w:pStyle w:val="15"/>
              <w:bidi w:val="0"/>
              <w:snapToGrid w:val="0"/>
              <w:jc w:val="center"/>
              <w:rPr>
                <w:rFonts w:hint="eastAsia"/>
                <w:b w:val="0"/>
                <w:bCs w:val="0"/>
                <w:sz w:val="16"/>
                <w:szCs w:val="16"/>
              </w:rPr>
            </w:pPr>
            <w:r>
              <w:rPr>
                <w:rFonts w:hint="eastAsia"/>
                <w:b w:val="0"/>
                <w:bCs w:val="0"/>
                <w:sz w:val="16"/>
                <w:szCs w:val="16"/>
              </w:rPr>
              <w:t>400,000.00</w:t>
            </w:r>
          </w:p>
        </w:tc>
        <w:tc>
          <w:tcPr>
            <w:tcW w:w="331" w:type="pct"/>
            <w:vAlign w:val="center"/>
          </w:tcPr>
          <w:p w14:paraId="37D7D474">
            <w:pPr>
              <w:pStyle w:val="15"/>
              <w:bidi w:val="0"/>
              <w:snapToGrid w:val="0"/>
              <w:jc w:val="center"/>
              <w:rPr>
                <w:rFonts w:hint="eastAsia"/>
                <w:b w:val="0"/>
                <w:bCs w:val="0"/>
                <w:sz w:val="16"/>
                <w:szCs w:val="16"/>
              </w:rPr>
            </w:pPr>
          </w:p>
        </w:tc>
        <w:tc>
          <w:tcPr>
            <w:tcW w:w="191" w:type="pct"/>
            <w:vAlign w:val="center"/>
          </w:tcPr>
          <w:p w14:paraId="69EB2328">
            <w:pPr>
              <w:pStyle w:val="15"/>
              <w:bidi w:val="0"/>
              <w:snapToGrid w:val="0"/>
              <w:jc w:val="center"/>
              <w:rPr>
                <w:rFonts w:hint="eastAsia"/>
                <w:b w:val="0"/>
                <w:bCs w:val="0"/>
                <w:sz w:val="16"/>
                <w:szCs w:val="16"/>
              </w:rPr>
            </w:pPr>
            <w:r>
              <w:rPr>
                <w:rFonts w:hint="eastAsia"/>
                <w:b w:val="0"/>
                <w:bCs w:val="0"/>
                <w:sz w:val="16"/>
                <w:szCs w:val="16"/>
              </w:rPr>
              <w:t>309</w:t>
            </w:r>
          </w:p>
        </w:tc>
        <w:tc>
          <w:tcPr>
            <w:tcW w:w="230" w:type="pct"/>
            <w:vAlign w:val="center"/>
          </w:tcPr>
          <w:p w14:paraId="27EC524E">
            <w:pPr>
              <w:pStyle w:val="15"/>
              <w:bidi w:val="0"/>
              <w:snapToGrid w:val="0"/>
              <w:jc w:val="center"/>
              <w:rPr>
                <w:rFonts w:hint="eastAsia"/>
                <w:b w:val="0"/>
                <w:bCs w:val="0"/>
                <w:sz w:val="16"/>
                <w:szCs w:val="16"/>
              </w:rPr>
            </w:pPr>
            <w:r>
              <w:rPr>
                <w:rFonts w:hint="eastAsia"/>
                <w:b w:val="0"/>
                <w:bCs w:val="0"/>
                <w:sz w:val="16"/>
                <w:szCs w:val="16"/>
              </w:rPr>
              <w:t>资本性支出（基本建设）</w:t>
            </w:r>
          </w:p>
        </w:tc>
        <w:tc>
          <w:tcPr>
            <w:tcW w:w="421" w:type="pct"/>
            <w:vAlign w:val="center"/>
          </w:tcPr>
          <w:p w14:paraId="0C148D38">
            <w:pPr>
              <w:pStyle w:val="15"/>
              <w:bidi w:val="0"/>
              <w:snapToGrid w:val="0"/>
              <w:jc w:val="center"/>
              <w:rPr>
                <w:rFonts w:hint="eastAsia"/>
                <w:b w:val="0"/>
                <w:bCs w:val="0"/>
                <w:sz w:val="16"/>
                <w:szCs w:val="16"/>
              </w:rPr>
            </w:pPr>
            <w:r>
              <w:rPr>
                <w:rFonts w:hint="eastAsia"/>
                <w:b w:val="0"/>
                <w:bCs w:val="0"/>
                <w:sz w:val="16"/>
                <w:szCs w:val="16"/>
              </w:rPr>
              <w:t>10,000,000.00</w:t>
            </w:r>
          </w:p>
        </w:tc>
        <w:tc>
          <w:tcPr>
            <w:tcW w:w="308" w:type="pct"/>
            <w:vAlign w:val="center"/>
          </w:tcPr>
          <w:p w14:paraId="2B1E84A9">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123C70F8">
            <w:pPr>
              <w:pStyle w:val="15"/>
              <w:bidi w:val="0"/>
              <w:snapToGrid w:val="0"/>
              <w:jc w:val="center"/>
              <w:rPr>
                <w:rFonts w:hint="eastAsia"/>
                <w:b w:val="0"/>
                <w:bCs w:val="0"/>
                <w:sz w:val="16"/>
                <w:szCs w:val="16"/>
              </w:rPr>
            </w:pPr>
            <w:r>
              <w:rPr>
                <w:rFonts w:hint="eastAsia"/>
                <w:b w:val="0"/>
                <w:bCs w:val="0"/>
                <w:sz w:val="16"/>
                <w:szCs w:val="16"/>
              </w:rPr>
              <w:t>31022</w:t>
            </w:r>
          </w:p>
        </w:tc>
        <w:tc>
          <w:tcPr>
            <w:tcW w:w="375" w:type="pct"/>
            <w:vAlign w:val="center"/>
          </w:tcPr>
          <w:p w14:paraId="27ABF821">
            <w:pPr>
              <w:pStyle w:val="15"/>
              <w:bidi w:val="0"/>
              <w:snapToGrid w:val="0"/>
              <w:jc w:val="center"/>
              <w:rPr>
                <w:rFonts w:hint="eastAsia"/>
                <w:b w:val="0"/>
                <w:bCs w:val="0"/>
                <w:sz w:val="16"/>
                <w:szCs w:val="16"/>
              </w:rPr>
            </w:pPr>
            <w:r>
              <w:rPr>
                <w:rFonts w:hint="eastAsia"/>
                <w:b w:val="0"/>
                <w:bCs w:val="0"/>
                <w:sz w:val="16"/>
                <w:szCs w:val="16"/>
              </w:rPr>
              <w:t>无形资产购置</w:t>
            </w:r>
          </w:p>
        </w:tc>
        <w:tc>
          <w:tcPr>
            <w:tcW w:w="394" w:type="pct"/>
            <w:vAlign w:val="center"/>
          </w:tcPr>
          <w:p w14:paraId="176B920A">
            <w:pPr>
              <w:pStyle w:val="15"/>
              <w:bidi w:val="0"/>
              <w:snapToGrid w:val="0"/>
              <w:jc w:val="center"/>
              <w:rPr>
                <w:rFonts w:hint="eastAsia"/>
                <w:b w:val="0"/>
                <w:bCs w:val="0"/>
                <w:sz w:val="16"/>
                <w:szCs w:val="16"/>
              </w:rPr>
            </w:pPr>
          </w:p>
        </w:tc>
        <w:tc>
          <w:tcPr>
            <w:tcW w:w="286" w:type="pct"/>
            <w:vAlign w:val="center"/>
          </w:tcPr>
          <w:p w14:paraId="1BF6BBCE">
            <w:pPr>
              <w:pStyle w:val="15"/>
              <w:bidi w:val="0"/>
              <w:snapToGrid w:val="0"/>
              <w:jc w:val="center"/>
              <w:rPr>
                <w:rFonts w:hint="eastAsia"/>
                <w:b w:val="0"/>
                <w:bCs w:val="0"/>
                <w:sz w:val="16"/>
                <w:szCs w:val="16"/>
              </w:rPr>
            </w:pPr>
          </w:p>
        </w:tc>
      </w:tr>
      <w:tr w14:paraId="7257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501C77B2">
            <w:pPr>
              <w:pStyle w:val="15"/>
              <w:bidi w:val="0"/>
              <w:snapToGrid w:val="0"/>
              <w:jc w:val="center"/>
              <w:rPr>
                <w:rFonts w:hint="eastAsia"/>
                <w:b w:val="0"/>
                <w:bCs w:val="0"/>
                <w:sz w:val="16"/>
                <w:szCs w:val="16"/>
              </w:rPr>
            </w:pPr>
            <w:r>
              <w:rPr>
                <w:rFonts w:hint="eastAsia"/>
                <w:b w:val="0"/>
                <w:bCs w:val="0"/>
                <w:sz w:val="16"/>
                <w:szCs w:val="16"/>
              </w:rPr>
              <w:t>30108</w:t>
            </w:r>
          </w:p>
        </w:tc>
        <w:tc>
          <w:tcPr>
            <w:tcW w:w="302" w:type="pct"/>
            <w:vAlign w:val="center"/>
          </w:tcPr>
          <w:p w14:paraId="4F8DEDE2">
            <w:pPr>
              <w:pStyle w:val="15"/>
              <w:bidi w:val="0"/>
              <w:snapToGrid w:val="0"/>
              <w:jc w:val="center"/>
              <w:rPr>
                <w:rFonts w:hint="eastAsia"/>
                <w:b w:val="0"/>
                <w:bCs w:val="0"/>
                <w:sz w:val="16"/>
                <w:szCs w:val="16"/>
              </w:rPr>
            </w:pPr>
            <w:r>
              <w:rPr>
                <w:rFonts w:hint="eastAsia"/>
                <w:b w:val="0"/>
                <w:bCs w:val="0"/>
                <w:sz w:val="16"/>
                <w:szCs w:val="16"/>
              </w:rPr>
              <w:t>机关事业单位基本养老保险缴费</w:t>
            </w:r>
          </w:p>
        </w:tc>
        <w:tc>
          <w:tcPr>
            <w:tcW w:w="394" w:type="pct"/>
            <w:vAlign w:val="center"/>
          </w:tcPr>
          <w:p w14:paraId="236A5719">
            <w:pPr>
              <w:pStyle w:val="15"/>
              <w:bidi w:val="0"/>
              <w:snapToGrid w:val="0"/>
              <w:jc w:val="center"/>
              <w:rPr>
                <w:rFonts w:hint="eastAsia"/>
                <w:b w:val="0"/>
                <w:bCs w:val="0"/>
                <w:sz w:val="16"/>
                <w:szCs w:val="16"/>
              </w:rPr>
            </w:pPr>
            <w:r>
              <w:rPr>
                <w:rFonts w:hint="eastAsia"/>
                <w:b w:val="0"/>
                <w:bCs w:val="0"/>
                <w:sz w:val="16"/>
                <w:szCs w:val="16"/>
              </w:rPr>
              <w:t>446,220.68</w:t>
            </w:r>
          </w:p>
        </w:tc>
        <w:tc>
          <w:tcPr>
            <w:tcW w:w="376" w:type="pct"/>
            <w:vAlign w:val="center"/>
          </w:tcPr>
          <w:p w14:paraId="7D4F4215">
            <w:pPr>
              <w:pStyle w:val="15"/>
              <w:bidi w:val="0"/>
              <w:snapToGrid w:val="0"/>
              <w:jc w:val="center"/>
              <w:rPr>
                <w:rFonts w:hint="eastAsia"/>
                <w:b w:val="0"/>
                <w:bCs w:val="0"/>
                <w:sz w:val="16"/>
                <w:szCs w:val="16"/>
              </w:rPr>
            </w:pPr>
            <w:r>
              <w:rPr>
                <w:rFonts w:hint="eastAsia"/>
                <w:b w:val="0"/>
                <w:bCs w:val="0"/>
                <w:sz w:val="16"/>
                <w:szCs w:val="16"/>
              </w:rPr>
              <w:t>446,220.68</w:t>
            </w:r>
          </w:p>
        </w:tc>
        <w:tc>
          <w:tcPr>
            <w:tcW w:w="191" w:type="pct"/>
            <w:vAlign w:val="center"/>
          </w:tcPr>
          <w:p w14:paraId="25FEBF50">
            <w:pPr>
              <w:pStyle w:val="15"/>
              <w:bidi w:val="0"/>
              <w:snapToGrid w:val="0"/>
              <w:jc w:val="center"/>
              <w:rPr>
                <w:rFonts w:hint="eastAsia"/>
                <w:b w:val="0"/>
                <w:bCs w:val="0"/>
                <w:sz w:val="16"/>
                <w:szCs w:val="16"/>
              </w:rPr>
            </w:pPr>
            <w:r>
              <w:rPr>
                <w:rFonts w:hint="eastAsia"/>
                <w:b w:val="0"/>
                <w:bCs w:val="0"/>
                <w:sz w:val="16"/>
                <w:szCs w:val="16"/>
              </w:rPr>
              <w:t>30206</w:t>
            </w:r>
          </w:p>
        </w:tc>
        <w:tc>
          <w:tcPr>
            <w:tcW w:w="416" w:type="pct"/>
            <w:vAlign w:val="center"/>
          </w:tcPr>
          <w:p w14:paraId="1F68E62E">
            <w:pPr>
              <w:pStyle w:val="15"/>
              <w:bidi w:val="0"/>
              <w:snapToGrid w:val="0"/>
              <w:jc w:val="center"/>
              <w:rPr>
                <w:rFonts w:hint="eastAsia"/>
                <w:b w:val="0"/>
                <w:bCs w:val="0"/>
                <w:sz w:val="16"/>
                <w:szCs w:val="16"/>
              </w:rPr>
            </w:pPr>
            <w:r>
              <w:rPr>
                <w:rFonts w:hint="eastAsia"/>
                <w:b w:val="0"/>
                <w:bCs w:val="0"/>
                <w:sz w:val="16"/>
                <w:szCs w:val="16"/>
              </w:rPr>
              <w:t>电费</w:t>
            </w:r>
          </w:p>
        </w:tc>
        <w:tc>
          <w:tcPr>
            <w:tcW w:w="394" w:type="pct"/>
            <w:vAlign w:val="center"/>
          </w:tcPr>
          <w:p w14:paraId="76DB4EA6">
            <w:pPr>
              <w:pStyle w:val="15"/>
              <w:bidi w:val="0"/>
              <w:snapToGrid w:val="0"/>
              <w:jc w:val="center"/>
              <w:rPr>
                <w:rFonts w:hint="eastAsia"/>
                <w:b w:val="0"/>
                <w:bCs w:val="0"/>
                <w:sz w:val="16"/>
                <w:szCs w:val="16"/>
              </w:rPr>
            </w:pPr>
            <w:r>
              <w:rPr>
                <w:rFonts w:hint="eastAsia"/>
                <w:b w:val="0"/>
                <w:bCs w:val="0"/>
                <w:sz w:val="16"/>
                <w:szCs w:val="16"/>
              </w:rPr>
              <w:t>1,766,057.46</w:t>
            </w:r>
          </w:p>
        </w:tc>
        <w:tc>
          <w:tcPr>
            <w:tcW w:w="331" w:type="pct"/>
            <w:vAlign w:val="center"/>
          </w:tcPr>
          <w:p w14:paraId="72B8D653">
            <w:pPr>
              <w:pStyle w:val="15"/>
              <w:bidi w:val="0"/>
              <w:snapToGrid w:val="0"/>
              <w:jc w:val="center"/>
              <w:rPr>
                <w:rFonts w:hint="eastAsia"/>
                <w:b w:val="0"/>
                <w:bCs w:val="0"/>
                <w:sz w:val="16"/>
                <w:szCs w:val="16"/>
              </w:rPr>
            </w:pPr>
          </w:p>
        </w:tc>
        <w:tc>
          <w:tcPr>
            <w:tcW w:w="191" w:type="pct"/>
            <w:vAlign w:val="center"/>
          </w:tcPr>
          <w:p w14:paraId="19F9EB6C">
            <w:pPr>
              <w:pStyle w:val="15"/>
              <w:bidi w:val="0"/>
              <w:snapToGrid w:val="0"/>
              <w:jc w:val="center"/>
              <w:rPr>
                <w:rFonts w:hint="eastAsia"/>
                <w:b w:val="0"/>
                <w:bCs w:val="0"/>
                <w:sz w:val="16"/>
                <w:szCs w:val="16"/>
              </w:rPr>
            </w:pPr>
            <w:r>
              <w:rPr>
                <w:rFonts w:hint="eastAsia"/>
                <w:b w:val="0"/>
                <w:bCs w:val="0"/>
                <w:sz w:val="16"/>
                <w:szCs w:val="16"/>
              </w:rPr>
              <w:t>30901</w:t>
            </w:r>
          </w:p>
        </w:tc>
        <w:tc>
          <w:tcPr>
            <w:tcW w:w="230" w:type="pct"/>
            <w:vAlign w:val="center"/>
          </w:tcPr>
          <w:p w14:paraId="50EACEE0">
            <w:pPr>
              <w:pStyle w:val="15"/>
              <w:bidi w:val="0"/>
              <w:snapToGrid w:val="0"/>
              <w:jc w:val="center"/>
              <w:rPr>
                <w:rFonts w:hint="eastAsia"/>
                <w:b w:val="0"/>
                <w:bCs w:val="0"/>
                <w:sz w:val="16"/>
                <w:szCs w:val="16"/>
              </w:rPr>
            </w:pPr>
            <w:r>
              <w:rPr>
                <w:rFonts w:hint="eastAsia"/>
                <w:b w:val="0"/>
                <w:bCs w:val="0"/>
                <w:sz w:val="16"/>
                <w:szCs w:val="16"/>
              </w:rPr>
              <w:t>房屋构筑物构建</w:t>
            </w:r>
          </w:p>
        </w:tc>
        <w:tc>
          <w:tcPr>
            <w:tcW w:w="421" w:type="pct"/>
            <w:vAlign w:val="center"/>
          </w:tcPr>
          <w:p w14:paraId="7966AB30">
            <w:pPr>
              <w:pStyle w:val="15"/>
              <w:bidi w:val="0"/>
              <w:snapToGrid w:val="0"/>
              <w:jc w:val="center"/>
              <w:rPr>
                <w:rFonts w:hint="eastAsia"/>
                <w:b w:val="0"/>
                <w:bCs w:val="0"/>
                <w:sz w:val="16"/>
                <w:szCs w:val="16"/>
              </w:rPr>
            </w:pPr>
          </w:p>
        </w:tc>
        <w:tc>
          <w:tcPr>
            <w:tcW w:w="308" w:type="pct"/>
            <w:vAlign w:val="center"/>
          </w:tcPr>
          <w:p w14:paraId="2D044416">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3CC598C8">
            <w:pPr>
              <w:pStyle w:val="15"/>
              <w:bidi w:val="0"/>
              <w:snapToGrid w:val="0"/>
              <w:jc w:val="center"/>
              <w:rPr>
                <w:rFonts w:hint="eastAsia"/>
                <w:b w:val="0"/>
                <w:bCs w:val="0"/>
                <w:sz w:val="16"/>
                <w:szCs w:val="16"/>
              </w:rPr>
            </w:pPr>
            <w:r>
              <w:rPr>
                <w:rFonts w:hint="eastAsia"/>
                <w:b w:val="0"/>
                <w:bCs w:val="0"/>
                <w:sz w:val="16"/>
                <w:szCs w:val="16"/>
              </w:rPr>
              <w:t>31099</w:t>
            </w:r>
          </w:p>
        </w:tc>
        <w:tc>
          <w:tcPr>
            <w:tcW w:w="375" w:type="pct"/>
            <w:vAlign w:val="center"/>
          </w:tcPr>
          <w:p w14:paraId="110235D2">
            <w:pPr>
              <w:pStyle w:val="15"/>
              <w:bidi w:val="0"/>
              <w:snapToGrid w:val="0"/>
              <w:jc w:val="center"/>
              <w:rPr>
                <w:rFonts w:hint="eastAsia"/>
                <w:b w:val="0"/>
                <w:bCs w:val="0"/>
                <w:sz w:val="16"/>
                <w:szCs w:val="16"/>
              </w:rPr>
            </w:pPr>
            <w:r>
              <w:rPr>
                <w:rFonts w:hint="eastAsia"/>
                <w:b w:val="0"/>
                <w:bCs w:val="0"/>
                <w:sz w:val="16"/>
                <w:szCs w:val="16"/>
              </w:rPr>
              <w:t>其他资本性支出</w:t>
            </w:r>
          </w:p>
        </w:tc>
        <w:tc>
          <w:tcPr>
            <w:tcW w:w="394" w:type="pct"/>
            <w:vAlign w:val="center"/>
          </w:tcPr>
          <w:p w14:paraId="16AF9921">
            <w:pPr>
              <w:pStyle w:val="15"/>
              <w:bidi w:val="0"/>
              <w:snapToGrid w:val="0"/>
              <w:jc w:val="center"/>
              <w:rPr>
                <w:rFonts w:hint="eastAsia"/>
                <w:b w:val="0"/>
                <w:bCs w:val="0"/>
                <w:sz w:val="16"/>
                <w:szCs w:val="16"/>
              </w:rPr>
            </w:pPr>
            <w:r>
              <w:rPr>
                <w:rFonts w:hint="eastAsia"/>
                <w:b w:val="0"/>
                <w:bCs w:val="0"/>
                <w:sz w:val="16"/>
                <w:szCs w:val="16"/>
              </w:rPr>
              <w:t>62,953,714.24</w:t>
            </w:r>
          </w:p>
        </w:tc>
        <w:tc>
          <w:tcPr>
            <w:tcW w:w="286" w:type="pct"/>
            <w:vAlign w:val="center"/>
          </w:tcPr>
          <w:p w14:paraId="50E874DB">
            <w:pPr>
              <w:pStyle w:val="15"/>
              <w:bidi w:val="0"/>
              <w:snapToGrid w:val="0"/>
              <w:jc w:val="center"/>
              <w:rPr>
                <w:rFonts w:hint="eastAsia"/>
                <w:b w:val="0"/>
                <w:bCs w:val="0"/>
                <w:sz w:val="16"/>
                <w:szCs w:val="16"/>
              </w:rPr>
            </w:pPr>
          </w:p>
        </w:tc>
      </w:tr>
      <w:tr w14:paraId="6C7B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42637379">
            <w:pPr>
              <w:pStyle w:val="15"/>
              <w:bidi w:val="0"/>
              <w:snapToGrid w:val="0"/>
              <w:jc w:val="center"/>
              <w:rPr>
                <w:rFonts w:hint="eastAsia"/>
                <w:b w:val="0"/>
                <w:bCs w:val="0"/>
                <w:sz w:val="16"/>
                <w:szCs w:val="16"/>
              </w:rPr>
            </w:pPr>
            <w:r>
              <w:rPr>
                <w:rFonts w:hint="eastAsia"/>
                <w:b w:val="0"/>
                <w:bCs w:val="0"/>
                <w:sz w:val="16"/>
                <w:szCs w:val="16"/>
              </w:rPr>
              <w:t>30109</w:t>
            </w:r>
          </w:p>
        </w:tc>
        <w:tc>
          <w:tcPr>
            <w:tcW w:w="302" w:type="pct"/>
            <w:vAlign w:val="center"/>
          </w:tcPr>
          <w:p w14:paraId="0C23CF7F">
            <w:pPr>
              <w:pStyle w:val="15"/>
              <w:bidi w:val="0"/>
              <w:snapToGrid w:val="0"/>
              <w:jc w:val="center"/>
              <w:rPr>
                <w:rFonts w:hint="eastAsia"/>
                <w:b w:val="0"/>
                <w:bCs w:val="0"/>
                <w:sz w:val="16"/>
                <w:szCs w:val="16"/>
              </w:rPr>
            </w:pPr>
            <w:r>
              <w:rPr>
                <w:rFonts w:hint="eastAsia"/>
                <w:b w:val="0"/>
                <w:bCs w:val="0"/>
                <w:sz w:val="16"/>
                <w:szCs w:val="16"/>
              </w:rPr>
              <w:t>职业年金缴费</w:t>
            </w:r>
          </w:p>
        </w:tc>
        <w:tc>
          <w:tcPr>
            <w:tcW w:w="394" w:type="pct"/>
            <w:vAlign w:val="center"/>
          </w:tcPr>
          <w:p w14:paraId="5EDAA273">
            <w:pPr>
              <w:pStyle w:val="15"/>
              <w:bidi w:val="0"/>
              <w:snapToGrid w:val="0"/>
              <w:jc w:val="center"/>
              <w:rPr>
                <w:rFonts w:hint="eastAsia"/>
                <w:b w:val="0"/>
                <w:bCs w:val="0"/>
                <w:sz w:val="16"/>
                <w:szCs w:val="16"/>
              </w:rPr>
            </w:pPr>
            <w:r>
              <w:rPr>
                <w:rFonts w:hint="eastAsia"/>
                <w:b w:val="0"/>
                <w:bCs w:val="0"/>
                <w:sz w:val="16"/>
                <w:szCs w:val="16"/>
              </w:rPr>
              <w:t>75,884.88</w:t>
            </w:r>
          </w:p>
        </w:tc>
        <w:tc>
          <w:tcPr>
            <w:tcW w:w="376" w:type="pct"/>
            <w:vAlign w:val="center"/>
          </w:tcPr>
          <w:p w14:paraId="33F16834">
            <w:pPr>
              <w:pStyle w:val="15"/>
              <w:bidi w:val="0"/>
              <w:snapToGrid w:val="0"/>
              <w:jc w:val="center"/>
              <w:rPr>
                <w:rFonts w:hint="eastAsia"/>
                <w:b w:val="0"/>
                <w:bCs w:val="0"/>
                <w:sz w:val="16"/>
                <w:szCs w:val="16"/>
              </w:rPr>
            </w:pPr>
            <w:r>
              <w:rPr>
                <w:rFonts w:hint="eastAsia"/>
                <w:b w:val="0"/>
                <w:bCs w:val="0"/>
                <w:sz w:val="16"/>
                <w:szCs w:val="16"/>
              </w:rPr>
              <w:t>75,884.88</w:t>
            </w:r>
          </w:p>
        </w:tc>
        <w:tc>
          <w:tcPr>
            <w:tcW w:w="191" w:type="pct"/>
            <w:vAlign w:val="center"/>
          </w:tcPr>
          <w:p w14:paraId="2AB17802">
            <w:pPr>
              <w:pStyle w:val="15"/>
              <w:bidi w:val="0"/>
              <w:snapToGrid w:val="0"/>
              <w:jc w:val="center"/>
              <w:rPr>
                <w:rFonts w:hint="eastAsia"/>
                <w:b w:val="0"/>
                <w:bCs w:val="0"/>
                <w:sz w:val="16"/>
                <w:szCs w:val="16"/>
              </w:rPr>
            </w:pPr>
            <w:r>
              <w:rPr>
                <w:rFonts w:hint="eastAsia"/>
                <w:b w:val="0"/>
                <w:bCs w:val="0"/>
                <w:sz w:val="16"/>
                <w:szCs w:val="16"/>
              </w:rPr>
              <w:t>30207</w:t>
            </w:r>
          </w:p>
        </w:tc>
        <w:tc>
          <w:tcPr>
            <w:tcW w:w="416" w:type="pct"/>
            <w:vAlign w:val="center"/>
          </w:tcPr>
          <w:p w14:paraId="0A1C5E80">
            <w:pPr>
              <w:pStyle w:val="15"/>
              <w:bidi w:val="0"/>
              <w:snapToGrid w:val="0"/>
              <w:jc w:val="center"/>
              <w:rPr>
                <w:rFonts w:hint="eastAsia"/>
                <w:b w:val="0"/>
                <w:bCs w:val="0"/>
                <w:sz w:val="16"/>
                <w:szCs w:val="16"/>
              </w:rPr>
            </w:pPr>
            <w:r>
              <w:rPr>
                <w:rFonts w:hint="eastAsia"/>
                <w:b w:val="0"/>
                <w:bCs w:val="0"/>
                <w:sz w:val="16"/>
                <w:szCs w:val="16"/>
              </w:rPr>
              <w:t>邮电费</w:t>
            </w:r>
          </w:p>
        </w:tc>
        <w:tc>
          <w:tcPr>
            <w:tcW w:w="394" w:type="pct"/>
            <w:vAlign w:val="center"/>
          </w:tcPr>
          <w:p w14:paraId="628FA553">
            <w:pPr>
              <w:pStyle w:val="15"/>
              <w:bidi w:val="0"/>
              <w:snapToGrid w:val="0"/>
              <w:jc w:val="center"/>
              <w:rPr>
                <w:rFonts w:hint="eastAsia"/>
                <w:b w:val="0"/>
                <w:bCs w:val="0"/>
                <w:sz w:val="16"/>
                <w:szCs w:val="16"/>
              </w:rPr>
            </w:pPr>
          </w:p>
        </w:tc>
        <w:tc>
          <w:tcPr>
            <w:tcW w:w="331" w:type="pct"/>
            <w:vAlign w:val="center"/>
          </w:tcPr>
          <w:p w14:paraId="6DDA7C2C">
            <w:pPr>
              <w:pStyle w:val="15"/>
              <w:bidi w:val="0"/>
              <w:snapToGrid w:val="0"/>
              <w:jc w:val="center"/>
              <w:rPr>
                <w:rFonts w:hint="eastAsia"/>
                <w:b w:val="0"/>
                <w:bCs w:val="0"/>
                <w:sz w:val="16"/>
                <w:szCs w:val="16"/>
              </w:rPr>
            </w:pPr>
          </w:p>
        </w:tc>
        <w:tc>
          <w:tcPr>
            <w:tcW w:w="191" w:type="pct"/>
            <w:vAlign w:val="center"/>
          </w:tcPr>
          <w:p w14:paraId="5562D1AD">
            <w:pPr>
              <w:pStyle w:val="15"/>
              <w:bidi w:val="0"/>
              <w:snapToGrid w:val="0"/>
              <w:jc w:val="center"/>
              <w:rPr>
                <w:rFonts w:hint="eastAsia"/>
                <w:b w:val="0"/>
                <w:bCs w:val="0"/>
                <w:sz w:val="16"/>
                <w:szCs w:val="16"/>
              </w:rPr>
            </w:pPr>
            <w:r>
              <w:rPr>
                <w:rFonts w:hint="eastAsia"/>
                <w:b w:val="0"/>
                <w:bCs w:val="0"/>
                <w:sz w:val="16"/>
                <w:szCs w:val="16"/>
              </w:rPr>
              <w:t>30902</w:t>
            </w:r>
          </w:p>
        </w:tc>
        <w:tc>
          <w:tcPr>
            <w:tcW w:w="230" w:type="pct"/>
            <w:vAlign w:val="center"/>
          </w:tcPr>
          <w:p w14:paraId="209B5DBC">
            <w:pPr>
              <w:pStyle w:val="15"/>
              <w:bidi w:val="0"/>
              <w:snapToGrid w:val="0"/>
              <w:jc w:val="center"/>
              <w:rPr>
                <w:rFonts w:hint="eastAsia"/>
                <w:b w:val="0"/>
                <w:bCs w:val="0"/>
                <w:sz w:val="16"/>
                <w:szCs w:val="16"/>
              </w:rPr>
            </w:pPr>
            <w:r>
              <w:rPr>
                <w:rFonts w:hint="eastAsia"/>
                <w:b w:val="0"/>
                <w:bCs w:val="0"/>
                <w:sz w:val="16"/>
                <w:szCs w:val="16"/>
              </w:rPr>
              <w:t>办公设备购置</w:t>
            </w:r>
          </w:p>
        </w:tc>
        <w:tc>
          <w:tcPr>
            <w:tcW w:w="421" w:type="pct"/>
            <w:vAlign w:val="center"/>
          </w:tcPr>
          <w:p w14:paraId="3C3BF5A9">
            <w:pPr>
              <w:pStyle w:val="15"/>
              <w:bidi w:val="0"/>
              <w:snapToGrid w:val="0"/>
              <w:jc w:val="center"/>
              <w:rPr>
                <w:rFonts w:hint="eastAsia"/>
                <w:b w:val="0"/>
                <w:bCs w:val="0"/>
                <w:sz w:val="16"/>
                <w:szCs w:val="16"/>
              </w:rPr>
            </w:pPr>
          </w:p>
        </w:tc>
        <w:tc>
          <w:tcPr>
            <w:tcW w:w="308" w:type="pct"/>
            <w:vAlign w:val="center"/>
          </w:tcPr>
          <w:p w14:paraId="1CB5B729">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2D0D07B7">
            <w:pPr>
              <w:pStyle w:val="15"/>
              <w:bidi w:val="0"/>
              <w:snapToGrid w:val="0"/>
              <w:jc w:val="center"/>
              <w:rPr>
                <w:rFonts w:hint="eastAsia"/>
                <w:b w:val="0"/>
                <w:bCs w:val="0"/>
                <w:sz w:val="16"/>
                <w:szCs w:val="16"/>
              </w:rPr>
            </w:pPr>
            <w:r>
              <w:rPr>
                <w:rFonts w:hint="eastAsia"/>
                <w:b w:val="0"/>
                <w:bCs w:val="0"/>
                <w:sz w:val="16"/>
                <w:szCs w:val="16"/>
              </w:rPr>
              <w:t>311</w:t>
            </w:r>
          </w:p>
        </w:tc>
        <w:tc>
          <w:tcPr>
            <w:tcW w:w="375" w:type="pct"/>
            <w:vAlign w:val="center"/>
          </w:tcPr>
          <w:p w14:paraId="0C2608AE">
            <w:pPr>
              <w:pStyle w:val="15"/>
              <w:bidi w:val="0"/>
              <w:snapToGrid w:val="0"/>
              <w:jc w:val="center"/>
              <w:rPr>
                <w:rFonts w:hint="eastAsia"/>
                <w:b w:val="0"/>
                <w:bCs w:val="0"/>
                <w:sz w:val="16"/>
                <w:szCs w:val="16"/>
              </w:rPr>
            </w:pPr>
            <w:r>
              <w:rPr>
                <w:rFonts w:hint="eastAsia"/>
                <w:b w:val="0"/>
                <w:bCs w:val="0"/>
                <w:sz w:val="16"/>
                <w:szCs w:val="16"/>
              </w:rPr>
              <w:t>对企业补助（基本建设）</w:t>
            </w:r>
          </w:p>
        </w:tc>
        <w:tc>
          <w:tcPr>
            <w:tcW w:w="394" w:type="pct"/>
            <w:vAlign w:val="center"/>
          </w:tcPr>
          <w:p w14:paraId="35B922DF">
            <w:pPr>
              <w:pStyle w:val="15"/>
              <w:bidi w:val="0"/>
              <w:snapToGrid w:val="0"/>
              <w:jc w:val="center"/>
              <w:rPr>
                <w:rFonts w:hint="eastAsia"/>
                <w:b w:val="0"/>
                <w:bCs w:val="0"/>
                <w:sz w:val="16"/>
                <w:szCs w:val="16"/>
              </w:rPr>
            </w:pPr>
          </w:p>
        </w:tc>
        <w:tc>
          <w:tcPr>
            <w:tcW w:w="286" w:type="pct"/>
            <w:vAlign w:val="center"/>
          </w:tcPr>
          <w:p w14:paraId="355F0C9B">
            <w:pPr>
              <w:pStyle w:val="15"/>
              <w:bidi w:val="0"/>
              <w:snapToGrid w:val="0"/>
              <w:jc w:val="center"/>
              <w:rPr>
                <w:rFonts w:hint="eastAsia"/>
                <w:b w:val="0"/>
                <w:bCs w:val="0"/>
                <w:sz w:val="16"/>
                <w:szCs w:val="16"/>
              </w:rPr>
            </w:pPr>
            <w:r>
              <w:rPr>
                <w:rFonts w:hint="eastAsia"/>
                <w:b w:val="0"/>
                <w:bCs w:val="0"/>
                <w:sz w:val="16"/>
                <w:szCs w:val="16"/>
              </w:rPr>
              <w:t>────</w:t>
            </w:r>
          </w:p>
        </w:tc>
      </w:tr>
      <w:tr w14:paraId="5C95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76FBE84B">
            <w:pPr>
              <w:pStyle w:val="15"/>
              <w:bidi w:val="0"/>
              <w:snapToGrid w:val="0"/>
              <w:jc w:val="center"/>
              <w:rPr>
                <w:rFonts w:hint="eastAsia"/>
                <w:b w:val="0"/>
                <w:bCs w:val="0"/>
                <w:sz w:val="16"/>
                <w:szCs w:val="16"/>
              </w:rPr>
            </w:pPr>
            <w:r>
              <w:rPr>
                <w:rFonts w:hint="eastAsia"/>
                <w:b w:val="0"/>
                <w:bCs w:val="0"/>
                <w:sz w:val="16"/>
                <w:szCs w:val="16"/>
              </w:rPr>
              <w:t>30110</w:t>
            </w:r>
          </w:p>
        </w:tc>
        <w:tc>
          <w:tcPr>
            <w:tcW w:w="302" w:type="pct"/>
            <w:vAlign w:val="center"/>
          </w:tcPr>
          <w:p w14:paraId="3BC612FF">
            <w:pPr>
              <w:pStyle w:val="15"/>
              <w:bidi w:val="0"/>
              <w:snapToGrid w:val="0"/>
              <w:jc w:val="center"/>
              <w:rPr>
                <w:rFonts w:hint="eastAsia"/>
                <w:b w:val="0"/>
                <w:bCs w:val="0"/>
                <w:sz w:val="16"/>
                <w:szCs w:val="16"/>
              </w:rPr>
            </w:pPr>
            <w:r>
              <w:rPr>
                <w:rFonts w:hint="eastAsia"/>
                <w:b w:val="0"/>
                <w:bCs w:val="0"/>
                <w:sz w:val="16"/>
                <w:szCs w:val="16"/>
              </w:rPr>
              <w:t>职工基本医疗保险缴费</w:t>
            </w:r>
          </w:p>
        </w:tc>
        <w:tc>
          <w:tcPr>
            <w:tcW w:w="394" w:type="pct"/>
            <w:vAlign w:val="center"/>
          </w:tcPr>
          <w:p w14:paraId="29674AE0">
            <w:pPr>
              <w:pStyle w:val="15"/>
              <w:bidi w:val="0"/>
              <w:snapToGrid w:val="0"/>
              <w:jc w:val="center"/>
              <w:rPr>
                <w:rFonts w:hint="eastAsia"/>
                <w:b w:val="0"/>
                <w:bCs w:val="0"/>
                <w:sz w:val="16"/>
                <w:szCs w:val="16"/>
              </w:rPr>
            </w:pPr>
            <w:r>
              <w:rPr>
                <w:rFonts w:hint="eastAsia"/>
                <w:b w:val="0"/>
                <w:bCs w:val="0"/>
                <w:sz w:val="16"/>
                <w:szCs w:val="16"/>
              </w:rPr>
              <w:t>300,931.22</w:t>
            </w:r>
          </w:p>
        </w:tc>
        <w:tc>
          <w:tcPr>
            <w:tcW w:w="376" w:type="pct"/>
            <w:vAlign w:val="center"/>
          </w:tcPr>
          <w:p w14:paraId="0875A35A">
            <w:pPr>
              <w:pStyle w:val="15"/>
              <w:bidi w:val="0"/>
              <w:snapToGrid w:val="0"/>
              <w:jc w:val="center"/>
              <w:rPr>
                <w:rFonts w:hint="eastAsia"/>
                <w:b w:val="0"/>
                <w:bCs w:val="0"/>
                <w:sz w:val="16"/>
                <w:szCs w:val="16"/>
              </w:rPr>
            </w:pPr>
            <w:r>
              <w:rPr>
                <w:rFonts w:hint="eastAsia"/>
                <w:b w:val="0"/>
                <w:bCs w:val="0"/>
                <w:sz w:val="16"/>
                <w:szCs w:val="16"/>
              </w:rPr>
              <w:t>300,931.22</w:t>
            </w:r>
          </w:p>
        </w:tc>
        <w:tc>
          <w:tcPr>
            <w:tcW w:w="191" w:type="pct"/>
            <w:vAlign w:val="center"/>
          </w:tcPr>
          <w:p w14:paraId="28FF07C1">
            <w:pPr>
              <w:pStyle w:val="15"/>
              <w:bidi w:val="0"/>
              <w:snapToGrid w:val="0"/>
              <w:jc w:val="center"/>
              <w:rPr>
                <w:rFonts w:hint="eastAsia"/>
                <w:b w:val="0"/>
                <w:bCs w:val="0"/>
                <w:sz w:val="16"/>
                <w:szCs w:val="16"/>
              </w:rPr>
            </w:pPr>
            <w:r>
              <w:rPr>
                <w:rFonts w:hint="eastAsia"/>
                <w:b w:val="0"/>
                <w:bCs w:val="0"/>
                <w:sz w:val="16"/>
                <w:szCs w:val="16"/>
              </w:rPr>
              <w:t>30208</w:t>
            </w:r>
          </w:p>
        </w:tc>
        <w:tc>
          <w:tcPr>
            <w:tcW w:w="416" w:type="pct"/>
            <w:vAlign w:val="center"/>
          </w:tcPr>
          <w:p w14:paraId="0DBC9C07">
            <w:pPr>
              <w:pStyle w:val="15"/>
              <w:bidi w:val="0"/>
              <w:snapToGrid w:val="0"/>
              <w:jc w:val="center"/>
              <w:rPr>
                <w:rFonts w:hint="eastAsia"/>
                <w:b w:val="0"/>
                <w:bCs w:val="0"/>
                <w:sz w:val="16"/>
                <w:szCs w:val="16"/>
              </w:rPr>
            </w:pPr>
            <w:r>
              <w:rPr>
                <w:rFonts w:hint="eastAsia"/>
                <w:b w:val="0"/>
                <w:bCs w:val="0"/>
                <w:sz w:val="16"/>
                <w:szCs w:val="16"/>
              </w:rPr>
              <w:t>取暖费</w:t>
            </w:r>
          </w:p>
        </w:tc>
        <w:tc>
          <w:tcPr>
            <w:tcW w:w="394" w:type="pct"/>
            <w:vAlign w:val="center"/>
          </w:tcPr>
          <w:p w14:paraId="5B7587C9">
            <w:pPr>
              <w:pStyle w:val="15"/>
              <w:bidi w:val="0"/>
              <w:snapToGrid w:val="0"/>
              <w:jc w:val="center"/>
              <w:rPr>
                <w:rFonts w:hint="eastAsia"/>
                <w:b w:val="0"/>
                <w:bCs w:val="0"/>
                <w:sz w:val="16"/>
                <w:szCs w:val="16"/>
              </w:rPr>
            </w:pPr>
            <w:r>
              <w:rPr>
                <w:rFonts w:hint="eastAsia"/>
                <w:b w:val="0"/>
                <w:bCs w:val="0"/>
                <w:sz w:val="16"/>
                <w:szCs w:val="16"/>
              </w:rPr>
              <w:t>196,736.70</w:t>
            </w:r>
          </w:p>
        </w:tc>
        <w:tc>
          <w:tcPr>
            <w:tcW w:w="331" w:type="pct"/>
            <w:vAlign w:val="center"/>
          </w:tcPr>
          <w:p w14:paraId="1EABFAEF">
            <w:pPr>
              <w:pStyle w:val="15"/>
              <w:bidi w:val="0"/>
              <w:snapToGrid w:val="0"/>
              <w:jc w:val="center"/>
              <w:rPr>
                <w:rFonts w:hint="eastAsia"/>
                <w:b w:val="0"/>
                <w:bCs w:val="0"/>
                <w:sz w:val="16"/>
                <w:szCs w:val="16"/>
              </w:rPr>
            </w:pPr>
            <w:r>
              <w:rPr>
                <w:rFonts w:hint="eastAsia"/>
                <w:b w:val="0"/>
                <w:bCs w:val="0"/>
                <w:sz w:val="16"/>
                <w:szCs w:val="16"/>
              </w:rPr>
              <w:t>196,736.70</w:t>
            </w:r>
          </w:p>
        </w:tc>
        <w:tc>
          <w:tcPr>
            <w:tcW w:w="191" w:type="pct"/>
            <w:vAlign w:val="center"/>
          </w:tcPr>
          <w:p w14:paraId="7D2E562A">
            <w:pPr>
              <w:pStyle w:val="15"/>
              <w:bidi w:val="0"/>
              <w:snapToGrid w:val="0"/>
              <w:jc w:val="center"/>
              <w:rPr>
                <w:rFonts w:hint="eastAsia"/>
                <w:b w:val="0"/>
                <w:bCs w:val="0"/>
                <w:sz w:val="16"/>
                <w:szCs w:val="16"/>
              </w:rPr>
            </w:pPr>
            <w:r>
              <w:rPr>
                <w:rFonts w:hint="eastAsia"/>
                <w:b w:val="0"/>
                <w:bCs w:val="0"/>
                <w:sz w:val="16"/>
                <w:szCs w:val="16"/>
              </w:rPr>
              <w:t>30903</w:t>
            </w:r>
          </w:p>
        </w:tc>
        <w:tc>
          <w:tcPr>
            <w:tcW w:w="230" w:type="pct"/>
            <w:vAlign w:val="center"/>
          </w:tcPr>
          <w:p w14:paraId="258563DD">
            <w:pPr>
              <w:pStyle w:val="15"/>
              <w:bidi w:val="0"/>
              <w:snapToGrid w:val="0"/>
              <w:jc w:val="center"/>
              <w:rPr>
                <w:rFonts w:hint="eastAsia"/>
                <w:b w:val="0"/>
                <w:bCs w:val="0"/>
                <w:sz w:val="16"/>
                <w:szCs w:val="16"/>
              </w:rPr>
            </w:pPr>
            <w:r>
              <w:rPr>
                <w:rFonts w:hint="eastAsia"/>
                <w:b w:val="0"/>
                <w:bCs w:val="0"/>
                <w:sz w:val="16"/>
                <w:szCs w:val="16"/>
              </w:rPr>
              <w:t>专用设备购置</w:t>
            </w:r>
          </w:p>
        </w:tc>
        <w:tc>
          <w:tcPr>
            <w:tcW w:w="421" w:type="pct"/>
            <w:vAlign w:val="center"/>
          </w:tcPr>
          <w:p w14:paraId="22EF4F8B">
            <w:pPr>
              <w:pStyle w:val="15"/>
              <w:bidi w:val="0"/>
              <w:snapToGrid w:val="0"/>
              <w:jc w:val="center"/>
              <w:rPr>
                <w:rFonts w:hint="eastAsia"/>
                <w:b w:val="0"/>
                <w:bCs w:val="0"/>
                <w:sz w:val="16"/>
                <w:szCs w:val="16"/>
              </w:rPr>
            </w:pPr>
          </w:p>
        </w:tc>
        <w:tc>
          <w:tcPr>
            <w:tcW w:w="308" w:type="pct"/>
            <w:vAlign w:val="center"/>
          </w:tcPr>
          <w:p w14:paraId="44B0CF45">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6D720FB0">
            <w:pPr>
              <w:pStyle w:val="15"/>
              <w:bidi w:val="0"/>
              <w:snapToGrid w:val="0"/>
              <w:jc w:val="center"/>
              <w:rPr>
                <w:rFonts w:hint="eastAsia"/>
                <w:b w:val="0"/>
                <w:bCs w:val="0"/>
                <w:sz w:val="16"/>
                <w:szCs w:val="16"/>
              </w:rPr>
            </w:pPr>
            <w:r>
              <w:rPr>
                <w:rFonts w:hint="eastAsia"/>
                <w:b w:val="0"/>
                <w:bCs w:val="0"/>
                <w:sz w:val="16"/>
                <w:szCs w:val="16"/>
              </w:rPr>
              <w:t>31101</w:t>
            </w:r>
          </w:p>
        </w:tc>
        <w:tc>
          <w:tcPr>
            <w:tcW w:w="375" w:type="pct"/>
            <w:vAlign w:val="center"/>
          </w:tcPr>
          <w:p w14:paraId="101A8D45">
            <w:pPr>
              <w:pStyle w:val="15"/>
              <w:bidi w:val="0"/>
              <w:snapToGrid w:val="0"/>
              <w:jc w:val="center"/>
              <w:rPr>
                <w:rFonts w:hint="eastAsia"/>
                <w:b w:val="0"/>
                <w:bCs w:val="0"/>
                <w:sz w:val="16"/>
                <w:szCs w:val="16"/>
              </w:rPr>
            </w:pPr>
            <w:r>
              <w:rPr>
                <w:rFonts w:hint="eastAsia"/>
                <w:b w:val="0"/>
                <w:bCs w:val="0"/>
                <w:sz w:val="16"/>
                <w:szCs w:val="16"/>
              </w:rPr>
              <w:t>资本金注入</w:t>
            </w:r>
          </w:p>
        </w:tc>
        <w:tc>
          <w:tcPr>
            <w:tcW w:w="394" w:type="pct"/>
            <w:vAlign w:val="center"/>
          </w:tcPr>
          <w:p w14:paraId="3AE7EE9F">
            <w:pPr>
              <w:pStyle w:val="15"/>
              <w:bidi w:val="0"/>
              <w:snapToGrid w:val="0"/>
              <w:jc w:val="center"/>
              <w:rPr>
                <w:rFonts w:hint="eastAsia"/>
                <w:b w:val="0"/>
                <w:bCs w:val="0"/>
                <w:sz w:val="16"/>
                <w:szCs w:val="16"/>
              </w:rPr>
            </w:pPr>
          </w:p>
        </w:tc>
        <w:tc>
          <w:tcPr>
            <w:tcW w:w="286" w:type="pct"/>
            <w:vAlign w:val="center"/>
          </w:tcPr>
          <w:p w14:paraId="39DB678C">
            <w:pPr>
              <w:pStyle w:val="15"/>
              <w:bidi w:val="0"/>
              <w:snapToGrid w:val="0"/>
              <w:jc w:val="center"/>
              <w:rPr>
                <w:rFonts w:hint="eastAsia"/>
                <w:b w:val="0"/>
                <w:bCs w:val="0"/>
                <w:sz w:val="16"/>
                <w:szCs w:val="16"/>
              </w:rPr>
            </w:pPr>
            <w:r>
              <w:rPr>
                <w:rFonts w:hint="eastAsia"/>
                <w:b w:val="0"/>
                <w:bCs w:val="0"/>
                <w:sz w:val="16"/>
                <w:szCs w:val="16"/>
              </w:rPr>
              <w:t>────</w:t>
            </w:r>
          </w:p>
        </w:tc>
      </w:tr>
      <w:tr w14:paraId="63C5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5F644B08">
            <w:pPr>
              <w:pStyle w:val="15"/>
              <w:bidi w:val="0"/>
              <w:snapToGrid w:val="0"/>
              <w:jc w:val="center"/>
              <w:rPr>
                <w:rFonts w:hint="eastAsia"/>
                <w:b w:val="0"/>
                <w:bCs w:val="0"/>
                <w:sz w:val="16"/>
                <w:szCs w:val="16"/>
              </w:rPr>
            </w:pPr>
            <w:r>
              <w:rPr>
                <w:rFonts w:hint="eastAsia"/>
                <w:b w:val="0"/>
                <w:bCs w:val="0"/>
                <w:sz w:val="16"/>
                <w:szCs w:val="16"/>
              </w:rPr>
              <w:t>30111</w:t>
            </w:r>
          </w:p>
        </w:tc>
        <w:tc>
          <w:tcPr>
            <w:tcW w:w="302" w:type="pct"/>
            <w:vAlign w:val="center"/>
          </w:tcPr>
          <w:p w14:paraId="6F3C18DE">
            <w:pPr>
              <w:pStyle w:val="15"/>
              <w:bidi w:val="0"/>
              <w:snapToGrid w:val="0"/>
              <w:jc w:val="center"/>
              <w:rPr>
                <w:rFonts w:hint="eastAsia"/>
                <w:b w:val="0"/>
                <w:bCs w:val="0"/>
                <w:sz w:val="16"/>
                <w:szCs w:val="16"/>
              </w:rPr>
            </w:pPr>
            <w:r>
              <w:rPr>
                <w:rFonts w:hint="eastAsia"/>
                <w:b w:val="0"/>
                <w:bCs w:val="0"/>
                <w:sz w:val="16"/>
                <w:szCs w:val="16"/>
              </w:rPr>
              <w:t>公务员医疗补助缴费</w:t>
            </w:r>
          </w:p>
        </w:tc>
        <w:tc>
          <w:tcPr>
            <w:tcW w:w="394" w:type="pct"/>
            <w:vAlign w:val="center"/>
          </w:tcPr>
          <w:p w14:paraId="1AFF86BE">
            <w:pPr>
              <w:pStyle w:val="15"/>
              <w:bidi w:val="0"/>
              <w:snapToGrid w:val="0"/>
              <w:jc w:val="center"/>
              <w:rPr>
                <w:rFonts w:hint="eastAsia"/>
                <w:b w:val="0"/>
                <w:bCs w:val="0"/>
                <w:sz w:val="16"/>
                <w:szCs w:val="16"/>
              </w:rPr>
            </w:pPr>
            <w:r>
              <w:rPr>
                <w:rFonts w:hint="eastAsia"/>
                <w:b w:val="0"/>
                <w:bCs w:val="0"/>
                <w:sz w:val="16"/>
                <w:szCs w:val="16"/>
              </w:rPr>
              <w:t>4,516.53</w:t>
            </w:r>
          </w:p>
        </w:tc>
        <w:tc>
          <w:tcPr>
            <w:tcW w:w="376" w:type="pct"/>
            <w:vAlign w:val="center"/>
          </w:tcPr>
          <w:p w14:paraId="2218FC5C">
            <w:pPr>
              <w:pStyle w:val="15"/>
              <w:bidi w:val="0"/>
              <w:snapToGrid w:val="0"/>
              <w:jc w:val="center"/>
              <w:rPr>
                <w:rFonts w:hint="eastAsia"/>
                <w:b w:val="0"/>
                <w:bCs w:val="0"/>
                <w:sz w:val="16"/>
                <w:szCs w:val="16"/>
              </w:rPr>
            </w:pPr>
            <w:r>
              <w:rPr>
                <w:rFonts w:hint="eastAsia"/>
                <w:b w:val="0"/>
                <w:bCs w:val="0"/>
                <w:sz w:val="16"/>
                <w:szCs w:val="16"/>
              </w:rPr>
              <w:t>4,516.53</w:t>
            </w:r>
          </w:p>
        </w:tc>
        <w:tc>
          <w:tcPr>
            <w:tcW w:w="191" w:type="pct"/>
            <w:vAlign w:val="center"/>
          </w:tcPr>
          <w:p w14:paraId="44B398CA">
            <w:pPr>
              <w:pStyle w:val="15"/>
              <w:bidi w:val="0"/>
              <w:snapToGrid w:val="0"/>
              <w:jc w:val="center"/>
              <w:rPr>
                <w:rFonts w:hint="eastAsia"/>
                <w:b w:val="0"/>
                <w:bCs w:val="0"/>
                <w:sz w:val="16"/>
                <w:szCs w:val="16"/>
              </w:rPr>
            </w:pPr>
            <w:r>
              <w:rPr>
                <w:rFonts w:hint="eastAsia"/>
                <w:b w:val="0"/>
                <w:bCs w:val="0"/>
                <w:sz w:val="16"/>
                <w:szCs w:val="16"/>
              </w:rPr>
              <w:t>30209</w:t>
            </w:r>
          </w:p>
        </w:tc>
        <w:tc>
          <w:tcPr>
            <w:tcW w:w="416" w:type="pct"/>
            <w:vAlign w:val="center"/>
          </w:tcPr>
          <w:p w14:paraId="6CFB345A">
            <w:pPr>
              <w:pStyle w:val="15"/>
              <w:bidi w:val="0"/>
              <w:snapToGrid w:val="0"/>
              <w:jc w:val="center"/>
              <w:rPr>
                <w:rFonts w:hint="eastAsia"/>
                <w:b w:val="0"/>
                <w:bCs w:val="0"/>
                <w:sz w:val="16"/>
                <w:szCs w:val="16"/>
              </w:rPr>
            </w:pPr>
            <w:r>
              <w:rPr>
                <w:rFonts w:hint="eastAsia"/>
                <w:b w:val="0"/>
                <w:bCs w:val="0"/>
                <w:sz w:val="16"/>
                <w:szCs w:val="16"/>
              </w:rPr>
              <w:t>物业管理费</w:t>
            </w:r>
          </w:p>
        </w:tc>
        <w:tc>
          <w:tcPr>
            <w:tcW w:w="394" w:type="pct"/>
            <w:vAlign w:val="center"/>
          </w:tcPr>
          <w:p w14:paraId="0AF301C5">
            <w:pPr>
              <w:pStyle w:val="15"/>
              <w:bidi w:val="0"/>
              <w:snapToGrid w:val="0"/>
              <w:jc w:val="center"/>
              <w:rPr>
                <w:rFonts w:hint="eastAsia"/>
                <w:b w:val="0"/>
                <w:bCs w:val="0"/>
                <w:sz w:val="16"/>
                <w:szCs w:val="16"/>
              </w:rPr>
            </w:pPr>
            <w:r>
              <w:rPr>
                <w:rFonts w:hint="eastAsia"/>
                <w:b w:val="0"/>
                <w:bCs w:val="0"/>
                <w:sz w:val="16"/>
                <w:szCs w:val="16"/>
              </w:rPr>
              <w:t>14,999.40</w:t>
            </w:r>
          </w:p>
        </w:tc>
        <w:tc>
          <w:tcPr>
            <w:tcW w:w="331" w:type="pct"/>
            <w:vAlign w:val="center"/>
          </w:tcPr>
          <w:p w14:paraId="389A637D">
            <w:pPr>
              <w:pStyle w:val="15"/>
              <w:bidi w:val="0"/>
              <w:snapToGrid w:val="0"/>
              <w:jc w:val="center"/>
              <w:rPr>
                <w:rFonts w:hint="eastAsia"/>
                <w:b w:val="0"/>
                <w:bCs w:val="0"/>
                <w:sz w:val="16"/>
                <w:szCs w:val="16"/>
              </w:rPr>
            </w:pPr>
            <w:r>
              <w:rPr>
                <w:rFonts w:hint="eastAsia"/>
                <w:b w:val="0"/>
                <w:bCs w:val="0"/>
                <w:sz w:val="16"/>
                <w:szCs w:val="16"/>
              </w:rPr>
              <w:t>14,999.40</w:t>
            </w:r>
          </w:p>
        </w:tc>
        <w:tc>
          <w:tcPr>
            <w:tcW w:w="191" w:type="pct"/>
            <w:vAlign w:val="center"/>
          </w:tcPr>
          <w:p w14:paraId="1426124B">
            <w:pPr>
              <w:pStyle w:val="15"/>
              <w:bidi w:val="0"/>
              <w:snapToGrid w:val="0"/>
              <w:jc w:val="center"/>
              <w:rPr>
                <w:rFonts w:hint="eastAsia"/>
                <w:b w:val="0"/>
                <w:bCs w:val="0"/>
                <w:sz w:val="16"/>
                <w:szCs w:val="16"/>
              </w:rPr>
            </w:pPr>
            <w:r>
              <w:rPr>
                <w:rFonts w:hint="eastAsia"/>
                <w:b w:val="0"/>
                <w:bCs w:val="0"/>
                <w:sz w:val="16"/>
                <w:szCs w:val="16"/>
              </w:rPr>
              <w:t>30905</w:t>
            </w:r>
          </w:p>
        </w:tc>
        <w:tc>
          <w:tcPr>
            <w:tcW w:w="230" w:type="pct"/>
            <w:vAlign w:val="center"/>
          </w:tcPr>
          <w:p w14:paraId="2935C418">
            <w:pPr>
              <w:pStyle w:val="15"/>
              <w:bidi w:val="0"/>
              <w:snapToGrid w:val="0"/>
              <w:jc w:val="center"/>
              <w:rPr>
                <w:rFonts w:hint="eastAsia"/>
                <w:b w:val="0"/>
                <w:bCs w:val="0"/>
                <w:sz w:val="16"/>
                <w:szCs w:val="16"/>
              </w:rPr>
            </w:pPr>
            <w:r>
              <w:rPr>
                <w:rFonts w:hint="eastAsia"/>
                <w:b w:val="0"/>
                <w:bCs w:val="0"/>
                <w:sz w:val="16"/>
                <w:szCs w:val="16"/>
              </w:rPr>
              <w:t>基础设施建设</w:t>
            </w:r>
          </w:p>
        </w:tc>
        <w:tc>
          <w:tcPr>
            <w:tcW w:w="421" w:type="pct"/>
            <w:vAlign w:val="center"/>
          </w:tcPr>
          <w:p w14:paraId="05A55B74">
            <w:pPr>
              <w:pStyle w:val="15"/>
              <w:bidi w:val="0"/>
              <w:snapToGrid w:val="0"/>
              <w:jc w:val="center"/>
              <w:rPr>
                <w:rFonts w:hint="eastAsia"/>
                <w:b w:val="0"/>
                <w:bCs w:val="0"/>
                <w:sz w:val="16"/>
                <w:szCs w:val="16"/>
              </w:rPr>
            </w:pPr>
            <w:r>
              <w:rPr>
                <w:rFonts w:hint="eastAsia"/>
                <w:b w:val="0"/>
                <w:bCs w:val="0"/>
                <w:sz w:val="16"/>
                <w:szCs w:val="16"/>
              </w:rPr>
              <w:t>10,000,000.00</w:t>
            </w:r>
          </w:p>
        </w:tc>
        <w:tc>
          <w:tcPr>
            <w:tcW w:w="308" w:type="pct"/>
            <w:vAlign w:val="center"/>
          </w:tcPr>
          <w:p w14:paraId="559889F5">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5AA0856D">
            <w:pPr>
              <w:pStyle w:val="15"/>
              <w:bidi w:val="0"/>
              <w:snapToGrid w:val="0"/>
              <w:jc w:val="center"/>
              <w:rPr>
                <w:rFonts w:hint="eastAsia"/>
                <w:b w:val="0"/>
                <w:bCs w:val="0"/>
                <w:sz w:val="16"/>
                <w:szCs w:val="16"/>
              </w:rPr>
            </w:pPr>
            <w:r>
              <w:rPr>
                <w:rFonts w:hint="eastAsia"/>
                <w:b w:val="0"/>
                <w:bCs w:val="0"/>
                <w:sz w:val="16"/>
                <w:szCs w:val="16"/>
              </w:rPr>
              <w:t>31199</w:t>
            </w:r>
          </w:p>
        </w:tc>
        <w:tc>
          <w:tcPr>
            <w:tcW w:w="375" w:type="pct"/>
            <w:vAlign w:val="center"/>
          </w:tcPr>
          <w:p w14:paraId="38379C42">
            <w:pPr>
              <w:pStyle w:val="15"/>
              <w:bidi w:val="0"/>
              <w:snapToGrid w:val="0"/>
              <w:jc w:val="center"/>
              <w:rPr>
                <w:rFonts w:hint="eastAsia"/>
                <w:b w:val="0"/>
                <w:bCs w:val="0"/>
                <w:sz w:val="16"/>
                <w:szCs w:val="16"/>
              </w:rPr>
            </w:pPr>
            <w:r>
              <w:rPr>
                <w:rFonts w:hint="eastAsia"/>
                <w:b w:val="0"/>
                <w:bCs w:val="0"/>
                <w:sz w:val="16"/>
                <w:szCs w:val="16"/>
              </w:rPr>
              <w:t>其他对企业补助</w:t>
            </w:r>
          </w:p>
        </w:tc>
        <w:tc>
          <w:tcPr>
            <w:tcW w:w="394" w:type="pct"/>
            <w:vAlign w:val="center"/>
          </w:tcPr>
          <w:p w14:paraId="6D600FFE">
            <w:pPr>
              <w:pStyle w:val="15"/>
              <w:bidi w:val="0"/>
              <w:snapToGrid w:val="0"/>
              <w:jc w:val="center"/>
              <w:rPr>
                <w:rFonts w:hint="eastAsia"/>
                <w:b w:val="0"/>
                <w:bCs w:val="0"/>
                <w:sz w:val="16"/>
                <w:szCs w:val="16"/>
              </w:rPr>
            </w:pPr>
          </w:p>
        </w:tc>
        <w:tc>
          <w:tcPr>
            <w:tcW w:w="286" w:type="pct"/>
            <w:vAlign w:val="center"/>
          </w:tcPr>
          <w:p w14:paraId="7C88E616">
            <w:pPr>
              <w:pStyle w:val="15"/>
              <w:bidi w:val="0"/>
              <w:snapToGrid w:val="0"/>
              <w:jc w:val="center"/>
              <w:rPr>
                <w:rFonts w:hint="eastAsia"/>
                <w:b w:val="0"/>
                <w:bCs w:val="0"/>
                <w:sz w:val="16"/>
                <w:szCs w:val="16"/>
              </w:rPr>
            </w:pPr>
            <w:r>
              <w:rPr>
                <w:rFonts w:hint="eastAsia"/>
                <w:b w:val="0"/>
                <w:bCs w:val="0"/>
                <w:sz w:val="16"/>
                <w:szCs w:val="16"/>
              </w:rPr>
              <w:t>────</w:t>
            </w:r>
          </w:p>
        </w:tc>
      </w:tr>
      <w:tr w14:paraId="0A8F4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3AF61DC5">
            <w:pPr>
              <w:pStyle w:val="15"/>
              <w:bidi w:val="0"/>
              <w:snapToGrid w:val="0"/>
              <w:jc w:val="center"/>
              <w:rPr>
                <w:rFonts w:hint="eastAsia"/>
                <w:b w:val="0"/>
                <w:bCs w:val="0"/>
                <w:sz w:val="16"/>
                <w:szCs w:val="16"/>
              </w:rPr>
            </w:pPr>
            <w:r>
              <w:rPr>
                <w:rFonts w:hint="eastAsia"/>
                <w:b w:val="0"/>
                <w:bCs w:val="0"/>
                <w:sz w:val="16"/>
                <w:szCs w:val="16"/>
              </w:rPr>
              <w:t>30112</w:t>
            </w:r>
          </w:p>
        </w:tc>
        <w:tc>
          <w:tcPr>
            <w:tcW w:w="302" w:type="pct"/>
            <w:vAlign w:val="center"/>
          </w:tcPr>
          <w:p w14:paraId="36B18B22">
            <w:pPr>
              <w:pStyle w:val="15"/>
              <w:bidi w:val="0"/>
              <w:snapToGrid w:val="0"/>
              <w:jc w:val="center"/>
              <w:rPr>
                <w:rFonts w:hint="eastAsia"/>
                <w:b w:val="0"/>
                <w:bCs w:val="0"/>
                <w:sz w:val="16"/>
                <w:szCs w:val="16"/>
              </w:rPr>
            </w:pPr>
            <w:r>
              <w:rPr>
                <w:rFonts w:hint="eastAsia"/>
                <w:b w:val="0"/>
                <w:bCs w:val="0"/>
                <w:sz w:val="16"/>
                <w:szCs w:val="16"/>
              </w:rPr>
              <w:t>其他社会保障缴费</w:t>
            </w:r>
          </w:p>
        </w:tc>
        <w:tc>
          <w:tcPr>
            <w:tcW w:w="394" w:type="pct"/>
            <w:vAlign w:val="center"/>
          </w:tcPr>
          <w:p w14:paraId="78822E98">
            <w:pPr>
              <w:pStyle w:val="15"/>
              <w:bidi w:val="0"/>
              <w:snapToGrid w:val="0"/>
              <w:jc w:val="center"/>
              <w:rPr>
                <w:rFonts w:hint="eastAsia"/>
                <w:b w:val="0"/>
                <w:bCs w:val="0"/>
                <w:sz w:val="16"/>
                <w:szCs w:val="16"/>
              </w:rPr>
            </w:pPr>
            <w:r>
              <w:rPr>
                <w:rFonts w:hint="eastAsia"/>
                <w:b w:val="0"/>
                <w:bCs w:val="0"/>
                <w:sz w:val="16"/>
                <w:szCs w:val="16"/>
              </w:rPr>
              <w:t>3,042.03</w:t>
            </w:r>
          </w:p>
        </w:tc>
        <w:tc>
          <w:tcPr>
            <w:tcW w:w="376" w:type="pct"/>
            <w:vAlign w:val="center"/>
          </w:tcPr>
          <w:p w14:paraId="55CD0CFF">
            <w:pPr>
              <w:pStyle w:val="15"/>
              <w:bidi w:val="0"/>
              <w:snapToGrid w:val="0"/>
              <w:jc w:val="center"/>
              <w:rPr>
                <w:rFonts w:hint="eastAsia"/>
                <w:b w:val="0"/>
                <w:bCs w:val="0"/>
                <w:sz w:val="16"/>
                <w:szCs w:val="16"/>
              </w:rPr>
            </w:pPr>
            <w:r>
              <w:rPr>
                <w:rFonts w:hint="eastAsia"/>
                <w:b w:val="0"/>
                <w:bCs w:val="0"/>
                <w:sz w:val="16"/>
                <w:szCs w:val="16"/>
              </w:rPr>
              <w:t>3,042.03</w:t>
            </w:r>
          </w:p>
        </w:tc>
        <w:tc>
          <w:tcPr>
            <w:tcW w:w="191" w:type="pct"/>
            <w:vAlign w:val="center"/>
          </w:tcPr>
          <w:p w14:paraId="38FA32AC">
            <w:pPr>
              <w:pStyle w:val="15"/>
              <w:bidi w:val="0"/>
              <w:snapToGrid w:val="0"/>
              <w:jc w:val="center"/>
              <w:rPr>
                <w:rFonts w:hint="eastAsia"/>
                <w:b w:val="0"/>
                <w:bCs w:val="0"/>
                <w:sz w:val="16"/>
                <w:szCs w:val="16"/>
              </w:rPr>
            </w:pPr>
            <w:r>
              <w:rPr>
                <w:rFonts w:hint="eastAsia"/>
                <w:b w:val="0"/>
                <w:bCs w:val="0"/>
                <w:sz w:val="16"/>
                <w:szCs w:val="16"/>
              </w:rPr>
              <w:t>30211</w:t>
            </w:r>
          </w:p>
        </w:tc>
        <w:tc>
          <w:tcPr>
            <w:tcW w:w="416" w:type="pct"/>
            <w:vAlign w:val="center"/>
          </w:tcPr>
          <w:p w14:paraId="62EB73C6">
            <w:pPr>
              <w:pStyle w:val="15"/>
              <w:bidi w:val="0"/>
              <w:snapToGrid w:val="0"/>
              <w:jc w:val="center"/>
              <w:rPr>
                <w:rFonts w:hint="eastAsia"/>
                <w:b w:val="0"/>
                <w:bCs w:val="0"/>
                <w:sz w:val="16"/>
                <w:szCs w:val="16"/>
              </w:rPr>
            </w:pPr>
            <w:r>
              <w:rPr>
                <w:rFonts w:hint="eastAsia"/>
                <w:b w:val="0"/>
                <w:bCs w:val="0"/>
                <w:sz w:val="16"/>
                <w:szCs w:val="16"/>
              </w:rPr>
              <w:t>差旅费</w:t>
            </w:r>
          </w:p>
        </w:tc>
        <w:tc>
          <w:tcPr>
            <w:tcW w:w="394" w:type="pct"/>
            <w:vAlign w:val="center"/>
          </w:tcPr>
          <w:p w14:paraId="78320C5B">
            <w:pPr>
              <w:pStyle w:val="15"/>
              <w:bidi w:val="0"/>
              <w:snapToGrid w:val="0"/>
              <w:jc w:val="center"/>
              <w:rPr>
                <w:rFonts w:hint="eastAsia"/>
                <w:b w:val="0"/>
                <w:bCs w:val="0"/>
                <w:sz w:val="16"/>
                <w:szCs w:val="16"/>
              </w:rPr>
            </w:pPr>
          </w:p>
        </w:tc>
        <w:tc>
          <w:tcPr>
            <w:tcW w:w="331" w:type="pct"/>
            <w:vAlign w:val="center"/>
          </w:tcPr>
          <w:p w14:paraId="7CD79963">
            <w:pPr>
              <w:pStyle w:val="15"/>
              <w:bidi w:val="0"/>
              <w:snapToGrid w:val="0"/>
              <w:jc w:val="center"/>
              <w:rPr>
                <w:rFonts w:hint="eastAsia"/>
                <w:b w:val="0"/>
                <w:bCs w:val="0"/>
                <w:sz w:val="16"/>
                <w:szCs w:val="16"/>
              </w:rPr>
            </w:pPr>
          </w:p>
        </w:tc>
        <w:tc>
          <w:tcPr>
            <w:tcW w:w="191" w:type="pct"/>
            <w:vAlign w:val="center"/>
          </w:tcPr>
          <w:p w14:paraId="21D5628E">
            <w:pPr>
              <w:pStyle w:val="15"/>
              <w:bidi w:val="0"/>
              <w:snapToGrid w:val="0"/>
              <w:jc w:val="center"/>
              <w:rPr>
                <w:rFonts w:hint="eastAsia"/>
                <w:b w:val="0"/>
                <w:bCs w:val="0"/>
                <w:sz w:val="16"/>
                <w:szCs w:val="16"/>
              </w:rPr>
            </w:pPr>
            <w:r>
              <w:rPr>
                <w:rFonts w:hint="eastAsia"/>
                <w:b w:val="0"/>
                <w:bCs w:val="0"/>
                <w:sz w:val="16"/>
                <w:szCs w:val="16"/>
              </w:rPr>
              <w:t>30906</w:t>
            </w:r>
          </w:p>
        </w:tc>
        <w:tc>
          <w:tcPr>
            <w:tcW w:w="230" w:type="pct"/>
            <w:vAlign w:val="center"/>
          </w:tcPr>
          <w:p w14:paraId="316D0801">
            <w:pPr>
              <w:pStyle w:val="15"/>
              <w:bidi w:val="0"/>
              <w:snapToGrid w:val="0"/>
              <w:jc w:val="center"/>
              <w:rPr>
                <w:rFonts w:hint="eastAsia"/>
                <w:b w:val="0"/>
                <w:bCs w:val="0"/>
                <w:sz w:val="16"/>
                <w:szCs w:val="16"/>
              </w:rPr>
            </w:pPr>
            <w:r>
              <w:rPr>
                <w:rFonts w:hint="eastAsia"/>
                <w:b w:val="0"/>
                <w:bCs w:val="0"/>
                <w:sz w:val="16"/>
                <w:szCs w:val="16"/>
              </w:rPr>
              <w:t>大型修缮</w:t>
            </w:r>
          </w:p>
        </w:tc>
        <w:tc>
          <w:tcPr>
            <w:tcW w:w="421" w:type="pct"/>
            <w:vAlign w:val="center"/>
          </w:tcPr>
          <w:p w14:paraId="4213CB38">
            <w:pPr>
              <w:pStyle w:val="15"/>
              <w:bidi w:val="0"/>
              <w:snapToGrid w:val="0"/>
              <w:jc w:val="center"/>
              <w:rPr>
                <w:rFonts w:hint="eastAsia"/>
                <w:b w:val="0"/>
                <w:bCs w:val="0"/>
                <w:sz w:val="16"/>
                <w:szCs w:val="16"/>
              </w:rPr>
            </w:pPr>
          </w:p>
        </w:tc>
        <w:tc>
          <w:tcPr>
            <w:tcW w:w="308" w:type="pct"/>
            <w:vAlign w:val="center"/>
          </w:tcPr>
          <w:p w14:paraId="042BD921">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45480855">
            <w:pPr>
              <w:pStyle w:val="15"/>
              <w:bidi w:val="0"/>
              <w:snapToGrid w:val="0"/>
              <w:jc w:val="center"/>
              <w:rPr>
                <w:rFonts w:hint="eastAsia"/>
                <w:b w:val="0"/>
                <w:bCs w:val="0"/>
                <w:sz w:val="16"/>
                <w:szCs w:val="16"/>
              </w:rPr>
            </w:pPr>
            <w:r>
              <w:rPr>
                <w:rFonts w:hint="eastAsia"/>
                <w:b w:val="0"/>
                <w:bCs w:val="0"/>
                <w:sz w:val="16"/>
                <w:szCs w:val="16"/>
              </w:rPr>
              <w:t>312</w:t>
            </w:r>
          </w:p>
        </w:tc>
        <w:tc>
          <w:tcPr>
            <w:tcW w:w="375" w:type="pct"/>
            <w:vAlign w:val="center"/>
          </w:tcPr>
          <w:p w14:paraId="5F07C400">
            <w:pPr>
              <w:pStyle w:val="15"/>
              <w:bidi w:val="0"/>
              <w:snapToGrid w:val="0"/>
              <w:jc w:val="center"/>
              <w:rPr>
                <w:rFonts w:hint="eastAsia"/>
                <w:b w:val="0"/>
                <w:bCs w:val="0"/>
                <w:sz w:val="16"/>
                <w:szCs w:val="16"/>
              </w:rPr>
            </w:pPr>
            <w:r>
              <w:rPr>
                <w:rFonts w:hint="eastAsia"/>
                <w:b w:val="0"/>
                <w:bCs w:val="0"/>
                <w:sz w:val="16"/>
                <w:szCs w:val="16"/>
              </w:rPr>
              <w:t>对企业补助</w:t>
            </w:r>
          </w:p>
        </w:tc>
        <w:tc>
          <w:tcPr>
            <w:tcW w:w="394" w:type="pct"/>
            <w:vAlign w:val="center"/>
          </w:tcPr>
          <w:p w14:paraId="6B0BDA45">
            <w:pPr>
              <w:pStyle w:val="15"/>
              <w:bidi w:val="0"/>
              <w:snapToGrid w:val="0"/>
              <w:jc w:val="center"/>
              <w:rPr>
                <w:rFonts w:hint="eastAsia"/>
                <w:b w:val="0"/>
                <w:bCs w:val="0"/>
                <w:sz w:val="16"/>
                <w:szCs w:val="16"/>
              </w:rPr>
            </w:pPr>
            <w:r>
              <w:rPr>
                <w:rFonts w:hint="eastAsia"/>
                <w:b w:val="0"/>
                <w:bCs w:val="0"/>
                <w:sz w:val="16"/>
                <w:szCs w:val="16"/>
              </w:rPr>
              <w:t>37,000,000.00</w:t>
            </w:r>
          </w:p>
        </w:tc>
        <w:tc>
          <w:tcPr>
            <w:tcW w:w="286" w:type="pct"/>
            <w:vAlign w:val="center"/>
          </w:tcPr>
          <w:p w14:paraId="6EB4E149">
            <w:pPr>
              <w:pStyle w:val="15"/>
              <w:bidi w:val="0"/>
              <w:snapToGrid w:val="0"/>
              <w:jc w:val="center"/>
              <w:rPr>
                <w:rFonts w:hint="eastAsia"/>
                <w:b w:val="0"/>
                <w:bCs w:val="0"/>
                <w:sz w:val="16"/>
                <w:szCs w:val="16"/>
              </w:rPr>
            </w:pPr>
          </w:p>
        </w:tc>
      </w:tr>
      <w:tr w14:paraId="2770A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39783D21">
            <w:pPr>
              <w:pStyle w:val="15"/>
              <w:bidi w:val="0"/>
              <w:snapToGrid w:val="0"/>
              <w:jc w:val="center"/>
              <w:rPr>
                <w:rFonts w:hint="eastAsia"/>
                <w:b w:val="0"/>
                <w:bCs w:val="0"/>
                <w:sz w:val="16"/>
                <w:szCs w:val="16"/>
              </w:rPr>
            </w:pPr>
            <w:r>
              <w:rPr>
                <w:rFonts w:hint="eastAsia"/>
                <w:b w:val="0"/>
                <w:bCs w:val="0"/>
                <w:sz w:val="16"/>
                <w:szCs w:val="16"/>
              </w:rPr>
              <w:t>30113</w:t>
            </w:r>
          </w:p>
        </w:tc>
        <w:tc>
          <w:tcPr>
            <w:tcW w:w="302" w:type="pct"/>
            <w:vAlign w:val="center"/>
          </w:tcPr>
          <w:p w14:paraId="161AD84D">
            <w:pPr>
              <w:pStyle w:val="15"/>
              <w:bidi w:val="0"/>
              <w:snapToGrid w:val="0"/>
              <w:jc w:val="center"/>
              <w:rPr>
                <w:rFonts w:hint="eastAsia"/>
                <w:b w:val="0"/>
                <w:bCs w:val="0"/>
                <w:sz w:val="16"/>
                <w:szCs w:val="16"/>
              </w:rPr>
            </w:pPr>
            <w:r>
              <w:rPr>
                <w:rFonts w:hint="eastAsia"/>
                <w:b w:val="0"/>
                <w:bCs w:val="0"/>
                <w:sz w:val="16"/>
                <w:szCs w:val="16"/>
              </w:rPr>
              <w:t>住房公积金</w:t>
            </w:r>
          </w:p>
        </w:tc>
        <w:tc>
          <w:tcPr>
            <w:tcW w:w="394" w:type="pct"/>
            <w:vAlign w:val="center"/>
          </w:tcPr>
          <w:p w14:paraId="30E17807">
            <w:pPr>
              <w:pStyle w:val="15"/>
              <w:bidi w:val="0"/>
              <w:snapToGrid w:val="0"/>
              <w:jc w:val="center"/>
              <w:rPr>
                <w:rFonts w:hint="eastAsia"/>
                <w:b w:val="0"/>
                <w:bCs w:val="0"/>
                <w:sz w:val="16"/>
                <w:szCs w:val="16"/>
              </w:rPr>
            </w:pPr>
            <w:r>
              <w:rPr>
                <w:rFonts w:hint="eastAsia"/>
                <w:b w:val="0"/>
                <w:bCs w:val="0"/>
                <w:sz w:val="16"/>
                <w:szCs w:val="16"/>
              </w:rPr>
              <w:t>326,365.88</w:t>
            </w:r>
          </w:p>
        </w:tc>
        <w:tc>
          <w:tcPr>
            <w:tcW w:w="376" w:type="pct"/>
            <w:vAlign w:val="center"/>
          </w:tcPr>
          <w:p w14:paraId="1C02D146">
            <w:pPr>
              <w:pStyle w:val="15"/>
              <w:bidi w:val="0"/>
              <w:snapToGrid w:val="0"/>
              <w:jc w:val="center"/>
              <w:rPr>
                <w:rFonts w:hint="eastAsia"/>
                <w:b w:val="0"/>
                <w:bCs w:val="0"/>
                <w:sz w:val="16"/>
                <w:szCs w:val="16"/>
              </w:rPr>
            </w:pPr>
            <w:r>
              <w:rPr>
                <w:rFonts w:hint="eastAsia"/>
                <w:b w:val="0"/>
                <w:bCs w:val="0"/>
                <w:sz w:val="16"/>
                <w:szCs w:val="16"/>
              </w:rPr>
              <w:t>326,365.88</w:t>
            </w:r>
          </w:p>
        </w:tc>
        <w:tc>
          <w:tcPr>
            <w:tcW w:w="191" w:type="pct"/>
            <w:vAlign w:val="center"/>
          </w:tcPr>
          <w:p w14:paraId="4D30989C">
            <w:pPr>
              <w:pStyle w:val="15"/>
              <w:bidi w:val="0"/>
              <w:snapToGrid w:val="0"/>
              <w:jc w:val="center"/>
              <w:rPr>
                <w:rFonts w:hint="eastAsia"/>
                <w:b w:val="0"/>
                <w:bCs w:val="0"/>
                <w:sz w:val="16"/>
                <w:szCs w:val="16"/>
              </w:rPr>
            </w:pPr>
            <w:r>
              <w:rPr>
                <w:rFonts w:hint="eastAsia"/>
                <w:b w:val="0"/>
                <w:bCs w:val="0"/>
                <w:sz w:val="16"/>
                <w:szCs w:val="16"/>
              </w:rPr>
              <w:t>30212</w:t>
            </w:r>
          </w:p>
        </w:tc>
        <w:tc>
          <w:tcPr>
            <w:tcW w:w="416" w:type="pct"/>
            <w:vAlign w:val="center"/>
          </w:tcPr>
          <w:p w14:paraId="2AF1592E">
            <w:pPr>
              <w:pStyle w:val="15"/>
              <w:bidi w:val="0"/>
              <w:snapToGrid w:val="0"/>
              <w:jc w:val="center"/>
              <w:rPr>
                <w:rFonts w:hint="eastAsia"/>
                <w:b w:val="0"/>
                <w:bCs w:val="0"/>
                <w:sz w:val="16"/>
                <w:szCs w:val="16"/>
              </w:rPr>
            </w:pPr>
            <w:r>
              <w:rPr>
                <w:rFonts w:hint="eastAsia"/>
                <w:b w:val="0"/>
                <w:bCs w:val="0"/>
                <w:sz w:val="16"/>
                <w:szCs w:val="16"/>
              </w:rPr>
              <w:t>因公出国（境）费用</w:t>
            </w:r>
          </w:p>
        </w:tc>
        <w:tc>
          <w:tcPr>
            <w:tcW w:w="394" w:type="pct"/>
            <w:vAlign w:val="center"/>
          </w:tcPr>
          <w:p w14:paraId="72E892E1">
            <w:pPr>
              <w:pStyle w:val="15"/>
              <w:bidi w:val="0"/>
              <w:snapToGrid w:val="0"/>
              <w:jc w:val="center"/>
              <w:rPr>
                <w:rFonts w:hint="eastAsia"/>
                <w:b w:val="0"/>
                <w:bCs w:val="0"/>
                <w:sz w:val="16"/>
                <w:szCs w:val="16"/>
              </w:rPr>
            </w:pPr>
          </w:p>
        </w:tc>
        <w:tc>
          <w:tcPr>
            <w:tcW w:w="331" w:type="pct"/>
            <w:vAlign w:val="center"/>
          </w:tcPr>
          <w:p w14:paraId="124F19FC">
            <w:pPr>
              <w:pStyle w:val="15"/>
              <w:bidi w:val="0"/>
              <w:snapToGrid w:val="0"/>
              <w:jc w:val="center"/>
              <w:rPr>
                <w:rFonts w:hint="eastAsia"/>
                <w:b w:val="0"/>
                <w:bCs w:val="0"/>
                <w:sz w:val="16"/>
                <w:szCs w:val="16"/>
              </w:rPr>
            </w:pPr>
          </w:p>
        </w:tc>
        <w:tc>
          <w:tcPr>
            <w:tcW w:w="191" w:type="pct"/>
            <w:vAlign w:val="center"/>
          </w:tcPr>
          <w:p w14:paraId="5B6D11A4">
            <w:pPr>
              <w:pStyle w:val="15"/>
              <w:bidi w:val="0"/>
              <w:snapToGrid w:val="0"/>
              <w:jc w:val="center"/>
              <w:rPr>
                <w:rFonts w:hint="eastAsia"/>
                <w:b w:val="0"/>
                <w:bCs w:val="0"/>
                <w:sz w:val="16"/>
                <w:szCs w:val="16"/>
              </w:rPr>
            </w:pPr>
            <w:r>
              <w:rPr>
                <w:rFonts w:hint="eastAsia"/>
                <w:b w:val="0"/>
                <w:bCs w:val="0"/>
                <w:sz w:val="16"/>
                <w:szCs w:val="16"/>
              </w:rPr>
              <w:t>30907</w:t>
            </w:r>
          </w:p>
        </w:tc>
        <w:tc>
          <w:tcPr>
            <w:tcW w:w="230" w:type="pct"/>
            <w:vAlign w:val="center"/>
          </w:tcPr>
          <w:p w14:paraId="7E5B6B2A">
            <w:pPr>
              <w:pStyle w:val="15"/>
              <w:bidi w:val="0"/>
              <w:snapToGrid w:val="0"/>
              <w:jc w:val="center"/>
              <w:rPr>
                <w:rFonts w:hint="eastAsia"/>
                <w:b w:val="0"/>
                <w:bCs w:val="0"/>
                <w:sz w:val="16"/>
                <w:szCs w:val="16"/>
              </w:rPr>
            </w:pPr>
            <w:r>
              <w:rPr>
                <w:rFonts w:hint="eastAsia"/>
                <w:b w:val="0"/>
                <w:bCs w:val="0"/>
                <w:sz w:val="16"/>
                <w:szCs w:val="16"/>
              </w:rPr>
              <w:t>信息网络及软件购置更新</w:t>
            </w:r>
          </w:p>
        </w:tc>
        <w:tc>
          <w:tcPr>
            <w:tcW w:w="421" w:type="pct"/>
            <w:vAlign w:val="center"/>
          </w:tcPr>
          <w:p w14:paraId="0E7CA880">
            <w:pPr>
              <w:pStyle w:val="15"/>
              <w:bidi w:val="0"/>
              <w:snapToGrid w:val="0"/>
              <w:jc w:val="center"/>
              <w:rPr>
                <w:rFonts w:hint="eastAsia"/>
                <w:b w:val="0"/>
                <w:bCs w:val="0"/>
                <w:sz w:val="16"/>
                <w:szCs w:val="16"/>
              </w:rPr>
            </w:pPr>
          </w:p>
        </w:tc>
        <w:tc>
          <w:tcPr>
            <w:tcW w:w="308" w:type="pct"/>
            <w:vAlign w:val="center"/>
          </w:tcPr>
          <w:p w14:paraId="333678AC">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5995FF82">
            <w:pPr>
              <w:pStyle w:val="15"/>
              <w:bidi w:val="0"/>
              <w:snapToGrid w:val="0"/>
              <w:jc w:val="center"/>
              <w:rPr>
                <w:rFonts w:hint="eastAsia"/>
                <w:b w:val="0"/>
                <w:bCs w:val="0"/>
                <w:sz w:val="16"/>
                <w:szCs w:val="16"/>
              </w:rPr>
            </w:pPr>
            <w:r>
              <w:rPr>
                <w:rFonts w:hint="eastAsia"/>
                <w:b w:val="0"/>
                <w:bCs w:val="0"/>
                <w:sz w:val="16"/>
                <w:szCs w:val="16"/>
              </w:rPr>
              <w:t>31201</w:t>
            </w:r>
          </w:p>
        </w:tc>
        <w:tc>
          <w:tcPr>
            <w:tcW w:w="375" w:type="pct"/>
            <w:vAlign w:val="center"/>
          </w:tcPr>
          <w:p w14:paraId="301B6357">
            <w:pPr>
              <w:pStyle w:val="15"/>
              <w:bidi w:val="0"/>
              <w:snapToGrid w:val="0"/>
              <w:jc w:val="center"/>
              <w:rPr>
                <w:rFonts w:hint="eastAsia"/>
                <w:b w:val="0"/>
                <w:bCs w:val="0"/>
                <w:sz w:val="16"/>
                <w:szCs w:val="16"/>
              </w:rPr>
            </w:pPr>
            <w:r>
              <w:rPr>
                <w:rFonts w:hint="eastAsia"/>
                <w:b w:val="0"/>
                <w:bCs w:val="0"/>
                <w:sz w:val="16"/>
                <w:szCs w:val="16"/>
              </w:rPr>
              <w:t>资本金注入</w:t>
            </w:r>
          </w:p>
        </w:tc>
        <w:tc>
          <w:tcPr>
            <w:tcW w:w="394" w:type="pct"/>
            <w:vAlign w:val="center"/>
          </w:tcPr>
          <w:p w14:paraId="24F34DE1">
            <w:pPr>
              <w:pStyle w:val="15"/>
              <w:bidi w:val="0"/>
              <w:snapToGrid w:val="0"/>
              <w:jc w:val="center"/>
              <w:rPr>
                <w:rFonts w:hint="eastAsia"/>
                <w:b w:val="0"/>
                <w:bCs w:val="0"/>
                <w:sz w:val="16"/>
                <w:szCs w:val="16"/>
              </w:rPr>
            </w:pPr>
          </w:p>
        </w:tc>
        <w:tc>
          <w:tcPr>
            <w:tcW w:w="286" w:type="pct"/>
            <w:vAlign w:val="center"/>
          </w:tcPr>
          <w:p w14:paraId="2E852332">
            <w:pPr>
              <w:pStyle w:val="15"/>
              <w:bidi w:val="0"/>
              <w:snapToGrid w:val="0"/>
              <w:jc w:val="center"/>
              <w:rPr>
                <w:rFonts w:hint="eastAsia"/>
                <w:b w:val="0"/>
                <w:bCs w:val="0"/>
                <w:sz w:val="16"/>
                <w:szCs w:val="16"/>
              </w:rPr>
            </w:pPr>
          </w:p>
        </w:tc>
      </w:tr>
      <w:tr w14:paraId="026C2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21B783B0">
            <w:pPr>
              <w:pStyle w:val="15"/>
              <w:bidi w:val="0"/>
              <w:snapToGrid w:val="0"/>
              <w:jc w:val="center"/>
              <w:rPr>
                <w:rFonts w:hint="eastAsia"/>
                <w:b w:val="0"/>
                <w:bCs w:val="0"/>
                <w:sz w:val="16"/>
                <w:szCs w:val="16"/>
              </w:rPr>
            </w:pPr>
            <w:r>
              <w:rPr>
                <w:rFonts w:hint="eastAsia"/>
                <w:b w:val="0"/>
                <w:bCs w:val="0"/>
                <w:sz w:val="16"/>
                <w:szCs w:val="16"/>
              </w:rPr>
              <w:t>30114</w:t>
            </w:r>
          </w:p>
        </w:tc>
        <w:tc>
          <w:tcPr>
            <w:tcW w:w="302" w:type="pct"/>
            <w:vAlign w:val="center"/>
          </w:tcPr>
          <w:p w14:paraId="60FB9021">
            <w:pPr>
              <w:pStyle w:val="15"/>
              <w:bidi w:val="0"/>
              <w:snapToGrid w:val="0"/>
              <w:jc w:val="center"/>
              <w:rPr>
                <w:rFonts w:hint="eastAsia"/>
                <w:b w:val="0"/>
                <w:bCs w:val="0"/>
                <w:sz w:val="16"/>
                <w:szCs w:val="16"/>
              </w:rPr>
            </w:pPr>
            <w:r>
              <w:rPr>
                <w:rFonts w:hint="eastAsia"/>
                <w:b w:val="0"/>
                <w:bCs w:val="0"/>
                <w:sz w:val="16"/>
                <w:szCs w:val="16"/>
              </w:rPr>
              <w:t>医疗费</w:t>
            </w:r>
          </w:p>
        </w:tc>
        <w:tc>
          <w:tcPr>
            <w:tcW w:w="394" w:type="pct"/>
            <w:vAlign w:val="center"/>
          </w:tcPr>
          <w:p w14:paraId="54D7DFE1">
            <w:pPr>
              <w:pStyle w:val="15"/>
              <w:bidi w:val="0"/>
              <w:snapToGrid w:val="0"/>
              <w:jc w:val="center"/>
              <w:rPr>
                <w:rFonts w:hint="eastAsia"/>
                <w:b w:val="0"/>
                <w:bCs w:val="0"/>
                <w:sz w:val="16"/>
                <w:szCs w:val="16"/>
              </w:rPr>
            </w:pPr>
          </w:p>
        </w:tc>
        <w:tc>
          <w:tcPr>
            <w:tcW w:w="376" w:type="pct"/>
            <w:vAlign w:val="center"/>
          </w:tcPr>
          <w:p w14:paraId="77A7A5C1">
            <w:pPr>
              <w:pStyle w:val="15"/>
              <w:bidi w:val="0"/>
              <w:snapToGrid w:val="0"/>
              <w:jc w:val="center"/>
              <w:rPr>
                <w:rFonts w:hint="eastAsia"/>
                <w:b w:val="0"/>
                <w:bCs w:val="0"/>
                <w:sz w:val="16"/>
                <w:szCs w:val="16"/>
              </w:rPr>
            </w:pPr>
          </w:p>
        </w:tc>
        <w:tc>
          <w:tcPr>
            <w:tcW w:w="191" w:type="pct"/>
            <w:vAlign w:val="center"/>
          </w:tcPr>
          <w:p w14:paraId="03EA1A25">
            <w:pPr>
              <w:pStyle w:val="15"/>
              <w:bidi w:val="0"/>
              <w:snapToGrid w:val="0"/>
              <w:jc w:val="center"/>
              <w:rPr>
                <w:rFonts w:hint="eastAsia"/>
                <w:b w:val="0"/>
                <w:bCs w:val="0"/>
                <w:sz w:val="16"/>
                <w:szCs w:val="16"/>
              </w:rPr>
            </w:pPr>
            <w:r>
              <w:rPr>
                <w:rFonts w:hint="eastAsia"/>
                <w:b w:val="0"/>
                <w:bCs w:val="0"/>
                <w:sz w:val="16"/>
                <w:szCs w:val="16"/>
              </w:rPr>
              <w:t>30213</w:t>
            </w:r>
          </w:p>
        </w:tc>
        <w:tc>
          <w:tcPr>
            <w:tcW w:w="416" w:type="pct"/>
            <w:vAlign w:val="center"/>
          </w:tcPr>
          <w:p w14:paraId="66997264">
            <w:pPr>
              <w:pStyle w:val="15"/>
              <w:bidi w:val="0"/>
              <w:snapToGrid w:val="0"/>
              <w:ind w:firstLine="320" w:firstLineChars="200"/>
              <w:jc w:val="center"/>
              <w:rPr>
                <w:rFonts w:hint="eastAsia"/>
                <w:b w:val="0"/>
                <w:bCs w:val="0"/>
                <w:sz w:val="16"/>
                <w:szCs w:val="16"/>
              </w:rPr>
            </w:pPr>
            <w:r>
              <w:rPr>
                <w:rFonts w:hint="eastAsia"/>
                <w:b w:val="0"/>
                <w:bCs w:val="0"/>
                <w:sz w:val="16"/>
                <w:szCs w:val="16"/>
              </w:rPr>
              <w:t>维修</w:t>
            </w:r>
          </w:p>
          <w:p w14:paraId="42165DA9">
            <w:pPr>
              <w:pStyle w:val="15"/>
              <w:bidi w:val="0"/>
              <w:snapToGrid w:val="0"/>
              <w:ind w:firstLine="320" w:firstLineChars="200"/>
              <w:jc w:val="center"/>
              <w:rPr>
                <w:rFonts w:hint="eastAsia"/>
                <w:b w:val="0"/>
                <w:bCs w:val="0"/>
                <w:sz w:val="16"/>
                <w:szCs w:val="16"/>
              </w:rPr>
            </w:pPr>
            <w:r>
              <w:rPr>
                <w:rFonts w:hint="eastAsia"/>
                <w:b w:val="0"/>
                <w:bCs w:val="0"/>
                <w:sz w:val="16"/>
                <w:szCs w:val="16"/>
              </w:rPr>
              <w:t>（护）费</w:t>
            </w:r>
          </w:p>
        </w:tc>
        <w:tc>
          <w:tcPr>
            <w:tcW w:w="394" w:type="pct"/>
            <w:vAlign w:val="center"/>
          </w:tcPr>
          <w:p w14:paraId="118AA6DC">
            <w:pPr>
              <w:pStyle w:val="15"/>
              <w:bidi w:val="0"/>
              <w:snapToGrid w:val="0"/>
              <w:jc w:val="center"/>
              <w:rPr>
                <w:rFonts w:hint="eastAsia"/>
                <w:b w:val="0"/>
                <w:bCs w:val="0"/>
                <w:sz w:val="16"/>
                <w:szCs w:val="16"/>
              </w:rPr>
            </w:pPr>
            <w:r>
              <w:rPr>
                <w:rFonts w:hint="eastAsia"/>
                <w:b w:val="0"/>
                <w:bCs w:val="0"/>
                <w:sz w:val="16"/>
                <w:szCs w:val="16"/>
              </w:rPr>
              <w:t>3,677,890.99</w:t>
            </w:r>
          </w:p>
        </w:tc>
        <w:tc>
          <w:tcPr>
            <w:tcW w:w="331" w:type="pct"/>
            <w:vAlign w:val="center"/>
          </w:tcPr>
          <w:p w14:paraId="39E38B89">
            <w:pPr>
              <w:pStyle w:val="15"/>
              <w:bidi w:val="0"/>
              <w:snapToGrid w:val="0"/>
              <w:jc w:val="center"/>
              <w:rPr>
                <w:rFonts w:hint="eastAsia"/>
                <w:b w:val="0"/>
                <w:bCs w:val="0"/>
                <w:sz w:val="16"/>
                <w:szCs w:val="16"/>
              </w:rPr>
            </w:pPr>
          </w:p>
        </w:tc>
        <w:tc>
          <w:tcPr>
            <w:tcW w:w="191" w:type="pct"/>
            <w:vAlign w:val="center"/>
          </w:tcPr>
          <w:p w14:paraId="3E84045C">
            <w:pPr>
              <w:pStyle w:val="15"/>
              <w:bidi w:val="0"/>
              <w:snapToGrid w:val="0"/>
              <w:jc w:val="center"/>
              <w:rPr>
                <w:rFonts w:hint="eastAsia"/>
                <w:b w:val="0"/>
                <w:bCs w:val="0"/>
                <w:sz w:val="16"/>
                <w:szCs w:val="16"/>
              </w:rPr>
            </w:pPr>
            <w:r>
              <w:rPr>
                <w:rFonts w:hint="eastAsia"/>
                <w:b w:val="0"/>
                <w:bCs w:val="0"/>
                <w:sz w:val="16"/>
                <w:szCs w:val="16"/>
              </w:rPr>
              <w:t>30908</w:t>
            </w:r>
          </w:p>
        </w:tc>
        <w:tc>
          <w:tcPr>
            <w:tcW w:w="230" w:type="pct"/>
            <w:vAlign w:val="center"/>
          </w:tcPr>
          <w:p w14:paraId="6B39E7AA">
            <w:pPr>
              <w:pStyle w:val="15"/>
              <w:bidi w:val="0"/>
              <w:snapToGrid w:val="0"/>
              <w:jc w:val="center"/>
              <w:rPr>
                <w:rFonts w:hint="eastAsia"/>
                <w:b w:val="0"/>
                <w:bCs w:val="0"/>
                <w:sz w:val="16"/>
                <w:szCs w:val="16"/>
              </w:rPr>
            </w:pPr>
            <w:r>
              <w:rPr>
                <w:rFonts w:hint="eastAsia"/>
                <w:b w:val="0"/>
                <w:bCs w:val="0"/>
                <w:sz w:val="16"/>
                <w:szCs w:val="16"/>
              </w:rPr>
              <w:t>物资储备</w:t>
            </w:r>
          </w:p>
        </w:tc>
        <w:tc>
          <w:tcPr>
            <w:tcW w:w="421" w:type="pct"/>
            <w:vAlign w:val="center"/>
          </w:tcPr>
          <w:p w14:paraId="3D5D6454">
            <w:pPr>
              <w:pStyle w:val="15"/>
              <w:bidi w:val="0"/>
              <w:snapToGrid w:val="0"/>
              <w:jc w:val="center"/>
              <w:rPr>
                <w:rFonts w:hint="eastAsia"/>
                <w:b w:val="0"/>
                <w:bCs w:val="0"/>
                <w:sz w:val="16"/>
                <w:szCs w:val="16"/>
              </w:rPr>
            </w:pPr>
          </w:p>
        </w:tc>
        <w:tc>
          <w:tcPr>
            <w:tcW w:w="308" w:type="pct"/>
            <w:vAlign w:val="center"/>
          </w:tcPr>
          <w:p w14:paraId="1F3E7D91">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6FF2070D">
            <w:pPr>
              <w:pStyle w:val="15"/>
              <w:bidi w:val="0"/>
              <w:snapToGrid w:val="0"/>
              <w:jc w:val="center"/>
              <w:rPr>
                <w:rFonts w:hint="eastAsia"/>
                <w:b w:val="0"/>
                <w:bCs w:val="0"/>
                <w:sz w:val="16"/>
                <w:szCs w:val="16"/>
              </w:rPr>
            </w:pPr>
            <w:r>
              <w:rPr>
                <w:rFonts w:hint="eastAsia"/>
                <w:b w:val="0"/>
                <w:bCs w:val="0"/>
                <w:sz w:val="16"/>
                <w:szCs w:val="16"/>
              </w:rPr>
              <w:t>31203</w:t>
            </w:r>
          </w:p>
        </w:tc>
        <w:tc>
          <w:tcPr>
            <w:tcW w:w="375" w:type="pct"/>
            <w:vAlign w:val="center"/>
          </w:tcPr>
          <w:p w14:paraId="27C811C9">
            <w:pPr>
              <w:pStyle w:val="15"/>
              <w:bidi w:val="0"/>
              <w:snapToGrid w:val="0"/>
              <w:jc w:val="center"/>
              <w:rPr>
                <w:rFonts w:hint="eastAsia"/>
                <w:b w:val="0"/>
                <w:bCs w:val="0"/>
                <w:sz w:val="16"/>
                <w:szCs w:val="16"/>
              </w:rPr>
            </w:pPr>
            <w:r>
              <w:rPr>
                <w:rFonts w:hint="eastAsia"/>
                <w:b w:val="0"/>
                <w:bCs w:val="0"/>
                <w:sz w:val="16"/>
                <w:szCs w:val="16"/>
              </w:rPr>
              <w:t>政府投资基金股权投资</w:t>
            </w:r>
          </w:p>
        </w:tc>
        <w:tc>
          <w:tcPr>
            <w:tcW w:w="394" w:type="pct"/>
            <w:vAlign w:val="center"/>
          </w:tcPr>
          <w:p w14:paraId="58E98355">
            <w:pPr>
              <w:pStyle w:val="15"/>
              <w:bidi w:val="0"/>
              <w:snapToGrid w:val="0"/>
              <w:jc w:val="center"/>
              <w:rPr>
                <w:rFonts w:hint="eastAsia"/>
                <w:b w:val="0"/>
                <w:bCs w:val="0"/>
                <w:sz w:val="16"/>
                <w:szCs w:val="16"/>
              </w:rPr>
            </w:pPr>
          </w:p>
        </w:tc>
        <w:tc>
          <w:tcPr>
            <w:tcW w:w="286" w:type="pct"/>
            <w:vAlign w:val="center"/>
          </w:tcPr>
          <w:p w14:paraId="1BE7D8FB">
            <w:pPr>
              <w:pStyle w:val="15"/>
              <w:bidi w:val="0"/>
              <w:snapToGrid w:val="0"/>
              <w:jc w:val="center"/>
              <w:rPr>
                <w:rFonts w:hint="eastAsia"/>
                <w:b w:val="0"/>
                <w:bCs w:val="0"/>
                <w:sz w:val="16"/>
                <w:szCs w:val="16"/>
              </w:rPr>
            </w:pPr>
          </w:p>
        </w:tc>
      </w:tr>
      <w:tr w14:paraId="54FBD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571E5BB0">
            <w:pPr>
              <w:pStyle w:val="15"/>
              <w:bidi w:val="0"/>
              <w:snapToGrid w:val="0"/>
              <w:jc w:val="center"/>
              <w:rPr>
                <w:rFonts w:hint="eastAsia"/>
                <w:b w:val="0"/>
                <w:bCs w:val="0"/>
                <w:sz w:val="16"/>
                <w:szCs w:val="16"/>
              </w:rPr>
            </w:pPr>
            <w:r>
              <w:rPr>
                <w:rFonts w:hint="eastAsia"/>
                <w:b w:val="0"/>
                <w:bCs w:val="0"/>
                <w:sz w:val="16"/>
                <w:szCs w:val="16"/>
              </w:rPr>
              <w:t>30199</w:t>
            </w:r>
          </w:p>
        </w:tc>
        <w:tc>
          <w:tcPr>
            <w:tcW w:w="302" w:type="pct"/>
            <w:vAlign w:val="center"/>
          </w:tcPr>
          <w:p w14:paraId="6815F814">
            <w:pPr>
              <w:pStyle w:val="15"/>
              <w:bidi w:val="0"/>
              <w:snapToGrid w:val="0"/>
              <w:jc w:val="center"/>
              <w:rPr>
                <w:rFonts w:hint="eastAsia"/>
                <w:b w:val="0"/>
                <w:bCs w:val="0"/>
                <w:sz w:val="16"/>
                <w:szCs w:val="16"/>
              </w:rPr>
            </w:pPr>
            <w:r>
              <w:rPr>
                <w:rFonts w:hint="eastAsia"/>
                <w:b w:val="0"/>
                <w:bCs w:val="0"/>
                <w:sz w:val="16"/>
                <w:szCs w:val="16"/>
              </w:rPr>
              <w:t>其他工资福利支出</w:t>
            </w:r>
          </w:p>
        </w:tc>
        <w:tc>
          <w:tcPr>
            <w:tcW w:w="394" w:type="pct"/>
            <w:vAlign w:val="center"/>
          </w:tcPr>
          <w:p w14:paraId="31B30C7B">
            <w:pPr>
              <w:pStyle w:val="15"/>
              <w:bidi w:val="0"/>
              <w:snapToGrid w:val="0"/>
              <w:jc w:val="center"/>
              <w:rPr>
                <w:rFonts w:hint="eastAsia"/>
                <w:b w:val="0"/>
                <w:bCs w:val="0"/>
                <w:sz w:val="16"/>
                <w:szCs w:val="16"/>
              </w:rPr>
            </w:pPr>
            <w:r>
              <w:rPr>
                <w:rFonts w:hint="eastAsia"/>
                <w:b w:val="0"/>
                <w:bCs w:val="0"/>
                <w:sz w:val="16"/>
                <w:szCs w:val="16"/>
              </w:rPr>
              <w:t>753,741.89</w:t>
            </w:r>
          </w:p>
        </w:tc>
        <w:tc>
          <w:tcPr>
            <w:tcW w:w="376" w:type="pct"/>
            <w:vAlign w:val="center"/>
          </w:tcPr>
          <w:p w14:paraId="4DBE60EC">
            <w:pPr>
              <w:pStyle w:val="15"/>
              <w:bidi w:val="0"/>
              <w:snapToGrid w:val="0"/>
              <w:jc w:val="center"/>
              <w:rPr>
                <w:rFonts w:hint="eastAsia"/>
                <w:b w:val="0"/>
                <w:bCs w:val="0"/>
                <w:sz w:val="16"/>
                <w:szCs w:val="16"/>
              </w:rPr>
            </w:pPr>
            <w:r>
              <w:rPr>
                <w:rFonts w:hint="eastAsia"/>
                <w:b w:val="0"/>
                <w:bCs w:val="0"/>
                <w:sz w:val="16"/>
                <w:szCs w:val="16"/>
              </w:rPr>
              <w:t>753,741.89</w:t>
            </w:r>
          </w:p>
        </w:tc>
        <w:tc>
          <w:tcPr>
            <w:tcW w:w="191" w:type="pct"/>
            <w:vAlign w:val="center"/>
          </w:tcPr>
          <w:p w14:paraId="428780A3">
            <w:pPr>
              <w:pStyle w:val="15"/>
              <w:bidi w:val="0"/>
              <w:snapToGrid w:val="0"/>
              <w:jc w:val="center"/>
              <w:rPr>
                <w:rFonts w:hint="eastAsia"/>
                <w:b w:val="0"/>
                <w:bCs w:val="0"/>
                <w:sz w:val="16"/>
                <w:szCs w:val="16"/>
              </w:rPr>
            </w:pPr>
            <w:r>
              <w:rPr>
                <w:rFonts w:hint="eastAsia"/>
                <w:b w:val="0"/>
                <w:bCs w:val="0"/>
                <w:sz w:val="16"/>
                <w:szCs w:val="16"/>
              </w:rPr>
              <w:t>30214</w:t>
            </w:r>
          </w:p>
        </w:tc>
        <w:tc>
          <w:tcPr>
            <w:tcW w:w="416" w:type="pct"/>
            <w:vAlign w:val="center"/>
          </w:tcPr>
          <w:p w14:paraId="39A1944C">
            <w:pPr>
              <w:pStyle w:val="15"/>
              <w:bidi w:val="0"/>
              <w:snapToGrid w:val="0"/>
              <w:jc w:val="center"/>
              <w:rPr>
                <w:rFonts w:hint="eastAsia"/>
                <w:b w:val="0"/>
                <w:bCs w:val="0"/>
                <w:sz w:val="16"/>
                <w:szCs w:val="16"/>
              </w:rPr>
            </w:pPr>
            <w:r>
              <w:rPr>
                <w:rFonts w:hint="eastAsia"/>
                <w:b w:val="0"/>
                <w:bCs w:val="0"/>
                <w:sz w:val="16"/>
                <w:szCs w:val="16"/>
              </w:rPr>
              <w:t>租赁费</w:t>
            </w:r>
          </w:p>
        </w:tc>
        <w:tc>
          <w:tcPr>
            <w:tcW w:w="394" w:type="pct"/>
            <w:vAlign w:val="center"/>
          </w:tcPr>
          <w:p w14:paraId="136CFBAF">
            <w:pPr>
              <w:pStyle w:val="15"/>
              <w:bidi w:val="0"/>
              <w:snapToGrid w:val="0"/>
              <w:jc w:val="center"/>
              <w:rPr>
                <w:rFonts w:hint="eastAsia"/>
                <w:b w:val="0"/>
                <w:bCs w:val="0"/>
                <w:sz w:val="16"/>
                <w:szCs w:val="16"/>
              </w:rPr>
            </w:pPr>
          </w:p>
        </w:tc>
        <w:tc>
          <w:tcPr>
            <w:tcW w:w="331" w:type="pct"/>
            <w:vAlign w:val="center"/>
          </w:tcPr>
          <w:p w14:paraId="1251D9D3">
            <w:pPr>
              <w:pStyle w:val="15"/>
              <w:bidi w:val="0"/>
              <w:snapToGrid w:val="0"/>
              <w:jc w:val="center"/>
              <w:rPr>
                <w:rFonts w:hint="eastAsia"/>
                <w:b w:val="0"/>
                <w:bCs w:val="0"/>
                <w:sz w:val="16"/>
                <w:szCs w:val="16"/>
              </w:rPr>
            </w:pPr>
          </w:p>
        </w:tc>
        <w:tc>
          <w:tcPr>
            <w:tcW w:w="191" w:type="pct"/>
            <w:vAlign w:val="center"/>
          </w:tcPr>
          <w:p w14:paraId="599B3611">
            <w:pPr>
              <w:pStyle w:val="15"/>
              <w:bidi w:val="0"/>
              <w:snapToGrid w:val="0"/>
              <w:jc w:val="center"/>
              <w:rPr>
                <w:rFonts w:hint="eastAsia"/>
                <w:b w:val="0"/>
                <w:bCs w:val="0"/>
                <w:sz w:val="16"/>
                <w:szCs w:val="16"/>
              </w:rPr>
            </w:pPr>
            <w:r>
              <w:rPr>
                <w:rFonts w:hint="eastAsia"/>
                <w:b w:val="0"/>
                <w:bCs w:val="0"/>
                <w:sz w:val="16"/>
                <w:szCs w:val="16"/>
              </w:rPr>
              <w:t>30913</w:t>
            </w:r>
          </w:p>
        </w:tc>
        <w:tc>
          <w:tcPr>
            <w:tcW w:w="230" w:type="pct"/>
            <w:vAlign w:val="center"/>
          </w:tcPr>
          <w:p w14:paraId="1C968C7F">
            <w:pPr>
              <w:pStyle w:val="15"/>
              <w:bidi w:val="0"/>
              <w:snapToGrid w:val="0"/>
              <w:jc w:val="center"/>
              <w:rPr>
                <w:rFonts w:hint="eastAsia"/>
                <w:b w:val="0"/>
                <w:bCs w:val="0"/>
                <w:sz w:val="16"/>
                <w:szCs w:val="16"/>
              </w:rPr>
            </w:pPr>
            <w:r>
              <w:rPr>
                <w:rFonts w:hint="eastAsia"/>
                <w:b w:val="0"/>
                <w:bCs w:val="0"/>
                <w:sz w:val="16"/>
                <w:szCs w:val="16"/>
              </w:rPr>
              <w:t>公务用车购置</w:t>
            </w:r>
          </w:p>
        </w:tc>
        <w:tc>
          <w:tcPr>
            <w:tcW w:w="421" w:type="pct"/>
            <w:vAlign w:val="center"/>
          </w:tcPr>
          <w:p w14:paraId="30FDC02B">
            <w:pPr>
              <w:pStyle w:val="15"/>
              <w:bidi w:val="0"/>
              <w:snapToGrid w:val="0"/>
              <w:jc w:val="center"/>
              <w:rPr>
                <w:rFonts w:hint="eastAsia"/>
                <w:b w:val="0"/>
                <w:bCs w:val="0"/>
                <w:sz w:val="16"/>
                <w:szCs w:val="16"/>
              </w:rPr>
            </w:pPr>
          </w:p>
        </w:tc>
        <w:tc>
          <w:tcPr>
            <w:tcW w:w="308" w:type="pct"/>
            <w:vAlign w:val="center"/>
          </w:tcPr>
          <w:p w14:paraId="4971BE64">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218249F2">
            <w:pPr>
              <w:pStyle w:val="15"/>
              <w:bidi w:val="0"/>
              <w:snapToGrid w:val="0"/>
              <w:jc w:val="center"/>
              <w:rPr>
                <w:rFonts w:hint="eastAsia"/>
                <w:b w:val="0"/>
                <w:bCs w:val="0"/>
                <w:sz w:val="16"/>
                <w:szCs w:val="16"/>
              </w:rPr>
            </w:pPr>
            <w:r>
              <w:rPr>
                <w:rFonts w:hint="eastAsia"/>
                <w:b w:val="0"/>
                <w:bCs w:val="0"/>
                <w:sz w:val="16"/>
                <w:szCs w:val="16"/>
              </w:rPr>
              <w:t>31204</w:t>
            </w:r>
          </w:p>
        </w:tc>
        <w:tc>
          <w:tcPr>
            <w:tcW w:w="375" w:type="pct"/>
            <w:vAlign w:val="center"/>
          </w:tcPr>
          <w:p w14:paraId="6556038A">
            <w:pPr>
              <w:pStyle w:val="15"/>
              <w:bidi w:val="0"/>
              <w:snapToGrid w:val="0"/>
              <w:jc w:val="center"/>
              <w:rPr>
                <w:rFonts w:hint="eastAsia"/>
                <w:b w:val="0"/>
                <w:bCs w:val="0"/>
                <w:sz w:val="16"/>
                <w:szCs w:val="16"/>
              </w:rPr>
            </w:pPr>
            <w:r>
              <w:rPr>
                <w:rFonts w:hint="eastAsia"/>
                <w:b w:val="0"/>
                <w:bCs w:val="0"/>
                <w:sz w:val="16"/>
                <w:szCs w:val="16"/>
              </w:rPr>
              <w:t>费用补贴</w:t>
            </w:r>
          </w:p>
        </w:tc>
        <w:tc>
          <w:tcPr>
            <w:tcW w:w="394" w:type="pct"/>
            <w:vAlign w:val="center"/>
          </w:tcPr>
          <w:p w14:paraId="55FCC0D1">
            <w:pPr>
              <w:pStyle w:val="15"/>
              <w:bidi w:val="0"/>
              <w:snapToGrid w:val="0"/>
              <w:jc w:val="center"/>
              <w:rPr>
                <w:rFonts w:hint="eastAsia"/>
                <w:b w:val="0"/>
                <w:bCs w:val="0"/>
                <w:sz w:val="16"/>
                <w:szCs w:val="16"/>
              </w:rPr>
            </w:pPr>
            <w:r>
              <w:rPr>
                <w:rFonts w:hint="eastAsia"/>
                <w:b w:val="0"/>
                <w:bCs w:val="0"/>
                <w:sz w:val="16"/>
                <w:szCs w:val="16"/>
              </w:rPr>
              <w:t>37,000,000.00</w:t>
            </w:r>
          </w:p>
        </w:tc>
        <w:tc>
          <w:tcPr>
            <w:tcW w:w="286" w:type="pct"/>
            <w:vAlign w:val="center"/>
          </w:tcPr>
          <w:p w14:paraId="4CC6E3F8">
            <w:pPr>
              <w:pStyle w:val="15"/>
              <w:bidi w:val="0"/>
              <w:snapToGrid w:val="0"/>
              <w:jc w:val="center"/>
              <w:rPr>
                <w:rFonts w:hint="eastAsia"/>
                <w:b w:val="0"/>
                <w:bCs w:val="0"/>
                <w:sz w:val="16"/>
                <w:szCs w:val="16"/>
              </w:rPr>
            </w:pPr>
          </w:p>
        </w:tc>
      </w:tr>
      <w:tr w14:paraId="23EF8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7B902ED7">
            <w:pPr>
              <w:pStyle w:val="15"/>
              <w:bidi w:val="0"/>
              <w:snapToGrid w:val="0"/>
              <w:jc w:val="center"/>
              <w:rPr>
                <w:rFonts w:hint="eastAsia"/>
                <w:b w:val="0"/>
                <w:bCs w:val="0"/>
                <w:sz w:val="16"/>
                <w:szCs w:val="16"/>
              </w:rPr>
            </w:pPr>
            <w:r>
              <w:rPr>
                <w:rFonts w:hint="eastAsia"/>
                <w:b w:val="0"/>
                <w:bCs w:val="0"/>
                <w:sz w:val="16"/>
                <w:szCs w:val="16"/>
              </w:rPr>
              <w:t>303</w:t>
            </w:r>
          </w:p>
        </w:tc>
        <w:tc>
          <w:tcPr>
            <w:tcW w:w="302" w:type="pct"/>
            <w:vAlign w:val="center"/>
          </w:tcPr>
          <w:p w14:paraId="0DB27463">
            <w:pPr>
              <w:pStyle w:val="15"/>
              <w:bidi w:val="0"/>
              <w:snapToGrid w:val="0"/>
              <w:jc w:val="center"/>
              <w:rPr>
                <w:rFonts w:hint="eastAsia"/>
                <w:b w:val="0"/>
                <w:bCs w:val="0"/>
                <w:sz w:val="16"/>
                <w:szCs w:val="16"/>
              </w:rPr>
            </w:pPr>
            <w:r>
              <w:rPr>
                <w:rFonts w:hint="eastAsia"/>
                <w:b w:val="0"/>
                <w:bCs w:val="0"/>
                <w:sz w:val="16"/>
                <w:szCs w:val="16"/>
              </w:rPr>
              <w:t>对个人和家庭的补助</w:t>
            </w:r>
          </w:p>
        </w:tc>
        <w:tc>
          <w:tcPr>
            <w:tcW w:w="394" w:type="pct"/>
            <w:vAlign w:val="center"/>
          </w:tcPr>
          <w:p w14:paraId="645D6858">
            <w:pPr>
              <w:pStyle w:val="15"/>
              <w:bidi w:val="0"/>
              <w:snapToGrid w:val="0"/>
              <w:jc w:val="center"/>
              <w:rPr>
                <w:rFonts w:hint="eastAsia"/>
                <w:b w:val="0"/>
                <w:bCs w:val="0"/>
                <w:sz w:val="16"/>
                <w:szCs w:val="16"/>
              </w:rPr>
            </w:pPr>
            <w:r>
              <w:rPr>
                <w:rFonts w:hint="eastAsia"/>
                <w:b w:val="0"/>
                <w:bCs w:val="0"/>
                <w:sz w:val="16"/>
                <w:szCs w:val="16"/>
              </w:rPr>
              <w:t>4,512,742.53</w:t>
            </w:r>
          </w:p>
        </w:tc>
        <w:tc>
          <w:tcPr>
            <w:tcW w:w="376" w:type="pct"/>
            <w:vAlign w:val="center"/>
          </w:tcPr>
          <w:p w14:paraId="6231723D">
            <w:pPr>
              <w:pStyle w:val="15"/>
              <w:bidi w:val="0"/>
              <w:snapToGrid w:val="0"/>
              <w:jc w:val="center"/>
              <w:rPr>
                <w:rFonts w:hint="eastAsia"/>
                <w:b w:val="0"/>
                <w:bCs w:val="0"/>
                <w:sz w:val="16"/>
                <w:szCs w:val="16"/>
              </w:rPr>
            </w:pPr>
            <w:r>
              <w:rPr>
                <w:rFonts w:hint="eastAsia"/>
                <w:b w:val="0"/>
                <w:bCs w:val="0"/>
                <w:sz w:val="16"/>
                <w:szCs w:val="16"/>
              </w:rPr>
              <w:t>287,268.60</w:t>
            </w:r>
          </w:p>
        </w:tc>
        <w:tc>
          <w:tcPr>
            <w:tcW w:w="191" w:type="pct"/>
            <w:vAlign w:val="center"/>
          </w:tcPr>
          <w:p w14:paraId="3315B975">
            <w:pPr>
              <w:pStyle w:val="15"/>
              <w:bidi w:val="0"/>
              <w:snapToGrid w:val="0"/>
              <w:jc w:val="center"/>
              <w:rPr>
                <w:rFonts w:hint="eastAsia"/>
                <w:b w:val="0"/>
                <w:bCs w:val="0"/>
                <w:sz w:val="16"/>
                <w:szCs w:val="16"/>
              </w:rPr>
            </w:pPr>
            <w:r>
              <w:rPr>
                <w:rFonts w:hint="eastAsia"/>
                <w:b w:val="0"/>
                <w:bCs w:val="0"/>
                <w:sz w:val="16"/>
                <w:szCs w:val="16"/>
              </w:rPr>
              <w:t>30215</w:t>
            </w:r>
          </w:p>
        </w:tc>
        <w:tc>
          <w:tcPr>
            <w:tcW w:w="416" w:type="pct"/>
            <w:vAlign w:val="center"/>
          </w:tcPr>
          <w:p w14:paraId="0AB520C0">
            <w:pPr>
              <w:pStyle w:val="15"/>
              <w:bidi w:val="0"/>
              <w:snapToGrid w:val="0"/>
              <w:jc w:val="center"/>
              <w:rPr>
                <w:rFonts w:hint="eastAsia"/>
                <w:b w:val="0"/>
                <w:bCs w:val="0"/>
                <w:sz w:val="16"/>
                <w:szCs w:val="16"/>
              </w:rPr>
            </w:pPr>
            <w:r>
              <w:rPr>
                <w:rFonts w:hint="eastAsia"/>
                <w:b w:val="0"/>
                <w:bCs w:val="0"/>
                <w:sz w:val="16"/>
                <w:szCs w:val="16"/>
              </w:rPr>
              <w:t>会议费</w:t>
            </w:r>
          </w:p>
        </w:tc>
        <w:tc>
          <w:tcPr>
            <w:tcW w:w="394" w:type="pct"/>
            <w:vAlign w:val="center"/>
          </w:tcPr>
          <w:p w14:paraId="2DBD7054">
            <w:pPr>
              <w:pStyle w:val="15"/>
              <w:bidi w:val="0"/>
              <w:snapToGrid w:val="0"/>
              <w:jc w:val="center"/>
              <w:rPr>
                <w:rFonts w:hint="eastAsia"/>
                <w:b w:val="0"/>
                <w:bCs w:val="0"/>
                <w:sz w:val="16"/>
                <w:szCs w:val="16"/>
              </w:rPr>
            </w:pPr>
          </w:p>
        </w:tc>
        <w:tc>
          <w:tcPr>
            <w:tcW w:w="331" w:type="pct"/>
            <w:vAlign w:val="center"/>
          </w:tcPr>
          <w:p w14:paraId="179256E6">
            <w:pPr>
              <w:pStyle w:val="15"/>
              <w:bidi w:val="0"/>
              <w:snapToGrid w:val="0"/>
              <w:jc w:val="center"/>
              <w:rPr>
                <w:rFonts w:hint="eastAsia"/>
                <w:b w:val="0"/>
                <w:bCs w:val="0"/>
                <w:sz w:val="16"/>
                <w:szCs w:val="16"/>
              </w:rPr>
            </w:pPr>
          </w:p>
        </w:tc>
        <w:tc>
          <w:tcPr>
            <w:tcW w:w="191" w:type="pct"/>
            <w:vAlign w:val="center"/>
          </w:tcPr>
          <w:p w14:paraId="3B972BCC">
            <w:pPr>
              <w:pStyle w:val="15"/>
              <w:bidi w:val="0"/>
              <w:snapToGrid w:val="0"/>
              <w:jc w:val="center"/>
              <w:rPr>
                <w:rFonts w:hint="eastAsia"/>
                <w:b w:val="0"/>
                <w:bCs w:val="0"/>
                <w:sz w:val="16"/>
                <w:szCs w:val="16"/>
              </w:rPr>
            </w:pPr>
            <w:r>
              <w:rPr>
                <w:rFonts w:hint="eastAsia"/>
                <w:b w:val="0"/>
                <w:bCs w:val="0"/>
                <w:sz w:val="16"/>
                <w:szCs w:val="16"/>
              </w:rPr>
              <w:t>30919</w:t>
            </w:r>
          </w:p>
        </w:tc>
        <w:tc>
          <w:tcPr>
            <w:tcW w:w="230" w:type="pct"/>
            <w:vAlign w:val="center"/>
          </w:tcPr>
          <w:p w14:paraId="25C9EA18">
            <w:pPr>
              <w:pStyle w:val="15"/>
              <w:bidi w:val="0"/>
              <w:snapToGrid w:val="0"/>
              <w:jc w:val="center"/>
              <w:rPr>
                <w:rFonts w:hint="eastAsia"/>
                <w:b w:val="0"/>
                <w:bCs w:val="0"/>
                <w:sz w:val="16"/>
                <w:szCs w:val="16"/>
              </w:rPr>
            </w:pPr>
            <w:r>
              <w:rPr>
                <w:rFonts w:hint="eastAsia"/>
                <w:b w:val="0"/>
                <w:bCs w:val="0"/>
                <w:sz w:val="16"/>
                <w:szCs w:val="16"/>
              </w:rPr>
              <w:t>其他交通工具购置</w:t>
            </w:r>
          </w:p>
        </w:tc>
        <w:tc>
          <w:tcPr>
            <w:tcW w:w="421" w:type="pct"/>
            <w:vAlign w:val="center"/>
          </w:tcPr>
          <w:p w14:paraId="0E4B2EE9">
            <w:pPr>
              <w:pStyle w:val="15"/>
              <w:bidi w:val="0"/>
              <w:snapToGrid w:val="0"/>
              <w:jc w:val="center"/>
              <w:rPr>
                <w:rFonts w:hint="eastAsia"/>
                <w:b w:val="0"/>
                <w:bCs w:val="0"/>
                <w:sz w:val="16"/>
                <w:szCs w:val="16"/>
              </w:rPr>
            </w:pPr>
          </w:p>
        </w:tc>
        <w:tc>
          <w:tcPr>
            <w:tcW w:w="308" w:type="pct"/>
            <w:vAlign w:val="center"/>
          </w:tcPr>
          <w:p w14:paraId="252721BA">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0F1E1647">
            <w:pPr>
              <w:pStyle w:val="15"/>
              <w:bidi w:val="0"/>
              <w:snapToGrid w:val="0"/>
              <w:jc w:val="center"/>
              <w:rPr>
                <w:rFonts w:hint="eastAsia"/>
                <w:b w:val="0"/>
                <w:bCs w:val="0"/>
                <w:sz w:val="16"/>
                <w:szCs w:val="16"/>
              </w:rPr>
            </w:pPr>
            <w:r>
              <w:rPr>
                <w:rFonts w:hint="eastAsia"/>
                <w:b w:val="0"/>
                <w:bCs w:val="0"/>
                <w:sz w:val="16"/>
                <w:szCs w:val="16"/>
              </w:rPr>
              <w:t>31205</w:t>
            </w:r>
          </w:p>
        </w:tc>
        <w:tc>
          <w:tcPr>
            <w:tcW w:w="375" w:type="pct"/>
            <w:vAlign w:val="center"/>
          </w:tcPr>
          <w:p w14:paraId="1877B062">
            <w:pPr>
              <w:pStyle w:val="15"/>
              <w:bidi w:val="0"/>
              <w:snapToGrid w:val="0"/>
              <w:jc w:val="center"/>
              <w:rPr>
                <w:rFonts w:hint="eastAsia"/>
                <w:b w:val="0"/>
                <w:bCs w:val="0"/>
                <w:sz w:val="16"/>
                <w:szCs w:val="16"/>
              </w:rPr>
            </w:pPr>
            <w:r>
              <w:rPr>
                <w:rFonts w:hint="eastAsia"/>
                <w:b w:val="0"/>
                <w:bCs w:val="0"/>
                <w:sz w:val="16"/>
                <w:szCs w:val="16"/>
              </w:rPr>
              <w:t>利息补贴</w:t>
            </w:r>
          </w:p>
        </w:tc>
        <w:tc>
          <w:tcPr>
            <w:tcW w:w="394" w:type="pct"/>
            <w:vAlign w:val="center"/>
          </w:tcPr>
          <w:p w14:paraId="22FEEDD7">
            <w:pPr>
              <w:pStyle w:val="15"/>
              <w:bidi w:val="0"/>
              <w:snapToGrid w:val="0"/>
              <w:jc w:val="center"/>
              <w:rPr>
                <w:rFonts w:hint="eastAsia"/>
                <w:b w:val="0"/>
                <w:bCs w:val="0"/>
                <w:sz w:val="16"/>
                <w:szCs w:val="16"/>
              </w:rPr>
            </w:pPr>
          </w:p>
        </w:tc>
        <w:tc>
          <w:tcPr>
            <w:tcW w:w="286" w:type="pct"/>
            <w:vAlign w:val="center"/>
          </w:tcPr>
          <w:p w14:paraId="47B07594">
            <w:pPr>
              <w:pStyle w:val="15"/>
              <w:bidi w:val="0"/>
              <w:snapToGrid w:val="0"/>
              <w:jc w:val="center"/>
              <w:rPr>
                <w:rFonts w:hint="eastAsia"/>
                <w:b w:val="0"/>
                <w:bCs w:val="0"/>
                <w:sz w:val="16"/>
                <w:szCs w:val="16"/>
              </w:rPr>
            </w:pPr>
          </w:p>
        </w:tc>
      </w:tr>
      <w:tr w14:paraId="1E27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2E666943">
            <w:pPr>
              <w:pStyle w:val="15"/>
              <w:bidi w:val="0"/>
              <w:snapToGrid w:val="0"/>
              <w:jc w:val="center"/>
              <w:rPr>
                <w:rFonts w:hint="eastAsia"/>
                <w:b w:val="0"/>
                <w:bCs w:val="0"/>
                <w:sz w:val="16"/>
                <w:szCs w:val="16"/>
              </w:rPr>
            </w:pPr>
            <w:bookmarkStart w:id="27" w:name="bookmark35"/>
            <w:bookmarkEnd w:id="27"/>
            <w:r>
              <w:rPr>
                <w:rFonts w:hint="eastAsia"/>
                <w:b w:val="0"/>
                <w:bCs w:val="0"/>
                <w:sz w:val="16"/>
                <w:szCs w:val="16"/>
              </w:rPr>
              <w:t>30301</w:t>
            </w:r>
          </w:p>
        </w:tc>
        <w:tc>
          <w:tcPr>
            <w:tcW w:w="302" w:type="pct"/>
            <w:vAlign w:val="center"/>
          </w:tcPr>
          <w:p w14:paraId="180BCE5E">
            <w:pPr>
              <w:pStyle w:val="15"/>
              <w:bidi w:val="0"/>
              <w:snapToGrid w:val="0"/>
              <w:jc w:val="center"/>
              <w:rPr>
                <w:rFonts w:hint="eastAsia"/>
                <w:b w:val="0"/>
                <w:bCs w:val="0"/>
                <w:sz w:val="16"/>
                <w:szCs w:val="16"/>
              </w:rPr>
            </w:pPr>
            <w:r>
              <w:rPr>
                <w:rFonts w:hint="eastAsia"/>
                <w:b w:val="0"/>
                <w:bCs w:val="0"/>
                <w:sz w:val="16"/>
                <w:szCs w:val="16"/>
              </w:rPr>
              <w:t>离休费</w:t>
            </w:r>
          </w:p>
        </w:tc>
        <w:tc>
          <w:tcPr>
            <w:tcW w:w="394" w:type="pct"/>
            <w:vAlign w:val="center"/>
          </w:tcPr>
          <w:p w14:paraId="0FCDCD45">
            <w:pPr>
              <w:pStyle w:val="15"/>
              <w:bidi w:val="0"/>
              <w:snapToGrid w:val="0"/>
              <w:jc w:val="center"/>
              <w:rPr>
                <w:rFonts w:hint="eastAsia"/>
                <w:b w:val="0"/>
                <w:bCs w:val="0"/>
                <w:sz w:val="16"/>
                <w:szCs w:val="16"/>
              </w:rPr>
            </w:pPr>
          </w:p>
        </w:tc>
        <w:tc>
          <w:tcPr>
            <w:tcW w:w="376" w:type="pct"/>
            <w:vAlign w:val="center"/>
          </w:tcPr>
          <w:p w14:paraId="6D3C5055">
            <w:pPr>
              <w:pStyle w:val="15"/>
              <w:bidi w:val="0"/>
              <w:snapToGrid w:val="0"/>
              <w:jc w:val="center"/>
              <w:rPr>
                <w:rFonts w:hint="eastAsia"/>
                <w:b w:val="0"/>
                <w:bCs w:val="0"/>
                <w:sz w:val="16"/>
                <w:szCs w:val="16"/>
              </w:rPr>
            </w:pPr>
          </w:p>
        </w:tc>
        <w:tc>
          <w:tcPr>
            <w:tcW w:w="191" w:type="pct"/>
            <w:vAlign w:val="center"/>
          </w:tcPr>
          <w:p w14:paraId="78D341ED">
            <w:pPr>
              <w:pStyle w:val="15"/>
              <w:bidi w:val="0"/>
              <w:snapToGrid w:val="0"/>
              <w:jc w:val="center"/>
              <w:rPr>
                <w:rFonts w:hint="eastAsia"/>
                <w:b w:val="0"/>
                <w:bCs w:val="0"/>
                <w:sz w:val="16"/>
                <w:szCs w:val="16"/>
              </w:rPr>
            </w:pPr>
            <w:r>
              <w:rPr>
                <w:rFonts w:hint="eastAsia"/>
                <w:b w:val="0"/>
                <w:bCs w:val="0"/>
                <w:sz w:val="16"/>
                <w:szCs w:val="16"/>
              </w:rPr>
              <w:t>30216</w:t>
            </w:r>
          </w:p>
        </w:tc>
        <w:tc>
          <w:tcPr>
            <w:tcW w:w="416" w:type="pct"/>
            <w:vAlign w:val="center"/>
          </w:tcPr>
          <w:p w14:paraId="151827B1">
            <w:pPr>
              <w:pStyle w:val="15"/>
              <w:bidi w:val="0"/>
              <w:snapToGrid w:val="0"/>
              <w:jc w:val="center"/>
              <w:rPr>
                <w:rFonts w:hint="eastAsia"/>
                <w:b w:val="0"/>
                <w:bCs w:val="0"/>
                <w:sz w:val="16"/>
                <w:szCs w:val="16"/>
              </w:rPr>
            </w:pPr>
            <w:r>
              <w:rPr>
                <w:rFonts w:hint="eastAsia"/>
                <w:b w:val="0"/>
                <w:bCs w:val="0"/>
                <w:sz w:val="16"/>
                <w:szCs w:val="16"/>
              </w:rPr>
              <w:t>培训费</w:t>
            </w:r>
          </w:p>
        </w:tc>
        <w:tc>
          <w:tcPr>
            <w:tcW w:w="394" w:type="pct"/>
            <w:vAlign w:val="center"/>
          </w:tcPr>
          <w:p w14:paraId="1E0977BB">
            <w:pPr>
              <w:pStyle w:val="15"/>
              <w:bidi w:val="0"/>
              <w:snapToGrid w:val="0"/>
              <w:jc w:val="center"/>
              <w:rPr>
                <w:rFonts w:hint="eastAsia"/>
                <w:b w:val="0"/>
                <w:bCs w:val="0"/>
                <w:sz w:val="16"/>
                <w:szCs w:val="16"/>
              </w:rPr>
            </w:pPr>
          </w:p>
        </w:tc>
        <w:tc>
          <w:tcPr>
            <w:tcW w:w="331" w:type="pct"/>
            <w:vAlign w:val="center"/>
          </w:tcPr>
          <w:p w14:paraId="0340EF75">
            <w:pPr>
              <w:pStyle w:val="15"/>
              <w:bidi w:val="0"/>
              <w:snapToGrid w:val="0"/>
              <w:jc w:val="center"/>
              <w:rPr>
                <w:rFonts w:hint="eastAsia"/>
                <w:b w:val="0"/>
                <w:bCs w:val="0"/>
                <w:sz w:val="16"/>
                <w:szCs w:val="16"/>
              </w:rPr>
            </w:pPr>
          </w:p>
        </w:tc>
        <w:tc>
          <w:tcPr>
            <w:tcW w:w="191" w:type="pct"/>
            <w:vAlign w:val="center"/>
          </w:tcPr>
          <w:p w14:paraId="303130AF">
            <w:pPr>
              <w:pStyle w:val="15"/>
              <w:bidi w:val="0"/>
              <w:snapToGrid w:val="0"/>
              <w:jc w:val="center"/>
              <w:rPr>
                <w:rFonts w:hint="eastAsia"/>
                <w:b w:val="0"/>
                <w:bCs w:val="0"/>
                <w:sz w:val="16"/>
                <w:szCs w:val="16"/>
              </w:rPr>
            </w:pPr>
            <w:r>
              <w:rPr>
                <w:rFonts w:hint="eastAsia"/>
                <w:b w:val="0"/>
                <w:bCs w:val="0"/>
                <w:sz w:val="16"/>
                <w:szCs w:val="16"/>
              </w:rPr>
              <w:t>30921</w:t>
            </w:r>
          </w:p>
        </w:tc>
        <w:tc>
          <w:tcPr>
            <w:tcW w:w="230" w:type="pct"/>
            <w:vAlign w:val="center"/>
          </w:tcPr>
          <w:p w14:paraId="1E1AD40E">
            <w:pPr>
              <w:pStyle w:val="15"/>
              <w:bidi w:val="0"/>
              <w:snapToGrid w:val="0"/>
              <w:jc w:val="center"/>
              <w:rPr>
                <w:rFonts w:hint="eastAsia"/>
                <w:b w:val="0"/>
                <w:bCs w:val="0"/>
                <w:sz w:val="16"/>
                <w:szCs w:val="16"/>
              </w:rPr>
            </w:pPr>
            <w:r>
              <w:rPr>
                <w:rFonts w:hint="eastAsia"/>
                <w:b w:val="0"/>
                <w:bCs w:val="0"/>
                <w:sz w:val="16"/>
                <w:szCs w:val="16"/>
              </w:rPr>
              <w:t>文物和陈列品购置</w:t>
            </w:r>
          </w:p>
        </w:tc>
        <w:tc>
          <w:tcPr>
            <w:tcW w:w="421" w:type="pct"/>
            <w:vAlign w:val="center"/>
          </w:tcPr>
          <w:p w14:paraId="559A62DF">
            <w:pPr>
              <w:pStyle w:val="15"/>
              <w:bidi w:val="0"/>
              <w:snapToGrid w:val="0"/>
              <w:jc w:val="center"/>
              <w:rPr>
                <w:rFonts w:hint="eastAsia"/>
                <w:b w:val="0"/>
                <w:bCs w:val="0"/>
                <w:sz w:val="16"/>
                <w:szCs w:val="16"/>
              </w:rPr>
            </w:pPr>
          </w:p>
        </w:tc>
        <w:tc>
          <w:tcPr>
            <w:tcW w:w="308" w:type="pct"/>
            <w:vAlign w:val="center"/>
          </w:tcPr>
          <w:p w14:paraId="1183472B">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110C4BDA">
            <w:pPr>
              <w:pStyle w:val="15"/>
              <w:bidi w:val="0"/>
              <w:snapToGrid w:val="0"/>
              <w:jc w:val="center"/>
              <w:rPr>
                <w:rFonts w:hint="eastAsia"/>
                <w:b w:val="0"/>
                <w:bCs w:val="0"/>
                <w:sz w:val="16"/>
                <w:szCs w:val="16"/>
              </w:rPr>
            </w:pPr>
            <w:r>
              <w:rPr>
                <w:rFonts w:hint="eastAsia"/>
                <w:b w:val="0"/>
                <w:bCs w:val="0"/>
                <w:sz w:val="16"/>
                <w:szCs w:val="16"/>
              </w:rPr>
              <w:t>31299</w:t>
            </w:r>
          </w:p>
        </w:tc>
        <w:tc>
          <w:tcPr>
            <w:tcW w:w="375" w:type="pct"/>
            <w:vAlign w:val="center"/>
          </w:tcPr>
          <w:p w14:paraId="3D6F3B42">
            <w:pPr>
              <w:pStyle w:val="15"/>
              <w:bidi w:val="0"/>
              <w:snapToGrid w:val="0"/>
              <w:jc w:val="center"/>
              <w:rPr>
                <w:rFonts w:hint="eastAsia"/>
                <w:b w:val="0"/>
                <w:bCs w:val="0"/>
                <w:sz w:val="16"/>
                <w:szCs w:val="16"/>
              </w:rPr>
            </w:pPr>
            <w:r>
              <w:rPr>
                <w:rFonts w:hint="eastAsia"/>
                <w:b w:val="0"/>
                <w:bCs w:val="0"/>
                <w:sz w:val="16"/>
                <w:szCs w:val="16"/>
              </w:rPr>
              <w:t>其他对企业补助</w:t>
            </w:r>
          </w:p>
        </w:tc>
        <w:tc>
          <w:tcPr>
            <w:tcW w:w="394" w:type="pct"/>
            <w:vAlign w:val="center"/>
          </w:tcPr>
          <w:p w14:paraId="35DD1B87">
            <w:pPr>
              <w:pStyle w:val="15"/>
              <w:bidi w:val="0"/>
              <w:snapToGrid w:val="0"/>
              <w:jc w:val="center"/>
              <w:rPr>
                <w:rFonts w:hint="eastAsia"/>
                <w:b w:val="0"/>
                <w:bCs w:val="0"/>
                <w:sz w:val="16"/>
                <w:szCs w:val="16"/>
              </w:rPr>
            </w:pPr>
          </w:p>
        </w:tc>
        <w:tc>
          <w:tcPr>
            <w:tcW w:w="286" w:type="pct"/>
            <w:vAlign w:val="center"/>
          </w:tcPr>
          <w:p w14:paraId="37118DA1">
            <w:pPr>
              <w:pStyle w:val="15"/>
              <w:bidi w:val="0"/>
              <w:snapToGrid w:val="0"/>
              <w:jc w:val="center"/>
              <w:rPr>
                <w:rFonts w:hint="eastAsia"/>
                <w:b w:val="0"/>
                <w:bCs w:val="0"/>
                <w:sz w:val="16"/>
                <w:szCs w:val="16"/>
              </w:rPr>
            </w:pPr>
          </w:p>
        </w:tc>
      </w:tr>
      <w:tr w14:paraId="0B455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2693D9EA">
            <w:pPr>
              <w:pStyle w:val="15"/>
              <w:bidi w:val="0"/>
              <w:snapToGrid w:val="0"/>
              <w:jc w:val="center"/>
              <w:rPr>
                <w:rFonts w:hint="eastAsia"/>
                <w:b w:val="0"/>
                <w:bCs w:val="0"/>
                <w:sz w:val="16"/>
                <w:szCs w:val="16"/>
              </w:rPr>
            </w:pPr>
            <w:r>
              <w:rPr>
                <w:rFonts w:hint="eastAsia"/>
                <w:b w:val="0"/>
                <w:bCs w:val="0"/>
                <w:sz w:val="16"/>
                <w:szCs w:val="16"/>
              </w:rPr>
              <w:t>30302</w:t>
            </w:r>
          </w:p>
        </w:tc>
        <w:tc>
          <w:tcPr>
            <w:tcW w:w="302" w:type="pct"/>
            <w:vAlign w:val="center"/>
          </w:tcPr>
          <w:p w14:paraId="520E3F4A">
            <w:pPr>
              <w:pStyle w:val="15"/>
              <w:bidi w:val="0"/>
              <w:snapToGrid w:val="0"/>
              <w:jc w:val="center"/>
              <w:rPr>
                <w:rFonts w:hint="eastAsia"/>
                <w:b w:val="0"/>
                <w:bCs w:val="0"/>
                <w:sz w:val="16"/>
                <w:szCs w:val="16"/>
              </w:rPr>
            </w:pPr>
            <w:r>
              <w:rPr>
                <w:rFonts w:hint="eastAsia"/>
                <w:b w:val="0"/>
                <w:bCs w:val="0"/>
                <w:sz w:val="16"/>
                <w:szCs w:val="16"/>
              </w:rPr>
              <w:t>退休费</w:t>
            </w:r>
          </w:p>
        </w:tc>
        <w:tc>
          <w:tcPr>
            <w:tcW w:w="394" w:type="pct"/>
            <w:vAlign w:val="center"/>
          </w:tcPr>
          <w:p w14:paraId="49656617">
            <w:pPr>
              <w:pStyle w:val="15"/>
              <w:bidi w:val="0"/>
              <w:snapToGrid w:val="0"/>
              <w:jc w:val="center"/>
              <w:rPr>
                <w:rFonts w:hint="eastAsia"/>
                <w:b w:val="0"/>
                <w:bCs w:val="0"/>
                <w:sz w:val="16"/>
                <w:szCs w:val="16"/>
              </w:rPr>
            </w:pPr>
            <w:r>
              <w:rPr>
                <w:rFonts w:hint="eastAsia"/>
                <w:b w:val="0"/>
                <w:bCs w:val="0"/>
                <w:sz w:val="16"/>
                <w:szCs w:val="16"/>
              </w:rPr>
              <w:t>205,152.00</w:t>
            </w:r>
          </w:p>
        </w:tc>
        <w:tc>
          <w:tcPr>
            <w:tcW w:w="376" w:type="pct"/>
            <w:vAlign w:val="center"/>
          </w:tcPr>
          <w:p w14:paraId="0020BC7E">
            <w:pPr>
              <w:pStyle w:val="15"/>
              <w:bidi w:val="0"/>
              <w:snapToGrid w:val="0"/>
              <w:jc w:val="center"/>
              <w:rPr>
                <w:rFonts w:hint="eastAsia"/>
                <w:b w:val="0"/>
                <w:bCs w:val="0"/>
                <w:sz w:val="16"/>
                <w:szCs w:val="16"/>
              </w:rPr>
            </w:pPr>
            <w:r>
              <w:rPr>
                <w:rFonts w:hint="eastAsia"/>
                <w:b w:val="0"/>
                <w:bCs w:val="0"/>
                <w:sz w:val="16"/>
                <w:szCs w:val="16"/>
              </w:rPr>
              <w:t>205,152.00</w:t>
            </w:r>
          </w:p>
        </w:tc>
        <w:tc>
          <w:tcPr>
            <w:tcW w:w="191" w:type="pct"/>
            <w:vAlign w:val="center"/>
          </w:tcPr>
          <w:p w14:paraId="177D17AA">
            <w:pPr>
              <w:pStyle w:val="15"/>
              <w:bidi w:val="0"/>
              <w:snapToGrid w:val="0"/>
              <w:jc w:val="center"/>
              <w:rPr>
                <w:rFonts w:hint="eastAsia"/>
                <w:b w:val="0"/>
                <w:bCs w:val="0"/>
                <w:sz w:val="16"/>
                <w:szCs w:val="16"/>
              </w:rPr>
            </w:pPr>
            <w:r>
              <w:rPr>
                <w:rFonts w:hint="eastAsia"/>
                <w:b w:val="0"/>
                <w:bCs w:val="0"/>
                <w:sz w:val="16"/>
                <w:szCs w:val="16"/>
              </w:rPr>
              <w:t>30217</w:t>
            </w:r>
          </w:p>
        </w:tc>
        <w:tc>
          <w:tcPr>
            <w:tcW w:w="416" w:type="pct"/>
            <w:vAlign w:val="center"/>
          </w:tcPr>
          <w:p w14:paraId="694299AE">
            <w:pPr>
              <w:pStyle w:val="15"/>
              <w:bidi w:val="0"/>
              <w:snapToGrid w:val="0"/>
              <w:jc w:val="center"/>
              <w:rPr>
                <w:rFonts w:hint="eastAsia"/>
                <w:b w:val="0"/>
                <w:bCs w:val="0"/>
                <w:sz w:val="16"/>
                <w:szCs w:val="16"/>
              </w:rPr>
            </w:pPr>
            <w:r>
              <w:rPr>
                <w:rFonts w:hint="eastAsia"/>
                <w:b w:val="0"/>
                <w:bCs w:val="0"/>
                <w:sz w:val="16"/>
                <w:szCs w:val="16"/>
              </w:rPr>
              <w:t>公务接待费</w:t>
            </w:r>
          </w:p>
        </w:tc>
        <w:tc>
          <w:tcPr>
            <w:tcW w:w="394" w:type="pct"/>
            <w:vAlign w:val="center"/>
          </w:tcPr>
          <w:p w14:paraId="57295DE2">
            <w:pPr>
              <w:pStyle w:val="15"/>
              <w:bidi w:val="0"/>
              <w:snapToGrid w:val="0"/>
              <w:jc w:val="center"/>
              <w:rPr>
                <w:rFonts w:hint="eastAsia"/>
                <w:b w:val="0"/>
                <w:bCs w:val="0"/>
                <w:sz w:val="16"/>
                <w:szCs w:val="16"/>
              </w:rPr>
            </w:pPr>
          </w:p>
        </w:tc>
        <w:tc>
          <w:tcPr>
            <w:tcW w:w="331" w:type="pct"/>
            <w:vAlign w:val="center"/>
          </w:tcPr>
          <w:p w14:paraId="003A3442">
            <w:pPr>
              <w:pStyle w:val="15"/>
              <w:bidi w:val="0"/>
              <w:snapToGrid w:val="0"/>
              <w:jc w:val="center"/>
              <w:rPr>
                <w:rFonts w:hint="eastAsia"/>
                <w:b w:val="0"/>
                <w:bCs w:val="0"/>
                <w:sz w:val="16"/>
                <w:szCs w:val="16"/>
              </w:rPr>
            </w:pPr>
          </w:p>
        </w:tc>
        <w:tc>
          <w:tcPr>
            <w:tcW w:w="191" w:type="pct"/>
            <w:vAlign w:val="center"/>
          </w:tcPr>
          <w:p w14:paraId="57B3F174">
            <w:pPr>
              <w:pStyle w:val="15"/>
              <w:bidi w:val="0"/>
              <w:snapToGrid w:val="0"/>
              <w:jc w:val="center"/>
              <w:rPr>
                <w:rFonts w:hint="eastAsia"/>
                <w:b w:val="0"/>
                <w:bCs w:val="0"/>
                <w:sz w:val="16"/>
                <w:szCs w:val="16"/>
              </w:rPr>
            </w:pPr>
            <w:r>
              <w:rPr>
                <w:rFonts w:hint="eastAsia"/>
                <w:b w:val="0"/>
                <w:bCs w:val="0"/>
                <w:sz w:val="16"/>
                <w:szCs w:val="16"/>
              </w:rPr>
              <w:t>30922</w:t>
            </w:r>
          </w:p>
        </w:tc>
        <w:tc>
          <w:tcPr>
            <w:tcW w:w="230" w:type="pct"/>
            <w:vAlign w:val="center"/>
          </w:tcPr>
          <w:p w14:paraId="3C9CD89A">
            <w:pPr>
              <w:pStyle w:val="15"/>
              <w:bidi w:val="0"/>
              <w:snapToGrid w:val="0"/>
              <w:jc w:val="center"/>
              <w:rPr>
                <w:rFonts w:hint="eastAsia"/>
                <w:b w:val="0"/>
                <w:bCs w:val="0"/>
                <w:sz w:val="16"/>
                <w:szCs w:val="16"/>
              </w:rPr>
            </w:pPr>
            <w:r>
              <w:rPr>
                <w:rFonts w:hint="eastAsia"/>
                <w:b w:val="0"/>
                <w:bCs w:val="0"/>
                <w:sz w:val="16"/>
                <w:szCs w:val="16"/>
              </w:rPr>
              <w:t>无形资产购置</w:t>
            </w:r>
          </w:p>
        </w:tc>
        <w:tc>
          <w:tcPr>
            <w:tcW w:w="421" w:type="pct"/>
            <w:vAlign w:val="center"/>
          </w:tcPr>
          <w:p w14:paraId="56697BE9">
            <w:pPr>
              <w:pStyle w:val="15"/>
              <w:bidi w:val="0"/>
              <w:snapToGrid w:val="0"/>
              <w:jc w:val="center"/>
              <w:rPr>
                <w:rFonts w:hint="eastAsia"/>
                <w:b w:val="0"/>
                <w:bCs w:val="0"/>
                <w:sz w:val="16"/>
                <w:szCs w:val="16"/>
              </w:rPr>
            </w:pPr>
          </w:p>
        </w:tc>
        <w:tc>
          <w:tcPr>
            <w:tcW w:w="308" w:type="pct"/>
            <w:vAlign w:val="center"/>
          </w:tcPr>
          <w:p w14:paraId="386E3048">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2E5D9471">
            <w:pPr>
              <w:pStyle w:val="15"/>
              <w:bidi w:val="0"/>
              <w:snapToGrid w:val="0"/>
              <w:jc w:val="center"/>
              <w:rPr>
                <w:rFonts w:hint="eastAsia"/>
                <w:b w:val="0"/>
                <w:bCs w:val="0"/>
                <w:sz w:val="16"/>
                <w:szCs w:val="16"/>
              </w:rPr>
            </w:pPr>
            <w:r>
              <w:rPr>
                <w:rFonts w:hint="eastAsia"/>
                <w:b w:val="0"/>
                <w:bCs w:val="0"/>
                <w:sz w:val="16"/>
                <w:szCs w:val="16"/>
              </w:rPr>
              <w:t>313</w:t>
            </w:r>
          </w:p>
        </w:tc>
        <w:tc>
          <w:tcPr>
            <w:tcW w:w="375" w:type="pct"/>
            <w:vAlign w:val="center"/>
          </w:tcPr>
          <w:p w14:paraId="4EDC709F">
            <w:pPr>
              <w:pStyle w:val="15"/>
              <w:bidi w:val="0"/>
              <w:snapToGrid w:val="0"/>
              <w:jc w:val="center"/>
              <w:rPr>
                <w:rFonts w:hint="eastAsia"/>
                <w:b w:val="0"/>
                <w:bCs w:val="0"/>
                <w:sz w:val="16"/>
                <w:szCs w:val="16"/>
              </w:rPr>
            </w:pPr>
            <w:r>
              <w:rPr>
                <w:rFonts w:hint="eastAsia"/>
                <w:b w:val="0"/>
                <w:bCs w:val="0"/>
                <w:sz w:val="16"/>
                <w:szCs w:val="16"/>
              </w:rPr>
              <w:t>对社会保障基金补助</w:t>
            </w:r>
          </w:p>
        </w:tc>
        <w:tc>
          <w:tcPr>
            <w:tcW w:w="394" w:type="pct"/>
            <w:vAlign w:val="center"/>
          </w:tcPr>
          <w:p w14:paraId="7ADF79DF">
            <w:pPr>
              <w:pStyle w:val="15"/>
              <w:bidi w:val="0"/>
              <w:snapToGrid w:val="0"/>
              <w:jc w:val="center"/>
              <w:rPr>
                <w:rFonts w:hint="eastAsia"/>
                <w:b w:val="0"/>
                <w:bCs w:val="0"/>
                <w:sz w:val="16"/>
                <w:szCs w:val="16"/>
              </w:rPr>
            </w:pPr>
          </w:p>
        </w:tc>
        <w:tc>
          <w:tcPr>
            <w:tcW w:w="286" w:type="pct"/>
            <w:vAlign w:val="center"/>
          </w:tcPr>
          <w:p w14:paraId="730BF6C8">
            <w:pPr>
              <w:pStyle w:val="15"/>
              <w:bidi w:val="0"/>
              <w:snapToGrid w:val="0"/>
              <w:jc w:val="center"/>
              <w:rPr>
                <w:rFonts w:hint="eastAsia"/>
                <w:b w:val="0"/>
                <w:bCs w:val="0"/>
                <w:sz w:val="16"/>
                <w:szCs w:val="16"/>
              </w:rPr>
            </w:pPr>
            <w:r>
              <w:rPr>
                <w:rFonts w:hint="eastAsia"/>
                <w:b w:val="0"/>
                <w:bCs w:val="0"/>
                <w:sz w:val="16"/>
                <w:szCs w:val="16"/>
              </w:rPr>
              <w:t>────</w:t>
            </w:r>
          </w:p>
        </w:tc>
      </w:tr>
      <w:tr w14:paraId="1A2A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20A0EF7F">
            <w:pPr>
              <w:pStyle w:val="15"/>
              <w:bidi w:val="0"/>
              <w:snapToGrid w:val="0"/>
              <w:jc w:val="center"/>
              <w:rPr>
                <w:rFonts w:hint="eastAsia"/>
                <w:b w:val="0"/>
                <w:bCs w:val="0"/>
                <w:sz w:val="16"/>
                <w:szCs w:val="16"/>
              </w:rPr>
            </w:pPr>
            <w:r>
              <w:rPr>
                <w:rFonts w:hint="eastAsia"/>
                <w:b w:val="0"/>
                <w:bCs w:val="0"/>
                <w:sz w:val="16"/>
                <w:szCs w:val="16"/>
              </w:rPr>
              <w:t>30303</w:t>
            </w:r>
          </w:p>
        </w:tc>
        <w:tc>
          <w:tcPr>
            <w:tcW w:w="302" w:type="pct"/>
            <w:vAlign w:val="center"/>
          </w:tcPr>
          <w:p w14:paraId="0A05DCFC">
            <w:pPr>
              <w:pStyle w:val="15"/>
              <w:bidi w:val="0"/>
              <w:snapToGrid w:val="0"/>
              <w:jc w:val="center"/>
              <w:rPr>
                <w:rFonts w:hint="eastAsia"/>
                <w:b w:val="0"/>
                <w:bCs w:val="0"/>
                <w:sz w:val="16"/>
                <w:szCs w:val="16"/>
              </w:rPr>
            </w:pPr>
            <w:r>
              <w:rPr>
                <w:rFonts w:hint="eastAsia"/>
                <w:b w:val="0"/>
                <w:bCs w:val="0"/>
                <w:sz w:val="16"/>
                <w:szCs w:val="16"/>
              </w:rPr>
              <w:t>退职（役）费</w:t>
            </w:r>
          </w:p>
        </w:tc>
        <w:tc>
          <w:tcPr>
            <w:tcW w:w="394" w:type="pct"/>
            <w:vAlign w:val="center"/>
          </w:tcPr>
          <w:p w14:paraId="3CC648C2">
            <w:pPr>
              <w:pStyle w:val="15"/>
              <w:bidi w:val="0"/>
              <w:snapToGrid w:val="0"/>
              <w:jc w:val="center"/>
              <w:rPr>
                <w:rFonts w:hint="eastAsia"/>
                <w:b w:val="0"/>
                <w:bCs w:val="0"/>
                <w:sz w:val="16"/>
                <w:szCs w:val="16"/>
              </w:rPr>
            </w:pPr>
          </w:p>
        </w:tc>
        <w:tc>
          <w:tcPr>
            <w:tcW w:w="376" w:type="pct"/>
            <w:vAlign w:val="center"/>
          </w:tcPr>
          <w:p w14:paraId="1B18B170">
            <w:pPr>
              <w:pStyle w:val="15"/>
              <w:bidi w:val="0"/>
              <w:snapToGrid w:val="0"/>
              <w:jc w:val="center"/>
              <w:rPr>
                <w:rFonts w:hint="eastAsia"/>
                <w:b w:val="0"/>
                <w:bCs w:val="0"/>
                <w:sz w:val="16"/>
                <w:szCs w:val="16"/>
              </w:rPr>
            </w:pPr>
          </w:p>
        </w:tc>
        <w:tc>
          <w:tcPr>
            <w:tcW w:w="191" w:type="pct"/>
            <w:vAlign w:val="center"/>
          </w:tcPr>
          <w:p w14:paraId="7255CF85">
            <w:pPr>
              <w:pStyle w:val="15"/>
              <w:bidi w:val="0"/>
              <w:snapToGrid w:val="0"/>
              <w:jc w:val="center"/>
              <w:rPr>
                <w:rFonts w:hint="eastAsia"/>
                <w:b w:val="0"/>
                <w:bCs w:val="0"/>
                <w:sz w:val="16"/>
                <w:szCs w:val="16"/>
              </w:rPr>
            </w:pPr>
            <w:r>
              <w:rPr>
                <w:rFonts w:hint="eastAsia"/>
                <w:b w:val="0"/>
                <w:bCs w:val="0"/>
                <w:sz w:val="16"/>
                <w:szCs w:val="16"/>
              </w:rPr>
              <w:t>30218</w:t>
            </w:r>
          </w:p>
        </w:tc>
        <w:tc>
          <w:tcPr>
            <w:tcW w:w="416" w:type="pct"/>
            <w:vAlign w:val="center"/>
          </w:tcPr>
          <w:p w14:paraId="12807249">
            <w:pPr>
              <w:pStyle w:val="15"/>
              <w:bidi w:val="0"/>
              <w:snapToGrid w:val="0"/>
              <w:jc w:val="center"/>
              <w:rPr>
                <w:rFonts w:hint="eastAsia"/>
                <w:b w:val="0"/>
                <w:bCs w:val="0"/>
                <w:sz w:val="16"/>
                <w:szCs w:val="16"/>
              </w:rPr>
            </w:pPr>
            <w:r>
              <w:rPr>
                <w:rFonts w:hint="eastAsia"/>
                <w:b w:val="0"/>
                <w:bCs w:val="0"/>
                <w:sz w:val="16"/>
                <w:szCs w:val="16"/>
              </w:rPr>
              <w:t>专用材料费</w:t>
            </w:r>
          </w:p>
        </w:tc>
        <w:tc>
          <w:tcPr>
            <w:tcW w:w="394" w:type="pct"/>
            <w:vAlign w:val="center"/>
          </w:tcPr>
          <w:p w14:paraId="79D7FA53">
            <w:pPr>
              <w:pStyle w:val="15"/>
              <w:bidi w:val="0"/>
              <w:snapToGrid w:val="0"/>
              <w:jc w:val="center"/>
              <w:rPr>
                <w:rFonts w:hint="eastAsia"/>
                <w:b w:val="0"/>
                <w:bCs w:val="0"/>
                <w:sz w:val="16"/>
                <w:szCs w:val="16"/>
              </w:rPr>
            </w:pPr>
          </w:p>
        </w:tc>
        <w:tc>
          <w:tcPr>
            <w:tcW w:w="331" w:type="pct"/>
            <w:vAlign w:val="center"/>
          </w:tcPr>
          <w:p w14:paraId="340F8795">
            <w:pPr>
              <w:pStyle w:val="15"/>
              <w:bidi w:val="0"/>
              <w:snapToGrid w:val="0"/>
              <w:jc w:val="center"/>
              <w:rPr>
                <w:rFonts w:hint="eastAsia"/>
                <w:b w:val="0"/>
                <w:bCs w:val="0"/>
                <w:sz w:val="16"/>
                <w:szCs w:val="16"/>
              </w:rPr>
            </w:pPr>
          </w:p>
        </w:tc>
        <w:tc>
          <w:tcPr>
            <w:tcW w:w="191" w:type="pct"/>
            <w:vAlign w:val="center"/>
          </w:tcPr>
          <w:p w14:paraId="1A68B994">
            <w:pPr>
              <w:pStyle w:val="15"/>
              <w:bidi w:val="0"/>
              <w:snapToGrid w:val="0"/>
              <w:jc w:val="center"/>
              <w:rPr>
                <w:rFonts w:hint="eastAsia"/>
                <w:b w:val="0"/>
                <w:bCs w:val="0"/>
                <w:sz w:val="16"/>
                <w:szCs w:val="16"/>
              </w:rPr>
            </w:pPr>
            <w:r>
              <w:rPr>
                <w:rFonts w:hint="eastAsia"/>
                <w:b w:val="0"/>
                <w:bCs w:val="0"/>
                <w:sz w:val="16"/>
                <w:szCs w:val="16"/>
              </w:rPr>
              <w:t>30999</w:t>
            </w:r>
          </w:p>
        </w:tc>
        <w:tc>
          <w:tcPr>
            <w:tcW w:w="230" w:type="pct"/>
            <w:vAlign w:val="center"/>
          </w:tcPr>
          <w:p w14:paraId="47522961">
            <w:pPr>
              <w:pStyle w:val="15"/>
              <w:bidi w:val="0"/>
              <w:snapToGrid w:val="0"/>
              <w:jc w:val="center"/>
              <w:rPr>
                <w:rFonts w:hint="eastAsia"/>
                <w:b w:val="0"/>
                <w:bCs w:val="0"/>
                <w:sz w:val="16"/>
                <w:szCs w:val="16"/>
              </w:rPr>
            </w:pPr>
            <w:r>
              <w:rPr>
                <w:rFonts w:hint="eastAsia"/>
                <w:b w:val="0"/>
                <w:bCs w:val="0"/>
                <w:sz w:val="16"/>
                <w:szCs w:val="16"/>
              </w:rPr>
              <w:t>其他资本性支出</w:t>
            </w:r>
          </w:p>
        </w:tc>
        <w:tc>
          <w:tcPr>
            <w:tcW w:w="421" w:type="pct"/>
            <w:vAlign w:val="center"/>
          </w:tcPr>
          <w:p w14:paraId="04B84BA5">
            <w:pPr>
              <w:pStyle w:val="15"/>
              <w:bidi w:val="0"/>
              <w:snapToGrid w:val="0"/>
              <w:jc w:val="center"/>
              <w:rPr>
                <w:rFonts w:hint="eastAsia"/>
                <w:b w:val="0"/>
                <w:bCs w:val="0"/>
                <w:sz w:val="16"/>
                <w:szCs w:val="16"/>
              </w:rPr>
            </w:pPr>
          </w:p>
        </w:tc>
        <w:tc>
          <w:tcPr>
            <w:tcW w:w="308" w:type="pct"/>
            <w:vAlign w:val="center"/>
          </w:tcPr>
          <w:p w14:paraId="3ACDD057">
            <w:pPr>
              <w:pStyle w:val="15"/>
              <w:bidi w:val="0"/>
              <w:snapToGrid w:val="0"/>
              <w:jc w:val="center"/>
              <w:rPr>
                <w:rFonts w:hint="eastAsia"/>
                <w:b w:val="0"/>
                <w:bCs w:val="0"/>
                <w:sz w:val="16"/>
                <w:szCs w:val="16"/>
              </w:rPr>
            </w:pPr>
            <w:r>
              <w:rPr>
                <w:rFonts w:hint="eastAsia"/>
                <w:b w:val="0"/>
                <w:bCs w:val="0"/>
                <w:sz w:val="16"/>
                <w:szCs w:val="16"/>
              </w:rPr>
              <w:t>────</w:t>
            </w:r>
          </w:p>
        </w:tc>
        <w:tc>
          <w:tcPr>
            <w:tcW w:w="191" w:type="pct"/>
            <w:vAlign w:val="center"/>
          </w:tcPr>
          <w:p w14:paraId="4761C0DB">
            <w:pPr>
              <w:pStyle w:val="15"/>
              <w:bidi w:val="0"/>
              <w:snapToGrid w:val="0"/>
              <w:jc w:val="center"/>
              <w:rPr>
                <w:rFonts w:hint="eastAsia"/>
                <w:b w:val="0"/>
                <w:bCs w:val="0"/>
                <w:sz w:val="16"/>
                <w:szCs w:val="16"/>
              </w:rPr>
            </w:pPr>
            <w:r>
              <w:rPr>
                <w:rFonts w:hint="eastAsia"/>
                <w:b w:val="0"/>
                <w:bCs w:val="0"/>
                <w:sz w:val="16"/>
                <w:szCs w:val="16"/>
              </w:rPr>
              <w:t>31302</w:t>
            </w:r>
          </w:p>
        </w:tc>
        <w:tc>
          <w:tcPr>
            <w:tcW w:w="375" w:type="pct"/>
            <w:vAlign w:val="center"/>
          </w:tcPr>
          <w:p w14:paraId="4CE47F62">
            <w:pPr>
              <w:pStyle w:val="15"/>
              <w:bidi w:val="0"/>
              <w:snapToGrid w:val="0"/>
              <w:jc w:val="center"/>
              <w:rPr>
                <w:rFonts w:hint="eastAsia"/>
                <w:b w:val="0"/>
                <w:bCs w:val="0"/>
                <w:sz w:val="16"/>
                <w:szCs w:val="16"/>
              </w:rPr>
            </w:pPr>
            <w:r>
              <w:rPr>
                <w:rFonts w:hint="eastAsia"/>
                <w:b w:val="0"/>
                <w:bCs w:val="0"/>
                <w:sz w:val="16"/>
                <w:szCs w:val="16"/>
              </w:rPr>
              <w:t>对社会保障基金补助</w:t>
            </w:r>
          </w:p>
        </w:tc>
        <w:tc>
          <w:tcPr>
            <w:tcW w:w="394" w:type="pct"/>
            <w:vAlign w:val="center"/>
          </w:tcPr>
          <w:p w14:paraId="53A79789">
            <w:pPr>
              <w:pStyle w:val="15"/>
              <w:bidi w:val="0"/>
              <w:snapToGrid w:val="0"/>
              <w:jc w:val="center"/>
              <w:rPr>
                <w:rFonts w:hint="eastAsia"/>
                <w:b w:val="0"/>
                <w:bCs w:val="0"/>
                <w:sz w:val="16"/>
                <w:szCs w:val="16"/>
              </w:rPr>
            </w:pPr>
          </w:p>
        </w:tc>
        <w:tc>
          <w:tcPr>
            <w:tcW w:w="286" w:type="pct"/>
            <w:vAlign w:val="center"/>
          </w:tcPr>
          <w:p w14:paraId="029865ED">
            <w:pPr>
              <w:pStyle w:val="15"/>
              <w:bidi w:val="0"/>
              <w:snapToGrid w:val="0"/>
              <w:jc w:val="center"/>
              <w:rPr>
                <w:rFonts w:hint="eastAsia"/>
                <w:b w:val="0"/>
                <w:bCs w:val="0"/>
                <w:sz w:val="16"/>
                <w:szCs w:val="16"/>
              </w:rPr>
            </w:pPr>
            <w:r>
              <w:rPr>
                <w:rFonts w:hint="eastAsia"/>
                <w:b w:val="0"/>
                <w:bCs w:val="0"/>
                <w:sz w:val="16"/>
                <w:szCs w:val="16"/>
              </w:rPr>
              <w:t>────</w:t>
            </w:r>
          </w:p>
        </w:tc>
      </w:tr>
      <w:tr w14:paraId="193E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3408B5DA">
            <w:pPr>
              <w:pStyle w:val="15"/>
              <w:bidi w:val="0"/>
              <w:snapToGrid w:val="0"/>
              <w:jc w:val="center"/>
              <w:rPr>
                <w:rFonts w:hint="eastAsia"/>
                <w:b w:val="0"/>
                <w:bCs w:val="0"/>
                <w:sz w:val="16"/>
                <w:szCs w:val="16"/>
              </w:rPr>
            </w:pPr>
            <w:r>
              <w:rPr>
                <w:rFonts w:hint="eastAsia"/>
                <w:b w:val="0"/>
                <w:bCs w:val="0"/>
                <w:sz w:val="16"/>
                <w:szCs w:val="16"/>
              </w:rPr>
              <w:t>30304</w:t>
            </w:r>
          </w:p>
        </w:tc>
        <w:tc>
          <w:tcPr>
            <w:tcW w:w="302" w:type="pct"/>
            <w:vAlign w:val="center"/>
          </w:tcPr>
          <w:p w14:paraId="77070BAC">
            <w:pPr>
              <w:pStyle w:val="15"/>
              <w:bidi w:val="0"/>
              <w:snapToGrid w:val="0"/>
              <w:jc w:val="center"/>
              <w:rPr>
                <w:rFonts w:hint="eastAsia"/>
                <w:b w:val="0"/>
                <w:bCs w:val="0"/>
                <w:sz w:val="16"/>
                <w:szCs w:val="16"/>
              </w:rPr>
            </w:pPr>
            <w:r>
              <w:rPr>
                <w:rFonts w:hint="eastAsia"/>
                <w:b w:val="0"/>
                <w:bCs w:val="0"/>
                <w:sz w:val="16"/>
                <w:szCs w:val="16"/>
              </w:rPr>
              <w:t>抚恤金</w:t>
            </w:r>
          </w:p>
        </w:tc>
        <w:tc>
          <w:tcPr>
            <w:tcW w:w="394" w:type="pct"/>
            <w:vAlign w:val="center"/>
          </w:tcPr>
          <w:p w14:paraId="74452199">
            <w:pPr>
              <w:pStyle w:val="15"/>
              <w:bidi w:val="0"/>
              <w:snapToGrid w:val="0"/>
              <w:jc w:val="center"/>
              <w:rPr>
                <w:rFonts w:hint="eastAsia"/>
                <w:b w:val="0"/>
                <w:bCs w:val="0"/>
                <w:sz w:val="16"/>
                <w:szCs w:val="16"/>
              </w:rPr>
            </w:pPr>
            <w:r>
              <w:rPr>
                <w:rFonts w:hint="eastAsia"/>
                <w:b w:val="0"/>
                <w:bCs w:val="0"/>
                <w:sz w:val="16"/>
                <w:szCs w:val="16"/>
              </w:rPr>
              <w:t>65,988.60</w:t>
            </w:r>
          </w:p>
        </w:tc>
        <w:tc>
          <w:tcPr>
            <w:tcW w:w="376" w:type="pct"/>
            <w:vAlign w:val="center"/>
          </w:tcPr>
          <w:p w14:paraId="04C2DD09">
            <w:pPr>
              <w:pStyle w:val="15"/>
              <w:bidi w:val="0"/>
              <w:snapToGrid w:val="0"/>
              <w:jc w:val="center"/>
              <w:rPr>
                <w:rFonts w:hint="eastAsia"/>
                <w:b w:val="0"/>
                <w:bCs w:val="0"/>
                <w:sz w:val="16"/>
                <w:szCs w:val="16"/>
              </w:rPr>
            </w:pPr>
            <w:r>
              <w:rPr>
                <w:rFonts w:hint="eastAsia"/>
                <w:b w:val="0"/>
                <w:bCs w:val="0"/>
                <w:sz w:val="16"/>
                <w:szCs w:val="16"/>
              </w:rPr>
              <w:t>65,988.60</w:t>
            </w:r>
          </w:p>
        </w:tc>
        <w:tc>
          <w:tcPr>
            <w:tcW w:w="191" w:type="pct"/>
            <w:vAlign w:val="center"/>
          </w:tcPr>
          <w:p w14:paraId="7055664D">
            <w:pPr>
              <w:pStyle w:val="15"/>
              <w:bidi w:val="0"/>
              <w:snapToGrid w:val="0"/>
              <w:jc w:val="center"/>
              <w:rPr>
                <w:rFonts w:hint="eastAsia"/>
                <w:b w:val="0"/>
                <w:bCs w:val="0"/>
                <w:sz w:val="16"/>
                <w:szCs w:val="16"/>
              </w:rPr>
            </w:pPr>
            <w:r>
              <w:rPr>
                <w:rFonts w:hint="eastAsia"/>
                <w:b w:val="0"/>
                <w:bCs w:val="0"/>
                <w:sz w:val="16"/>
                <w:szCs w:val="16"/>
              </w:rPr>
              <w:t>30224</w:t>
            </w:r>
          </w:p>
        </w:tc>
        <w:tc>
          <w:tcPr>
            <w:tcW w:w="416" w:type="pct"/>
            <w:vAlign w:val="center"/>
          </w:tcPr>
          <w:p w14:paraId="5E532503">
            <w:pPr>
              <w:pStyle w:val="15"/>
              <w:bidi w:val="0"/>
              <w:snapToGrid w:val="0"/>
              <w:jc w:val="center"/>
              <w:rPr>
                <w:rFonts w:hint="eastAsia"/>
                <w:b w:val="0"/>
                <w:bCs w:val="0"/>
                <w:sz w:val="16"/>
                <w:szCs w:val="16"/>
              </w:rPr>
            </w:pPr>
            <w:r>
              <w:rPr>
                <w:rFonts w:hint="eastAsia"/>
                <w:b w:val="0"/>
                <w:bCs w:val="0"/>
                <w:sz w:val="16"/>
                <w:szCs w:val="16"/>
              </w:rPr>
              <w:t>被装购置费</w:t>
            </w:r>
          </w:p>
        </w:tc>
        <w:tc>
          <w:tcPr>
            <w:tcW w:w="394" w:type="pct"/>
            <w:vAlign w:val="center"/>
          </w:tcPr>
          <w:p w14:paraId="04742E9F">
            <w:pPr>
              <w:pStyle w:val="15"/>
              <w:bidi w:val="0"/>
              <w:snapToGrid w:val="0"/>
              <w:jc w:val="center"/>
              <w:rPr>
                <w:rFonts w:hint="eastAsia"/>
                <w:b w:val="0"/>
                <w:bCs w:val="0"/>
                <w:sz w:val="16"/>
                <w:szCs w:val="16"/>
              </w:rPr>
            </w:pPr>
          </w:p>
        </w:tc>
        <w:tc>
          <w:tcPr>
            <w:tcW w:w="331" w:type="pct"/>
            <w:vAlign w:val="center"/>
          </w:tcPr>
          <w:p w14:paraId="24ABB1EA">
            <w:pPr>
              <w:pStyle w:val="15"/>
              <w:bidi w:val="0"/>
              <w:snapToGrid w:val="0"/>
              <w:jc w:val="center"/>
              <w:rPr>
                <w:rFonts w:hint="eastAsia"/>
                <w:b w:val="0"/>
                <w:bCs w:val="0"/>
                <w:sz w:val="16"/>
                <w:szCs w:val="16"/>
              </w:rPr>
            </w:pPr>
          </w:p>
        </w:tc>
        <w:tc>
          <w:tcPr>
            <w:tcW w:w="191" w:type="pct"/>
            <w:vAlign w:val="center"/>
          </w:tcPr>
          <w:p w14:paraId="2B2DBBC8">
            <w:pPr>
              <w:pStyle w:val="15"/>
              <w:bidi w:val="0"/>
              <w:snapToGrid w:val="0"/>
              <w:jc w:val="center"/>
              <w:rPr>
                <w:rFonts w:hint="eastAsia"/>
                <w:b w:val="0"/>
                <w:bCs w:val="0"/>
                <w:sz w:val="16"/>
                <w:szCs w:val="16"/>
              </w:rPr>
            </w:pPr>
            <w:r>
              <w:rPr>
                <w:rFonts w:hint="eastAsia"/>
                <w:b w:val="0"/>
                <w:bCs w:val="0"/>
                <w:sz w:val="16"/>
                <w:szCs w:val="16"/>
              </w:rPr>
              <w:t>310</w:t>
            </w:r>
          </w:p>
        </w:tc>
        <w:tc>
          <w:tcPr>
            <w:tcW w:w="230" w:type="pct"/>
            <w:vAlign w:val="center"/>
          </w:tcPr>
          <w:p w14:paraId="7E7B3C12">
            <w:pPr>
              <w:pStyle w:val="15"/>
              <w:bidi w:val="0"/>
              <w:snapToGrid w:val="0"/>
              <w:jc w:val="center"/>
              <w:rPr>
                <w:rFonts w:hint="eastAsia"/>
                <w:b w:val="0"/>
                <w:bCs w:val="0"/>
                <w:sz w:val="16"/>
                <w:szCs w:val="16"/>
              </w:rPr>
            </w:pPr>
            <w:r>
              <w:rPr>
                <w:rFonts w:hint="eastAsia"/>
                <w:b w:val="0"/>
                <w:bCs w:val="0"/>
                <w:sz w:val="16"/>
                <w:szCs w:val="16"/>
              </w:rPr>
              <w:t>资本性支出</w:t>
            </w:r>
          </w:p>
        </w:tc>
        <w:tc>
          <w:tcPr>
            <w:tcW w:w="421" w:type="pct"/>
            <w:vAlign w:val="center"/>
          </w:tcPr>
          <w:p w14:paraId="64270692">
            <w:pPr>
              <w:pStyle w:val="15"/>
              <w:bidi w:val="0"/>
              <w:snapToGrid w:val="0"/>
              <w:jc w:val="center"/>
              <w:rPr>
                <w:rFonts w:hint="eastAsia"/>
                <w:b w:val="0"/>
                <w:bCs w:val="0"/>
                <w:sz w:val="16"/>
                <w:szCs w:val="16"/>
              </w:rPr>
            </w:pPr>
            <w:r>
              <w:rPr>
                <w:rFonts w:hint="eastAsia"/>
                <w:b w:val="0"/>
                <w:bCs w:val="0"/>
                <w:sz w:val="16"/>
                <w:szCs w:val="16"/>
              </w:rPr>
              <w:t>75,480,624.24</w:t>
            </w:r>
          </w:p>
        </w:tc>
        <w:tc>
          <w:tcPr>
            <w:tcW w:w="308" w:type="pct"/>
            <w:vAlign w:val="center"/>
          </w:tcPr>
          <w:p w14:paraId="5C75DB50">
            <w:pPr>
              <w:pStyle w:val="15"/>
              <w:bidi w:val="0"/>
              <w:snapToGrid w:val="0"/>
              <w:jc w:val="center"/>
              <w:rPr>
                <w:rFonts w:hint="eastAsia"/>
                <w:b w:val="0"/>
                <w:bCs w:val="0"/>
                <w:sz w:val="16"/>
                <w:szCs w:val="16"/>
              </w:rPr>
            </w:pPr>
            <w:r>
              <w:rPr>
                <w:rFonts w:hint="eastAsia"/>
                <w:b w:val="0"/>
                <w:bCs w:val="0"/>
                <w:sz w:val="16"/>
                <w:szCs w:val="16"/>
              </w:rPr>
              <w:t>13,272.00</w:t>
            </w:r>
          </w:p>
        </w:tc>
        <w:tc>
          <w:tcPr>
            <w:tcW w:w="191" w:type="pct"/>
            <w:vAlign w:val="center"/>
          </w:tcPr>
          <w:p w14:paraId="443813D4">
            <w:pPr>
              <w:pStyle w:val="15"/>
              <w:bidi w:val="0"/>
              <w:snapToGrid w:val="0"/>
              <w:jc w:val="center"/>
              <w:rPr>
                <w:rFonts w:hint="eastAsia"/>
                <w:b w:val="0"/>
                <w:bCs w:val="0"/>
                <w:sz w:val="16"/>
                <w:szCs w:val="16"/>
              </w:rPr>
            </w:pPr>
            <w:r>
              <w:rPr>
                <w:rFonts w:hint="eastAsia"/>
                <w:b w:val="0"/>
                <w:bCs w:val="0"/>
                <w:sz w:val="16"/>
                <w:szCs w:val="16"/>
              </w:rPr>
              <w:t>31303</w:t>
            </w:r>
          </w:p>
        </w:tc>
        <w:tc>
          <w:tcPr>
            <w:tcW w:w="375" w:type="pct"/>
            <w:vAlign w:val="center"/>
          </w:tcPr>
          <w:p w14:paraId="179C473B">
            <w:pPr>
              <w:pStyle w:val="15"/>
              <w:bidi w:val="0"/>
              <w:snapToGrid w:val="0"/>
              <w:jc w:val="center"/>
              <w:rPr>
                <w:rFonts w:hint="eastAsia"/>
                <w:b w:val="0"/>
                <w:bCs w:val="0"/>
                <w:sz w:val="16"/>
                <w:szCs w:val="16"/>
              </w:rPr>
            </w:pPr>
            <w:r>
              <w:rPr>
                <w:rFonts w:hint="eastAsia"/>
                <w:b w:val="0"/>
                <w:bCs w:val="0"/>
                <w:sz w:val="16"/>
                <w:szCs w:val="16"/>
              </w:rPr>
              <w:t>补充全国社会保障基金</w:t>
            </w:r>
          </w:p>
        </w:tc>
        <w:tc>
          <w:tcPr>
            <w:tcW w:w="394" w:type="pct"/>
            <w:vAlign w:val="center"/>
          </w:tcPr>
          <w:p w14:paraId="274A0FE7">
            <w:pPr>
              <w:pStyle w:val="15"/>
              <w:bidi w:val="0"/>
              <w:snapToGrid w:val="0"/>
              <w:jc w:val="center"/>
              <w:rPr>
                <w:rFonts w:hint="eastAsia"/>
                <w:b w:val="0"/>
                <w:bCs w:val="0"/>
                <w:sz w:val="16"/>
                <w:szCs w:val="16"/>
              </w:rPr>
            </w:pPr>
          </w:p>
        </w:tc>
        <w:tc>
          <w:tcPr>
            <w:tcW w:w="286" w:type="pct"/>
            <w:vAlign w:val="center"/>
          </w:tcPr>
          <w:p w14:paraId="7DC248BE">
            <w:pPr>
              <w:pStyle w:val="15"/>
              <w:bidi w:val="0"/>
              <w:snapToGrid w:val="0"/>
              <w:jc w:val="center"/>
              <w:rPr>
                <w:rFonts w:hint="eastAsia"/>
                <w:b w:val="0"/>
                <w:bCs w:val="0"/>
                <w:sz w:val="16"/>
                <w:szCs w:val="16"/>
              </w:rPr>
            </w:pPr>
            <w:r>
              <w:rPr>
                <w:rFonts w:hint="eastAsia"/>
                <w:b w:val="0"/>
                <w:bCs w:val="0"/>
                <w:sz w:val="16"/>
                <w:szCs w:val="16"/>
              </w:rPr>
              <w:t>────</w:t>
            </w:r>
          </w:p>
        </w:tc>
      </w:tr>
      <w:tr w14:paraId="1FFB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7E084DC5">
            <w:pPr>
              <w:pStyle w:val="15"/>
              <w:bidi w:val="0"/>
              <w:snapToGrid w:val="0"/>
              <w:jc w:val="center"/>
              <w:rPr>
                <w:rFonts w:hint="eastAsia"/>
                <w:b w:val="0"/>
                <w:bCs w:val="0"/>
                <w:sz w:val="16"/>
                <w:szCs w:val="16"/>
              </w:rPr>
            </w:pPr>
            <w:r>
              <w:rPr>
                <w:rFonts w:hint="eastAsia"/>
                <w:b w:val="0"/>
                <w:bCs w:val="0"/>
                <w:sz w:val="16"/>
                <w:szCs w:val="16"/>
              </w:rPr>
              <w:t>30305</w:t>
            </w:r>
          </w:p>
        </w:tc>
        <w:tc>
          <w:tcPr>
            <w:tcW w:w="302" w:type="pct"/>
            <w:vAlign w:val="center"/>
          </w:tcPr>
          <w:p w14:paraId="62F137FB">
            <w:pPr>
              <w:pStyle w:val="15"/>
              <w:bidi w:val="0"/>
              <w:snapToGrid w:val="0"/>
              <w:jc w:val="center"/>
              <w:rPr>
                <w:rFonts w:hint="eastAsia"/>
                <w:b w:val="0"/>
                <w:bCs w:val="0"/>
                <w:sz w:val="16"/>
                <w:szCs w:val="16"/>
              </w:rPr>
            </w:pPr>
            <w:r>
              <w:rPr>
                <w:rFonts w:hint="eastAsia"/>
                <w:b w:val="0"/>
                <w:bCs w:val="0"/>
                <w:sz w:val="16"/>
                <w:szCs w:val="16"/>
              </w:rPr>
              <w:t>生活补助</w:t>
            </w:r>
          </w:p>
        </w:tc>
        <w:tc>
          <w:tcPr>
            <w:tcW w:w="394" w:type="pct"/>
            <w:vAlign w:val="center"/>
          </w:tcPr>
          <w:p w14:paraId="518B0BE9">
            <w:pPr>
              <w:pStyle w:val="15"/>
              <w:bidi w:val="0"/>
              <w:snapToGrid w:val="0"/>
              <w:jc w:val="center"/>
              <w:rPr>
                <w:rFonts w:hint="eastAsia"/>
                <w:b w:val="0"/>
                <w:bCs w:val="0"/>
                <w:sz w:val="16"/>
                <w:szCs w:val="16"/>
              </w:rPr>
            </w:pPr>
            <w:r>
              <w:rPr>
                <w:rFonts w:hint="eastAsia"/>
                <w:b w:val="0"/>
                <w:bCs w:val="0"/>
                <w:sz w:val="16"/>
                <w:szCs w:val="16"/>
              </w:rPr>
              <w:t>3,696,956.27</w:t>
            </w:r>
          </w:p>
        </w:tc>
        <w:tc>
          <w:tcPr>
            <w:tcW w:w="376" w:type="pct"/>
            <w:vAlign w:val="center"/>
          </w:tcPr>
          <w:p w14:paraId="3A8FDFA3">
            <w:pPr>
              <w:pStyle w:val="15"/>
              <w:bidi w:val="0"/>
              <w:snapToGrid w:val="0"/>
              <w:jc w:val="center"/>
              <w:rPr>
                <w:rFonts w:hint="eastAsia"/>
                <w:b w:val="0"/>
                <w:bCs w:val="0"/>
                <w:sz w:val="16"/>
                <w:szCs w:val="16"/>
              </w:rPr>
            </w:pPr>
            <w:r>
              <w:rPr>
                <w:rFonts w:hint="eastAsia"/>
                <w:b w:val="0"/>
                <w:bCs w:val="0"/>
                <w:sz w:val="16"/>
                <w:szCs w:val="16"/>
              </w:rPr>
              <w:t>16,128.00</w:t>
            </w:r>
          </w:p>
        </w:tc>
        <w:tc>
          <w:tcPr>
            <w:tcW w:w="191" w:type="pct"/>
            <w:vAlign w:val="center"/>
          </w:tcPr>
          <w:p w14:paraId="3A3DEA16">
            <w:pPr>
              <w:pStyle w:val="15"/>
              <w:bidi w:val="0"/>
              <w:snapToGrid w:val="0"/>
              <w:jc w:val="center"/>
              <w:rPr>
                <w:rFonts w:hint="eastAsia"/>
                <w:b w:val="0"/>
                <w:bCs w:val="0"/>
                <w:sz w:val="16"/>
                <w:szCs w:val="16"/>
              </w:rPr>
            </w:pPr>
            <w:r>
              <w:rPr>
                <w:rFonts w:hint="eastAsia"/>
                <w:b w:val="0"/>
                <w:bCs w:val="0"/>
                <w:sz w:val="16"/>
                <w:szCs w:val="16"/>
              </w:rPr>
              <w:t>30225</w:t>
            </w:r>
          </w:p>
        </w:tc>
        <w:tc>
          <w:tcPr>
            <w:tcW w:w="416" w:type="pct"/>
            <w:vAlign w:val="center"/>
          </w:tcPr>
          <w:p w14:paraId="473A3E8E">
            <w:pPr>
              <w:pStyle w:val="15"/>
              <w:bidi w:val="0"/>
              <w:snapToGrid w:val="0"/>
              <w:jc w:val="center"/>
              <w:rPr>
                <w:rFonts w:hint="eastAsia"/>
                <w:b w:val="0"/>
                <w:bCs w:val="0"/>
                <w:sz w:val="16"/>
                <w:szCs w:val="16"/>
              </w:rPr>
            </w:pPr>
            <w:r>
              <w:rPr>
                <w:rFonts w:hint="eastAsia"/>
                <w:b w:val="0"/>
                <w:bCs w:val="0"/>
                <w:sz w:val="16"/>
                <w:szCs w:val="16"/>
              </w:rPr>
              <w:t>专用燃料费</w:t>
            </w:r>
          </w:p>
        </w:tc>
        <w:tc>
          <w:tcPr>
            <w:tcW w:w="394" w:type="pct"/>
            <w:vAlign w:val="center"/>
          </w:tcPr>
          <w:p w14:paraId="4D8158B1">
            <w:pPr>
              <w:pStyle w:val="15"/>
              <w:bidi w:val="0"/>
              <w:snapToGrid w:val="0"/>
              <w:jc w:val="center"/>
              <w:rPr>
                <w:rFonts w:hint="eastAsia"/>
                <w:b w:val="0"/>
                <w:bCs w:val="0"/>
                <w:sz w:val="16"/>
                <w:szCs w:val="16"/>
              </w:rPr>
            </w:pPr>
            <w:r>
              <w:rPr>
                <w:rFonts w:hint="eastAsia"/>
                <w:b w:val="0"/>
                <w:bCs w:val="0"/>
                <w:sz w:val="16"/>
                <w:szCs w:val="16"/>
              </w:rPr>
              <w:t>999,180.00</w:t>
            </w:r>
          </w:p>
        </w:tc>
        <w:tc>
          <w:tcPr>
            <w:tcW w:w="331" w:type="pct"/>
            <w:vAlign w:val="center"/>
          </w:tcPr>
          <w:p w14:paraId="483162D9">
            <w:pPr>
              <w:pStyle w:val="15"/>
              <w:bidi w:val="0"/>
              <w:snapToGrid w:val="0"/>
              <w:jc w:val="center"/>
              <w:rPr>
                <w:rFonts w:hint="eastAsia"/>
                <w:b w:val="0"/>
                <w:bCs w:val="0"/>
                <w:sz w:val="16"/>
                <w:szCs w:val="16"/>
              </w:rPr>
            </w:pPr>
          </w:p>
        </w:tc>
        <w:tc>
          <w:tcPr>
            <w:tcW w:w="191" w:type="pct"/>
            <w:vAlign w:val="center"/>
          </w:tcPr>
          <w:p w14:paraId="45BB35D3">
            <w:pPr>
              <w:pStyle w:val="15"/>
              <w:bidi w:val="0"/>
              <w:snapToGrid w:val="0"/>
              <w:jc w:val="center"/>
              <w:rPr>
                <w:rFonts w:hint="eastAsia"/>
                <w:b w:val="0"/>
                <w:bCs w:val="0"/>
                <w:sz w:val="16"/>
                <w:szCs w:val="16"/>
              </w:rPr>
            </w:pPr>
            <w:r>
              <w:rPr>
                <w:rFonts w:hint="eastAsia"/>
                <w:b w:val="0"/>
                <w:bCs w:val="0"/>
                <w:sz w:val="16"/>
                <w:szCs w:val="16"/>
              </w:rPr>
              <w:t>31001</w:t>
            </w:r>
          </w:p>
        </w:tc>
        <w:tc>
          <w:tcPr>
            <w:tcW w:w="230" w:type="pct"/>
            <w:vAlign w:val="center"/>
          </w:tcPr>
          <w:p w14:paraId="400E0C0C">
            <w:pPr>
              <w:pStyle w:val="15"/>
              <w:bidi w:val="0"/>
              <w:snapToGrid w:val="0"/>
              <w:jc w:val="center"/>
              <w:rPr>
                <w:rFonts w:hint="eastAsia"/>
                <w:b w:val="0"/>
                <w:bCs w:val="0"/>
                <w:sz w:val="16"/>
                <w:szCs w:val="16"/>
              </w:rPr>
            </w:pPr>
            <w:r>
              <w:rPr>
                <w:rFonts w:hint="eastAsia"/>
                <w:b w:val="0"/>
                <w:bCs w:val="0"/>
                <w:sz w:val="16"/>
                <w:szCs w:val="16"/>
              </w:rPr>
              <w:t>房屋构筑物构建</w:t>
            </w:r>
          </w:p>
        </w:tc>
        <w:tc>
          <w:tcPr>
            <w:tcW w:w="421" w:type="pct"/>
            <w:vAlign w:val="center"/>
          </w:tcPr>
          <w:p w14:paraId="5F255C65">
            <w:pPr>
              <w:pStyle w:val="15"/>
              <w:bidi w:val="0"/>
              <w:snapToGrid w:val="0"/>
              <w:jc w:val="center"/>
              <w:rPr>
                <w:rFonts w:hint="eastAsia"/>
                <w:b w:val="0"/>
                <w:bCs w:val="0"/>
                <w:sz w:val="16"/>
                <w:szCs w:val="16"/>
              </w:rPr>
            </w:pPr>
          </w:p>
        </w:tc>
        <w:tc>
          <w:tcPr>
            <w:tcW w:w="308" w:type="pct"/>
            <w:vAlign w:val="center"/>
          </w:tcPr>
          <w:p w14:paraId="63BE88A6">
            <w:pPr>
              <w:pStyle w:val="15"/>
              <w:bidi w:val="0"/>
              <w:snapToGrid w:val="0"/>
              <w:jc w:val="center"/>
              <w:rPr>
                <w:rFonts w:hint="eastAsia"/>
                <w:b w:val="0"/>
                <w:bCs w:val="0"/>
                <w:sz w:val="16"/>
                <w:szCs w:val="16"/>
              </w:rPr>
            </w:pPr>
          </w:p>
        </w:tc>
        <w:tc>
          <w:tcPr>
            <w:tcW w:w="191" w:type="pct"/>
            <w:vAlign w:val="center"/>
          </w:tcPr>
          <w:p w14:paraId="66334A5F">
            <w:pPr>
              <w:pStyle w:val="15"/>
              <w:bidi w:val="0"/>
              <w:snapToGrid w:val="0"/>
              <w:jc w:val="center"/>
              <w:rPr>
                <w:rFonts w:hint="eastAsia"/>
                <w:b w:val="0"/>
                <w:bCs w:val="0"/>
                <w:sz w:val="16"/>
                <w:szCs w:val="16"/>
              </w:rPr>
            </w:pPr>
            <w:r>
              <w:rPr>
                <w:rFonts w:hint="eastAsia"/>
                <w:b w:val="0"/>
                <w:bCs w:val="0"/>
                <w:sz w:val="16"/>
                <w:szCs w:val="16"/>
              </w:rPr>
              <w:t>31304</w:t>
            </w:r>
          </w:p>
        </w:tc>
        <w:tc>
          <w:tcPr>
            <w:tcW w:w="375" w:type="pct"/>
            <w:vAlign w:val="center"/>
          </w:tcPr>
          <w:p w14:paraId="47C5A733">
            <w:pPr>
              <w:pStyle w:val="15"/>
              <w:bidi w:val="0"/>
              <w:snapToGrid w:val="0"/>
              <w:jc w:val="center"/>
              <w:rPr>
                <w:rFonts w:hint="eastAsia"/>
                <w:b w:val="0"/>
                <w:bCs w:val="0"/>
                <w:sz w:val="16"/>
                <w:szCs w:val="16"/>
              </w:rPr>
            </w:pPr>
            <w:r>
              <w:rPr>
                <w:rFonts w:hint="eastAsia"/>
                <w:b w:val="0"/>
                <w:bCs w:val="0"/>
                <w:sz w:val="16"/>
                <w:szCs w:val="16"/>
              </w:rPr>
              <w:t>对机关事业单位职业年金的补助</w:t>
            </w:r>
          </w:p>
        </w:tc>
        <w:tc>
          <w:tcPr>
            <w:tcW w:w="394" w:type="pct"/>
            <w:vAlign w:val="center"/>
          </w:tcPr>
          <w:p w14:paraId="2369F88D">
            <w:pPr>
              <w:pStyle w:val="15"/>
              <w:bidi w:val="0"/>
              <w:snapToGrid w:val="0"/>
              <w:jc w:val="center"/>
              <w:rPr>
                <w:rFonts w:hint="eastAsia"/>
                <w:b w:val="0"/>
                <w:bCs w:val="0"/>
                <w:sz w:val="16"/>
                <w:szCs w:val="16"/>
              </w:rPr>
            </w:pPr>
          </w:p>
        </w:tc>
        <w:tc>
          <w:tcPr>
            <w:tcW w:w="286" w:type="pct"/>
            <w:vAlign w:val="center"/>
          </w:tcPr>
          <w:p w14:paraId="01521DCA">
            <w:pPr>
              <w:pStyle w:val="15"/>
              <w:bidi w:val="0"/>
              <w:snapToGrid w:val="0"/>
              <w:jc w:val="center"/>
              <w:rPr>
                <w:rFonts w:hint="eastAsia"/>
                <w:b w:val="0"/>
                <w:bCs w:val="0"/>
                <w:sz w:val="16"/>
                <w:szCs w:val="16"/>
              </w:rPr>
            </w:pPr>
            <w:r>
              <w:rPr>
                <w:rFonts w:hint="eastAsia"/>
                <w:b w:val="0"/>
                <w:bCs w:val="0"/>
                <w:sz w:val="16"/>
                <w:szCs w:val="16"/>
              </w:rPr>
              <w:t>────</w:t>
            </w:r>
          </w:p>
        </w:tc>
      </w:tr>
      <w:tr w14:paraId="0784A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5B5EF91F">
            <w:pPr>
              <w:pStyle w:val="15"/>
              <w:bidi w:val="0"/>
              <w:snapToGrid w:val="0"/>
              <w:jc w:val="center"/>
              <w:rPr>
                <w:rFonts w:hint="eastAsia"/>
                <w:b w:val="0"/>
                <w:bCs w:val="0"/>
                <w:sz w:val="16"/>
                <w:szCs w:val="16"/>
              </w:rPr>
            </w:pPr>
            <w:r>
              <w:rPr>
                <w:rFonts w:hint="eastAsia"/>
                <w:b w:val="0"/>
                <w:bCs w:val="0"/>
                <w:sz w:val="16"/>
                <w:szCs w:val="16"/>
              </w:rPr>
              <w:t>30306</w:t>
            </w:r>
          </w:p>
        </w:tc>
        <w:tc>
          <w:tcPr>
            <w:tcW w:w="302" w:type="pct"/>
            <w:vAlign w:val="center"/>
          </w:tcPr>
          <w:p w14:paraId="621205C7">
            <w:pPr>
              <w:pStyle w:val="15"/>
              <w:bidi w:val="0"/>
              <w:snapToGrid w:val="0"/>
              <w:jc w:val="center"/>
              <w:rPr>
                <w:rFonts w:hint="eastAsia"/>
                <w:b w:val="0"/>
                <w:bCs w:val="0"/>
                <w:sz w:val="16"/>
                <w:szCs w:val="16"/>
              </w:rPr>
            </w:pPr>
            <w:r>
              <w:rPr>
                <w:rFonts w:hint="eastAsia"/>
                <w:b w:val="0"/>
                <w:bCs w:val="0"/>
                <w:sz w:val="16"/>
                <w:szCs w:val="16"/>
              </w:rPr>
              <w:t>救济费</w:t>
            </w:r>
          </w:p>
        </w:tc>
        <w:tc>
          <w:tcPr>
            <w:tcW w:w="394" w:type="pct"/>
            <w:vAlign w:val="center"/>
          </w:tcPr>
          <w:p w14:paraId="5BDBAE00">
            <w:pPr>
              <w:pStyle w:val="15"/>
              <w:bidi w:val="0"/>
              <w:snapToGrid w:val="0"/>
              <w:jc w:val="center"/>
              <w:rPr>
                <w:rFonts w:hint="eastAsia"/>
                <w:b w:val="0"/>
                <w:bCs w:val="0"/>
                <w:sz w:val="16"/>
                <w:szCs w:val="16"/>
              </w:rPr>
            </w:pPr>
          </w:p>
        </w:tc>
        <w:tc>
          <w:tcPr>
            <w:tcW w:w="376" w:type="pct"/>
            <w:vAlign w:val="center"/>
          </w:tcPr>
          <w:p w14:paraId="2958806B">
            <w:pPr>
              <w:pStyle w:val="15"/>
              <w:bidi w:val="0"/>
              <w:snapToGrid w:val="0"/>
              <w:jc w:val="center"/>
              <w:rPr>
                <w:rFonts w:hint="eastAsia"/>
                <w:b w:val="0"/>
                <w:bCs w:val="0"/>
                <w:sz w:val="16"/>
                <w:szCs w:val="16"/>
              </w:rPr>
            </w:pPr>
          </w:p>
        </w:tc>
        <w:tc>
          <w:tcPr>
            <w:tcW w:w="191" w:type="pct"/>
            <w:vAlign w:val="center"/>
          </w:tcPr>
          <w:p w14:paraId="1D8EE7F0">
            <w:pPr>
              <w:pStyle w:val="15"/>
              <w:bidi w:val="0"/>
              <w:snapToGrid w:val="0"/>
              <w:jc w:val="center"/>
              <w:rPr>
                <w:rFonts w:hint="eastAsia"/>
                <w:b w:val="0"/>
                <w:bCs w:val="0"/>
                <w:sz w:val="16"/>
                <w:szCs w:val="16"/>
              </w:rPr>
            </w:pPr>
            <w:r>
              <w:rPr>
                <w:rFonts w:hint="eastAsia"/>
                <w:b w:val="0"/>
                <w:bCs w:val="0"/>
                <w:sz w:val="16"/>
                <w:szCs w:val="16"/>
              </w:rPr>
              <w:t>30226</w:t>
            </w:r>
          </w:p>
        </w:tc>
        <w:tc>
          <w:tcPr>
            <w:tcW w:w="416" w:type="pct"/>
            <w:vAlign w:val="center"/>
          </w:tcPr>
          <w:p w14:paraId="48494208">
            <w:pPr>
              <w:pStyle w:val="15"/>
              <w:bidi w:val="0"/>
              <w:snapToGrid w:val="0"/>
              <w:jc w:val="center"/>
              <w:rPr>
                <w:rFonts w:hint="eastAsia"/>
                <w:b w:val="0"/>
                <w:bCs w:val="0"/>
                <w:sz w:val="16"/>
                <w:szCs w:val="16"/>
              </w:rPr>
            </w:pPr>
            <w:r>
              <w:rPr>
                <w:rFonts w:hint="eastAsia"/>
                <w:b w:val="0"/>
                <w:bCs w:val="0"/>
                <w:sz w:val="16"/>
                <w:szCs w:val="16"/>
              </w:rPr>
              <w:t>劳务费</w:t>
            </w:r>
          </w:p>
        </w:tc>
        <w:tc>
          <w:tcPr>
            <w:tcW w:w="394" w:type="pct"/>
            <w:vAlign w:val="center"/>
          </w:tcPr>
          <w:p w14:paraId="0730407B">
            <w:pPr>
              <w:pStyle w:val="15"/>
              <w:bidi w:val="0"/>
              <w:snapToGrid w:val="0"/>
              <w:jc w:val="center"/>
              <w:rPr>
                <w:rFonts w:hint="eastAsia"/>
                <w:b w:val="0"/>
                <w:bCs w:val="0"/>
                <w:sz w:val="16"/>
                <w:szCs w:val="16"/>
              </w:rPr>
            </w:pPr>
            <w:r>
              <w:rPr>
                <w:rFonts w:hint="eastAsia"/>
                <w:b w:val="0"/>
                <w:bCs w:val="0"/>
                <w:sz w:val="16"/>
                <w:szCs w:val="16"/>
              </w:rPr>
              <w:t>4,488,995.26</w:t>
            </w:r>
          </w:p>
        </w:tc>
        <w:tc>
          <w:tcPr>
            <w:tcW w:w="331" w:type="pct"/>
            <w:vAlign w:val="center"/>
          </w:tcPr>
          <w:p w14:paraId="4AA42B11">
            <w:pPr>
              <w:pStyle w:val="15"/>
              <w:bidi w:val="0"/>
              <w:snapToGrid w:val="0"/>
              <w:jc w:val="center"/>
              <w:rPr>
                <w:rFonts w:hint="eastAsia"/>
                <w:b w:val="0"/>
                <w:bCs w:val="0"/>
                <w:sz w:val="16"/>
                <w:szCs w:val="16"/>
              </w:rPr>
            </w:pPr>
          </w:p>
        </w:tc>
        <w:tc>
          <w:tcPr>
            <w:tcW w:w="191" w:type="pct"/>
            <w:vAlign w:val="center"/>
          </w:tcPr>
          <w:p w14:paraId="1556D010">
            <w:pPr>
              <w:pStyle w:val="15"/>
              <w:bidi w:val="0"/>
              <w:snapToGrid w:val="0"/>
              <w:jc w:val="center"/>
              <w:rPr>
                <w:rFonts w:hint="eastAsia"/>
                <w:b w:val="0"/>
                <w:bCs w:val="0"/>
                <w:sz w:val="16"/>
                <w:szCs w:val="16"/>
              </w:rPr>
            </w:pPr>
            <w:r>
              <w:rPr>
                <w:rFonts w:hint="eastAsia"/>
                <w:b w:val="0"/>
                <w:bCs w:val="0"/>
                <w:sz w:val="16"/>
                <w:szCs w:val="16"/>
              </w:rPr>
              <w:t>31002</w:t>
            </w:r>
          </w:p>
        </w:tc>
        <w:tc>
          <w:tcPr>
            <w:tcW w:w="230" w:type="pct"/>
            <w:vAlign w:val="center"/>
          </w:tcPr>
          <w:p w14:paraId="661F0AEA">
            <w:pPr>
              <w:pStyle w:val="15"/>
              <w:bidi w:val="0"/>
              <w:snapToGrid w:val="0"/>
              <w:jc w:val="center"/>
              <w:rPr>
                <w:rFonts w:hint="eastAsia"/>
                <w:b w:val="0"/>
                <w:bCs w:val="0"/>
                <w:sz w:val="16"/>
                <w:szCs w:val="16"/>
              </w:rPr>
            </w:pPr>
            <w:r>
              <w:rPr>
                <w:rFonts w:hint="eastAsia"/>
                <w:b w:val="0"/>
                <w:bCs w:val="0"/>
                <w:sz w:val="16"/>
                <w:szCs w:val="16"/>
              </w:rPr>
              <w:t>办公设备购置</w:t>
            </w:r>
          </w:p>
        </w:tc>
        <w:tc>
          <w:tcPr>
            <w:tcW w:w="421" w:type="pct"/>
            <w:vAlign w:val="center"/>
          </w:tcPr>
          <w:p w14:paraId="154623D3">
            <w:pPr>
              <w:pStyle w:val="15"/>
              <w:bidi w:val="0"/>
              <w:snapToGrid w:val="0"/>
              <w:jc w:val="center"/>
              <w:rPr>
                <w:rFonts w:hint="eastAsia"/>
                <w:b w:val="0"/>
                <w:bCs w:val="0"/>
                <w:sz w:val="16"/>
                <w:szCs w:val="16"/>
              </w:rPr>
            </w:pPr>
            <w:r>
              <w:rPr>
                <w:rFonts w:hint="eastAsia"/>
                <w:b w:val="0"/>
                <w:bCs w:val="0"/>
                <w:sz w:val="16"/>
                <w:szCs w:val="16"/>
              </w:rPr>
              <w:t>13,272.00</w:t>
            </w:r>
          </w:p>
        </w:tc>
        <w:tc>
          <w:tcPr>
            <w:tcW w:w="308" w:type="pct"/>
            <w:vAlign w:val="center"/>
          </w:tcPr>
          <w:p w14:paraId="5AB7FF08">
            <w:pPr>
              <w:pStyle w:val="15"/>
              <w:bidi w:val="0"/>
              <w:snapToGrid w:val="0"/>
              <w:jc w:val="center"/>
              <w:rPr>
                <w:rFonts w:hint="eastAsia"/>
                <w:b w:val="0"/>
                <w:bCs w:val="0"/>
                <w:sz w:val="16"/>
                <w:szCs w:val="16"/>
              </w:rPr>
            </w:pPr>
            <w:r>
              <w:rPr>
                <w:rFonts w:hint="eastAsia"/>
                <w:b w:val="0"/>
                <w:bCs w:val="0"/>
                <w:sz w:val="16"/>
                <w:szCs w:val="16"/>
              </w:rPr>
              <w:t>13272.00</w:t>
            </w:r>
          </w:p>
        </w:tc>
        <w:tc>
          <w:tcPr>
            <w:tcW w:w="191" w:type="pct"/>
            <w:vAlign w:val="center"/>
          </w:tcPr>
          <w:p w14:paraId="0C774AEA">
            <w:pPr>
              <w:pStyle w:val="15"/>
              <w:bidi w:val="0"/>
              <w:snapToGrid w:val="0"/>
              <w:jc w:val="center"/>
              <w:rPr>
                <w:rFonts w:hint="eastAsia"/>
                <w:b w:val="0"/>
                <w:bCs w:val="0"/>
                <w:sz w:val="16"/>
                <w:szCs w:val="16"/>
              </w:rPr>
            </w:pPr>
            <w:r>
              <w:rPr>
                <w:rFonts w:hint="eastAsia"/>
                <w:b w:val="0"/>
                <w:bCs w:val="0"/>
                <w:sz w:val="16"/>
                <w:szCs w:val="16"/>
              </w:rPr>
              <w:t>399</w:t>
            </w:r>
          </w:p>
        </w:tc>
        <w:tc>
          <w:tcPr>
            <w:tcW w:w="375" w:type="pct"/>
            <w:vAlign w:val="center"/>
          </w:tcPr>
          <w:p w14:paraId="299A67A3">
            <w:pPr>
              <w:pStyle w:val="15"/>
              <w:bidi w:val="0"/>
              <w:snapToGrid w:val="0"/>
              <w:jc w:val="center"/>
              <w:rPr>
                <w:rFonts w:hint="eastAsia"/>
                <w:b w:val="0"/>
                <w:bCs w:val="0"/>
                <w:sz w:val="16"/>
                <w:szCs w:val="16"/>
              </w:rPr>
            </w:pPr>
            <w:r>
              <w:rPr>
                <w:rFonts w:hint="eastAsia"/>
                <w:b w:val="0"/>
                <w:bCs w:val="0"/>
                <w:sz w:val="16"/>
                <w:szCs w:val="16"/>
              </w:rPr>
              <w:t>其他支出</w:t>
            </w:r>
          </w:p>
        </w:tc>
        <w:tc>
          <w:tcPr>
            <w:tcW w:w="394" w:type="pct"/>
            <w:vAlign w:val="center"/>
          </w:tcPr>
          <w:p w14:paraId="4E0F9301">
            <w:pPr>
              <w:pStyle w:val="15"/>
              <w:bidi w:val="0"/>
              <w:snapToGrid w:val="0"/>
              <w:jc w:val="center"/>
              <w:rPr>
                <w:rFonts w:hint="eastAsia"/>
                <w:b w:val="0"/>
                <w:bCs w:val="0"/>
                <w:sz w:val="16"/>
                <w:szCs w:val="16"/>
              </w:rPr>
            </w:pPr>
          </w:p>
        </w:tc>
        <w:tc>
          <w:tcPr>
            <w:tcW w:w="286" w:type="pct"/>
            <w:vAlign w:val="center"/>
          </w:tcPr>
          <w:p w14:paraId="68C752AA">
            <w:pPr>
              <w:pStyle w:val="15"/>
              <w:bidi w:val="0"/>
              <w:snapToGrid w:val="0"/>
              <w:jc w:val="center"/>
              <w:rPr>
                <w:rFonts w:hint="eastAsia"/>
                <w:b w:val="0"/>
                <w:bCs w:val="0"/>
                <w:sz w:val="16"/>
                <w:szCs w:val="16"/>
              </w:rPr>
            </w:pPr>
          </w:p>
        </w:tc>
      </w:tr>
      <w:tr w14:paraId="5D71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1B6D581C">
            <w:pPr>
              <w:pStyle w:val="15"/>
              <w:bidi w:val="0"/>
              <w:snapToGrid w:val="0"/>
              <w:jc w:val="center"/>
              <w:rPr>
                <w:rFonts w:hint="eastAsia"/>
                <w:b w:val="0"/>
                <w:bCs w:val="0"/>
                <w:sz w:val="16"/>
                <w:szCs w:val="16"/>
              </w:rPr>
            </w:pPr>
            <w:r>
              <w:rPr>
                <w:rFonts w:hint="eastAsia"/>
                <w:b w:val="0"/>
                <w:bCs w:val="0"/>
                <w:sz w:val="16"/>
                <w:szCs w:val="16"/>
              </w:rPr>
              <w:t>30307</w:t>
            </w:r>
          </w:p>
        </w:tc>
        <w:tc>
          <w:tcPr>
            <w:tcW w:w="302" w:type="pct"/>
            <w:vAlign w:val="center"/>
          </w:tcPr>
          <w:p w14:paraId="1F18DF74">
            <w:pPr>
              <w:pStyle w:val="15"/>
              <w:bidi w:val="0"/>
              <w:snapToGrid w:val="0"/>
              <w:jc w:val="center"/>
              <w:rPr>
                <w:rFonts w:hint="eastAsia"/>
                <w:b w:val="0"/>
                <w:bCs w:val="0"/>
                <w:sz w:val="16"/>
                <w:szCs w:val="16"/>
              </w:rPr>
            </w:pPr>
            <w:r>
              <w:rPr>
                <w:rFonts w:hint="eastAsia"/>
                <w:b w:val="0"/>
                <w:bCs w:val="0"/>
                <w:sz w:val="16"/>
                <w:szCs w:val="16"/>
              </w:rPr>
              <w:t>医疗费补助</w:t>
            </w:r>
          </w:p>
        </w:tc>
        <w:tc>
          <w:tcPr>
            <w:tcW w:w="394" w:type="pct"/>
            <w:vAlign w:val="center"/>
          </w:tcPr>
          <w:p w14:paraId="5FDA88F6">
            <w:pPr>
              <w:pStyle w:val="15"/>
              <w:bidi w:val="0"/>
              <w:snapToGrid w:val="0"/>
              <w:jc w:val="center"/>
              <w:rPr>
                <w:rFonts w:hint="eastAsia"/>
                <w:b w:val="0"/>
                <w:bCs w:val="0"/>
                <w:sz w:val="16"/>
                <w:szCs w:val="16"/>
              </w:rPr>
            </w:pPr>
          </w:p>
        </w:tc>
        <w:tc>
          <w:tcPr>
            <w:tcW w:w="376" w:type="pct"/>
            <w:vAlign w:val="center"/>
          </w:tcPr>
          <w:p w14:paraId="2D20CD9C">
            <w:pPr>
              <w:pStyle w:val="15"/>
              <w:bidi w:val="0"/>
              <w:snapToGrid w:val="0"/>
              <w:jc w:val="center"/>
              <w:rPr>
                <w:rFonts w:hint="eastAsia"/>
                <w:b w:val="0"/>
                <w:bCs w:val="0"/>
                <w:sz w:val="16"/>
                <w:szCs w:val="16"/>
              </w:rPr>
            </w:pPr>
          </w:p>
        </w:tc>
        <w:tc>
          <w:tcPr>
            <w:tcW w:w="191" w:type="pct"/>
            <w:vAlign w:val="center"/>
          </w:tcPr>
          <w:p w14:paraId="131F391B">
            <w:pPr>
              <w:pStyle w:val="15"/>
              <w:bidi w:val="0"/>
              <w:snapToGrid w:val="0"/>
              <w:jc w:val="center"/>
              <w:rPr>
                <w:rFonts w:hint="eastAsia"/>
                <w:b w:val="0"/>
                <w:bCs w:val="0"/>
                <w:sz w:val="16"/>
                <w:szCs w:val="16"/>
              </w:rPr>
            </w:pPr>
            <w:r>
              <w:rPr>
                <w:rFonts w:hint="eastAsia"/>
                <w:b w:val="0"/>
                <w:bCs w:val="0"/>
                <w:sz w:val="16"/>
                <w:szCs w:val="16"/>
              </w:rPr>
              <w:t>30227</w:t>
            </w:r>
          </w:p>
        </w:tc>
        <w:tc>
          <w:tcPr>
            <w:tcW w:w="416" w:type="pct"/>
            <w:vAlign w:val="center"/>
          </w:tcPr>
          <w:p w14:paraId="54E32B2D">
            <w:pPr>
              <w:pStyle w:val="15"/>
              <w:bidi w:val="0"/>
              <w:snapToGrid w:val="0"/>
              <w:jc w:val="center"/>
              <w:rPr>
                <w:rFonts w:hint="eastAsia"/>
                <w:b w:val="0"/>
                <w:bCs w:val="0"/>
                <w:sz w:val="16"/>
                <w:szCs w:val="16"/>
              </w:rPr>
            </w:pPr>
            <w:r>
              <w:rPr>
                <w:rFonts w:hint="eastAsia"/>
                <w:b w:val="0"/>
                <w:bCs w:val="0"/>
                <w:sz w:val="16"/>
                <w:szCs w:val="16"/>
              </w:rPr>
              <w:t>委托业务费</w:t>
            </w:r>
          </w:p>
        </w:tc>
        <w:tc>
          <w:tcPr>
            <w:tcW w:w="394" w:type="pct"/>
            <w:vAlign w:val="center"/>
          </w:tcPr>
          <w:p w14:paraId="4E280FE6">
            <w:pPr>
              <w:pStyle w:val="15"/>
              <w:bidi w:val="0"/>
              <w:snapToGrid w:val="0"/>
              <w:jc w:val="center"/>
              <w:rPr>
                <w:rFonts w:hint="eastAsia"/>
                <w:b w:val="0"/>
                <w:bCs w:val="0"/>
                <w:sz w:val="16"/>
                <w:szCs w:val="16"/>
              </w:rPr>
            </w:pPr>
            <w:r>
              <w:rPr>
                <w:rFonts w:hint="eastAsia"/>
                <w:b w:val="0"/>
                <w:bCs w:val="0"/>
                <w:sz w:val="16"/>
                <w:szCs w:val="16"/>
              </w:rPr>
              <w:t>34,515,575.00</w:t>
            </w:r>
          </w:p>
        </w:tc>
        <w:tc>
          <w:tcPr>
            <w:tcW w:w="331" w:type="pct"/>
            <w:vAlign w:val="center"/>
          </w:tcPr>
          <w:p w14:paraId="46A843E0">
            <w:pPr>
              <w:pStyle w:val="15"/>
              <w:bidi w:val="0"/>
              <w:snapToGrid w:val="0"/>
              <w:jc w:val="center"/>
              <w:rPr>
                <w:rFonts w:hint="eastAsia"/>
                <w:b w:val="0"/>
                <w:bCs w:val="0"/>
                <w:sz w:val="16"/>
                <w:szCs w:val="16"/>
              </w:rPr>
            </w:pPr>
          </w:p>
        </w:tc>
        <w:tc>
          <w:tcPr>
            <w:tcW w:w="191" w:type="pct"/>
            <w:vAlign w:val="center"/>
          </w:tcPr>
          <w:p w14:paraId="48D12754">
            <w:pPr>
              <w:pStyle w:val="15"/>
              <w:bidi w:val="0"/>
              <w:snapToGrid w:val="0"/>
              <w:jc w:val="center"/>
              <w:rPr>
                <w:rFonts w:hint="eastAsia"/>
                <w:b w:val="0"/>
                <w:bCs w:val="0"/>
                <w:sz w:val="16"/>
                <w:szCs w:val="16"/>
              </w:rPr>
            </w:pPr>
            <w:r>
              <w:rPr>
                <w:rFonts w:hint="eastAsia"/>
                <w:b w:val="0"/>
                <w:bCs w:val="0"/>
                <w:sz w:val="16"/>
                <w:szCs w:val="16"/>
              </w:rPr>
              <w:t>31003</w:t>
            </w:r>
          </w:p>
        </w:tc>
        <w:tc>
          <w:tcPr>
            <w:tcW w:w="230" w:type="pct"/>
            <w:vAlign w:val="center"/>
          </w:tcPr>
          <w:p w14:paraId="14EF1C0B">
            <w:pPr>
              <w:pStyle w:val="15"/>
              <w:bidi w:val="0"/>
              <w:snapToGrid w:val="0"/>
              <w:jc w:val="center"/>
              <w:rPr>
                <w:rFonts w:hint="eastAsia"/>
                <w:b w:val="0"/>
                <w:bCs w:val="0"/>
                <w:sz w:val="16"/>
                <w:szCs w:val="16"/>
              </w:rPr>
            </w:pPr>
            <w:r>
              <w:rPr>
                <w:rFonts w:hint="eastAsia"/>
                <w:b w:val="0"/>
                <w:bCs w:val="0"/>
                <w:sz w:val="16"/>
                <w:szCs w:val="16"/>
              </w:rPr>
              <w:t>专用设备购置</w:t>
            </w:r>
          </w:p>
        </w:tc>
        <w:tc>
          <w:tcPr>
            <w:tcW w:w="421" w:type="pct"/>
            <w:vAlign w:val="center"/>
          </w:tcPr>
          <w:p w14:paraId="6728F640">
            <w:pPr>
              <w:pStyle w:val="15"/>
              <w:bidi w:val="0"/>
              <w:snapToGrid w:val="0"/>
              <w:jc w:val="center"/>
              <w:rPr>
                <w:rFonts w:hint="eastAsia"/>
                <w:b w:val="0"/>
                <w:bCs w:val="0"/>
                <w:sz w:val="16"/>
                <w:szCs w:val="16"/>
              </w:rPr>
            </w:pPr>
            <w:r>
              <w:rPr>
                <w:rFonts w:hint="eastAsia"/>
                <w:b w:val="0"/>
                <w:bCs w:val="0"/>
                <w:sz w:val="16"/>
                <w:szCs w:val="16"/>
              </w:rPr>
              <w:t>2,000,000.00</w:t>
            </w:r>
          </w:p>
        </w:tc>
        <w:tc>
          <w:tcPr>
            <w:tcW w:w="308" w:type="pct"/>
            <w:vAlign w:val="center"/>
          </w:tcPr>
          <w:p w14:paraId="1D2658DC">
            <w:pPr>
              <w:pStyle w:val="15"/>
              <w:bidi w:val="0"/>
              <w:snapToGrid w:val="0"/>
              <w:jc w:val="center"/>
              <w:rPr>
                <w:rFonts w:hint="eastAsia"/>
                <w:b w:val="0"/>
                <w:bCs w:val="0"/>
                <w:sz w:val="16"/>
                <w:szCs w:val="16"/>
              </w:rPr>
            </w:pPr>
          </w:p>
        </w:tc>
        <w:tc>
          <w:tcPr>
            <w:tcW w:w="191" w:type="pct"/>
            <w:vAlign w:val="center"/>
          </w:tcPr>
          <w:p w14:paraId="0D6747C9">
            <w:pPr>
              <w:pStyle w:val="15"/>
              <w:bidi w:val="0"/>
              <w:snapToGrid w:val="0"/>
              <w:jc w:val="center"/>
              <w:rPr>
                <w:rFonts w:hint="eastAsia"/>
                <w:b w:val="0"/>
                <w:bCs w:val="0"/>
                <w:sz w:val="16"/>
                <w:szCs w:val="16"/>
              </w:rPr>
            </w:pPr>
            <w:r>
              <w:rPr>
                <w:rFonts w:hint="eastAsia"/>
                <w:b w:val="0"/>
                <w:bCs w:val="0"/>
                <w:sz w:val="16"/>
                <w:szCs w:val="16"/>
              </w:rPr>
              <w:t>39907</w:t>
            </w:r>
          </w:p>
        </w:tc>
        <w:tc>
          <w:tcPr>
            <w:tcW w:w="375" w:type="pct"/>
            <w:vAlign w:val="center"/>
          </w:tcPr>
          <w:p w14:paraId="24D12232">
            <w:pPr>
              <w:pStyle w:val="15"/>
              <w:bidi w:val="0"/>
              <w:snapToGrid w:val="0"/>
              <w:jc w:val="center"/>
              <w:rPr>
                <w:rFonts w:hint="eastAsia"/>
                <w:b w:val="0"/>
                <w:bCs w:val="0"/>
                <w:sz w:val="16"/>
                <w:szCs w:val="16"/>
              </w:rPr>
            </w:pPr>
            <w:r>
              <w:rPr>
                <w:rFonts w:hint="eastAsia"/>
                <w:b w:val="0"/>
                <w:bCs w:val="0"/>
                <w:sz w:val="16"/>
                <w:szCs w:val="16"/>
              </w:rPr>
              <w:t>国家赔偿费用支出</w:t>
            </w:r>
          </w:p>
        </w:tc>
        <w:tc>
          <w:tcPr>
            <w:tcW w:w="394" w:type="pct"/>
            <w:vAlign w:val="center"/>
          </w:tcPr>
          <w:p w14:paraId="025EBDB0">
            <w:pPr>
              <w:pStyle w:val="15"/>
              <w:bidi w:val="0"/>
              <w:snapToGrid w:val="0"/>
              <w:jc w:val="center"/>
              <w:rPr>
                <w:rFonts w:hint="eastAsia"/>
                <w:b w:val="0"/>
                <w:bCs w:val="0"/>
                <w:sz w:val="16"/>
                <w:szCs w:val="16"/>
              </w:rPr>
            </w:pPr>
          </w:p>
        </w:tc>
        <w:tc>
          <w:tcPr>
            <w:tcW w:w="286" w:type="pct"/>
            <w:vAlign w:val="center"/>
          </w:tcPr>
          <w:p w14:paraId="18666F1D">
            <w:pPr>
              <w:pStyle w:val="15"/>
              <w:bidi w:val="0"/>
              <w:snapToGrid w:val="0"/>
              <w:jc w:val="center"/>
              <w:rPr>
                <w:rFonts w:hint="eastAsia"/>
                <w:b w:val="0"/>
                <w:bCs w:val="0"/>
                <w:sz w:val="16"/>
                <w:szCs w:val="16"/>
              </w:rPr>
            </w:pPr>
          </w:p>
        </w:tc>
      </w:tr>
      <w:tr w14:paraId="1E91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1DFA44A6">
            <w:pPr>
              <w:pStyle w:val="15"/>
              <w:bidi w:val="0"/>
              <w:snapToGrid w:val="0"/>
              <w:jc w:val="center"/>
              <w:rPr>
                <w:rFonts w:hint="eastAsia"/>
                <w:b w:val="0"/>
                <w:bCs w:val="0"/>
                <w:sz w:val="16"/>
                <w:szCs w:val="16"/>
              </w:rPr>
            </w:pPr>
            <w:r>
              <w:rPr>
                <w:rFonts w:hint="eastAsia"/>
                <w:b w:val="0"/>
                <w:bCs w:val="0"/>
                <w:sz w:val="16"/>
                <w:szCs w:val="16"/>
              </w:rPr>
              <w:t>30308</w:t>
            </w:r>
          </w:p>
        </w:tc>
        <w:tc>
          <w:tcPr>
            <w:tcW w:w="302" w:type="pct"/>
            <w:vAlign w:val="center"/>
          </w:tcPr>
          <w:p w14:paraId="2491EA07">
            <w:pPr>
              <w:pStyle w:val="15"/>
              <w:bidi w:val="0"/>
              <w:snapToGrid w:val="0"/>
              <w:jc w:val="center"/>
              <w:rPr>
                <w:rFonts w:hint="eastAsia"/>
                <w:b w:val="0"/>
                <w:bCs w:val="0"/>
                <w:sz w:val="16"/>
                <w:szCs w:val="16"/>
              </w:rPr>
            </w:pPr>
            <w:r>
              <w:rPr>
                <w:rFonts w:hint="eastAsia"/>
                <w:b w:val="0"/>
                <w:bCs w:val="0"/>
                <w:sz w:val="16"/>
                <w:szCs w:val="16"/>
              </w:rPr>
              <w:t>助学金</w:t>
            </w:r>
          </w:p>
        </w:tc>
        <w:tc>
          <w:tcPr>
            <w:tcW w:w="394" w:type="pct"/>
            <w:vAlign w:val="center"/>
          </w:tcPr>
          <w:p w14:paraId="53A65B1F">
            <w:pPr>
              <w:pStyle w:val="15"/>
              <w:bidi w:val="0"/>
              <w:snapToGrid w:val="0"/>
              <w:jc w:val="center"/>
              <w:rPr>
                <w:rFonts w:hint="eastAsia"/>
                <w:b w:val="0"/>
                <w:bCs w:val="0"/>
                <w:sz w:val="16"/>
                <w:szCs w:val="16"/>
              </w:rPr>
            </w:pPr>
          </w:p>
        </w:tc>
        <w:tc>
          <w:tcPr>
            <w:tcW w:w="376" w:type="pct"/>
            <w:vAlign w:val="center"/>
          </w:tcPr>
          <w:p w14:paraId="66BC00A3">
            <w:pPr>
              <w:pStyle w:val="15"/>
              <w:bidi w:val="0"/>
              <w:snapToGrid w:val="0"/>
              <w:jc w:val="center"/>
              <w:rPr>
                <w:rFonts w:hint="eastAsia"/>
                <w:b w:val="0"/>
                <w:bCs w:val="0"/>
                <w:sz w:val="16"/>
                <w:szCs w:val="16"/>
              </w:rPr>
            </w:pPr>
          </w:p>
        </w:tc>
        <w:tc>
          <w:tcPr>
            <w:tcW w:w="191" w:type="pct"/>
            <w:vAlign w:val="center"/>
          </w:tcPr>
          <w:p w14:paraId="1FE7C1BE">
            <w:pPr>
              <w:pStyle w:val="15"/>
              <w:bidi w:val="0"/>
              <w:snapToGrid w:val="0"/>
              <w:jc w:val="center"/>
              <w:rPr>
                <w:rFonts w:hint="eastAsia"/>
                <w:b w:val="0"/>
                <w:bCs w:val="0"/>
                <w:sz w:val="16"/>
                <w:szCs w:val="16"/>
              </w:rPr>
            </w:pPr>
            <w:r>
              <w:rPr>
                <w:rFonts w:hint="eastAsia"/>
                <w:b w:val="0"/>
                <w:bCs w:val="0"/>
                <w:sz w:val="16"/>
                <w:szCs w:val="16"/>
              </w:rPr>
              <w:t>30228</w:t>
            </w:r>
          </w:p>
        </w:tc>
        <w:tc>
          <w:tcPr>
            <w:tcW w:w="416" w:type="pct"/>
            <w:vAlign w:val="center"/>
          </w:tcPr>
          <w:p w14:paraId="0C650A82">
            <w:pPr>
              <w:pStyle w:val="15"/>
              <w:bidi w:val="0"/>
              <w:snapToGrid w:val="0"/>
              <w:jc w:val="center"/>
              <w:rPr>
                <w:rFonts w:hint="eastAsia"/>
                <w:b w:val="0"/>
                <w:bCs w:val="0"/>
                <w:sz w:val="16"/>
                <w:szCs w:val="16"/>
              </w:rPr>
            </w:pPr>
            <w:r>
              <w:rPr>
                <w:rFonts w:hint="eastAsia"/>
                <w:b w:val="0"/>
                <w:bCs w:val="0"/>
                <w:sz w:val="16"/>
                <w:szCs w:val="16"/>
              </w:rPr>
              <w:t>工会经费</w:t>
            </w:r>
          </w:p>
        </w:tc>
        <w:tc>
          <w:tcPr>
            <w:tcW w:w="394" w:type="pct"/>
            <w:vAlign w:val="center"/>
          </w:tcPr>
          <w:p w14:paraId="76E616E9">
            <w:pPr>
              <w:pStyle w:val="15"/>
              <w:bidi w:val="0"/>
              <w:snapToGrid w:val="0"/>
              <w:jc w:val="center"/>
              <w:rPr>
                <w:rFonts w:hint="eastAsia"/>
                <w:b w:val="0"/>
                <w:bCs w:val="0"/>
                <w:sz w:val="16"/>
                <w:szCs w:val="16"/>
              </w:rPr>
            </w:pPr>
            <w:r>
              <w:rPr>
                <w:rFonts w:hint="eastAsia"/>
                <w:b w:val="0"/>
                <w:bCs w:val="0"/>
                <w:sz w:val="16"/>
                <w:szCs w:val="16"/>
              </w:rPr>
              <w:t>18,971.22</w:t>
            </w:r>
          </w:p>
        </w:tc>
        <w:tc>
          <w:tcPr>
            <w:tcW w:w="331" w:type="pct"/>
            <w:vAlign w:val="center"/>
          </w:tcPr>
          <w:p w14:paraId="1D7BF47A">
            <w:pPr>
              <w:pStyle w:val="15"/>
              <w:bidi w:val="0"/>
              <w:snapToGrid w:val="0"/>
              <w:jc w:val="center"/>
              <w:rPr>
                <w:rFonts w:hint="eastAsia"/>
                <w:b w:val="0"/>
                <w:bCs w:val="0"/>
                <w:sz w:val="16"/>
                <w:szCs w:val="16"/>
              </w:rPr>
            </w:pPr>
            <w:r>
              <w:rPr>
                <w:rFonts w:hint="eastAsia"/>
                <w:b w:val="0"/>
                <w:bCs w:val="0"/>
                <w:sz w:val="16"/>
                <w:szCs w:val="16"/>
              </w:rPr>
              <w:t>18,971.22</w:t>
            </w:r>
          </w:p>
        </w:tc>
        <w:tc>
          <w:tcPr>
            <w:tcW w:w="191" w:type="pct"/>
            <w:vAlign w:val="center"/>
          </w:tcPr>
          <w:p w14:paraId="13D63055">
            <w:pPr>
              <w:pStyle w:val="15"/>
              <w:bidi w:val="0"/>
              <w:snapToGrid w:val="0"/>
              <w:jc w:val="center"/>
              <w:rPr>
                <w:rFonts w:hint="eastAsia"/>
                <w:b w:val="0"/>
                <w:bCs w:val="0"/>
                <w:sz w:val="16"/>
                <w:szCs w:val="16"/>
              </w:rPr>
            </w:pPr>
            <w:r>
              <w:rPr>
                <w:rFonts w:hint="eastAsia"/>
                <w:b w:val="0"/>
                <w:bCs w:val="0"/>
                <w:sz w:val="16"/>
                <w:szCs w:val="16"/>
              </w:rPr>
              <w:t>31005</w:t>
            </w:r>
          </w:p>
        </w:tc>
        <w:tc>
          <w:tcPr>
            <w:tcW w:w="230" w:type="pct"/>
            <w:vAlign w:val="center"/>
          </w:tcPr>
          <w:p w14:paraId="54131F8A">
            <w:pPr>
              <w:pStyle w:val="15"/>
              <w:bidi w:val="0"/>
              <w:snapToGrid w:val="0"/>
              <w:jc w:val="center"/>
              <w:rPr>
                <w:rFonts w:hint="eastAsia"/>
                <w:b w:val="0"/>
                <w:bCs w:val="0"/>
                <w:sz w:val="16"/>
                <w:szCs w:val="16"/>
              </w:rPr>
            </w:pPr>
            <w:r>
              <w:rPr>
                <w:rFonts w:hint="eastAsia"/>
                <w:b w:val="0"/>
                <w:bCs w:val="0"/>
                <w:sz w:val="16"/>
                <w:szCs w:val="16"/>
              </w:rPr>
              <w:t>基础设施建设</w:t>
            </w:r>
          </w:p>
        </w:tc>
        <w:tc>
          <w:tcPr>
            <w:tcW w:w="421" w:type="pct"/>
            <w:vAlign w:val="center"/>
          </w:tcPr>
          <w:p w14:paraId="056F3CFB">
            <w:pPr>
              <w:pStyle w:val="15"/>
              <w:bidi w:val="0"/>
              <w:snapToGrid w:val="0"/>
              <w:jc w:val="center"/>
              <w:rPr>
                <w:rFonts w:hint="eastAsia"/>
                <w:b w:val="0"/>
                <w:bCs w:val="0"/>
                <w:sz w:val="16"/>
                <w:szCs w:val="16"/>
              </w:rPr>
            </w:pPr>
            <w:r>
              <w:rPr>
                <w:rFonts w:hint="eastAsia"/>
                <w:b w:val="0"/>
                <w:bCs w:val="0"/>
                <w:sz w:val="16"/>
                <w:szCs w:val="16"/>
              </w:rPr>
              <w:t>8,500,000.00</w:t>
            </w:r>
          </w:p>
        </w:tc>
        <w:tc>
          <w:tcPr>
            <w:tcW w:w="308" w:type="pct"/>
            <w:vAlign w:val="center"/>
          </w:tcPr>
          <w:p w14:paraId="3887C64C">
            <w:pPr>
              <w:pStyle w:val="15"/>
              <w:bidi w:val="0"/>
              <w:snapToGrid w:val="0"/>
              <w:jc w:val="center"/>
              <w:rPr>
                <w:rFonts w:hint="eastAsia"/>
                <w:b w:val="0"/>
                <w:bCs w:val="0"/>
                <w:sz w:val="16"/>
                <w:szCs w:val="16"/>
              </w:rPr>
            </w:pPr>
          </w:p>
        </w:tc>
        <w:tc>
          <w:tcPr>
            <w:tcW w:w="191" w:type="pct"/>
            <w:vAlign w:val="center"/>
          </w:tcPr>
          <w:p w14:paraId="11175F07">
            <w:pPr>
              <w:pStyle w:val="15"/>
              <w:bidi w:val="0"/>
              <w:snapToGrid w:val="0"/>
              <w:jc w:val="center"/>
              <w:rPr>
                <w:rFonts w:hint="eastAsia"/>
                <w:b w:val="0"/>
                <w:bCs w:val="0"/>
                <w:sz w:val="16"/>
                <w:szCs w:val="16"/>
              </w:rPr>
            </w:pPr>
            <w:r>
              <w:rPr>
                <w:rFonts w:hint="eastAsia"/>
                <w:b w:val="0"/>
                <w:bCs w:val="0"/>
                <w:sz w:val="16"/>
                <w:szCs w:val="16"/>
              </w:rPr>
              <w:t>39908</w:t>
            </w:r>
          </w:p>
        </w:tc>
        <w:tc>
          <w:tcPr>
            <w:tcW w:w="375" w:type="pct"/>
            <w:vAlign w:val="center"/>
          </w:tcPr>
          <w:p w14:paraId="01A9184E">
            <w:pPr>
              <w:pStyle w:val="15"/>
              <w:bidi w:val="0"/>
              <w:snapToGrid w:val="0"/>
              <w:ind w:firstLine="320" w:firstLineChars="200"/>
              <w:jc w:val="center"/>
              <w:rPr>
                <w:rFonts w:hint="eastAsia"/>
                <w:b w:val="0"/>
                <w:bCs w:val="0"/>
                <w:sz w:val="16"/>
                <w:szCs w:val="16"/>
              </w:rPr>
            </w:pPr>
            <w:r>
              <w:rPr>
                <w:rFonts w:hint="eastAsia"/>
                <w:b w:val="0"/>
                <w:bCs w:val="0"/>
                <w:sz w:val="16"/>
                <w:szCs w:val="16"/>
              </w:rPr>
              <w:t>对民间非营利组织和群众</w:t>
            </w:r>
          </w:p>
          <w:p w14:paraId="2B1C0263">
            <w:pPr>
              <w:pStyle w:val="15"/>
              <w:bidi w:val="0"/>
              <w:snapToGrid w:val="0"/>
              <w:ind w:firstLine="320" w:firstLineChars="200"/>
              <w:jc w:val="center"/>
              <w:rPr>
                <w:rFonts w:hint="eastAsia"/>
                <w:b w:val="0"/>
                <w:bCs w:val="0"/>
                <w:sz w:val="16"/>
                <w:szCs w:val="16"/>
              </w:rPr>
            </w:pPr>
            <w:r>
              <w:rPr>
                <w:rFonts w:hint="eastAsia"/>
                <w:b w:val="0"/>
                <w:bCs w:val="0"/>
                <w:sz w:val="16"/>
                <w:szCs w:val="16"/>
              </w:rPr>
              <w:t>性自治组织补贴</w:t>
            </w:r>
          </w:p>
        </w:tc>
        <w:tc>
          <w:tcPr>
            <w:tcW w:w="394" w:type="pct"/>
            <w:vAlign w:val="center"/>
          </w:tcPr>
          <w:p w14:paraId="001E006D">
            <w:pPr>
              <w:pStyle w:val="15"/>
              <w:bidi w:val="0"/>
              <w:snapToGrid w:val="0"/>
              <w:jc w:val="center"/>
              <w:rPr>
                <w:rFonts w:hint="eastAsia"/>
                <w:b w:val="0"/>
                <w:bCs w:val="0"/>
                <w:sz w:val="16"/>
                <w:szCs w:val="16"/>
              </w:rPr>
            </w:pPr>
          </w:p>
        </w:tc>
        <w:tc>
          <w:tcPr>
            <w:tcW w:w="286" w:type="pct"/>
            <w:vAlign w:val="center"/>
          </w:tcPr>
          <w:p w14:paraId="24940D68">
            <w:pPr>
              <w:pStyle w:val="15"/>
              <w:bidi w:val="0"/>
              <w:snapToGrid w:val="0"/>
              <w:jc w:val="center"/>
              <w:rPr>
                <w:rFonts w:hint="eastAsia"/>
                <w:b w:val="0"/>
                <w:bCs w:val="0"/>
                <w:sz w:val="16"/>
                <w:szCs w:val="16"/>
              </w:rPr>
            </w:pPr>
          </w:p>
        </w:tc>
      </w:tr>
      <w:tr w14:paraId="6721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01E56210">
            <w:pPr>
              <w:pStyle w:val="15"/>
              <w:bidi w:val="0"/>
              <w:snapToGrid w:val="0"/>
              <w:jc w:val="center"/>
              <w:rPr>
                <w:rFonts w:hint="eastAsia"/>
                <w:b w:val="0"/>
                <w:bCs w:val="0"/>
                <w:sz w:val="16"/>
                <w:szCs w:val="16"/>
              </w:rPr>
            </w:pPr>
            <w:r>
              <w:rPr>
                <w:rFonts w:hint="eastAsia"/>
                <w:b w:val="0"/>
                <w:bCs w:val="0"/>
                <w:sz w:val="16"/>
                <w:szCs w:val="16"/>
              </w:rPr>
              <w:t>30309</w:t>
            </w:r>
          </w:p>
        </w:tc>
        <w:tc>
          <w:tcPr>
            <w:tcW w:w="302" w:type="pct"/>
            <w:vAlign w:val="center"/>
          </w:tcPr>
          <w:p w14:paraId="58F06216">
            <w:pPr>
              <w:pStyle w:val="15"/>
              <w:bidi w:val="0"/>
              <w:snapToGrid w:val="0"/>
              <w:jc w:val="center"/>
              <w:rPr>
                <w:rFonts w:hint="eastAsia"/>
                <w:b w:val="0"/>
                <w:bCs w:val="0"/>
                <w:sz w:val="16"/>
                <w:szCs w:val="16"/>
              </w:rPr>
            </w:pPr>
            <w:r>
              <w:rPr>
                <w:rFonts w:hint="eastAsia"/>
                <w:b w:val="0"/>
                <w:bCs w:val="0"/>
                <w:sz w:val="16"/>
                <w:szCs w:val="16"/>
              </w:rPr>
              <w:t>奖励金</w:t>
            </w:r>
          </w:p>
        </w:tc>
        <w:tc>
          <w:tcPr>
            <w:tcW w:w="394" w:type="pct"/>
            <w:vAlign w:val="center"/>
          </w:tcPr>
          <w:p w14:paraId="4137D30B">
            <w:pPr>
              <w:pStyle w:val="15"/>
              <w:bidi w:val="0"/>
              <w:snapToGrid w:val="0"/>
              <w:jc w:val="center"/>
              <w:rPr>
                <w:rFonts w:hint="eastAsia"/>
                <w:b w:val="0"/>
                <w:bCs w:val="0"/>
                <w:sz w:val="16"/>
                <w:szCs w:val="16"/>
              </w:rPr>
            </w:pPr>
          </w:p>
        </w:tc>
        <w:tc>
          <w:tcPr>
            <w:tcW w:w="376" w:type="pct"/>
            <w:vAlign w:val="center"/>
          </w:tcPr>
          <w:p w14:paraId="78BD8ABD">
            <w:pPr>
              <w:pStyle w:val="15"/>
              <w:bidi w:val="0"/>
              <w:snapToGrid w:val="0"/>
              <w:jc w:val="center"/>
              <w:rPr>
                <w:rFonts w:hint="eastAsia"/>
                <w:b w:val="0"/>
                <w:bCs w:val="0"/>
                <w:sz w:val="16"/>
                <w:szCs w:val="16"/>
              </w:rPr>
            </w:pPr>
          </w:p>
        </w:tc>
        <w:tc>
          <w:tcPr>
            <w:tcW w:w="191" w:type="pct"/>
            <w:vAlign w:val="center"/>
          </w:tcPr>
          <w:p w14:paraId="4878B551">
            <w:pPr>
              <w:pStyle w:val="15"/>
              <w:bidi w:val="0"/>
              <w:snapToGrid w:val="0"/>
              <w:jc w:val="center"/>
              <w:rPr>
                <w:rFonts w:hint="eastAsia"/>
                <w:b w:val="0"/>
                <w:bCs w:val="0"/>
                <w:sz w:val="16"/>
                <w:szCs w:val="16"/>
              </w:rPr>
            </w:pPr>
            <w:r>
              <w:rPr>
                <w:rFonts w:hint="eastAsia"/>
                <w:b w:val="0"/>
                <w:bCs w:val="0"/>
                <w:sz w:val="16"/>
                <w:szCs w:val="16"/>
              </w:rPr>
              <w:t>30229</w:t>
            </w:r>
          </w:p>
        </w:tc>
        <w:tc>
          <w:tcPr>
            <w:tcW w:w="416" w:type="pct"/>
            <w:vAlign w:val="center"/>
          </w:tcPr>
          <w:p w14:paraId="0C453CD0">
            <w:pPr>
              <w:pStyle w:val="15"/>
              <w:bidi w:val="0"/>
              <w:snapToGrid w:val="0"/>
              <w:jc w:val="center"/>
              <w:rPr>
                <w:rFonts w:hint="eastAsia"/>
                <w:b w:val="0"/>
                <w:bCs w:val="0"/>
                <w:sz w:val="16"/>
                <w:szCs w:val="16"/>
              </w:rPr>
            </w:pPr>
            <w:r>
              <w:rPr>
                <w:rFonts w:hint="eastAsia"/>
                <w:b w:val="0"/>
                <w:bCs w:val="0"/>
                <w:sz w:val="16"/>
                <w:szCs w:val="16"/>
              </w:rPr>
              <w:t>福利费</w:t>
            </w:r>
          </w:p>
        </w:tc>
        <w:tc>
          <w:tcPr>
            <w:tcW w:w="394" w:type="pct"/>
            <w:vAlign w:val="center"/>
          </w:tcPr>
          <w:p w14:paraId="46225B0A">
            <w:pPr>
              <w:pStyle w:val="15"/>
              <w:bidi w:val="0"/>
              <w:snapToGrid w:val="0"/>
              <w:jc w:val="center"/>
              <w:rPr>
                <w:rFonts w:hint="eastAsia"/>
                <w:b w:val="0"/>
                <w:bCs w:val="0"/>
                <w:sz w:val="16"/>
                <w:szCs w:val="16"/>
              </w:rPr>
            </w:pPr>
          </w:p>
        </w:tc>
        <w:tc>
          <w:tcPr>
            <w:tcW w:w="331" w:type="pct"/>
            <w:vAlign w:val="center"/>
          </w:tcPr>
          <w:p w14:paraId="02260A3E">
            <w:pPr>
              <w:pStyle w:val="15"/>
              <w:bidi w:val="0"/>
              <w:snapToGrid w:val="0"/>
              <w:jc w:val="center"/>
              <w:rPr>
                <w:rFonts w:hint="eastAsia"/>
                <w:b w:val="0"/>
                <w:bCs w:val="0"/>
                <w:sz w:val="16"/>
                <w:szCs w:val="16"/>
              </w:rPr>
            </w:pPr>
          </w:p>
        </w:tc>
        <w:tc>
          <w:tcPr>
            <w:tcW w:w="191" w:type="pct"/>
            <w:vAlign w:val="center"/>
          </w:tcPr>
          <w:p w14:paraId="2A0C9B36">
            <w:pPr>
              <w:pStyle w:val="15"/>
              <w:bidi w:val="0"/>
              <w:snapToGrid w:val="0"/>
              <w:jc w:val="center"/>
              <w:rPr>
                <w:rFonts w:hint="eastAsia"/>
                <w:b w:val="0"/>
                <w:bCs w:val="0"/>
                <w:sz w:val="16"/>
                <w:szCs w:val="16"/>
              </w:rPr>
            </w:pPr>
            <w:r>
              <w:rPr>
                <w:rFonts w:hint="eastAsia"/>
                <w:b w:val="0"/>
                <w:bCs w:val="0"/>
                <w:sz w:val="16"/>
                <w:szCs w:val="16"/>
              </w:rPr>
              <w:t>31006</w:t>
            </w:r>
          </w:p>
        </w:tc>
        <w:tc>
          <w:tcPr>
            <w:tcW w:w="230" w:type="pct"/>
            <w:vAlign w:val="center"/>
          </w:tcPr>
          <w:p w14:paraId="5D81B787">
            <w:pPr>
              <w:pStyle w:val="15"/>
              <w:bidi w:val="0"/>
              <w:snapToGrid w:val="0"/>
              <w:jc w:val="center"/>
              <w:rPr>
                <w:rFonts w:hint="eastAsia"/>
                <w:b w:val="0"/>
                <w:bCs w:val="0"/>
                <w:sz w:val="16"/>
                <w:szCs w:val="16"/>
              </w:rPr>
            </w:pPr>
            <w:r>
              <w:rPr>
                <w:rFonts w:hint="eastAsia"/>
                <w:b w:val="0"/>
                <w:bCs w:val="0"/>
                <w:sz w:val="16"/>
                <w:szCs w:val="16"/>
              </w:rPr>
              <w:t>大型修缮</w:t>
            </w:r>
          </w:p>
        </w:tc>
        <w:tc>
          <w:tcPr>
            <w:tcW w:w="421" w:type="pct"/>
            <w:vAlign w:val="center"/>
          </w:tcPr>
          <w:p w14:paraId="5A553EF7">
            <w:pPr>
              <w:pStyle w:val="15"/>
              <w:bidi w:val="0"/>
              <w:snapToGrid w:val="0"/>
              <w:jc w:val="center"/>
              <w:rPr>
                <w:rFonts w:hint="eastAsia"/>
                <w:b w:val="0"/>
                <w:bCs w:val="0"/>
                <w:sz w:val="16"/>
                <w:szCs w:val="16"/>
              </w:rPr>
            </w:pPr>
          </w:p>
        </w:tc>
        <w:tc>
          <w:tcPr>
            <w:tcW w:w="308" w:type="pct"/>
            <w:vAlign w:val="center"/>
          </w:tcPr>
          <w:p w14:paraId="27EFB3D3">
            <w:pPr>
              <w:pStyle w:val="15"/>
              <w:bidi w:val="0"/>
              <w:snapToGrid w:val="0"/>
              <w:jc w:val="center"/>
              <w:rPr>
                <w:rFonts w:hint="eastAsia"/>
                <w:b w:val="0"/>
                <w:bCs w:val="0"/>
                <w:sz w:val="16"/>
                <w:szCs w:val="16"/>
              </w:rPr>
            </w:pPr>
          </w:p>
        </w:tc>
        <w:tc>
          <w:tcPr>
            <w:tcW w:w="191" w:type="pct"/>
            <w:vAlign w:val="center"/>
          </w:tcPr>
          <w:p w14:paraId="16B80C42">
            <w:pPr>
              <w:pStyle w:val="15"/>
              <w:bidi w:val="0"/>
              <w:snapToGrid w:val="0"/>
              <w:jc w:val="center"/>
              <w:rPr>
                <w:rFonts w:hint="eastAsia"/>
                <w:b w:val="0"/>
                <w:bCs w:val="0"/>
                <w:sz w:val="16"/>
                <w:szCs w:val="16"/>
              </w:rPr>
            </w:pPr>
            <w:r>
              <w:rPr>
                <w:rFonts w:hint="eastAsia"/>
                <w:b w:val="0"/>
                <w:bCs w:val="0"/>
                <w:sz w:val="16"/>
                <w:szCs w:val="16"/>
              </w:rPr>
              <w:t>39909</w:t>
            </w:r>
          </w:p>
        </w:tc>
        <w:tc>
          <w:tcPr>
            <w:tcW w:w="375" w:type="pct"/>
            <w:vAlign w:val="center"/>
          </w:tcPr>
          <w:p w14:paraId="185BB693">
            <w:pPr>
              <w:pStyle w:val="15"/>
              <w:bidi w:val="0"/>
              <w:snapToGrid w:val="0"/>
              <w:jc w:val="center"/>
              <w:rPr>
                <w:rFonts w:hint="eastAsia"/>
                <w:b w:val="0"/>
                <w:bCs w:val="0"/>
                <w:sz w:val="16"/>
                <w:szCs w:val="16"/>
              </w:rPr>
            </w:pPr>
            <w:r>
              <w:rPr>
                <w:rFonts w:hint="eastAsia"/>
                <w:b w:val="0"/>
                <w:bCs w:val="0"/>
                <w:sz w:val="16"/>
                <w:szCs w:val="16"/>
              </w:rPr>
              <w:t>经常性赠与</w:t>
            </w:r>
          </w:p>
        </w:tc>
        <w:tc>
          <w:tcPr>
            <w:tcW w:w="394" w:type="pct"/>
            <w:vAlign w:val="center"/>
          </w:tcPr>
          <w:p w14:paraId="657275A0">
            <w:pPr>
              <w:pStyle w:val="15"/>
              <w:bidi w:val="0"/>
              <w:snapToGrid w:val="0"/>
              <w:jc w:val="center"/>
              <w:rPr>
                <w:rFonts w:hint="eastAsia"/>
                <w:b w:val="0"/>
                <w:bCs w:val="0"/>
                <w:sz w:val="16"/>
                <w:szCs w:val="16"/>
              </w:rPr>
            </w:pPr>
          </w:p>
        </w:tc>
        <w:tc>
          <w:tcPr>
            <w:tcW w:w="286" w:type="pct"/>
            <w:vAlign w:val="center"/>
          </w:tcPr>
          <w:p w14:paraId="0FCE28ED">
            <w:pPr>
              <w:pStyle w:val="15"/>
              <w:bidi w:val="0"/>
              <w:snapToGrid w:val="0"/>
              <w:jc w:val="center"/>
              <w:rPr>
                <w:rFonts w:hint="eastAsia"/>
                <w:b w:val="0"/>
                <w:bCs w:val="0"/>
                <w:sz w:val="16"/>
                <w:szCs w:val="16"/>
              </w:rPr>
            </w:pPr>
          </w:p>
        </w:tc>
      </w:tr>
      <w:tr w14:paraId="1C4F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2DB0E75D">
            <w:pPr>
              <w:pStyle w:val="15"/>
              <w:bidi w:val="0"/>
              <w:snapToGrid w:val="0"/>
              <w:jc w:val="center"/>
              <w:rPr>
                <w:rFonts w:hint="eastAsia"/>
                <w:b w:val="0"/>
                <w:bCs w:val="0"/>
                <w:sz w:val="16"/>
                <w:szCs w:val="16"/>
              </w:rPr>
            </w:pPr>
            <w:r>
              <w:rPr>
                <w:rFonts w:hint="eastAsia"/>
                <w:b w:val="0"/>
                <w:bCs w:val="0"/>
                <w:sz w:val="16"/>
                <w:szCs w:val="16"/>
              </w:rPr>
              <w:t>30310</w:t>
            </w:r>
          </w:p>
        </w:tc>
        <w:tc>
          <w:tcPr>
            <w:tcW w:w="302" w:type="pct"/>
            <w:vAlign w:val="center"/>
          </w:tcPr>
          <w:p w14:paraId="4CFBA9CD">
            <w:pPr>
              <w:pStyle w:val="15"/>
              <w:bidi w:val="0"/>
              <w:snapToGrid w:val="0"/>
              <w:jc w:val="center"/>
              <w:rPr>
                <w:rFonts w:hint="eastAsia"/>
                <w:b w:val="0"/>
                <w:bCs w:val="0"/>
                <w:sz w:val="16"/>
                <w:szCs w:val="16"/>
              </w:rPr>
            </w:pPr>
            <w:r>
              <w:rPr>
                <w:rFonts w:hint="eastAsia"/>
                <w:b w:val="0"/>
                <w:bCs w:val="0"/>
                <w:sz w:val="16"/>
                <w:szCs w:val="16"/>
              </w:rPr>
              <w:t>个人农业生产补贴</w:t>
            </w:r>
          </w:p>
        </w:tc>
        <w:tc>
          <w:tcPr>
            <w:tcW w:w="394" w:type="pct"/>
            <w:vAlign w:val="center"/>
          </w:tcPr>
          <w:p w14:paraId="28E42076">
            <w:pPr>
              <w:pStyle w:val="15"/>
              <w:bidi w:val="0"/>
              <w:snapToGrid w:val="0"/>
              <w:jc w:val="center"/>
              <w:rPr>
                <w:rFonts w:hint="eastAsia"/>
                <w:b w:val="0"/>
                <w:bCs w:val="0"/>
                <w:sz w:val="16"/>
                <w:szCs w:val="16"/>
              </w:rPr>
            </w:pPr>
          </w:p>
        </w:tc>
        <w:tc>
          <w:tcPr>
            <w:tcW w:w="376" w:type="pct"/>
            <w:vAlign w:val="center"/>
          </w:tcPr>
          <w:p w14:paraId="5AD6254A">
            <w:pPr>
              <w:pStyle w:val="15"/>
              <w:bidi w:val="0"/>
              <w:snapToGrid w:val="0"/>
              <w:jc w:val="center"/>
              <w:rPr>
                <w:rFonts w:hint="eastAsia"/>
                <w:b w:val="0"/>
                <w:bCs w:val="0"/>
                <w:sz w:val="16"/>
                <w:szCs w:val="16"/>
              </w:rPr>
            </w:pPr>
          </w:p>
        </w:tc>
        <w:tc>
          <w:tcPr>
            <w:tcW w:w="191" w:type="pct"/>
            <w:vAlign w:val="center"/>
          </w:tcPr>
          <w:p w14:paraId="024F85E7">
            <w:pPr>
              <w:pStyle w:val="15"/>
              <w:bidi w:val="0"/>
              <w:snapToGrid w:val="0"/>
              <w:jc w:val="center"/>
              <w:rPr>
                <w:rFonts w:hint="eastAsia"/>
                <w:b w:val="0"/>
                <w:bCs w:val="0"/>
                <w:sz w:val="16"/>
                <w:szCs w:val="16"/>
              </w:rPr>
            </w:pPr>
            <w:r>
              <w:rPr>
                <w:rFonts w:hint="eastAsia"/>
                <w:b w:val="0"/>
                <w:bCs w:val="0"/>
                <w:sz w:val="16"/>
                <w:szCs w:val="16"/>
              </w:rPr>
              <w:t>30231</w:t>
            </w:r>
          </w:p>
        </w:tc>
        <w:tc>
          <w:tcPr>
            <w:tcW w:w="416" w:type="pct"/>
            <w:vAlign w:val="center"/>
          </w:tcPr>
          <w:p w14:paraId="79EA8A47">
            <w:pPr>
              <w:pStyle w:val="15"/>
              <w:bidi w:val="0"/>
              <w:snapToGrid w:val="0"/>
              <w:jc w:val="center"/>
              <w:rPr>
                <w:rFonts w:hint="eastAsia"/>
                <w:b w:val="0"/>
                <w:bCs w:val="0"/>
                <w:sz w:val="16"/>
                <w:szCs w:val="16"/>
              </w:rPr>
            </w:pPr>
            <w:r>
              <w:rPr>
                <w:rFonts w:hint="eastAsia"/>
                <w:b w:val="0"/>
                <w:bCs w:val="0"/>
                <w:sz w:val="16"/>
                <w:szCs w:val="16"/>
              </w:rPr>
              <w:t>公务用车运行维护费</w:t>
            </w:r>
          </w:p>
        </w:tc>
        <w:tc>
          <w:tcPr>
            <w:tcW w:w="394" w:type="pct"/>
            <w:vAlign w:val="center"/>
          </w:tcPr>
          <w:p w14:paraId="25A92CD6">
            <w:pPr>
              <w:pStyle w:val="15"/>
              <w:bidi w:val="0"/>
              <w:snapToGrid w:val="0"/>
              <w:jc w:val="center"/>
              <w:rPr>
                <w:rFonts w:hint="eastAsia"/>
                <w:b w:val="0"/>
                <w:bCs w:val="0"/>
                <w:sz w:val="16"/>
                <w:szCs w:val="16"/>
              </w:rPr>
            </w:pPr>
          </w:p>
        </w:tc>
        <w:tc>
          <w:tcPr>
            <w:tcW w:w="331" w:type="pct"/>
            <w:vAlign w:val="center"/>
          </w:tcPr>
          <w:p w14:paraId="7A1BA493">
            <w:pPr>
              <w:pStyle w:val="15"/>
              <w:bidi w:val="0"/>
              <w:snapToGrid w:val="0"/>
              <w:jc w:val="center"/>
              <w:rPr>
                <w:rFonts w:hint="eastAsia"/>
                <w:b w:val="0"/>
                <w:bCs w:val="0"/>
                <w:sz w:val="16"/>
                <w:szCs w:val="16"/>
              </w:rPr>
            </w:pPr>
          </w:p>
        </w:tc>
        <w:tc>
          <w:tcPr>
            <w:tcW w:w="191" w:type="pct"/>
            <w:vAlign w:val="center"/>
          </w:tcPr>
          <w:p w14:paraId="55B1BEE3">
            <w:pPr>
              <w:pStyle w:val="15"/>
              <w:bidi w:val="0"/>
              <w:snapToGrid w:val="0"/>
              <w:jc w:val="center"/>
              <w:rPr>
                <w:rFonts w:hint="eastAsia"/>
                <w:b w:val="0"/>
                <w:bCs w:val="0"/>
                <w:sz w:val="16"/>
                <w:szCs w:val="16"/>
              </w:rPr>
            </w:pPr>
            <w:r>
              <w:rPr>
                <w:rFonts w:hint="eastAsia"/>
                <w:b w:val="0"/>
                <w:bCs w:val="0"/>
                <w:sz w:val="16"/>
                <w:szCs w:val="16"/>
              </w:rPr>
              <w:t>31007</w:t>
            </w:r>
          </w:p>
        </w:tc>
        <w:tc>
          <w:tcPr>
            <w:tcW w:w="230" w:type="pct"/>
            <w:vAlign w:val="center"/>
          </w:tcPr>
          <w:p w14:paraId="4D23AC89">
            <w:pPr>
              <w:pStyle w:val="15"/>
              <w:bidi w:val="0"/>
              <w:snapToGrid w:val="0"/>
              <w:jc w:val="center"/>
              <w:rPr>
                <w:rFonts w:hint="eastAsia"/>
                <w:b w:val="0"/>
                <w:bCs w:val="0"/>
                <w:sz w:val="16"/>
                <w:szCs w:val="16"/>
              </w:rPr>
            </w:pPr>
            <w:r>
              <w:rPr>
                <w:rFonts w:hint="eastAsia"/>
                <w:b w:val="0"/>
                <w:bCs w:val="0"/>
                <w:sz w:val="16"/>
                <w:szCs w:val="16"/>
              </w:rPr>
              <w:t>信息网络及软件购置更新</w:t>
            </w:r>
          </w:p>
        </w:tc>
        <w:tc>
          <w:tcPr>
            <w:tcW w:w="421" w:type="pct"/>
            <w:vAlign w:val="center"/>
          </w:tcPr>
          <w:p w14:paraId="04694085">
            <w:pPr>
              <w:pStyle w:val="15"/>
              <w:bidi w:val="0"/>
              <w:snapToGrid w:val="0"/>
              <w:jc w:val="center"/>
              <w:rPr>
                <w:rFonts w:hint="eastAsia"/>
                <w:b w:val="0"/>
                <w:bCs w:val="0"/>
                <w:sz w:val="16"/>
                <w:szCs w:val="16"/>
              </w:rPr>
            </w:pPr>
          </w:p>
        </w:tc>
        <w:tc>
          <w:tcPr>
            <w:tcW w:w="308" w:type="pct"/>
            <w:vAlign w:val="center"/>
          </w:tcPr>
          <w:p w14:paraId="1A614666">
            <w:pPr>
              <w:pStyle w:val="15"/>
              <w:bidi w:val="0"/>
              <w:snapToGrid w:val="0"/>
              <w:jc w:val="center"/>
              <w:rPr>
                <w:rFonts w:hint="eastAsia"/>
                <w:b w:val="0"/>
                <w:bCs w:val="0"/>
                <w:sz w:val="16"/>
                <w:szCs w:val="16"/>
              </w:rPr>
            </w:pPr>
          </w:p>
        </w:tc>
        <w:tc>
          <w:tcPr>
            <w:tcW w:w="191" w:type="pct"/>
            <w:vAlign w:val="center"/>
          </w:tcPr>
          <w:p w14:paraId="6AA6FC11">
            <w:pPr>
              <w:pStyle w:val="15"/>
              <w:bidi w:val="0"/>
              <w:snapToGrid w:val="0"/>
              <w:jc w:val="center"/>
              <w:rPr>
                <w:rFonts w:hint="eastAsia"/>
                <w:b w:val="0"/>
                <w:bCs w:val="0"/>
                <w:sz w:val="16"/>
                <w:szCs w:val="16"/>
              </w:rPr>
            </w:pPr>
            <w:r>
              <w:rPr>
                <w:rFonts w:hint="eastAsia"/>
                <w:b w:val="0"/>
                <w:bCs w:val="0"/>
                <w:sz w:val="16"/>
                <w:szCs w:val="16"/>
              </w:rPr>
              <w:t>39910</w:t>
            </w:r>
          </w:p>
        </w:tc>
        <w:tc>
          <w:tcPr>
            <w:tcW w:w="375" w:type="pct"/>
            <w:vAlign w:val="center"/>
          </w:tcPr>
          <w:p w14:paraId="739C1299">
            <w:pPr>
              <w:pStyle w:val="15"/>
              <w:bidi w:val="0"/>
              <w:snapToGrid w:val="0"/>
              <w:jc w:val="center"/>
              <w:rPr>
                <w:rFonts w:hint="eastAsia"/>
                <w:b w:val="0"/>
                <w:bCs w:val="0"/>
                <w:sz w:val="16"/>
                <w:szCs w:val="16"/>
              </w:rPr>
            </w:pPr>
            <w:r>
              <w:rPr>
                <w:rFonts w:hint="eastAsia"/>
                <w:b w:val="0"/>
                <w:bCs w:val="0"/>
                <w:sz w:val="16"/>
                <w:szCs w:val="16"/>
              </w:rPr>
              <w:t>资本性赠与</w:t>
            </w:r>
          </w:p>
        </w:tc>
        <w:tc>
          <w:tcPr>
            <w:tcW w:w="394" w:type="pct"/>
            <w:vAlign w:val="center"/>
          </w:tcPr>
          <w:p w14:paraId="1FC36D81">
            <w:pPr>
              <w:pStyle w:val="15"/>
              <w:bidi w:val="0"/>
              <w:snapToGrid w:val="0"/>
              <w:jc w:val="center"/>
              <w:rPr>
                <w:rFonts w:hint="eastAsia"/>
                <w:b w:val="0"/>
                <w:bCs w:val="0"/>
                <w:sz w:val="16"/>
                <w:szCs w:val="16"/>
              </w:rPr>
            </w:pPr>
          </w:p>
        </w:tc>
        <w:tc>
          <w:tcPr>
            <w:tcW w:w="286" w:type="pct"/>
            <w:vAlign w:val="center"/>
          </w:tcPr>
          <w:p w14:paraId="6A13AC80">
            <w:pPr>
              <w:pStyle w:val="15"/>
              <w:bidi w:val="0"/>
              <w:snapToGrid w:val="0"/>
              <w:jc w:val="center"/>
              <w:rPr>
                <w:rFonts w:hint="eastAsia"/>
                <w:b w:val="0"/>
                <w:bCs w:val="0"/>
                <w:sz w:val="16"/>
                <w:szCs w:val="16"/>
              </w:rPr>
            </w:pPr>
          </w:p>
        </w:tc>
      </w:tr>
      <w:tr w14:paraId="56D3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77F2C678">
            <w:pPr>
              <w:pStyle w:val="15"/>
              <w:bidi w:val="0"/>
              <w:snapToGrid w:val="0"/>
              <w:jc w:val="center"/>
              <w:rPr>
                <w:rFonts w:hint="eastAsia"/>
                <w:b w:val="0"/>
                <w:bCs w:val="0"/>
                <w:sz w:val="16"/>
                <w:szCs w:val="16"/>
              </w:rPr>
            </w:pPr>
            <w:r>
              <w:rPr>
                <w:rFonts w:hint="eastAsia"/>
                <w:b w:val="0"/>
                <w:bCs w:val="0"/>
                <w:sz w:val="16"/>
                <w:szCs w:val="16"/>
              </w:rPr>
              <w:t>30311</w:t>
            </w:r>
          </w:p>
        </w:tc>
        <w:tc>
          <w:tcPr>
            <w:tcW w:w="302" w:type="pct"/>
            <w:vAlign w:val="center"/>
          </w:tcPr>
          <w:p w14:paraId="5683DE05">
            <w:pPr>
              <w:pStyle w:val="15"/>
              <w:bidi w:val="0"/>
              <w:snapToGrid w:val="0"/>
              <w:jc w:val="center"/>
              <w:rPr>
                <w:rFonts w:hint="eastAsia"/>
                <w:b w:val="0"/>
                <w:bCs w:val="0"/>
                <w:sz w:val="16"/>
                <w:szCs w:val="16"/>
              </w:rPr>
            </w:pPr>
            <w:r>
              <w:rPr>
                <w:rFonts w:hint="eastAsia"/>
                <w:b w:val="0"/>
                <w:bCs w:val="0"/>
                <w:sz w:val="16"/>
                <w:szCs w:val="16"/>
              </w:rPr>
              <w:t>代缴社会保险费</w:t>
            </w:r>
          </w:p>
        </w:tc>
        <w:tc>
          <w:tcPr>
            <w:tcW w:w="394" w:type="pct"/>
            <w:vAlign w:val="center"/>
          </w:tcPr>
          <w:p w14:paraId="09A0B31B">
            <w:pPr>
              <w:pStyle w:val="15"/>
              <w:bidi w:val="0"/>
              <w:snapToGrid w:val="0"/>
              <w:jc w:val="center"/>
              <w:rPr>
                <w:rFonts w:hint="eastAsia"/>
                <w:b w:val="0"/>
                <w:bCs w:val="0"/>
                <w:sz w:val="16"/>
                <w:szCs w:val="16"/>
              </w:rPr>
            </w:pPr>
          </w:p>
        </w:tc>
        <w:tc>
          <w:tcPr>
            <w:tcW w:w="376" w:type="pct"/>
            <w:vAlign w:val="center"/>
          </w:tcPr>
          <w:p w14:paraId="16089DCE">
            <w:pPr>
              <w:pStyle w:val="15"/>
              <w:bidi w:val="0"/>
              <w:snapToGrid w:val="0"/>
              <w:jc w:val="center"/>
              <w:rPr>
                <w:rFonts w:hint="eastAsia"/>
                <w:b w:val="0"/>
                <w:bCs w:val="0"/>
                <w:sz w:val="16"/>
                <w:szCs w:val="16"/>
              </w:rPr>
            </w:pPr>
          </w:p>
        </w:tc>
        <w:tc>
          <w:tcPr>
            <w:tcW w:w="191" w:type="pct"/>
            <w:vAlign w:val="center"/>
          </w:tcPr>
          <w:p w14:paraId="422E17A4">
            <w:pPr>
              <w:pStyle w:val="15"/>
              <w:bidi w:val="0"/>
              <w:snapToGrid w:val="0"/>
              <w:jc w:val="center"/>
              <w:rPr>
                <w:rFonts w:hint="eastAsia"/>
                <w:b w:val="0"/>
                <w:bCs w:val="0"/>
                <w:sz w:val="16"/>
                <w:szCs w:val="16"/>
              </w:rPr>
            </w:pPr>
            <w:r>
              <w:rPr>
                <w:rFonts w:hint="eastAsia"/>
                <w:b w:val="0"/>
                <w:bCs w:val="0"/>
                <w:sz w:val="16"/>
                <w:szCs w:val="16"/>
              </w:rPr>
              <w:t>30239</w:t>
            </w:r>
          </w:p>
        </w:tc>
        <w:tc>
          <w:tcPr>
            <w:tcW w:w="416" w:type="pct"/>
            <w:vAlign w:val="center"/>
          </w:tcPr>
          <w:p w14:paraId="00D29535">
            <w:pPr>
              <w:pStyle w:val="15"/>
              <w:bidi w:val="0"/>
              <w:snapToGrid w:val="0"/>
              <w:jc w:val="center"/>
              <w:rPr>
                <w:rFonts w:hint="eastAsia"/>
                <w:b w:val="0"/>
                <w:bCs w:val="0"/>
                <w:sz w:val="16"/>
                <w:szCs w:val="16"/>
              </w:rPr>
            </w:pPr>
            <w:r>
              <w:rPr>
                <w:rFonts w:hint="eastAsia"/>
                <w:b w:val="0"/>
                <w:bCs w:val="0"/>
                <w:sz w:val="16"/>
                <w:szCs w:val="16"/>
              </w:rPr>
              <w:t>其他交通费用</w:t>
            </w:r>
          </w:p>
        </w:tc>
        <w:tc>
          <w:tcPr>
            <w:tcW w:w="394" w:type="pct"/>
            <w:vAlign w:val="center"/>
          </w:tcPr>
          <w:p w14:paraId="60DA8C23">
            <w:pPr>
              <w:pStyle w:val="15"/>
              <w:bidi w:val="0"/>
              <w:snapToGrid w:val="0"/>
              <w:jc w:val="center"/>
              <w:rPr>
                <w:rFonts w:hint="eastAsia"/>
                <w:b w:val="0"/>
                <w:bCs w:val="0"/>
                <w:sz w:val="16"/>
                <w:szCs w:val="16"/>
              </w:rPr>
            </w:pPr>
            <w:r>
              <w:rPr>
                <w:rFonts w:hint="eastAsia"/>
                <w:b w:val="0"/>
                <w:bCs w:val="0"/>
                <w:sz w:val="16"/>
                <w:szCs w:val="16"/>
              </w:rPr>
              <w:t>6,600.00</w:t>
            </w:r>
          </w:p>
        </w:tc>
        <w:tc>
          <w:tcPr>
            <w:tcW w:w="331" w:type="pct"/>
            <w:vAlign w:val="center"/>
          </w:tcPr>
          <w:p w14:paraId="4C242F51">
            <w:pPr>
              <w:pStyle w:val="15"/>
              <w:bidi w:val="0"/>
              <w:snapToGrid w:val="0"/>
              <w:jc w:val="center"/>
              <w:rPr>
                <w:rFonts w:hint="eastAsia"/>
                <w:b w:val="0"/>
                <w:bCs w:val="0"/>
                <w:sz w:val="16"/>
                <w:szCs w:val="16"/>
              </w:rPr>
            </w:pPr>
            <w:r>
              <w:rPr>
                <w:rFonts w:hint="eastAsia"/>
                <w:b w:val="0"/>
                <w:bCs w:val="0"/>
                <w:sz w:val="16"/>
                <w:szCs w:val="16"/>
              </w:rPr>
              <w:t>6,600.00</w:t>
            </w:r>
          </w:p>
        </w:tc>
        <w:tc>
          <w:tcPr>
            <w:tcW w:w="191" w:type="pct"/>
            <w:vAlign w:val="center"/>
          </w:tcPr>
          <w:p w14:paraId="6D019210">
            <w:pPr>
              <w:pStyle w:val="15"/>
              <w:bidi w:val="0"/>
              <w:snapToGrid w:val="0"/>
              <w:jc w:val="center"/>
              <w:rPr>
                <w:rFonts w:hint="eastAsia"/>
                <w:b w:val="0"/>
                <w:bCs w:val="0"/>
                <w:sz w:val="16"/>
                <w:szCs w:val="16"/>
              </w:rPr>
            </w:pPr>
            <w:r>
              <w:rPr>
                <w:rFonts w:hint="eastAsia"/>
                <w:b w:val="0"/>
                <w:bCs w:val="0"/>
                <w:sz w:val="16"/>
                <w:szCs w:val="16"/>
              </w:rPr>
              <w:t>31008</w:t>
            </w:r>
          </w:p>
        </w:tc>
        <w:tc>
          <w:tcPr>
            <w:tcW w:w="230" w:type="pct"/>
            <w:vAlign w:val="center"/>
          </w:tcPr>
          <w:p w14:paraId="753D19D2">
            <w:pPr>
              <w:pStyle w:val="15"/>
              <w:bidi w:val="0"/>
              <w:snapToGrid w:val="0"/>
              <w:jc w:val="center"/>
              <w:rPr>
                <w:rFonts w:hint="eastAsia"/>
                <w:b w:val="0"/>
                <w:bCs w:val="0"/>
                <w:sz w:val="16"/>
                <w:szCs w:val="16"/>
              </w:rPr>
            </w:pPr>
            <w:r>
              <w:rPr>
                <w:rFonts w:hint="eastAsia"/>
                <w:b w:val="0"/>
                <w:bCs w:val="0"/>
                <w:sz w:val="16"/>
                <w:szCs w:val="16"/>
              </w:rPr>
              <w:t>物资储备</w:t>
            </w:r>
          </w:p>
        </w:tc>
        <w:tc>
          <w:tcPr>
            <w:tcW w:w="421" w:type="pct"/>
            <w:vAlign w:val="center"/>
          </w:tcPr>
          <w:p w14:paraId="4605236C">
            <w:pPr>
              <w:pStyle w:val="15"/>
              <w:bidi w:val="0"/>
              <w:snapToGrid w:val="0"/>
              <w:jc w:val="center"/>
              <w:rPr>
                <w:rFonts w:hint="eastAsia"/>
                <w:b w:val="0"/>
                <w:bCs w:val="0"/>
                <w:sz w:val="16"/>
                <w:szCs w:val="16"/>
              </w:rPr>
            </w:pPr>
          </w:p>
        </w:tc>
        <w:tc>
          <w:tcPr>
            <w:tcW w:w="308" w:type="pct"/>
            <w:vAlign w:val="center"/>
          </w:tcPr>
          <w:p w14:paraId="4E38D935">
            <w:pPr>
              <w:pStyle w:val="15"/>
              <w:bidi w:val="0"/>
              <w:snapToGrid w:val="0"/>
              <w:jc w:val="center"/>
              <w:rPr>
                <w:rFonts w:hint="eastAsia"/>
                <w:b w:val="0"/>
                <w:bCs w:val="0"/>
                <w:sz w:val="16"/>
                <w:szCs w:val="16"/>
              </w:rPr>
            </w:pPr>
          </w:p>
        </w:tc>
        <w:tc>
          <w:tcPr>
            <w:tcW w:w="191" w:type="pct"/>
            <w:vAlign w:val="center"/>
          </w:tcPr>
          <w:p w14:paraId="12A77462">
            <w:pPr>
              <w:pStyle w:val="15"/>
              <w:bidi w:val="0"/>
              <w:snapToGrid w:val="0"/>
              <w:jc w:val="center"/>
              <w:rPr>
                <w:rFonts w:hint="eastAsia"/>
                <w:b w:val="0"/>
                <w:bCs w:val="0"/>
                <w:sz w:val="16"/>
                <w:szCs w:val="16"/>
              </w:rPr>
            </w:pPr>
            <w:r>
              <w:rPr>
                <w:rFonts w:hint="eastAsia"/>
                <w:b w:val="0"/>
                <w:bCs w:val="0"/>
                <w:sz w:val="16"/>
                <w:szCs w:val="16"/>
              </w:rPr>
              <w:t>39999</w:t>
            </w:r>
          </w:p>
        </w:tc>
        <w:tc>
          <w:tcPr>
            <w:tcW w:w="375" w:type="pct"/>
            <w:vAlign w:val="center"/>
          </w:tcPr>
          <w:p w14:paraId="4210117F">
            <w:pPr>
              <w:pStyle w:val="15"/>
              <w:bidi w:val="0"/>
              <w:snapToGrid w:val="0"/>
              <w:jc w:val="center"/>
              <w:rPr>
                <w:rFonts w:hint="eastAsia"/>
                <w:b w:val="0"/>
                <w:bCs w:val="0"/>
                <w:sz w:val="16"/>
                <w:szCs w:val="16"/>
              </w:rPr>
            </w:pPr>
            <w:r>
              <w:rPr>
                <w:rFonts w:hint="eastAsia"/>
                <w:b w:val="0"/>
                <w:bCs w:val="0"/>
                <w:sz w:val="16"/>
                <w:szCs w:val="16"/>
              </w:rPr>
              <w:t>其他支出</w:t>
            </w:r>
          </w:p>
        </w:tc>
        <w:tc>
          <w:tcPr>
            <w:tcW w:w="394" w:type="pct"/>
            <w:vAlign w:val="center"/>
          </w:tcPr>
          <w:p w14:paraId="28004EAB">
            <w:pPr>
              <w:pStyle w:val="15"/>
              <w:bidi w:val="0"/>
              <w:snapToGrid w:val="0"/>
              <w:jc w:val="center"/>
              <w:rPr>
                <w:rFonts w:hint="eastAsia"/>
                <w:b w:val="0"/>
                <w:bCs w:val="0"/>
                <w:sz w:val="16"/>
                <w:szCs w:val="16"/>
              </w:rPr>
            </w:pPr>
          </w:p>
        </w:tc>
        <w:tc>
          <w:tcPr>
            <w:tcW w:w="286" w:type="pct"/>
            <w:vAlign w:val="center"/>
          </w:tcPr>
          <w:p w14:paraId="545D27A9">
            <w:pPr>
              <w:pStyle w:val="15"/>
              <w:bidi w:val="0"/>
              <w:snapToGrid w:val="0"/>
              <w:jc w:val="center"/>
              <w:rPr>
                <w:rFonts w:hint="eastAsia"/>
                <w:b w:val="0"/>
                <w:bCs w:val="0"/>
                <w:sz w:val="16"/>
                <w:szCs w:val="16"/>
              </w:rPr>
            </w:pPr>
          </w:p>
        </w:tc>
      </w:tr>
      <w:tr w14:paraId="01E7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0BEEA98A">
            <w:pPr>
              <w:pStyle w:val="15"/>
              <w:bidi w:val="0"/>
              <w:snapToGrid w:val="0"/>
              <w:jc w:val="center"/>
              <w:rPr>
                <w:rFonts w:hint="eastAsia"/>
                <w:b w:val="0"/>
                <w:bCs w:val="0"/>
                <w:sz w:val="16"/>
                <w:szCs w:val="16"/>
              </w:rPr>
            </w:pPr>
            <w:r>
              <w:rPr>
                <w:rFonts w:hint="eastAsia"/>
                <w:b w:val="0"/>
                <w:bCs w:val="0"/>
                <w:sz w:val="16"/>
                <w:szCs w:val="16"/>
              </w:rPr>
              <w:t>30399</w:t>
            </w:r>
          </w:p>
        </w:tc>
        <w:tc>
          <w:tcPr>
            <w:tcW w:w="302" w:type="pct"/>
            <w:vAlign w:val="center"/>
          </w:tcPr>
          <w:p w14:paraId="0ABD82B4">
            <w:pPr>
              <w:pStyle w:val="15"/>
              <w:bidi w:val="0"/>
              <w:snapToGrid w:val="0"/>
              <w:jc w:val="center"/>
              <w:rPr>
                <w:rFonts w:hint="eastAsia"/>
                <w:b w:val="0"/>
                <w:bCs w:val="0"/>
                <w:sz w:val="16"/>
                <w:szCs w:val="16"/>
              </w:rPr>
            </w:pPr>
            <w:r>
              <w:rPr>
                <w:rFonts w:hint="eastAsia"/>
                <w:b w:val="0"/>
                <w:bCs w:val="0"/>
                <w:sz w:val="16"/>
                <w:szCs w:val="16"/>
              </w:rPr>
              <w:t>其他对个人和家庭的补助</w:t>
            </w:r>
          </w:p>
        </w:tc>
        <w:tc>
          <w:tcPr>
            <w:tcW w:w="394" w:type="pct"/>
            <w:vAlign w:val="center"/>
          </w:tcPr>
          <w:p w14:paraId="5E25849E">
            <w:pPr>
              <w:pStyle w:val="15"/>
              <w:bidi w:val="0"/>
              <w:snapToGrid w:val="0"/>
              <w:jc w:val="center"/>
              <w:rPr>
                <w:rFonts w:hint="eastAsia"/>
                <w:b w:val="0"/>
                <w:bCs w:val="0"/>
                <w:sz w:val="16"/>
                <w:szCs w:val="16"/>
              </w:rPr>
            </w:pPr>
            <w:r>
              <w:rPr>
                <w:rFonts w:hint="eastAsia"/>
                <w:b w:val="0"/>
                <w:bCs w:val="0"/>
                <w:sz w:val="16"/>
                <w:szCs w:val="16"/>
              </w:rPr>
              <w:t>544,645.66</w:t>
            </w:r>
          </w:p>
        </w:tc>
        <w:tc>
          <w:tcPr>
            <w:tcW w:w="376" w:type="pct"/>
            <w:vAlign w:val="center"/>
          </w:tcPr>
          <w:p w14:paraId="397D4741">
            <w:pPr>
              <w:pStyle w:val="15"/>
              <w:bidi w:val="0"/>
              <w:snapToGrid w:val="0"/>
              <w:jc w:val="center"/>
              <w:rPr>
                <w:rFonts w:hint="eastAsia"/>
                <w:b w:val="0"/>
                <w:bCs w:val="0"/>
                <w:sz w:val="16"/>
                <w:szCs w:val="16"/>
              </w:rPr>
            </w:pPr>
          </w:p>
        </w:tc>
        <w:tc>
          <w:tcPr>
            <w:tcW w:w="191" w:type="pct"/>
            <w:vAlign w:val="center"/>
          </w:tcPr>
          <w:p w14:paraId="74C7767B">
            <w:pPr>
              <w:pStyle w:val="15"/>
              <w:bidi w:val="0"/>
              <w:snapToGrid w:val="0"/>
              <w:jc w:val="center"/>
              <w:rPr>
                <w:rFonts w:hint="eastAsia"/>
                <w:b w:val="0"/>
                <w:bCs w:val="0"/>
                <w:sz w:val="16"/>
                <w:szCs w:val="16"/>
              </w:rPr>
            </w:pPr>
            <w:r>
              <w:rPr>
                <w:rFonts w:hint="eastAsia"/>
                <w:b w:val="0"/>
                <w:bCs w:val="0"/>
                <w:sz w:val="16"/>
                <w:szCs w:val="16"/>
              </w:rPr>
              <w:t>30240</w:t>
            </w:r>
          </w:p>
        </w:tc>
        <w:tc>
          <w:tcPr>
            <w:tcW w:w="416" w:type="pct"/>
            <w:vAlign w:val="center"/>
          </w:tcPr>
          <w:p w14:paraId="33F0F6E5">
            <w:pPr>
              <w:pStyle w:val="15"/>
              <w:bidi w:val="0"/>
              <w:snapToGrid w:val="0"/>
              <w:jc w:val="center"/>
              <w:rPr>
                <w:rFonts w:hint="eastAsia"/>
                <w:b w:val="0"/>
                <w:bCs w:val="0"/>
                <w:sz w:val="16"/>
                <w:szCs w:val="16"/>
              </w:rPr>
            </w:pPr>
            <w:r>
              <w:rPr>
                <w:rFonts w:hint="eastAsia"/>
                <w:b w:val="0"/>
                <w:bCs w:val="0"/>
                <w:sz w:val="16"/>
                <w:szCs w:val="16"/>
              </w:rPr>
              <w:t>税金及附加费用</w:t>
            </w:r>
          </w:p>
        </w:tc>
        <w:tc>
          <w:tcPr>
            <w:tcW w:w="394" w:type="pct"/>
            <w:vAlign w:val="center"/>
          </w:tcPr>
          <w:p w14:paraId="2DC763A3">
            <w:pPr>
              <w:pStyle w:val="15"/>
              <w:bidi w:val="0"/>
              <w:snapToGrid w:val="0"/>
              <w:jc w:val="center"/>
              <w:rPr>
                <w:rFonts w:hint="eastAsia"/>
                <w:b w:val="0"/>
                <w:bCs w:val="0"/>
                <w:sz w:val="16"/>
                <w:szCs w:val="16"/>
              </w:rPr>
            </w:pPr>
          </w:p>
        </w:tc>
        <w:tc>
          <w:tcPr>
            <w:tcW w:w="331" w:type="pct"/>
            <w:vAlign w:val="center"/>
          </w:tcPr>
          <w:p w14:paraId="61FFCB1C">
            <w:pPr>
              <w:pStyle w:val="15"/>
              <w:bidi w:val="0"/>
              <w:snapToGrid w:val="0"/>
              <w:jc w:val="center"/>
              <w:rPr>
                <w:rFonts w:hint="eastAsia"/>
                <w:b w:val="0"/>
                <w:bCs w:val="0"/>
                <w:sz w:val="16"/>
                <w:szCs w:val="16"/>
              </w:rPr>
            </w:pPr>
          </w:p>
        </w:tc>
        <w:tc>
          <w:tcPr>
            <w:tcW w:w="191" w:type="pct"/>
            <w:vAlign w:val="center"/>
          </w:tcPr>
          <w:p w14:paraId="4F015E40">
            <w:pPr>
              <w:pStyle w:val="15"/>
              <w:bidi w:val="0"/>
              <w:snapToGrid w:val="0"/>
              <w:jc w:val="center"/>
              <w:rPr>
                <w:rFonts w:hint="eastAsia"/>
                <w:b w:val="0"/>
                <w:bCs w:val="0"/>
                <w:sz w:val="16"/>
                <w:szCs w:val="16"/>
              </w:rPr>
            </w:pPr>
            <w:r>
              <w:rPr>
                <w:rFonts w:hint="eastAsia"/>
                <w:b w:val="0"/>
                <w:bCs w:val="0"/>
                <w:sz w:val="16"/>
                <w:szCs w:val="16"/>
              </w:rPr>
              <w:t>31009</w:t>
            </w:r>
          </w:p>
        </w:tc>
        <w:tc>
          <w:tcPr>
            <w:tcW w:w="230" w:type="pct"/>
            <w:vAlign w:val="center"/>
          </w:tcPr>
          <w:p w14:paraId="6C238874">
            <w:pPr>
              <w:pStyle w:val="15"/>
              <w:bidi w:val="0"/>
              <w:snapToGrid w:val="0"/>
              <w:jc w:val="center"/>
              <w:rPr>
                <w:rFonts w:hint="eastAsia"/>
                <w:b w:val="0"/>
                <w:bCs w:val="0"/>
                <w:sz w:val="16"/>
                <w:szCs w:val="16"/>
              </w:rPr>
            </w:pPr>
            <w:r>
              <w:rPr>
                <w:rFonts w:hint="eastAsia"/>
                <w:b w:val="0"/>
                <w:bCs w:val="0"/>
                <w:sz w:val="16"/>
                <w:szCs w:val="16"/>
              </w:rPr>
              <w:t>土地补偿</w:t>
            </w:r>
          </w:p>
        </w:tc>
        <w:tc>
          <w:tcPr>
            <w:tcW w:w="421" w:type="pct"/>
            <w:vAlign w:val="center"/>
          </w:tcPr>
          <w:p w14:paraId="134683C2">
            <w:pPr>
              <w:pStyle w:val="15"/>
              <w:bidi w:val="0"/>
              <w:snapToGrid w:val="0"/>
              <w:jc w:val="center"/>
              <w:rPr>
                <w:rFonts w:hint="eastAsia"/>
                <w:b w:val="0"/>
                <w:bCs w:val="0"/>
                <w:sz w:val="16"/>
                <w:szCs w:val="16"/>
              </w:rPr>
            </w:pPr>
            <w:r>
              <w:rPr>
                <w:rFonts w:hint="eastAsia"/>
                <w:b w:val="0"/>
                <w:bCs w:val="0"/>
                <w:sz w:val="16"/>
                <w:szCs w:val="16"/>
              </w:rPr>
              <w:t>2,013,638.00</w:t>
            </w:r>
          </w:p>
        </w:tc>
        <w:tc>
          <w:tcPr>
            <w:tcW w:w="308" w:type="pct"/>
            <w:vAlign w:val="center"/>
          </w:tcPr>
          <w:p w14:paraId="1165B886">
            <w:pPr>
              <w:pStyle w:val="15"/>
              <w:bidi w:val="0"/>
              <w:snapToGrid w:val="0"/>
              <w:jc w:val="center"/>
              <w:rPr>
                <w:rFonts w:hint="eastAsia"/>
                <w:b w:val="0"/>
                <w:bCs w:val="0"/>
                <w:sz w:val="16"/>
                <w:szCs w:val="16"/>
              </w:rPr>
            </w:pPr>
          </w:p>
        </w:tc>
        <w:tc>
          <w:tcPr>
            <w:tcW w:w="191" w:type="pct"/>
            <w:vAlign w:val="center"/>
          </w:tcPr>
          <w:p w14:paraId="3615DBC5">
            <w:pPr>
              <w:pStyle w:val="15"/>
              <w:bidi w:val="0"/>
              <w:snapToGrid w:val="0"/>
              <w:jc w:val="center"/>
              <w:rPr>
                <w:rFonts w:hint="eastAsia"/>
                <w:b w:val="0"/>
                <w:bCs w:val="0"/>
                <w:sz w:val="16"/>
                <w:szCs w:val="16"/>
              </w:rPr>
            </w:pPr>
          </w:p>
        </w:tc>
        <w:tc>
          <w:tcPr>
            <w:tcW w:w="375" w:type="pct"/>
            <w:vAlign w:val="center"/>
          </w:tcPr>
          <w:p w14:paraId="7F99394E">
            <w:pPr>
              <w:pStyle w:val="15"/>
              <w:bidi w:val="0"/>
              <w:snapToGrid w:val="0"/>
              <w:jc w:val="center"/>
              <w:rPr>
                <w:rFonts w:hint="eastAsia"/>
                <w:b w:val="0"/>
                <w:bCs w:val="0"/>
                <w:sz w:val="16"/>
                <w:szCs w:val="16"/>
              </w:rPr>
            </w:pPr>
          </w:p>
        </w:tc>
        <w:tc>
          <w:tcPr>
            <w:tcW w:w="394" w:type="pct"/>
            <w:vAlign w:val="center"/>
          </w:tcPr>
          <w:p w14:paraId="013F8326">
            <w:pPr>
              <w:pStyle w:val="15"/>
              <w:bidi w:val="0"/>
              <w:snapToGrid w:val="0"/>
              <w:jc w:val="center"/>
              <w:rPr>
                <w:rFonts w:hint="eastAsia"/>
                <w:b w:val="0"/>
                <w:bCs w:val="0"/>
                <w:sz w:val="16"/>
                <w:szCs w:val="16"/>
              </w:rPr>
            </w:pPr>
          </w:p>
        </w:tc>
        <w:tc>
          <w:tcPr>
            <w:tcW w:w="286" w:type="pct"/>
            <w:vAlign w:val="center"/>
          </w:tcPr>
          <w:p w14:paraId="740A6CA8">
            <w:pPr>
              <w:pStyle w:val="15"/>
              <w:bidi w:val="0"/>
              <w:snapToGrid w:val="0"/>
              <w:jc w:val="center"/>
              <w:rPr>
                <w:rFonts w:hint="eastAsia"/>
                <w:b w:val="0"/>
                <w:bCs w:val="0"/>
                <w:sz w:val="16"/>
                <w:szCs w:val="16"/>
              </w:rPr>
            </w:pPr>
          </w:p>
        </w:tc>
      </w:tr>
      <w:tr w14:paraId="06C89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191" w:type="pct"/>
            <w:vAlign w:val="center"/>
          </w:tcPr>
          <w:p w14:paraId="41B23754">
            <w:pPr>
              <w:pStyle w:val="15"/>
              <w:bidi w:val="0"/>
              <w:snapToGrid w:val="0"/>
              <w:jc w:val="center"/>
              <w:rPr>
                <w:rFonts w:hint="eastAsia"/>
                <w:b w:val="0"/>
                <w:bCs w:val="0"/>
                <w:sz w:val="16"/>
                <w:szCs w:val="16"/>
              </w:rPr>
            </w:pPr>
          </w:p>
        </w:tc>
        <w:tc>
          <w:tcPr>
            <w:tcW w:w="302" w:type="pct"/>
            <w:vAlign w:val="center"/>
          </w:tcPr>
          <w:p w14:paraId="6994CE8C">
            <w:pPr>
              <w:pStyle w:val="15"/>
              <w:bidi w:val="0"/>
              <w:snapToGrid w:val="0"/>
              <w:jc w:val="center"/>
              <w:rPr>
                <w:rFonts w:hint="eastAsia"/>
                <w:b w:val="0"/>
                <w:bCs w:val="0"/>
                <w:sz w:val="16"/>
                <w:szCs w:val="16"/>
              </w:rPr>
            </w:pPr>
          </w:p>
        </w:tc>
        <w:tc>
          <w:tcPr>
            <w:tcW w:w="394" w:type="pct"/>
            <w:vAlign w:val="center"/>
          </w:tcPr>
          <w:p w14:paraId="3388E3BF">
            <w:pPr>
              <w:pStyle w:val="15"/>
              <w:bidi w:val="0"/>
              <w:snapToGrid w:val="0"/>
              <w:jc w:val="center"/>
              <w:rPr>
                <w:rFonts w:hint="eastAsia"/>
                <w:b w:val="0"/>
                <w:bCs w:val="0"/>
                <w:sz w:val="16"/>
                <w:szCs w:val="16"/>
              </w:rPr>
            </w:pPr>
          </w:p>
        </w:tc>
        <w:tc>
          <w:tcPr>
            <w:tcW w:w="376" w:type="pct"/>
            <w:vAlign w:val="center"/>
          </w:tcPr>
          <w:p w14:paraId="09E8DA5A">
            <w:pPr>
              <w:pStyle w:val="15"/>
              <w:bidi w:val="0"/>
              <w:snapToGrid w:val="0"/>
              <w:jc w:val="center"/>
              <w:rPr>
                <w:rFonts w:hint="eastAsia"/>
                <w:b w:val="0"/>
                <w:bCs w:val="0"/>
                <w:sz w:val="16"/>
                <w:szCs w:val="16"/>
              </w:rPr>
            </w:pPr>
          </w:p>
        </w:tc>
        <w:tc>
          <w:tcPr>
            <w:tcW w:w="191" w:type="pct"/>
            <w:vAlign w:val="center"/>
          </w:tcPr>
          <w:p w14:paraId="41D64E69">
            <w:pPr>
              <w:pStyle w:val="15"/>
              <w:bidi w:val="0"/>
              <w:snapToGrid w:val="0"/>
              <w:jc w:val="center"/>
              <w:rPr>
                <w:rFonts w:hint="eastAsia"/>
                <w:b w:val="0"/>
                <w:bCs w:val="0"/>
                <w:sz w:val="16"/>
                <w:szCs w:val="16"/>
              </w:rPr>
            </w:pPr>
            <w:r>
              <w:rPr>
                <w:rFonts w:hint="eastAsia"/>
                <w:b w:val="0"/>
                <w:bCs w:val="0"/>
                <w:sz w:val="16"/>
                <w:szCs w:val="16"/>
              </w:rPr>
              <w:t>30299</w:t>
            </w:r>
          </w:p>
        </w:tc>
        <w:tc>
          <w:tcPr>
            <w:tcW w:w="416" w:type="pct"/>
            <w:vAlign w:val="center"/>
          </w:tcPr>
          <w:p w14:paraId="3B034A2C">
            <w:pPr>
              <w:pStyle w:val="15"/>
              <w:bidi w:val="0"/>
              <w:snapToGrid w:val="0"/>
              <w:jc w:val="center"/>
              <w:rPr>
                <w:rFonts w:hint="eastAsia"/>
                <w:b w:val="0"/>
                <w:bCs w:val="0"/>
                <w:sz w:val="16"/>
                <w:szCs w:val="16"/>
              </w:rPr>
            </w:pPr>
            <w:r>
              <w:rPr>
                <w:rFonts w:hint="eastAsia"/>
                <w:b w:val="0"/>
                <w:bCs w:val="0"/>
                <w:sz w:val="16"/>
                <w:szCs w:val="16"/>
              </w:rPr>
              <w:t>其他商品和服务支出</w:t>
            </w:r>
          </w:p>
        </w:tc>
        <w:tc>
          <w:tcPr>
            <w:tcW w:w="394" w:type="pct"/>
            <w:vAlign w:val="center"/>
          </w:tcPr>
          <w:p w14:paraId="285332FC">
            <w:pPr>
              <w:pStyle w:val="15"/>
              <w:bidi w:val="0"/>
              <w:snapToGrid w:val="0"/>
              <w:jc w:val="center"/>
              <w:rPr>
                <w:rFonts w:hint="eastAsia"/>
                <w:b w:val="0"/>
                <w:bCs w:val="0"/>
                <w:sz w:val="16"/>
                <w:szCs w:val="16"/>
              </w:rPr>
            </w:pPr>
            <w:r>
              <w:rPr>
                <w:rFonts w:hint="eastAsia"/>
                <w:b w:val="0"/>
                <w:bCs w:val="0"/>
                <w:sz w:val="16"/>
                <w:szCs w:val="16"/>
              </w:rPr>
              <w:t>401,613.27</w:t>
            </w:r>
          </w:p>
        </w:tc>
        <w:tc>
          <w:tcPr>
            <w:tcW w:w="331" w:type="pct"/>
            <w:vAlign w:val="center"/>
          </w:tcPr>
          <w:p w14:paraId="3F35E8ED">
            <w:pPr>
              <w:pStyle w:val="15"/>
              <w:bidi w:val="0"/>
              <w:snapToGrid w:val="0"/>
              <w:jc w:val="center"/>
              <w:rPr>
                <w:rFonts w:hint="eastAsia"/>
                <w:b w:val="0"/>
                <w:bCs w:val="0"/>
                <w:sz w:val="16"/>
                <w:szCs w:val="16"/>
              </w:rPr>
            </w:pPr>
          </w:p>
        </w:tc>
        <w:tc>
          <w:tcPr>
            <w:tcW w:w="191" w:type="pct"/>
            <w:vAlign w:val="center"/>
          </w:tcPr>
          <w:p w14:paraId="2E61B394">
            <w:pPr>
              <w:pStyle w:val="15"/>
              <w:bidi w:val="0"/>
              <w:snapToGrid w:val="0"/>
              <w:jc w:val="center"/>
              <w:rPr>
                <w:rFonts w:hint="eastAsia"/>
                <w:b w:val="0"/>
                <w:bCs w:val="0"/>
                <w:sz w:val="16"/>
                <w:szCs w:val="16"/>
              </w:rPr>
            </w:pPr>
            <w:r>
              <w:rPr>
                <w:rFonts w:hint="eastAsia"/>
                <w:b w:val="0"/>
                <w:bCs w:val="0"/>
                <w:sz w:val="16"/>
                <w:szCs w:val="16"/>
              </w:rPr>
              <w:t>31010</w:t>
            </w:r>
          </w:p>
        </w:tc>
        <w:tc>
          <w:tcPr>
            <w:tcW w:w="230" w:type="pct"/>
            <w:vAlign w:val="center"/>
          </w:tcPr>
          <w:p w14:paraId="78A34AD3">
            <w:pPr>
              <w:pStyle w:val="15"/>
              <w:bidi w:val="0"/>
              <w:snapToGrid w:val="0"/>
              <w:jc w:val="center"/>
              <w:rPr>
                <w:rFonts w:hint="eastAsia"/>
                <w:b w:val="0"/>
                <w:bCs w:val="0"/>
                <w:sz w:val="16"/>
                <w:szCs w:val="16"/>
              </w:rPr>
            </w:pPr>
            <w:r>
              <w:rPr>
                <w:rFonts w:hint="eastAsia"/>
                <w:b w:val="0"/>
                <w:bCs w:val="0"/>
                <w:sz w:val="16"/>
                <w:szCs w:val="16"/>
              </w:rPr>
              <w:t>安置补助</w:t>
            </w:r>
          </w:p>
        </w:tc>
        <w:tc>
          <w:tcPr>
            <w:tcW w:w="421" w:type="pct"/>
            <w:vAlign w:val="center"/>
          </w:tcPr>
          <w:p w14:paraId="4418AA63">
            <w:pPr>
              <w:pStyle w:val="15"/>
              <w:bidi w:val="0"/>
              <w:snapToGrid w:val="0"/>
              <w:jc w:val="center"/>
              <w:rPr>
                <w:rFonts w:hint="eastAsia"/>
                <w:b w:val="0"/>
                <w:bCs w:val="0"/>
                <w:sz w:val="16"/>
                <w:szCs w:val="16"/>
              </w:rPr>
            </w:pPr>
          </w:p>
        </w:tc>
        <w:tc>
          <w:tcPr>
            <w:tcW w:w="308" w:type="pct"/>
            <w:vAlign w:val="center"/>
          </w:tcPr>
          <w:p w14:paraId="57D24C03">
            <w:pPr>
              <w:pStyle w:val="15"/>
              <w:bidi w:val="0"/>
              <w:snapToGrid w:val="0"/>
              <w:jc w:val="center"/>
              <w:rPr>
                <w:rFonts w:hint="eastAsia"/>
                <w:b w:val="0"/>
                <w:bCs w:val="0"/>
                <w:sz w:val="16"/>
                <w:szCs w:val="16"/>
              </w:rPr>
            </w:pPr>
          </w:p>
        </w:tc>
        <w:tc>
          <w:tcPr>
            <w:tcW w:w="191" w:type="pct"/>
            <w:vAlign w:val="center"/>
          </w:tcPr>
          <w:p w14:paraId="2D5A586F">
            <w:pPr>
              <w:pStyle w:val="15"/>
              <w:bidi w:val="0"/>
              <w:snapToGrid w:val="0"/>
              <w:jc w:val="center"/>
              <w:rPr>
                <w:rFonts w:hint="eastAsia"/>
                <w:b w:val="0"/>
                <w:bCs w:val="0"/>
                <w:sz w:val="16"/>
                <w:szCs w:val="16"/>
              </w:rPr>
            </w:pPr>
          </w:p>
        </w:tc>
        <w:tc>
          <w:tcPr>
            <w:tcW w:w="375" w:type="pct"/>
            <w:vAlign w:val="center"/>
          </w:tcPr>
          <w:p w14:paraId="6F21622A">
            <w:pPr>
              <w:pStyle w:val="15"/>
              <w:bidi w:val="0"/>
              <w:snapToGrid w:val="0"/>
              <w:jc w:val="center"/>
              <w:rPr>
                <w:rFonts w:hint="eastAsia"/>
                <w:b w:val="0"/>
                <w:bCs w:val="0"/>
                <w:sz w:val="16"/>
                <w:szCs w:val="16"/>
              </w:rPr>
            </w:pPr>
          </w:p>
        </w:tc>
        <w:tc>
          <w:tcPr>
            <w:tcW w:w="394" w:type="pct"/>
            <w:vAlign w:val="center"/>
          </w:tcPr>
          <w:p w14:paraId="1160CFF9">
            <w:pPr>
              <w:pStyle w:val="15"/>
              <w:bidi w:val="0"/>
              <w:snapToGrid w:val="0"/>
              <w:jc w:val="center"/>
              <w:rPr>
                <w:rFonts w:hint="eastAsia"/>
                <w:b w:val="0"/>
                <w:bCs w:val="0"/>
                <w:sz w:val="16"/>
                <w:szCs w:val="16"/>
              </w:rPr>
            </w:pPr>
          </w:p>
        </w:tc>
        <w:tc>
          <w:tcPr>
            <w:tcW w:w="286" w:type="pct"/>
            <w:vAlign w:val="center"/>
          </w:tcPr>
          <w:p w14:paraId="78B79B5D">
            <w:pPr>
              <w:pStyle w:val="15"/>
              <w:bidi w:val="0"/>
              <w:snapToGrid w:val="0"/>
              <w:jc w:val="center"/>
              <w:rPr>
                <w:rFonts w:hint="eastAsia"/>
                <w:b w:val="0"/>
                <w:bCs w:val="0"/>
                <w:sz w:val="16"/>
                <w:szCs w:val="16"/>
              </w:rPr>
            </w:pPr>
          </w:p>
        </w:tc>
      </w:tr>
      <w:tr w14:paraId="71174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227" w:hRule="atLeast"/>
          <w:jc w:val="center"/>
        </w:trPr>
        <w:tc>
          <w:tcPr>
            <w:tcW w:w="494" w:type="pct"/>
            <w:gridSpan w:val="2"/>
            <w:vAlign w:val="center"/>
          </w:tcPr>
          <w:p w14:paraId="06740EE7">
            <w:pPr>
              <w:pStyle w:val="15"/>
              <w:bidi w:val="0"/>
              <w:snapToGrid w:val="0"/>
              <w:jc w:val="center"/>
              <w:rPr>
                <w:rFonts w:hint="eastAsia"/>
                <w:b w:val="0"/>
                <w:bCs w:val="0"/>
                <w:sz w:val="16"/>
                <w:szCs w:val="16"/>
              </w:rPr>
            </w:pPr>
            <w:r>
              <w:rPr>
                <w:rFonts w:hint="eastAsia"/>
                <w:b w:val="0"/>
                <w:bCs w:val="0"/>
                <w:sz w:val="16"/>
                <w:szCs w:val="16"/>
              </w:rPr>
              <w:t>人员经费合计</w:t>
            </w:r>
          </w:p>
        </w:tc>
        <w:tc>
          <w:tcPr>
            <w:tcW w:w="394" w:type="pct"/>
            <w:vAlign w:val="center"/>
          </w:tcPr>
          <w:p w14:paraId="4168566A">
            <w:pPr>
              <w:pStyle w:val="15"/>
              <w:bidi w:val="0"/>
              <w:snapToGrid w:val="0"/>
              <w:jc w:val="center"/>
              <w:rPr>
                <w:rFonts w:hint="eastAsia"/>
                <w:b w:val="0"/>
                <w:bCs w:val="0"/>
                <w:sz w:val="16"/>
                <w:szCs w:val="16"/>
              </w:rPr>
            </w:pPr>
            <w:r>
              <w:rPr>
                <w:rFonts w:hint="eastAsia"/>
                <w:b w:val="0"/>
                <w:bCs w:val="0"/>
                <w:sz w:val="16"/>
                <w:szCs w:val="16"/>
              </w:rPr>
              <w:t>10,826,684.64</w:t>
            </w:r>
          </w:p>
        </w:tc>
        <w:tc>
          <w:tcPr>
            <w:tcW w:w="376" w:type="pct"/>
            <w:vAlign w:val="center"/>
          </w:tcPr>
          <w:p w14:paraId="231ED43C">
            <w:pPr>
              <w:pStyle w:val="15"/>
              <w:bidi w:val="0"/>
              <w:snapToGrid w:val="0"/>
              <w:jc w:val="center"/>
              <w:rPr>
                <w:rFonts w:hint="eastAsia"/>
                <w:b w:val="0"/>
                <w:bCs w:val="0"/>
                <w:sz w:val="16"/>
                <w:szCs w:val="16"/>
              </w:rPr>
            </w:pPr>
            <w:r>
              <w:rPr>
                <w:rFonts w:hint="eastAsia"/>
                <w:b w:val="0"/>
                <w:bCs w:val="0"/>
                <w:sz w:val="16"/>
                <w:szCs w:val="16"/>
              </w:rPr>
              <w:t>6,601,210.71</w:t>
            </w:r>
          </w:p>
        </w:tc>
        <w:tc>
          <w:tcPr>
            <w:tcW w:w="1756" w:type="pct"/>
            <w:gridSpan w:val="6"/>
            <w:vAlign w:val="center"/>
          </w:tcPr>
          <w:p w14:paraId="1909FDB0">
            <w:pPr>
              <w:pStyle w:val="15"/>
              <w:bidi w:val="0"/>
              <w:snapToGrid w:val="0"/>
              <w:jc w:val="center"/>
              <w:rPr>
                <w:rFonts w:hint="eastAsia"/>
                <w:b w:val="0"/>
                <w:bCs w:val="0"/>
                <w:sz w:val="16"/>
                <w:szCs w:val="16"/>
              </w:rPr>
            </w:pPr>
            <w:r>
              <w:rPr>
                <w:rFonts w:hint="eastAsia"/>
                <w:b w:val="0"/>
                <w:bCs w:val="0"/>
                <w:sz w:val="16"/>
                <w:szCs w:val="16"/>
              </w:rPr>
              <w:t>公用经费合计</w:t>
            </w:r>
          </w:p>
        </w:tc>
        <w:tc>
          <w:tcPr>
            <w:tcW w:w="421" w:type="pct"/>
            <w:vAlign w:val="center"/>
          </w:tcPr>
          <w:p w14:paraId="5C037CC4">
            <w:pPr>
              <w:pStyle w:val="15"/>
              <w:bidi w:val="0"/>
              <w:snapToGrid w:val="0"/>
              <w:jc w:val="center"/>
              <w:rPr>
                <w:rFonts w:hint="eastAsia"/>
                <w:b w:val="0"/>
                <w:bCs w:val="0"/>
                <w:sz w:val="16"/>
                <w:szCs w:val="16"/>
              </w:rPr>
            </w:pPr>
            <w:r>
              <w:rPr>
                <w:rFonts w:hint="eastAsia"/>
                <w:b w:val="0"/>
                <w:bCs w:val="0"/>
                <w:sz w:val="16"/>
                <w:szCs w:val="16"/>
              </w:rPr>
              <w:t>168,972,073.54</w:t>
            </w:r>
          </w:p>
        </w:tc>
        <w:tc>
          <w:tcPr>
            <w:tcW w:w="1556" w:type="pct"/>
            <w:gridSpan w:val="5"/>
            <w:vAlign w:val="center"/>
          </w:tcPr>
          <w:p w14:paraId="016B4C36">
            <w:pPr>
              <w:pStyle w:val="15"/>
              <w:bidi w:val="0"/>
              <w:snapToGrid w:val="0"/>
              <w:jc w:val="center"/>
              <w:rPr>
                <w:rFonts w:hint="eastAsia"/>
                <w:b w:val="0"/>
                <w:bCs w:val="0"/>
                <w:sz w:val="16"/>
                <w:szCs w:val="16"/>
              </w:rPr>
            </w:pPr>
            <w:r>
              <w:rPr>
                <w:rFonts w:hint="eastAsia"/>
                <w:b w:val="0"/>
                <w:bCs w:val="0"/>
                <w:sz w:val="16"/>
                <w:szCs w:val="16"/>
              </w:rPr>
              <w:t>250579.32</w:t>
            </w:r>
          </w:p>
        </w:tc>
      </w:tr>
    </w:tbl>
    <w:p w14:paraId="5ABDDE15">
      <w:pPr>
        <w:pStyle w:val="19"/>
        <w:bidi w:val="0"/>
      </w:pPr>
      <w:r>
        <w:rPr>
          <w:rFonts w:hint="eastAsia"/>
        </w:rPr>
        <w:t>注：本表反映部门本年度一般公共预算财政拨款基本支出明细情况（其中包括基本支出明细情况）。</w:t>
      </w:r>
    </w:p>
    <w:p w14:paraId="1EBFA5C9">
      <w:pPr>
        <w:pStyle w:val="16"/>
        <w:numPr>
          <w:ilvl w:val="0"/>
          <w:numId w:val="0"/>
        </w:numPr>
        <w:bidi w:val="0"/>
        <w:ind w:left="0" w:leftChars="0" w:firstLine="420" w:firstLineChars="0"/>
        <w:rPr>
          <w:rFonts w:hint="eastAsia"/>
        </w:rPr>
      </w:pPr>
      <w:bookmarkStart w:id="28" w:name="bookmark36"/>
      <w:bookmarkEnd w:id="28"/>
      <w:bookmarkStart w:id="29" w:name="_Toc22184"/>
      <w:bookmarkStart w:id="30" w:name="_Toc16242"/>
      <w:r>
        <w:rPr>
          <w:rFonts w:hint="eastAsia" w:ascii="宋体" w:hAnsi="宋体" w:eastAsia="宋体" w:cs="宋体"/>
          <w:b/>
          <w:bCs/>
          <w:snapToGrid w:val="0"/>
          <w:color w:val="000000"/>
          <w:kern w:val="0"/>
          <w:sz w:val="28"/>
          <w:szCs w:val="21"/>
          <w:lang w:val="en-US" w:eastAsia="zh-CN" w:bidi="ar-SA"/>
        </w:rPr>
        <w:t>七、</w:t>
      </w:r>
      <w:r>
        <w:rPr>
          <w:rFonts w:hint="eastAsia"/>
        </w:rPr>
        <w:t>财政拨款“三公”经费支出决算表</w:t>
      </w:r>
      <w:bookmarkEnd w:id="29"/>
      <w:bookmarkEnd w:id="30"/>
    </w:p>
    <w:p w14:paraId="057ED7FA">
      <w:pPr>
        <w:pStyle w:val="17"/>
        <w:bidi w:val="0"/>
        <w:ind w:firstLine="360" w:firstLineChars="200"/>
        <w:rPr>
          <w:rFonts w:hint="eastAsia"/>
        </w:rPr>
      </w:pPr>
      <w:r>
        <w:rPr>
          <w:rFonts w:hint="eastAsia"/>
        </w:rPr>
        <w:t>公开07表</w:t>
      </w:r>
    </w:p>
    <w:p w14:paraId="788BDE53">
      <w:pPr>
        <w:pStyle w:val="18"/>
        <w:bidi w:val="0"/>
        <w:rPr>
          <w:rFonts w:hint="eastAsia"/>
        </w:rPr>
      </w:pPr>
      <w:r>
        <w:rPr>
          <w:rFonts w:hint="eastAsia"/>
        </w:rPr>
        <w:t>部门名称：兴县公用事业发展服务中心</w:t>
      </w:r>
      <w:r>
        <w:rPr>
          <w:rFonts w:hint="eastAsia"/>
        </w:rPr>
        <w:tab/>
      </w:r>
      <w:r>
        <w:rPr>
          <w:rFonts w:hint="eastAsia"/>
        </w:rPr>
        <w:t>2022年度</w:t>
      </w:r>
      <w:r>
        <w:rPr>
          <w:rFonts w:hint="eastAsia"/>
        </w:rPr>
        <w:tab/>
      </w:r>
      <w:r>
        <w:rPr>
          <w:rFonts w:hint="eastAsia"/>
        </w:rPr>
        <w:t>金额单位:元</w:t>
      </w:r>
    </w:p>
    <w:tbl>
      <w:tblPr>
        <w:tblStyle w:val="12"/>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4" w:type="dxa"/>
          <w:left w:w="62" w:type="dxa"/>
          <w:bottom w:w="34" w:type="dxa"/>
          <w:right w:w="62" w:type="dxa"/>
        </w:tblCellMar>
      </w:tblPr>
      <w:tblGrid>
        <w:gridCol w:w="529"/>
        <w:gridCol w:w="1677"/>
        <w:gridCol w:w="530"/>
        <w:gridCol w:w="1104"/>
        <w:gridCol w:w="1873"/>
        <w:gridCol w:w="1110"/>
        <w:gridCol w:w="530"/>
        <w:gridCol w:w="1678"/>
        <w:gridCol w:w="2444"/>
        <w:gridCol w:w="1104"/>
        <w:gridCol w:w="1870"/>
        <w:gridCol w:w="346"/>
      </w:tblGrid>
      <w:tr w14:paraId="1A49A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62" w:type="dxa"/>
            <w:bottom w:w="34" w:type="dxa"/>
            <w:right w:w="62" w:type="dxa"/>
          </w:tblCellMar>
        </w:tblPrEx>
        <w:trPr>
          <w:trHeight w:val="227" w:hRule="atLeast"/>
          <w:jc w:val="center"/>
        </w:trPr>
        <w:tc>
          <w:tcPr>
            <w:tcW w:w="2305" w:type="pct"/>
            <w:gridSpan w:val="6"/>
            <w:vAlign w:val="center"/>
          </w:tcPr>
          <w:p w14:paraId="72F5493D">
            <w:pPr>
              <w:pStyle w:val="15"/>
              <w:bidi w:val="0"/>
              <w:snapToGrid w:val="0"/>
              <w:jc w:val="center"/>
              <w:rPr>
                <w:rFonts w:hint="eastAsia"/>
                <w:b/>
                <w:bCs/>
                <w:sz w:val="16"/>
                <w:szCs w:val="16"/>
              </w:rPr>
            </w:pPr>
            <w:r>
              <w:rPr>
                <w:rFonts w:hint="eastAsia"/>
                <w:b/>
                <w:bCs/>
                <w:sz w:val="16"/>
                <w:szCs w:val="16"/>
              </w:rPr>
              <w:t>预算数</w:t>
            </w:r>
          </w:p>
        </w:tc>
        <w:tc>
          <w:tcPr>
            <w:tcW w:w="2694" w:type="pct"/>
            <w:gridSpan w:val="6"/>
            <w:vAlign w:val="center"/>
          </w:tcPr>
          <w:p w14:paraId="5CA4C854">
            <w:pPr>
              <w:pStyle w:val="15"/>
              <w:bidi w:val="0"/>
              <w:snapToGrid w:val="0"/>
              <w:jc w:val="center"/>
              <w:rPr>
                <w:rFonts w:hint="eastAsia"/>
                <w:b/>
                <w:bCs/>
                <w:sz w:val="16"/>
                <w:szCs w:val="16"/>
              </w:rPr>
            </w:pPr>
            <w:r>
              <w:rPr>
                <w:rFonts w:hint="eastAsia"/>
                <w:b/>
                <w:bCs/>
                <w:sz w:val="16"/>
                <w:szCs w:val="16"/>
              </w:rPr>
              <w:t>决算数</w:t>
            </w:r>
          </w:p>
        </w:tc>
      </w:tr>
      <w:tr w14:paraId="44EB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62" w:type="dxa"/>
            <w:bottom w:w="34" w:type="dxa"/>
            <w:right w:w="62" w:type="dxa"/>
          </w:tblCellMar>
        </w:tblPrEx>
        <w:trPr>
          <w:trHeight w:val="227" w:hRule="atLeast"/>
          <w:jc w:val="center"/>
        </w:trPr>
        <w:tc>
          <w:tcPr>
            <w:tcW w:w="179" w:type="pct"/>
            <w:vMerge w:val="restart"/>
            <w:vAlign w:val="center"/>
          </w:tcPr>
          <w:p w14:paraId="21C5F57D">
            <w:pPr>
              <w:pStyle w:val="15"/>
              <w:bidi w:val="0"/>
              <w:snapToGrid w:val="0"/>
              <w:jc w:val="center"/>
              <w:rPr>
                <w:rFonts w:hint="eastAsia"/>
                <w:b/>
                <w:bCs/>
                <w:sz w:val="16"/>
                <w:szCs w:val="16"/>
              </w:rPr>
            </w:pPr>
            <w:r>
              <w:rPr>
                <w:rFonts w:hint="eastAsia"/>
                <w:b/>
                <w:bCs/>
                <w:sz w:val="16"/>
                <w:szCs w:val="16"/>
              </w:rPr>
              <w:t>合计</w:t>
            </w:r>
          </w:p>
        </w:tc>
        <w:tc>
          <w:tcPr>
            <w:tcW w:w="567" w:type="pct"/>
            <w:vMerge w:val="restart"/>
            <w:vAlign w:val="center"/>
          </w:tcPr>
          <w:p w14:paraId="57EF18C0">
            <w:pPr>
              <w:pStyle w:val="15"/>
              <w:bidi w:val="0"/>
              <w:snapToGrid w:val="0"/>
              <w:jc w:val="center"/>
              <w:rPr>
                <w:rFonts w:hint="eastAsia"/>
                <w:b/>
                <w:bCs/>
                <w:sz w:val="16"/>
                <w:szCs w:val="16"/>
              </w:rPr>
            </w:pPr>
            <w:r>
              <w:rPr>
                <w:rFonts w:hint="eastAsia"/>
                <w:b/>
                <w:bCs/>
                <w:sz w:val="16"/>
                <w:szCs w:val="16"/>
              </w:rPr>
              <w:t>因公出国（境）费</w:t>
            </w:r>
          </w:p>
        </w:tc>
        <w:tc>
          <w:tcPr>
            <w:tcW w:w="1185" w:type="pct"/>
            <w:gridSpan w:val="3"/>
            <w:vAlign w:val="center"/>
          </w:tcPr>
          <w:p w14:paraId="1CA84D2F">
            <w:pPr>
              <w:pStyle w:val="15"/>
              <w:bidi w:val="0"/>
              <w:snapToGrid w:val="0"/>
              <w:jc w:val="center"/>
              <w:rPr>
                <w:rFonts w:hint="eastAsia"/>
                <w:b/>
                <w:bCs/>
                <w:sz w:val="16"/>
                <w:szCs w:val="16"/>
              </w:rPr>
            </w:pPr>
            <w:r>
              <w:rPr>
                <w:rFonts w:hint="eastAsia"/>
                <w:b/>
                <w:bCs/>
                <w:sz w:val="16"/>
                <w:szCs w:val="16"/>
              </w:rPr>
              <w:t>公务用车购置及运行维护费</w:t>
            </w:r>
          </w:p>
        </w:tc>
        <w:tc>
          <w:tcPr>
            <w:tcW w:w="373" w:type="pct"/>
            <w:vMerge w:val="restart"/>
            <w:vAlign w:val="center"/>
          </w:tcPr>
          <w:p w14:paraId="6574A37B">
            <w:pPr>
              <w:pStyle w:val="15"/>
              <w:bidi w:val="0"/>
              <w:snapToGrid w:val="0"/>
              <w:jc w:val="center"/>
              <w:rPr>
                <w:rFonts w:hint="eastAsia"/>
                <w:b/>
                <w:bCs/>
                <w:sz w:val="16"/>
                <w:szCs w:val="16"/>
              </w:rPr>
            </w:pPr>
            <w:r>
              <w:rPr>
                <w:rFonts w:hint="eastAsia"/>
                <w:b/>
                <w:bCs/>
                <w:sz w:val="16"/>
                <w:szCs w:val="16"/>
              </w:rPr>
              <w:t>公务接待费</w:t>
            </w:r>
          </w:p>
        </w:tc>
        <w:tc>
          <w:tcPr>
            <w:tcW w:w="179" w:type="pct"/>
            <w:vMerge w:val="restart"/>
            <w:vAlign w:val="center"/>
          </w:tcPr>
          <w:p w14:paraId="629AE838">
            <w:pPr>
              <w:pStyle w:val="15"/>
              <w:bidi w:val="0"/>
              <w:snapToGrid w:val="0"/>
              <w:jc w:val="center"/>
              <w:rPr>
                <w:rFonts w:hint="eastAsia"/>
                <w:b/>
                <w:bCs/>
                <w:sz w:val="16"/>
                <w:szCs w:val="16"/>
              </w:rPr>
            </w:pPr>
            <w:r>
              <w:rPr>
                <w:rFonts w:hint="eastAsia"/>
                <w:b/>
                <w:bCs/>
                <w:sz w:val="16"/>
                <w:szCs w:val="16"/>
              </w:rPr>
              <w:t>合计</w:t>
            </w:r>
          </w:p>
        </w:tc>
        <w:tc>
          <w:tcPr>
            <w:tcW w:w="567" w:type="pct"/>
            <w:vMerge w:val="restart"/>
            <w:vAlign w:val="center"/>
          </w:tcPr>
          <w:p w14:paraId="291B3679">
            <w:pPr>
              <w:pStyle w:val="15"/>
              <w:bidi w:val="0"/>
              <w:snapToGrid w:val="0"/>
              <w:jc w:val="center"/>
              <w:rPr>
                <w:rFonts w:hint="eastAsia"/>
                <w:b/>
                <w:bCs/>
                <w:sz w:val="16"/>
                <w:szCs w:val="16"/>
              </w:rPr>
            </w:pPr>
            <w:r>
              <w:rPr>
                <w:rFonts w:hint="eastAsia"/>
                <w:b/>
                <w:bCs/>
                <w:sz w:val="16"/>
                <w:szCs w:val="16"/>
              </w:rPr>
              <w:t>因公出国（境）费</w:t>
            </w:r>
          </w:p>
        </w:tc>
        <w:tc>
          <w:tcPr>
            <w:tcW w:w="826" w:type="pct"/>
            <w:vAlign w:val="center"/>
          </w:tcPr>
          <w:p w14:paraId="05DD0FBD">
            <w:pPr>
              <w:pStyle w:val="15"/>
              <w:bidi w:val="0"/>
              <w:snapToGrid w:val="0"/>
              <w:jc w:val="center"/>
              <w:rPr>
                <w:rFonts w:hint="eastAsia"/>
                <w:b/>
                <w:bCs/>
                <w:sz w:val="16"/>
                <w:szCs w:val="16"/>
              </w:rPr>
            </w:pPr>
            <w:r>
              <w:rPr>
                <w:rFonts w:hint="eastAsia"/>
                <w:b/>
                <w:bCs/>
                <w:sz w:val="16"/>
                <w:szCs w:val="16"/>
              </w:rPr>
              <w:t>公务用车购置及运行维护费</w:t>
            </w:r>
          </w:p>
        </w:tc>
        <w:tc>
          <w:tcPr>
            <w:tcW w:w="1121" w:type="pct"/>
            <w:gridSpan w:val="3"/>
            <w:vAlign w:val="center"/>
          </w:tcPr>
          <w:p w14:paraId="4C9E6042">
            <w:pPr>
              <w:pStyle w:val="15"/>
              <w:bidi w:val="0"/>
              <w:snapToGrid w:val="0"/>
              <w:jc w:val="center"/>
              <w:rPr>
                <w:rFonts w:hint="eastAsia"/>
                <w:b/>
                <w:bCs/>
                <w:sz w:val="16"/>
                <w:szCs w:val="16"/>
              </w:rPr>
            </w:pPr>
            <w:r>
              <w:rPr>
                <w:rFonts w:hint="eastAsia"/>
                <w:b/>
                <w:bCs/>
                <w:sz w:val="16"/>
                <w:szCs w:val="16"/>
              </w:rPr>
              <w:t>公务接待费</w:t>
            </w:r>
          </w:p>
        </w:tc>
      </w:tr>
      <w:tr w14:paraId="4CA4D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62" w:type="dxa"/>
            <w:bottom w:w="34" w:type="dxa"/>
            <w:right w:w="62" w:type="dxa"/>
          </w:tblCellMar>
        </w:tblPrEx>
        <w:trPr>
          <w:trHeight w:val="227" w:hRule="atLeast"/>
          <w:jc w:val="center"/>
        </w:trPr>
        <w:tc>
          <w:tcPr>
            <w:tcW w:w="179" w:type="pct"/>
            <w:vMerge w:val="continue"/>
            <w:vAlign w:val="center"/>
          </w:tcPr>
          <w:p w14:paraId="3A0A77C9">
            <w:pPr>
              <w:pStyle w:val="15"/>
              <w:bidi w:val="0"/>
              <w:snapToGrid w:val="0"/>
              <w:jc w:val="center"/>
              <w:rPr>
                <w:rFonts w:hint="eastAsia"/>
                <w:b/>
                <w:bCs/>
                <w:sz w:val="16"/>
                <w:szCs w:val="16"/>
              </w:rPr>
            </w:pPr>
          </w:p>
        </w:tc>
        <w:tc>
          <w:tcPr>
            <w:tcW w:w="567" w:type="pct"/>
            <w:vMerge w:val="continue"/>
            <w:vAlign w:val="center"/>
          </w:tcPr>
          <w:p w14:paraId="7578DF58">
            <w:pPr>
              <w:pStyle w:val="15"/>
              <w:bidi w:val="0"/>
              <w:snapToGrid w:val="0"/>
              <w:jc w:val="center"/>
              <w:rPr>
                <w:rFonts w:hint="eastAsia"/>
                <w:b/>
                <w:bCs/>
                <w:sz w:val="16"/>
                <w:szCs w:val="16"/>
              </w:rPr>
            </w:pPr>
          </w:p>
        </w:tc>
        <w:tc>
          <w:tcPr>
            <w:tcW w:w="179" w:type="pct"/>
            <w:vAlign w:val="center"/>
          </w:tcPr>
          <w:p w14:paraId="34A1BAB5">
            <w:pPr>
              <w:pStyle w:val="15"/>
              <w:bidi w:val="0"/>
              <w:snapToGrid w:val="0"/>
              <w:jc w:val="center"/>
              <w:rPr>
                <w:rFonts w:hint="eastAsia"/>
                <w:b/>
                <w:bCs/>
                <w:sz w:val="16"/>
                <w:szCs w:val="16"/>
              </w:rPr>
            </w:pPr>
            <w:r>
              <w:rPr>
                <w:rFonts w:hint="eastAsia"/>
                <w:b/>
                <w:bCs/>
                <w:sz w:val="16"/>
                <w:szCs w:val="16"/>
              </w:rPr>
              <w:t>小计</w:t>
            </w:r>
          </w:p>
        </w:tc>
        <w:tc>
          <w:tcPr>
            <w:tcW w:w="373" w:type="pct"/>
            <w:vAlign w:val="center"/>
          </w:tcPr>
          <w:p w14:paraId="3269829A">
            <w:pPr>
              <w:pStyle w:val="15"/>
              <w:bidi w:val="0"/>
              <w:snapToGrid w:val="0"/>
              <w:ind w:firstLine="321" w:firstLineChars="200"/>
              <w:jc w:val="center"/>
              <w:rPr>
                <w:rFonts w:hint="eastAsia"/>
                <w:b/>
                <w:bCs/>
                <w:sz w:val="16"/>
                <w:szCs w:val="16"/>
              </w:rPr>
            </w:pPr>
            <w:r>
              <w:rPr>
                <w:rFonts w:hint="eastAsia"/>
                <w:b/>
                <w:bCs/>
                <w:sz w:val="16"/>
                <w:szCs w:val="16"/>
              </w:rPr>
              <w:t>公务用车购</w:t>
            </w:r>
          </w:p>
          <w:p w14:paraId="6E67194A">
            <w:pPr>
              <w:pStyle w:val="15"/>
              <w:bidi w:val="0"/>
              <w:snapToGrid w:val="0"/>
              <w:ind w:firstLine="321" w:firstLineChars="200"/>
              <w:jc w:val="center"/>
              <w:rPr>
                <w:rFonts w:hint="eastAsia"/>
                <w:b/>
                <w:bCs/>
                <w:sz w:val="16"/>
                <w:szCs w:val="16"/>
              </w:rPr>
            </w:pPr>
            <w:r>
              <w:rPr>
                <w:rFonts w:hint="eastAsia"/>
                <w:b/>
                <w:bCs/>
                <w:sz w:val="16"/>
                <w:szCs w:val="16"/>
              </w:rPr>
              <w:t>置费</w:t>
            </w:r>
          </w:p>
        </w:tc>
        <w:tc>
          <w:tcPr>
            <w:tcW w:w="632" w:type="pct"/>
            <w:vAlign w:val="center"/>
          </w:tcPr>
          <w:p w14:paraId="1BD6FB7C">
            <w:pPr>
              <w:pStyle w:val="15"/>
              <w:bidi w:val="0"/>
              <w:snapToGrid w:val="0"/>
              <w:jc w:val="center"/>
              <w:rPr>
                <w:rFonts w:hint="eastAsia"/>
                <w:b/>
                <w:bCs/>
                <w:sz w:val="16"/>
                <w:szCs w:val="16"/>
              </w:rPr>
            </w:pPr>
            <w:r>
              <w:rPr>
                <w:rFonts w:hint="eastAsia"/>
                <w:b/>
                <w:bCs/>
                <w:sz w:val="16"/>
                <w:szCs w:val="16"/>
              </w:rPr>
              <w:t>公务用车运行维护费</w:t>
            </w:r>
          </w:p>
        </w:tc>
        <w:tc>
          <w:tcPr>
            <w:tcW w:w="373" w:type="pct"/>
            <w:vMerge w:val="continue"/>
            <w:vAlign w:val="center"/>
          </w:tcPr>
          <w:p w14:paraId="0960570B">
            <w:pPr>
              <w:pStyle w:val="15"/>
              <w:bidi w:val="0"/>
              <w:snapToGrid w:val="0"/>
              <w:jc w:val="center"/>
              <w:rPr>
                <w:rFonts w:hint="eastAsia"/>
                <w:b/>
                <w:bCs/>
                <w:sz w:val="16"/>
                <w:szCs w:val="16"/>
              </w:rPr>
            </w:pPr>
          </w:p>
        </w:tc>
        <w:tc>
          <w:tcPr>
            <w:tcW w:w="179" w:type="pct"/>
            <w:vMerge w:val="continue"/>
            <w:vAlign w:val="center"/>
          </w:tcPr>
          <w:p w14:paraId="721730F3">
            <w:pPr>
              <w:pStyle w:val="15"/>
              <w:bidi w:val="0"/>
              <w:snapToGrid w:val="0"/>
              <w:jc w:val="center"/>
              <w:rPr>
                <w:rFonts w:hint="eastAsia"/>
                <w:b/>
                <w:bCs/>
                <w:sz w:val="16"/>
                <w:szCs w:val="16"/>
              </w:rPr>
            </w:pPr>
          </w:p>
        </w:tc>
        <w:tc>
          <w:tcPr>
            <w:tcW w:w="567" w:type="pct"/>
            <w:vMerge w:val="continue"/>
            <w:vAlign w:val="center"/>
          </w:tcPr>
          <w:p w14:paraId="208E1716">
            <w:pPr>
              <w:pStyle w:val="15"/>
              <w:bidi w:val="0"/>
              <w:snapToGrid w:val="0"/>
              <w:jc w:val="center"/>
              <w:rPr>
                <w:rFonts w:hint="eastAsia"/>
                <w:b/>
                <w:bCs/>
                <w:sz w:val="16"/>
                <w:szCs w:val="16"/>
              </w:rPr>
            </w:pPr>
          </w:p>
        </w:tc>
        <w:tc>
          <w:tcPr>
            <w:tcW w:w="826" w:type="pct"/>
            <w:vAlign w:val="center"/>
          </w:tcPr>
          <w:p w14:paraId="2452136B">
            <w:pPr>
              <w:pStyle w:val="15"/>
              <w:bidi w:val="0"/>
              <w:snapToGrid w:val="0"/>
              <w:jc w:val="center"/>
              <w:rPr>
                <w:rFonts w:hint="eastAsia"/>
                <w:b/>
                <w:bCs/>
                <w:sz w:val="16"/>
                <w:szCs w:val="16"/>
              </w:rPr>
            </w:pPr>
            <w:r>
              <w:rPr>
                <w:rFonts w:hint="eastAsia"/>
                <w:b/>
                <w:bCs/>
                <w:sz w:val="16"/>
                <w:szCs w:val="16"/>
              </w:rPr>
              <w:t>小计</w:t>
            </w:r>
          </w:p>
        </w:tc>
        <w:tc>
          <w:tcPr>
            <w:tcW w:w="373" w:type="pct"/>
            <w:vAlign w:val="center"/>
          </w:tcPr>
          <w:p w14:paraId="5D962BA1">
            <w:pPr>
              <w:pStyle w:val="15"/>
              <w:bidi w:val="0"/>
              <w:snapToGrid w:val="0"/>
              <w:ind w:firstLine="321" w:firstLineChars="200"/>
              <w:jc w:val="center"/>
              <w:rPr>
                <w:rFonts w:hint="eastAsia"/>
                <w:b/>
                <w:bCs/>
                <w:sz w:val="16"/>
                <w:szCs w:val="16"/>
              </w:rPr>
            </w:pPr>
            <w:r>
              <w:rPr>
                <w:rFonts w:hint="eastAsia"/>
                <w:b/>
                <w:bCs/>
                <w:sz w:val="16"/>
                <w:szCs w:val="16"/>
              </w:rPr>
              <w:t>公务用车购</w:t>
            </w:r>
          </w:p>
          <w:p w14:paraId="741A6F71">
            <w:pPr>
              <w:pStyle w:val="15"/>
              <w:bidi w:val="0"/>
              <w:snapToGrid w:val="0"/>
              <w:ind w:firstLine="321" w:firstLineChars="200"/>
              <w:jc w:val="center"/>
              <w:rPr>
                <w:rFonts w:hint="eastAsia"/>
                <w:b/>
                <w:bCs/>
                <w:sz w:val="16"/>
                <w:szCs w:val="16"/>
              </w:rPr>
            </w:pPr>
            <w:r>
              <w:rPr>
                <w:rFonts w:hint="eastAsia"/>
                <w:b/>
                <w:bCs/>
                <w:sz w:val="16"/>
                <w:szCs w:val="16"/>
              </w:rPr>
              <w:t>置费</w:t>
            </w:r>
          </w:p>
        </w:tc>
        <w:tc>
          <w:tcPr>
            <w:tcW w:w="632" w:type="pct"/>
            <w:vAlign w:val="center"/>
          </w:tcPr>
          <w:p w14:paraId="79CEF380">
            <w:pPr>
              <w:pStyle w:val="15"/>
              <w:bidi w:val="0"/>
              <w:snapToGrid w:val="0"/>
              <w:jc w:val="center"/>
              <w:rPr>
                <w:rFonts w:hint="eastAsia"/>
                <w:b/>
                <w:bCs/>
                <w:sz w:val="16"/>
                <w:szCs w:val="16"/>
              </w:rPr>
            </w:pPr>
            <w:r>
              <w:rPr>
                <w:rFonts w:hint="eastAsia"/>
                <w:b/>
                <w:bCs/>
                <w:sz w:val="16"/>
                <w:szCs w:val="16"/>
              </w:rPr>
              <w:t>公务用车运行维护费</w:t>
            </w:r>
          </w:p>
        </w:tc>
        <w:tc>
          <w:tcPr>
            <w:tcW w:w="115" w:type="pct"/>
            <w:vAlign w:val="center"/>
          </w:tcPr>
          <w:p w14:paraId="2DA50A09">
            <w:pPr>
              <w:pStyle w:val="15"/>
              <w:bidi w:val="0"/>
              <w:snapToGrid w:val="0"/>
              <w:jc w:val="center"/>
              <w:rPr>
                <w:rFonts w:hint="eastAsia"/>
                <w:b w:val="0"/>
                <w:bCs w:val="0"/>
                <w:sz w:val="16"/>
                <w:szCs w:val="16"/>
              </w:rPr>
            </w:pPr>
          </w:p>
        </w:tc>
      </w:tr>
      <w:tr w14:paraId="5EA6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62" w:type="dxa"/>
            <w:bottom w:w="34" w:type="dxa"/>
            <w:right w:w="62" w:type="dxa"/>
          </w:tblCellMar>
        </w:tblPrEx>
        <w:trPr>
          <w:trHeight w:val="227" w:hRule="atLeast"/>
          <w:jc w:val="center"/>
        </w:trPr>
        <w:tc>
          <w:tcPr>
            <w:tcW w:w="179" w:type="pct"/>
            <w:vAlign w:val="center"/>
          </w:tcPr>
          <w:p w14:paraId="6849448C">
            <w:pPr>
              <w:pStyle w:val="15"/>
              <w:bidi w:val="0"/>
              <w:snapToGrid w:val="0"/>
              <w:jc w:val="center"/>
              <w:rPr>
                <w:rFonts w:hint="eastAsia"/>
                <w:b w:val="0"/>
                <w:bCs w:val="0"/>
                <w:sz w:val="16"/>
                <w:szCs w:val="16"/>
              </w:rPr>
            </w:pPr>
            <w:r>
              <w:rPr>
                <w:rFonts w:hint="eastAsia"/>
                <w:b w:val="0"/>
                <w:bCs w:val="0"/>
                <w:sz w:val="16"/>
                <w:szCs w:val="16"/>
              </w:rPr>
              <w:t>1</w:t>
            </w:r>
          </w:p>
        </w:tc>
        <w:tc>
          <w:tcPr>
            <w:tcW w:w="567" w:type="pct"/>
            <w:vAlign w:val="center"/>
          </w:tcPr>
          <w:p w14:paraId="604FB5B7">
            <w:pPr>
              <w:pStyle w:val="15"/>
              <w:bidi w:val="0"/>
              <w:snapToGrid w:val="0"/>
              <w:jc w:val="center"/>
              <w:rPr>
                <w:rFonts w:hint="eastAsia"/>
                <w:b w:val="0"/>
                <w:bCs w:val="0"/>
                <w:sz w:val="16"/>
                <w:szCs w:val="16"/>
              </w:rPr>
            </w:pPr>
            <w:r>
              <w:rPr>
                <w:rFonts w:hint="eastAsia"/>
                <w:b w:val="0"/>
                <w:bCs w:val="0"/>
                <w:sz w:val="16"/>
                <w:szCs w:val="16"/>
              </w:rPr>
              <w:t>2</w:t>
            </w:r>
          </w:p>
        </w:tc>
        <w:tc>
          <w:tcPr>
            <w:tcW w:w="179" w:type="pct"/>
            <w:vAlign w:val="center"/>
          </w:tcPr>
          <w:p w14:paraId="3C0CFF58">
            <w:pPr>
              <w:pStyle w:val="15"/>
              <w:bidi w:val="0"/>
              <w:snapToGrid w:val="0"/>
              <w:jc w:val="center"/>
              <w:rPr>
                <w:rFonts w:hint="eastAsia"/>
                <w:b w:val="0"/>
                <w:bCs w:val="0"/>
                <w:sz w:val="16"/>
                <w:szCs w:val="16"/>
              </w:rPr>
            </w:pPr>
            <w:r>
              <w:rPr>
                <w:rFonts w:hint="eastAsia"/>
                <w:b w:val="0"/>
                <w:bCs w:val="0"/>
                <w:sz w:val="16"/>
                <w:szCs w:val="16"/>
              </w:rPr>
              <w:t>3</w:t>
            </w:r>
          </w:p>
        </w:tc>
        <w:tc>
          <w:tcPr>
            <w:tcW w:w="373" w:type="pct"/>
            <w:vAlign w:val="center"/>
          </w:tcPr>
          <w:p w14:paraId="0D14B95E">
            <w:pPr>
              <w:pStyle w:val="15"/>
              <w:bidi w:val="0"/>
              <w:snapToGrid w:val="0"/>
              <w:jc w:val="center"/>
              <w:rPr>
                <w:rFonts w:hint="eastAsia"/>
                <w:b w:val="0"/>
                <w:bCs w:val="0"/>
                <w:sz w:val="16"/>
                <w:szCs w:val="16"/>
              </w:rPr>
            </w:pPr>
            <w:r>
              <w:rPr>
                <w:rFonts w:hint="eastAsia"/>
                <w:b w:val="0"/>
                <w:bCs w:val="0"/>
                <w:sz w:val="16"/>
                <w:szCs w:val="16"/>
              </w:rPr>
              <w:t>4</w:t>
            </w:r>
          </w:p>
        </w:tc>
        <w:tc>
          <w:tcPr>
            <w:tcW w:w="632" w:type="pct"/>
            <w:vAlign w:val="center"/>
          </w:tcPr>
          <w:p w14:paraId="4CDAACB4">
            <w:pPr>
              <w:pStyle w:val="15"/>
              <w:bidi w:val="0"/>
              <w:snapToGrid w:val="0"/>
              <w:jc w:val="center"/>
              <w:rPr>
                <w:rFonts w:hint="eastAsia"/>
                <w:b w:val="0"/>
                <w:bCs w:val="0"/>
                <w:sz w:val="16"/>
                <w:szCs w:val="16"/>
              </w:rPr>
            </w:pPr>
            <w:r>
              <w:rPr>
                <w:rFonts w:hint="eastAsia"/>
                <w:b w:val="0"/>
                <w:bCs w:val="0"/>
                <w:sz w:val="16"/>
                <w:szCs w:val="16"/>
              </w:rPr>
              <w:t>5</w:t>
            </w:r>
          </w:p>
        </w:tc>
        <w:tc>
          <w:tcPr>
            <w:tcW w:w="373" w:type="pct"/>
            <w:vAlign w:val="center"/>
          </w:tcPr>
          <w:p w14:paraId="6B2DD09A">
            <w:pPr>
              <w:pStyle w:val="15"/>
              <w:bidi w:val="0"/>
              <w:snapToGrid w:val="0"/>
              <w:jc w:val="center"/>
              <w:rPr>
                <w:rFonts w:hint="eastAsia"/>
                <w:b w:val="0"/>
                <w:bCs w:val="0"/>
                <w:sz w:val="16"/>
                <w:szCs w:val="16"/>
              </w:rPr>
            </w:pPr>
            <w:r>
              <w:rPr>
                <w:rFonts w:hint="eastAsia"/>
                <w:b w:val="0"/>
                <w:bCs w:val="0"/>
                <w:sz w:val="16"/>
                <w:szCs w:val="16"/>
              </w:rPr>
              <w:t>6</w:t>
            </w:r>
          </w:p>
        </w:tc>
        <w:tc>
          <w:tcPr>
            <w:tcW w:w="179" w:type="pct"/>
            <w:vAlign w:val="center"/>
          </w:tcPr>
          <w:p w14:paraId="0DA732D5">
            <w:pPr>
              <w:pStyle w:val="15"/>
              <w:bidi w:val="0"/>
              <w:snapToGrid w:val="0"/>
              <w:jc w:val="center"/>
              <w:rPr>
                <w:rFonts w:hint="eastAsia"/>
                <w:b w:val="0"/>
                <w:bCs w:val="0"/>
                <w:sz w:val="16"/>
                <w:szCs w:val="16"/>
              </w:rPr>
            </w:pPr>
            <w:r>
              <w:rPr>
                <w:rFonts w:hint="eastAsia"/>
                <w:b w:val="0"/>
                <w:bCs w:val="0"/>
                <w:sz w:val="16"/>
                <w:szCs w:val="16"/>
              </w:rPr>
              <w:t>7</w:t>
            </w:r>
          </w:p>
        </w:tc>
        <w:tc>
          <w:tcPr>
            <w:tcW w:w="567" w:type="pct"/>
            <w:vAlign w:val="center"/>
          </w:tcPr>
          <w:p w14:paraId="5FEC22ED">
            <w:pPr>
              <w:pStyle w:val="15"/>
              <w:bidi w:val="0"/>
              <w:snapToGrid w:val="0"/>
              <w:jc w:val="center"/>
              <w:rPr>
                <w:rFonts w:hint="eastAsia"/>
                <w:b w:val="0"/>
                <w:bCs w:val="0"/>
                <w:sz w:val="16"/>
                <w:szCs w:val="16"/>
              </w:rPr>
            </w:pPr>
            <w:r>
              <w:rPr>
                <w:rFonts w:hint="eastAsia"/>
                <w:b w:val="0"/>
                <w:bCs w:val="0"/>
                <w:sz w:val="16"/>
                <w:szCs w:val="16"/>
              </w:rPr>
              <w:t>8</w:t>
            </w:r>
          </w:p>
        </w:tc>
        <w:tc>
          <w:tcPr>
            <w:tcW w:w="826" w:type="pct"/>
            <w:vAlign w:val="center"/>
          </w:tcPr>
          <w:p w14:paraId="533EF88F">
            <w:pPr>
              <w:pStyle w:val="15"/>
              <w:bidi w:val="0"/>
              <w:snapToGrid w:val="0"/>
              <w:jc w:val="center"/>
              <w:rPr>
                <w:rFonts w:hint="eastAsia"/>
                <w:b w:val="0"/>
                <w:bCs w:val="0"/>
                <w:sz w:val="16"/>
                <w:szCs w:val="16"/>
              </w:rPr>
            </w:pPr>
            <w:r>
              <w:rPr>
                <w:rFonts w:hint="eastAsia"/>
                <w:b w:val="0"/>
                <w:bCs w:val="0"/>
                <w:sz w:val="16"/>
                <w:szCs w:val="16"/>
              </w:rPr>
              <w:t>9</w:t>
            </w:r>
          </w:p>
        </w:tc>
        <w:tc>
          <w:tcPr>
            <w:tcW w:w="373" w:type="pct"/>
            <w:vAlign w:val="center"/>
          </w:tcPr>
          <w:p w14:paraId="2E327383">
            <w:pPr>
              <w:pStyle w:val="15"/>
              <w:bidi w:val="0"/>
              <w:snapToGrid w:val="0"/>
              <w:jc w:val="center"/>
              <w:rPr>
                <w:rFonts w:hint="eastAsia"/>
                <w:b w:val="0"/>
                <w:bCs w:val="0"/>
                <w:sz w:val="16"/>
                <w:szCs w:val="16"/>
              </w:rPr>
            </w:pPr>
            <w:r>
              <w:rPr>
                <w:rFonts w:hint="eastAsia"/>
                <w:b w:val="0"/>
                <w:bCs w:val="0"/>
                <w:sz w:val="16"/>
                <w:szCs w:val="16"/>
              </w:rPr>
              <w:t>10</w:t>
            </w:r>
          </w:p>
        </w:tc>
        <w:tc>
          <w:tcPr>
            <w:tcW w:w="632" w:type="pct"/>
            <w:vAlign w:val="center"/>
          </w:tcPr>
          <w:p w14:paraId="1D8D0B3D">
            <w:pPr>
              <w:pStyle w:val="15"/>
              <w:bidi w:val="0"/>
              <w:snapToGrid w:val="0"/>
              <w:jc w:val="center"/>
              <w:rPr>
                <w:rFonts w:hint="eastAsia"/>
                <w:b w:val="0"/>
                <w:bCs w:val="0"/>
                <w:sz w:val="16"/>
                <w:szCs w:val="16"/>
              </w:rPr>
            </w:pPr>
            <w:r>
              <w:rPr>
                <w:rFonts w:hint="eastAsia"/>
                <w:b w:val="0"/>
                <w:bCs w:val="0"/>
                <w:sz w:val="16"/>
                <w:szCs w:val="16"/>
              </w:rPr>
              <w:t>11</w:t>
            </w:r>
          </w:p>
        </w:tc>
        <w:tc>
          <w:tcPr>
            <w:tcW w:w="115" w:type="pct"/>
            <w:vAlign w:val="center"/>
          </w:tcPr>
          <w:p w14:paraId="25C4B0DE">
            <w:pPr>
              <w:pStyle w:val="15"/>
              <w:bidi w:val="0"/>
              <w:snapToGrid w:val="0"/>
              <w:jc w:val="center"/>
              <w:rPr>
                <w:rFonts w:hint="eastAsia"/>
                <w:b w:val="0"/>
                <w:bCs w:val="0"/>
                <w:sz w:val="16"/>
                <w:szCs w:val="16"/>
              </w:rPr>
            </w:pPr>
            <w:r>
              <w:rPr>
                <w:rFonts w:hint="eastAsia"/>
                <w:b w:val="0"/>
                <w:bCs w:val="0"/>
                <w:sz w:val="16"/>
                <w:szCs w:val="16"/>
              </w:rPr>
              <w:t>12</w:t>
            </w:r>
          </w:p>
        </w:tc>
      </w:tr>
      <w:tr w14:paraId="18B42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4" w:type="dxa"/>
            <w:left w:w="62" w:type="dxa"/>
            <w:bottom w:w="34" w:type="dxa"/>
            <w:right w:w="62" w:type="dxa"/>
          </w:tblCellMar>
        </w:tblPrEx>
        <w:trPr>
          <w:trHeight w:val="227" w:hRule="atLeast"/>
          <w:jc w:val="center"/>
        </w:trPr>
        <w:tc>
          <w:tcPr>
            <w:tcW w:w="179" w:type="pct"/>
            <w:vAlign w:val="center"/>
          </w:tcPr>
          <w:p w14:paraId="0F3AF8E3">
            <w:pPr>
              <w:pStyle w:val="15"/>
              <w:bidi w:val="0"/>
              <w:snapToGrid w:val="0"/>
              <w:jc w:val="center"/>
              <w:rPr>
                <w:rFonts w:hint="eastAsia"/>
                <w:b w:val="0"/>
                <w:bCs w:val="0"/>
                <w:sz w:val="16"/>
                <w:szCs w:val="16"/>
              </w:rPr>
            </w:pPr>
          </w:p>
        </w:tc>
        <w:tc>
          <w:tcPr>
            <w:tcW w:w="567" w:type="pct"/>
            <w:vAlign w:val="center"/>
          </w:tcPr>
          <w:p w14:paraId="12E8D3E0">
            <w:pPr>
              <w:pStyle w:val="15"/>
              <w:bidi w:val="0"/>
              <w:snapToGrid w:val="0"/>
              <w:jc w:val="center"/>
              <w:rPr>
                <w:rFonts w:hint="eastAsia"/>
                <w:b w:val="0"/>
                <w:bCs w:val="0"/>
                <w:sz w:val="16"/>
                <w:szCs w:val="16"/>
              </w:rPr>
            </w:pPr>
          </w:p>
        </w:tc>
        <w:tc>
          <w:tcPr>
            <w:tcW w:w="179" w:type="pct"/>
            <w:vAlign w:val="center"/>
          </w:tcPr>
          <w:p w14:paraId="183831D9">
            <w:pPr>
              <w:pStyle w:val="15"/>
              <w:bidi w:val="0"/>
              <w:snapToGrid w:val="0"/>
              <w:jc w:val="center"/>
              <w:rPr>
                <w:rFonts w:hint="eastAsia"/>
                <w:b w:val="0"/>
                <w:bCs w:val="0"/>
                <w:sz w:val="16"/>
                <w:szCs w:val="16"/>
              </w:rPr>
            </w:pPr>
          </w:p>
        </w:tc>
        <w:tc>
          <w:tcPr>
            <w:tcW w:w="373" w:type="pct"/>
            <w:vAlign w:val="center"/>
          </w:tcPr>
          <w:p w14:paraId="320EB210">
            <w:pPr>
              <w:pStyle w:val="15"/>
              <w:bidi w:val="0"/>
              <w:snapToGrid w:val="0"/>
              <w:jc w:val="center"/>
              <w:rPr>
                <w:rFonts w:hint="eastAsia"/>
                <w:b w:val="0"/>
                <w:bCs w:val="0"/>
                <w:sz w:val="16"/>
                <w:szCs w:val="16"/>
              </w:rPr>
            </w:pPr>
          </w:p>
        </w:tc>
        <w:tc>
          <w:tcPr>
            <w:tcW w:w="632" w:type="pct"/>
            <w:vAlign w:val="center"/>
          </w:tcPr>
          <w:p w14:paraId="05192FD1">
            <w:pPr>
              <w:pStyle w:val="15"/>
              <w:bidi w:val="0"/>
              <w:snapToGrid w:val="0"/>
              <w:jc w:val="center"/>
              <w:rPr>
                <w:rFonts w:hint="eastAsia"/>
                <w:b w:val="0"/>
                <w:bCs w:val="0"/>
                <w:sz w:val="16"/>
                <w:szCs w:val="16"/>
              </w:rPr>
            </w:pPr>
          </w:p>
        </w:tc>
        <w:tc>
          <w:tcPr>
            <w:tcW w:w="373" w:type="pct"/>
            <w:vAlign w:val="center"/>
          </w:tcPr>
          <w:p w14:paraId="72601EE1">
            <w:pPr>
              <w:pStyle w:val="15"/>
              <w:bidi w:val="0"/>
              <w:snapToGrid w:val="0"/>
              <w:jc w:val="center"/>
              <w:rPr>
                <w:rFonts w:hint="eastAsia"/>
                <w:b w:val="0"/>
                <w:bCs w:val="0"/>
                <w:sz w:val="16"/>
                <w:szCs w:val="16"/>
              </w:rPr>
            </w:pPr>
          </w:p>
        </w:tc>
        <w:tc>
          <w:tcPr>
            <w:tcW w:w="179" w:type="pct"/>
            <w:vAlign w:val="center"/>
          </w:tcPr>
          <w:p w14:paraId="45497F82">
            <w:pPr>
              <w:pStyle w:val="15"/>
              <w:bidi w:val="0"/>
              <w:snapToGrid w:val="0"/>
              <w:jc w:val="center"/>
              <w:rPr>
                <w:rFonts w:hint="eastAsia"/>
                <w:b w:val="0"/>
                <w:bCs w:val="0"/>
                <w:sz w:val="16"/>
                <w:szCs w:val="16"/>
              </w:rPr>
            </w:pPr>
          </w:p>
        </w:tc>
        <w:tc>
          <w:tcPr>
            <w:tcW w:w="567" w:type="pct"/>
            <w:vAlign w:val="center"/>
          </w:tcPr>
          <w:p w14:paraId="3C3920BD">
            <w:pPr>
              <w:pStyle w:val="15"/>
              <w:bidi w:val="0"/>
              <w:snapToGrid w:val="0"/>
              <w:jc w:val="center"/>
              <w:rPr>
                <w:rFonts w:hint="eastAsia"/>
                <w:b w:val="0"/>
                <w:bCs w:val="0"/>
                <w:sz w:val="16"/>
                <w:szCs w:val="16"/>
              </w:rPr>
            </w:pPr>
          </w:p>
        </w:tc>
        <w:tc>
          <w:tcPr>
            <w:tcW w:w="826" w:type="pct"/>
            <w:vAlign w:val="center"/>
          </w:tcPr>
          <w:p w14:paraId="662AE49C">
            <w:pPr>
              <w:pStyle w:val="15"/>
              <w:bidi w:val="0"/>
              <w:snapToGrid w:val="0"/>
              <w:jc w:val="center"/>
              <w:rPr>
                <w:rFonts w:hint="eastAsia"/>
                <w:b w:val="0"/>
                <w:bCs w:val="0"/>
                <w:sz w:val="16"/>
                <w:szCs w:val="16"/>
              </w:rPr>
            </w:pPr>
          </w:p>
        </w:tc>
        <w:tc>
          <w:tcPr>
            <w:tcW w:w="373" w:type="pct"/>
            <w:vAlign w:val="center"/>
          </w:tcPr>
          <w:p w14:paraId="39489FF7">
            <w:pPr>
              <w:pStyle w:val="15"/>
              <w:bidi w:val="0"/>
              <w:snapToGrid w:val="0"/>
              <w:jc w:val="center"/>
              <w:rPr>
                <w:rFonts w:hint="eastAsia"/>
                <w:b w:val="0"/>
                <w:bCs w:val="0"/>
                <w:sz w:val="16"/>
                <w:szCs w:val="16"/>
              </w:rPr>
            </w:pPr>
          </w:p>
        </w:tc>
        <w:tc>
          <w:tcPr>
            <w:tcW w:w="632" w:type="pct"/>
            <w:vAlign w:val="center"/>
          </w:tcPr>
          <w:p w14:paraId="0D9E0F58">
            <w:pPr>
              <w:pStyle w:val="15"/>
              <w:bidi w:val="0"/>
              <w:snapToGrid w:val="0"/>
              <w:jc w:val="center"/>
              <w:rPr>
                <w:rFonts w:hint="eastAsia"/>
                <w:b w:val="0"/>
                <w:bCs w:val="0"/>
                <w:sz w:val="16"/>
                <w:szCs w:val="16"/>
              </w:rPr>
            </w:pPr>
          </w:p>
        </w:tc>
        <w:tc>
          <w:tcPr>
            <w:tcW w:w="115" w:type="pct"/>
            <w:vAlign w:val="center"/>
          </w:tcPr>
          <w:p w14:paraId="0B9C0769">
            <w:pPr>
              <w:pStyle w:val="15"/>
              <w:bidi w:val="0"/>
              <w:snapToGrid w:val="0"/>
              <w:jc w:val="center"/>
              <w:rPr>
                <w:rFonts w:hint="eastAsia"/>
                <w:b w:val="0"/>
                <w:bCs w:val="0"/>
                <w:sz w:val="16"/>
                <w:szCs w:val="16"/>
              </w:rPr>
            </w:pPr>
          </w:p>
        </w:tc>
      </w:tr>
    </w:tbl>
    <w:p w14:paraId="030E91CD">
      <w:pPr>
        <w:pStyle w:val="19"/>
        <w:bidi w:val="0"/>
      </w:pPr>
      <w:r>
        <w:t>注：本表反映部门本年度“三公”经费支出预决算情况。其中，预算数为“三公”经费全年预算数，反映按规定程序调整后的预算数；决算数是包括当年财政拨款和以前年度结转资金安排的实际支出。</w:t>
      </w:r>
    </w:p>
    <w:p w14:paraId="3BFE98BE">
      <w:pPr>
        <w:pStyle w:val="19"/>
        <w:bidi w:val="0"/>
        <w:sectPr>
          <w:pgSz w:w="16840" w:h="11900" w:orient="landscape"/>
          <w:pgMar w:top="1134" w:right="1080" w:bottom="1134" w:left="1080" w:header="680" w:footer="567" w:gutter="0"/>
          <w:pgNumType w:fmt="numberInDash"/>
          <w:cols w:space="0" w:num="1"/>
          <w:rtlGutter w:val="0"/>
          <w:docGrid w:linePitch="0" w:charSpace="0"/>
        </w:sectPr>
      </w:pPr>
      <w:r>
        <w:t>说明：本表无数据</w:t>
      </w:r>
    </w:p>
    <w:p w14:paraId="1DB991EB">
      <w:pPr>
        <w:pStyle w:val="16"/>
        <w:numPr>
          <w:ilvl w:val="0"/>
          <w:numId w:val="0"/>
        </w:numPr>
        <w:bidi w:val="0"/>
        <w:ind w:left="0" w:leftChars="0" w:firstLine="420" w:firstLineChars="0"/>
      </w:pPr>
      <w:bookmarkStart w:id="31" w:name="bookmark37"/>
      <w:bookmarkEnd w:id="31"/>
      <w:bookmarkStart w:id="32" w:name="_Toc8219"/>
      <w:bookmarkStart w:id="33" w:name="_Toc20689"/>
      <w:r>
        <w:rPr>
          <w:rFonts w:hint="eastAsia" w:ascii="宋体" w:hAnsi="宋体" w:eastAsia="宋体" w:cs="宋体"/>
          <w:b/>
          <w:bCs/>
          <w:snapToGrid w:val="0"/>
          <w:color w:val="000000"/>
          <w:kern w:val="0"/>
          <w:sz w:val="28"/>
          <w:szCs w:val="21"/>
          <w:lang w:val="en-US" w:eastAsia="zh-CN" w:bidi="ar-SA"/>
        </w:rPr>
        <w:t>八、</w:t>
      </w:r>
      <w:r>
        <w:t>政府性基金预算财政拨款收入支出决算表</w:t>
      </w:r>
      <w:bookmarkEnd w:id="32"/>
      <w:bookmarkEnd w:id="33"/>
    </w:p>
    <w:p w14:paraId="043A7C7C">
      <w:pPr>
        <w:pStyle w:val="17"/>
        <w:bidi w:val="0"/>
        <w:ind w:firstLine="360" w:firstLineChars="200"/>
      </w:pPr>
      <w:r>
        <w:t>公开08表</w:t>
      </w:r>
    </w:p>
    <w:p w14:paraId="6F4FF5A6">
      <w:pPr>
        <w:pStyle w:val="18"/>
        <w:bidi w:val="0"/>
      </w:pPr>
      <w:r>
        <w:t>部门名称：兴县公用事业发展服务中心</w:t>
      </w:r>
      <w:r>
        <w:tab/>
      </w:r>
      <w:r>
        <w:t>2022年度</w:t>
      </w:r>
      <w:r>
        <w:tab/>
      </w:r>
      <w:r>
        <w:t>单位:元</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1272"/>
        <w:gridCol w:w="1714"/>
        <w:gridCol w:w="884"/>
        <w:gridCol w:w="1493"/>
        <w:gridCol w:w="1493"/>
        <w:gridCol w:w="614"/>
        <w:gridCol w:w="1494"/>
        <w:gridCol w:w="904"/>
      </w:tblGrid>
      <w:tr w14:paraId="4A3B7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514" w:type="pct"/>
            <w:gridSpan w:val="2"/>
            <w:vAlign w:val="top"/>
          </w:tcPr>
          <w:p w14:paraId="2932B00E">
            <w:pPr>
              <w:pStyle w:val="15"/>
              <w:bidi w:val="0"/>
              <w:snapToGrid w:val="0"/>
              <w:rPr>
                <w:b/>
                <w:bCs/>
              </w:rPr>
            </w:pPr>
            <w:r>
              <w:rPr>
                <w:b/>
                <w:bCs/>
              </w:rPr>
              <w:t>项目</w:t>
            </w:r>
          </w:p>
        </w:tc>
        <w:tc>
          <w:tcPr>
            <w:tcW w:w="448" w:type="pct"/>
            <w:vMerge w:val="restart"/>
            <w:tcBorders>
              <w:bottom w:val="nil"/>
            </w:tcBorders>
            <w:vAlign w:val="top"/>
          </w:tcPr>
          <w:p w14:paraId="045B3934">
            <w:pPr>
              <w:pStyle w:val="15"/>
              <w:bidi w:val="0"/>
              <w:snapToGrid w:val="0"/>
              <w:rPr>
                <w:b/>
                <w:bCs/>
              </w:rPr>
            </w:pPr>
            <w:r>
              <w:rPr>
                <w:b/>
                <w:bCs/>
              </w:rPr>
              <w:t>年初结转和结余</w:t>
            </w:r>
          </w:p>
        </w:tc>
        <w:tc>
          <w:tcPr>
            <w:tcW w:w="756" w:type="pct"/>
            <w:vMerge w:val="restart"/>
            <w:tcBorders>
              <w:bottom w:val="nil"/>
            </w:tcBorders>
            <w:vAlign w:val="top"/>
          </w:tcPr>
          <w:p w14:paraId="4D07815D">
            <w:pPr>
              <w:pStyle w:val="15"/>
              <w:bidi w:val="0"/>
              <w:snapToGrid w:val="0"/>
              <w:rPr>
                <w:b/>
                <w:bCs/>
              </w:rPr>
            </w:pPr>
            <w:r>
              <w:rPr>
                <w:b/>
                <w:bCs/>
              </w:rPr>
              <w:t>本年收入</w:t>
            </w:r>
          </w:p>
        </w:tc>
        <w:tc>
          <w:tcPr>
            <w:tcW w:w="1824" w:type="pct"/>
            <w:gridSpan w:val="3"/>
            <w:vAlign w:val="top"/>
          </w:tcPr>
          <w:p w14:paraId="5F820B78">
            <w:pPr>
              <w:pStyle w:val="15"/>
              <w:bidi w:val="0"/>
              <w:snapToGrid w:val="0"/>
              <w:rPr>
                <w:b/>
                <w:bCs/>
              </w:rPr>
            </w:pPr>
            <w:r>
              <w:rPr>
                <w:b/>
                <w:bCs/>
              </w:rPr>
              <w:t>本年支出</w:t>
            </w:r>
          </w:p>
        </w:tc>
        <w:tc>
          <w:tcPr>
            <w:tcW w:w="455" w:type="pct"/>
            <w:vMerge w:val="restart"/>
            <w:tcBorders>
              <w:bottom w:val="nil"/>
            </w:tcBorders>
            <w:vAlign w:val="top"/>
          </w:tcPr>
          <w:p w14:paraId="35675419">
            <w:pPr>
              <w:pStyle w:val="15"/>
              <w:bidi w:val="0"/>
              <w:snapToGrid w:val="0"/>
              <w:rPr>
                <w:b/>
                <w:bCs/>
              </w:rPr>
            </w:pPr>
            <w:r>
              <w:rPr>
                <w:b/>
                <w:bCs/>
              </w:rPr>
              <w:t>年末结转和结余</w:t>
            </w:r>
          </w:p>
        </w:tc>
      </w:tr>
      <w:tr w14:paraId="46D44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645" w:type="pct"/>
            <w:vAlign w:val="top"/>
          </w:tcPr>
          <w:p w14:paraId="63B80057">
            <w:pPr>
              <w:pStyle w:val="15"/>
              <w:bidi w:val="0"/>
              <w:snapToGrid w:val="0"/>
              <w:rPr>
                <w:b/>
                <w:bCs/>
              </w:rPr>
            </w:pPr>
            <w:r>
              <w:rPr>
                <w:b/>
                <w:bCs/>
              </w:rPr>
              <w:t>功能分类科目编码</w:t>
            </w:r>
          </w:p>
        </w:tc>
        <w:tc>
          <w:tcPr>
            <w:tcW w:w="869" w:type="pct"/>
            <w:vAlign w:val="top"/>
          </w:tcPr>
          <w:p w14:paraId="228F0A14">
            <w:pPr>
              <w:pStyle w:val="15"/>
              <w:bidi w:val="0"/>
              <w:snapToGrid w:val="0"/>
              <w:rPr>
                <w:b/>
                <w:bCs/>
              </w:rPr>
            </w:pPr>
            <w:r>
              <w:rPr>
                <w:b/>
                <w:bCs/>
              </w:rPr>
              <w:t>科目名称</w:t>
            </w:r>
          </w:p>
        </w:tc>
        <w:tc>
          <w:tcPr>
            <w:tcW w:w="448" w:type="pct"/>
            <w:vMerge w:val="continue"/>
            <w:tcBorders>
              <w:top w:val="nil"/>
            </w:tcBorders>
            <w:vAlign w:val="top"/>
          </w:tcPr>
          <w:p w14:paraId="03CF69EE">
            <w:pPr>
              <w:pStyle w:val="15"/>
              <w:bidi w:val="0"/>
              <w:snapToGrid w:val="0"/>
              <w:rPr>
                <w:b/>
                <w:bCs/>
              </w:rPr>
            </w:pPr>
          </w:p>
        </w:tc>
        <w:tc>
          <w:tcPr>
            <w:tcW w:w="756" w:type="pct"/>
            <w:vMerge w:val="continue"/>
            <w:tcBorders>
              <w:top w:val="nil"/>
            </w:tcBorders>
            <w:vAlign w:val="top"/>
          </w:tcPr>
          <w:p w14:paraId="1CAAE8C2">
            <w:pPr>
              <w:pStyle w:val="15"/>
              <w:bidi w:val="0"/>
              <w:snapToGrid w:val="0"/>
              <w:rPr>
                <w:b/>
                <w:bCs/>
              </w:rPr>
            </w:pPr>
          </w:p>
        </w:tc>
        <w:tc>
          <w:tcPr>
            <w:tcW w:w="756" w:type="pct"/>
            <w:vAlign w:val="top"/>
          </w:tcPr>
          <w:p w14:paraId="4F5D3B70">
            <w:pPr>
              <w:pStyle w:val="15"/>
              <w:bidi w:val="0"/>
              <w:snapToGrid w:val="0"/>
              <w:rPr>
                <w:b/>
                <w:bCs/>
              </w:rPr>
            </w:pPr>
            <w:r>
              <w:rPr>
                <w:b/>
                <w:bCs/>
              </w:rPr>
              <w:t>小计</w:t>
            </w:r>
          </w:p>
        </w:tc>
        <w:tc>
          <w:tcPr>
            <w:tcW w:w="311" w:type="pct"/>
            <w:vAlign w:val="top"/>
          </w:tcPr>
          <w:p w14:paraId="0EE4EFBA">
            <w:pPr>
              <w:pStyle w:val="15"/>
              <w:bidi w:val="0"/>
              <w:snapToGrid w:val="0"/>
              <w:rPr>
                <w:b/>
                <w:bCs/>
              </w:rPr>
            </w:pPr>
            <w:r>
              <w:rPr>
                <w:b/>
                <w:bCs/>
              </w:rPr>
              <w:t>基本支出</w:t>
            </w:r>
          </w:p>
        </w:tc>
        <w:tc>
          <w:tcPr>
            <w:tcW w:w="756" w:type="pct"/>
            <w:vAlign w:val="top"/>
          </w:tcPr>
          <w:p w14:paraId="236B5BF8">
            <w:pPr>
              <w:pStyle w:val="15"/>
              <w:bidi w:val="0"/>
              <w:snapToGrid w:val="0"/>
              <w:rPr>
                <w:b/>
                <w:bCs/>
              </w:rPr>
            </w:pPr>
            <w:r>
              <w:rPr>
                <w:b/>
                <w:bCs/>
              </w:rPr>
              <w:t>项目支出</w:t>
            </w:r>
          </w:p>
        </w:tc>
        <w:tc>
          <w:tcPr>
            <w:tcW w:w="455" w:type="pct"/>
            <w:vMerge w:val="continue"/>
            <w:tcBorders>
              <w:top w:val="nil"/>
            </w:tcBorders>
            <w:vAlign w:val="top"/>
          </w:tcPr>
          <w:p w14:paraId="091C5BCA">
            <w:pPr>
              <w:pStyle w:val="15"/>
              <w:bidi w:val="0"/>
              <w:snapToGrid w:val="0"/>
              <w:rPr>
                <w:b w:val="0"/>
                <w:bCs w:val="0"/>
              </w:rPr>
            </w:pPr>
          </w:p>
        </w:tc>
      </w:tr>
      <w:tr w14:paraId="63802C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514" w:type="pct"/>
            <w:gridSpan w:val="2"/>
            <w:vAlign w:val="top"/>
          </w:tcPr>
          <w:p w14:paraId="6AC75072">
            <w:pPr>
              <w:pStyle w:val="15"/>
              <w:bidi w:val="0"/>
              <w:snapToGrid w:val="0"/>
              <w:rPr>
                <w:b/>
                <w:bCs/>
              </w:rPr>
            </w:pPr>
            <w:r>
              <w:rPr>
                <w:b/>
                <w:bCs/>
              </w:rPr>
              <w:t>栏次</w:t>
            </w:r>
          </w:p>
        </w:tc>
        <w:tc>
          <w:tcPr>
            <w:tcW w:w="448" w:type="pct"/>
            <w:vAlign w:val="top"/>
          </w:tcPr>
          <w:p w14:paraId="581C9E4E">
            <w:pPr>
              <w:pStyle w:val="15"/>
              <w:bidi w:val="0"/>
              <w:snapToGrid w:val="0"/>
              <w:rPr>
                <w:b/>
                <w:bCs/>
              </w:rPr>
            </w:pPr>
            <w:r>
              <w:rPr>
                <w:b/>
                <w:bCs/>
              </w:rPr>
              <w:t>1</w:t>
            </w:r>
          </w:p>
        </w:tc>
        <w:tc>
          <w:tcPr>
            <w:tcW w:w="756" w:type="pct"/>
            <w:vAlign w:val="top"/>
          </w:tcPr>
          <w:p w14:paraId="4362EA1D">
            <w:pPr>
              <w:pStyle w:val="15"/>
              <w:bidi w:val="0"/>
              <w:snapToGrid w:val="0"/>
              <w:rPr>
                <w:b/>
                <w:bCs/>
              </w:rPr>
            </w:pPr>
            <w:r>
              <w:rPr>
                <w:b/>
                <w:bCs/>
              </w:rPr>
              <w:t>2</w:t>
            </w:r>
          </w:p>
        </w:tc>
        <w:tc>
          <w:tcPr>
            <w:tcW w:w="756" w:type="pct"/>
            <w:vAlign w:val="top"/>
          </w:tcPr>
          <w:p w14:paraId="2FB550D6">
            <w:pPr>
              <w:pStyle w:val="15"/>
              <w:bidi w:val="0"/>
              <w:snapToGrid w:val="0"/>
              <w:rPr>
                <w:b/>
                <w:bCs/>
              </w:rPr>
            </w:pPr>
            <w:r>
              <w:rPr>
                <w:b/>
                <w:bCs/>
              </w:rPr>
              <w:t>3</w:t>
            </w:r>
          </w:p>
        </w:tc>
        <w:tc>
          <w:tcPr>
            <w:tcW w:w="311" w:type="pct"/>
            <w:vAlign w:val="top"/>
          </w:tcPr>
          <w:p w14:paraId="4A44BAF2">
            <w:pPr>
              <w:pStyle w:val="15"/>
              <w:bidi w:val="0"/>
              <w:snapToGrid w:val="0"/>
              <w:rPr>
                <w:b/>
                <w:bCs/>
              </w:rPr>
            </w:pPr>
            <w:r>
              <w:rPr>
                <w:b/>
                <w:bCs/>
              </w:rPr>
              <w:t>4</w:t>
            </w:r>
          </w:p>
        </w:tc>
        <w:tc>
          <w:tcPr>
            <w:tcW w:w="756" w:type="pct"/>
            <w:vAlign w:val="top"/>
          </w:tcPr>
          <w:p w14:paraId="541E2F7F">
            <w:pPr>
              <w:pStyle w:val="15"/>
              <w:bidi w:val="0"/>
              <w:snapToGrid w:val="0"/>
              <w:rPr>
                <w:b/>
                <w:bCs/>
              </w:rPr>
            </w:pPr>
            <w:r>
              <w:rPr>
                <w:b/>
                <w:bCs/>
              </w:rPr>
              <w:t>5</w:t>
            </w:r>
          </w:p>
        </w:tc>
        <w:tc>
          <w:tcPr>
            <w:tcW w:w="455" w:type="pct"/>
            <w:vAlign w:val="top"/>
          </w:tcPr>
          <w:p w14:paraId="6FC0E165">
            <w:pPr>
              <w:pStyle w:val="15"/>
              <w:bidi w:val="0"/>
              <w:snapToGrid w:val="0"/>
              <w:rPr>
                <w:b/>
                <w:bCs/>
              </w:rPr>
            </w:pPr>
            <w:r>
              <w:rPr>
                <w:b/>
                <w:bCs/>
              </w:rPr>
              <w:t>6</w:t>
            </w:r>
          </w:p>
        </w:tc>
      </w:tr>
      <w:tr w14:paraId="23C5F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514" w:type="pct"/>
            <w:gridSpan w:val="2"/>
            <w:vAlign w:val="center"/>
          </w:tcPr>
          <w:p w14:paraId="5F34BEB2">
            <w:pPr>
              <w:pStyle w:val="15"/>
              <w:bidi w:val="0"/>
              <w:snapToGrid w:val="0"/>
              <w:jc w:val="center"/>
              <w:rPr>
                <w:b w:val="0"/>
                <w:bCs w:val="0"/>
              </w:rPr>
            </w:pPr>
            <w:r>
              <w:rPr>
                <w:b/>
                <w:bCs/>
              </w:rPr>
              <w:t>合计</w:t>
            </w:r>
          </w:p>
        </w:tc>
        <w:tc>
          <w:tcPr>
            <w:tcW w:w="448" w:type="pct"/>
            <w:vAlign w:val="center"/>
          </w:tcPr>
          <w:p w14:paraId="2143A670">
            <w:pPr>
              <w:pStyle w:val="15"/>
              <w:bidi w:val="0"/>
              <w:snapToGrid w:val="0"/>
              <w:jc w:val="center"/>
              <w:rPr>
                <w:b w:val="0"/>
                <w:bCs w:val="0"/>
              </w:rPr>
            </w:pPr>
          </w:p>
        </w:tc>
        <w:tc>
          <w:tcPr>
            <w:tcW w:w="756" w:type="pct"/>
            <w:vAlign w:val="center"/>
          </w:tcPr>
          <w:p w14:paraId="23D1C51A">
            <w:pPr>
              <w:pStyle w:val="15"/>
              <w:bidi w:val="0"/>
              <w:snapToGrid w:val="0"/>
              <w:jc w:val="center"/>
              <w:rPr>
                <w:b w:val="0"/>
                <w:bCs w:val="0"/>
              </w:rPr>
            </w:pPr>
            <w:r>
              <w:rPr>
                <w:b w:val="0"/>
                <w:bCs w:val="0"/>
              </w:rPr>
              <w:t>60,923,600.00</w:t>
            </w:r>
          </w:p>
        </w:tc>
        <w:tc>
          <w:tcPr>
            <w:tcW w:w="756" w:type="pct"/>
            <w:vAlign w:val="center"/>
          </w:tcPr>
          <w:p w14:paraId="5D81F7F5">
            <w:pPr>
              <w:pStyle w:val="15"/>
              <w:bidi w:val="0"/>
              <w:snapToGrid w:val="0"/>
              <w:jc w:val="center"/>
              <w:rPr>
                <w:b w:val="0"/>
                <w:bCs w:val="0"/>
              </w:rPr>
            </w:pPr>
            <w:r>
              <w:rPr>
                <w:b w:val="0"/>
                <w:bCs w:val="0"/>
              </w:rPr>
              <w:t>60,923,600.00</w:t>
            </w:r>
          </w:p>
        </w:tc>
        <w:tc>
          <w:tcPr>
            <w:tcW w:w="311" w:type="pct"/>
            <w:vAlign w:val="center"/>
          </w:tcPr>
          <w:p w14:paraId="6855E3C3">
            <w:pPr>
              <w:pStyle w:val="15"/>
              <w:bidi w:val="0"/>
              <w:snapToGrid w:val="0"/>
              <w:jc w:val="center"/>
              <w:rPr>
                <w:b w:val="0"/>
                <w:bCs w:val="0"/>
              </w:rPr>
            </w:pPr>
          </w:p>
        </w:tc>
        <w:tc>
          <w:tcPr>
            <w:tcW w:w="756" w:type="pct"/>
            <w:vAlign w:val="center"/>
          </w:tcPr>
          <w:p w14:paraId="30C199C6">
            <w:pPr>
              <w:pStyle w:val="15"/>
              <w:bidi w:val="0"/>
              <w:snapToGrid w:val="0"/>
              <w:jc w:val="center"/>
              <w:rPr>
                <w:b w:val="0"/>
                <w:bCs w:val="0"/>
              </w:rPr>
            </w:pPr>
            <w:r>
              <w:rPr>
                <w:b w:val="0"/>
                <w:bCs w:val="0"/>
              </w:rPr>
              <w:t>60,923,600.00</w:t>
            </w:r>
          </w:p>
        </w:tc>
        <w:tc>
          <w:tcPr>
            <w:tcW w:w="455" w:type="pct"/>
            <w:vAlign w:val="center"/>
          </w:tcPr>
          <w:p w14:paraId="3E35154D">
            <w:pPr>
              <w:pStyle w:val="15"/>
              <w:bidi w:val="0"/>
              <w:snapToGrid w:val="0"/>
              <w:jc w:val="center"/>
              <w:rPr>
                <w:b w:val="0"/>
                <w:bCs w:val="0"/>
              </w:rPr>
            </w:pPr>
          </w:p>
        </w:tc>
      </w:tr>
      <w:tr w14:paraId="0BD38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645" w:type="pct"/>
            <w:vAlign w:val="center"/>
          </w:tcPr>
          <w:p w14:paraId="4420E087">
            <w:pPr>
              <w:pStyle w:val="15"/>
              <w:bidi w:val="0"/>
              <w:snapToGrid w:val="0"/>
              <w:jc w:val="center"/>
              <w:rPr>
                <w:b w:val="0"/>
                <w:bCs w:val="0"/>
              </w:rPr>
            </w:pPr>
            <w:r>
              <w:rPr>
                <w:b w:val="0"/>
                <w:bCs w:val="0"/>
              </w:rPr>
              <w:t>212</w:t>
            </w:r>
          </w:p>
        </w:tc>
        <w:tc>
          <w:tcPr>
            <w:tcW w:w="869" w:type="pct"/>
            <w:vAlign w:val="center"/>
          </w:tcPr>
          <w:p w14:paraId="7429A46A">
            <w:pPr>
              <w:pStyle w:val="15"/>
              <w:bidi w:val="0"/>
              <w:snapToGrid w:val="0"/>
              <w:jc w:val="both"/>
              <w:rPr>
                <w:b w:val="0"/>
                <w:bCs w:val="0"/>
              </w:rPr>
            </w:pPr>
            <w:r>
              <w:rPr>
                <w:b w:val="0"/>
                <w:bCs w:val="0"/>
              </w:rPr>
              <w:t>城乡社区支出</w:t>
            </w:r>
          </w:p>
        </w:tc>
        <w:tc>
          <w:tcPr>
            <w:tcW w:w="448" w:type="pct"/>
            <w:vAlign w:val="center"/>
          </w:tcPr>
          <w:p w14:paraId="29E43AC9">
            <w:pPr>
              <w:pStyle w:val="15"/>
              <w:bidi w:val="0"/>
              <w:snapToGrid w:val="0"/>
              <w:jc w:val="center"/>
              <w:rPr>
                <w:b w:val="0"/>
                <w:bCs w:val="0"/>
              </w:rPr>
            </w:pPr>
          </w:p>
        </w:tc>
        <w:tc>
          <w:tcPr>
            <w:tcW w:w="756" w:type="pct"/>
            <w:vAlign w:val="center"/>
          </w:tcPr>
          <w:p w14:paraId="715A3537">
            <w:pPr>
              <w:pStyle w:val="15"/>
              <w:bidi w:val="0"/>
              <w:snapToGrid w:val="0"/>
              <w:jc w:val="center"/>
              <w:rPr>
                <w:b w:val="0"/>
                <w:bCs w:val="0"/>
              </w:rPr>
            </w:pPr>
            <w:r>
              <w:rPr>
                <w:b w:val="0"/>
                <w:bCs w:val="0"/>
              </w:rPr>
              <w:t>60,923,600.00</w:t>
            </w:r>
          </w:p>
        </w:tc>
        <w:tc>
          <w:tcPr>
            <w:tcW w:w="756" w:type="pct"/>
            <w:vAlign w:val="center"/>
          </w:tcPr>
          <w:p w14:paraId="64AB956D">
            <w:pPr>
              <w:pStyle w:val="15"/>
              <w:bidi w:val="0"/>
              <w:snapToGrid w:val="0"/>
              <w:jc w:val="center"/>
              <w:rPr>
                <w:b w:val="0"/>
                <w:bCs w:val="0"/>
              </w:rPr>
            </w:pPr>
            <w:r>
              <w:rPr>
                <w:b w:val="0"/>
                <w:bCs w:val="0"/>
              </w:rPr>
              <w:t>60,923,600.00</w:t>
            </w:r>
          </w:p>
        </w:tc>
        <w:tc>
          <w:tcPr>
            <w:tcW w:w="311" w:type="pct"/>
            <w:vAlign w:val="center"/>
          </w:tcPr>
          <w:p w14:paraId="75B3BD68">
            <w:pPr>
              <w:pStyle w:val="15"/>
              <w:bidi w:val="0"/>
              <w:snapToGrid w:val="0"/>
              <w:jc w:val="center"/>
              <w:rPr>
                <w:b w:val="0"/>
                <w:bCs w:val="0"/>
              </w:rPr>
            </w:pPr>
          </w:p>
        </w:tc>
        <w:tc>
          <w:tcPr>
            <w:tcW w:w="756" w:type="pct"/>
            <w:vAlign w:val="center"/>
          </w:tcPr>
          <w:p w14:paraId="531DE3CF">
            <w:pPr>
              <w:pStyle w:val="15"/>
              <w:bidi w:val="0"/>
              <w:snapToGrid w:val="0"/>
              <w:jc w:val="center"/>
              <w:rPr>
                <w:b w:val="0"/>
                <w:bCs w:val="0"/>
              </w:rPr>
            </w:pPr>
            <w:r>
              <w:rPr>
                <w:b w:val="0"/>
                <w:bCs w:val="0"/>
              </w:rPr>
              <w:t>60,923,600.00</w:t>
            </w:r>
          </w:p>
        </w:tc>
        <w:tc>
          <w:tcPr>
            <w:tcW w:w="455" w:type="pct"/>
            <w:vAlign w:val="center"/>
          </w:tcPr>
          <w:p w14:paraId="1177DC1F">
            <w:pPr>
              <w:pStyle w:val="15"/>
              <w:bidi w:val="0"/>
              <w:snapToGrid w:val="0"/>
              <w:jc w:val="center"/>
              <w:rPr>
                <w:b w:val="0"/>
                <w:bCs w:val="0"/>
              </w:rPr>
            </w:pPr>
          </w:p>
        </w:tc>
      </w:tr>
      <w:tr w14:paraId="070EB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645" w:type="pct"/>
            <w:vAlign w:val="center"/>
          </w:tcPr>
          <w:p w14:paraId="2A609BE4">
            <w:pPr>
              <w:pStyle w:val="15"/>
              <w:bidi w:val="0"/>
              <w:snapToGrid w:val="0"/>
              <w:jc w:val="center"/>
              <w:rPr>
                <w:b w:val="0"/>
                <w:bCs w:val="0"/>
              </w:rPr>
            </w:pPr>
            <w:r>
              <w:rPr>
                <w:b w:val="0"/>
                <w:bCs w:val="0"/>
              </w:rPr>
              <w:t>21208</w:t>
            </w:r>
          </w:p>
        </w:tc>
        <w:tc>
          <w:tcPr>
            <w:tcW w:w="869" w:type="pct"/>
            <w:vAlign w:val="center"/>
          </w:tcPr>
          <w:p w14:paraId="120FC09B">
            <w:pPr>
              <w:pStyle w:val="15"/>
              <w:bidi w:val="0"/>
              <w:snapToGrid w:val="0"/>
              <w:jc w:val="both"/>
              <w:rPr>
                <w:b w:val="0"/>
                <w:bCs w:val="0"/>
              </w:rPr>
            </w:pPr>
            <w:r>
              <w:rPr>
                <w:b w:val="0"/>
                <w:bCs w:val="0"/>
              </w:rPr>
              <w:t>国有土地使用权出让收入安排的支出</w:t>
            </w:r>
          </w:p>
        </w:tc>
        <w:tc>
          <w:tcPr>
            <w:tcW w:w="448" w:type="pct"/>
            <w:vAlign w:val="center"/>
          </w:tcPr>
          <w:p w14:paraId="367E8328">
            <w:pPr>
              <w:pStyle w:val="15"/>
              <w:bidi w:val="0"/>
              <w:snapToGrid w:val="0"/>
              <w:jc w:val="center"/>
              <w:rPr>
                <w:b w:val="0"/>
                <w:bCs w:val="0"/>
              </w:rPr>
            </w:pPr>
          </w:p>
        </w:tc>
        <w:tc>
          <w:tcPr>
            <w:tcW w:w="756" w:type="pct"/>
            <w:vAlign w:val="center"/>
          </w:tcPr>
          <w:p w14:paraId="3F5FD768">
            <w:pPr>
              <w:pStyle w:val="15"/>
              <w:bidi w:val="0"/>
              <w:snapToGrid w:val="0"/>
              <w:jc w:val="center"/>
              <w:rPr>
                <w:b w:val="0"/>
                <w:bCs w:val="0"/>
              </w:rPr>
            </w:pPr>
            <w:r>
              <w:rPr>
                <w:b w:val="0"/>
                <w:bCs w:val="0"/>
              </w:rPr>
              <w:t>47,423,600.00</w:t>
            </w:r>
          </w:p>
        </w:tc>
        <w:tc>
          <w:tcPr>
            <w:tcW w:w="756" w:type="pct"/>
            <w:vAlign w:val="center"/>
          </w:tcPr>
          <w:p w14:paraId="55538D65">
            <w:pPr>
              <w:pStyle w:val="15"/>
              <w:bidi w:val="0"/>
              <w:snapToGrid w:val="0"/>
              <w:jc w:val="center"/>
              <w:rPr>
                <w:b w:val="0"/>
                <w:bCs w:val="0"/>
              </w:rPr>
            </w:pPr>
            <w:r>
              <w:rPr>
                <w:b w:val="0"/>
                <w:bCs w:val="0"/>
              </w:rPr>
              <w:t>47,423,600.00</w:t>
            </w:r>
          </w:p>
        </w:tc>
        <w:tc>
          <w:tcPr>
            <w:tcW w:w="311" w:type="pct"/>
            <w:vAlign w:val="center"/>
          </w:tcPr>
          <w:p w14:paraId="02CC57B6">
            <w:pPr>
              <w:pStyle w:val="15"/>
              <w:bidi w:val="0"/>
              <w:snapToGrid w:val="0"/>
              <w:jc w:val="center"/>
              <w:rPr>
                <w:b w:val="0"/>
                <w:bCs w:val="0"/>
              </w:rPr>
            </w:pPr>
          </w:p>
        </w:tc>
        <w:tc>
          <w:tcPr>
            <w:tcW w:w="756" w:type="pct"/>
            <w:vAlign w:val="center"/>
          </w:tcPr>
          <w:p w14:paraId="45F44CB4">
            <w:pPr>
              <w:pStyle w:val="15"/>
              <w:bidi w:val="0"/>
              <w:snapToGrid w:val="0"/>
              <w:jc w:val="center"/>
              <w:rPr>
                <w:b w:val="0"/>
                <w:bCs w:val="0"/>
              </w:rPr>
            </w:pPr>
            <w:r>
              <w:rPr>
                <w:b w:val="0"/>
                <w:bCs w:val="0"/>
              </w:rPr>
              <w:t>47,423,600.00</w:t>
            </w:r>
          </w:p>
        </w:tc>
        <w:tc>
          <w:tcPr>
            <w:tcW w:w="455" w:type="pct"/>
            <w:vAlign w:val="center"/>
          </w:tcPr>
          <w:p w14:paraId="3F3B63C6">
            <w:pPr>
              <w:pStyle w:val="15"/>
              <w:bidi w:val="0"/>
              <w:snapToGrid w:val="0"/>
              <w:jc w:val="center"/>
              <w:rPr>
                <w:b w:val="0"/>
                <w:bCs w:val="0"/>
              </w:rPr>
            </w:pPr>
          </w:p>
        </w:tc>
      </w:tr>
      <w:tr w14:paraId="650B0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645" w:type="pct"/>
            <w:vAlign w:val="center"/>
          </w:tcPr>
          <w:p w14:paraId="2BFB62F4">
            <w:pPr>
              <w:pStyle w:val="15"/>
              <w:bidi w:val="0"/>
              <w:snapToGrid w:val="0"/>
              <w:jc w:val="center"/>
              <w:rPr>
                <w:b w:val="0"/>
                <w:bCs w:val="0"/>
              </w:rPr>
            </w:pPr>
            <w:r>
              <w:rPr>
                <w:b w:val="0"/>
                <w:bCs w:val="0"/>
              </w:rPr>
              <w:t>2120803</w:t>
            </w:r>
          </w:p>
        </w:tc>
        <w:tc>
          <w:tcPr>
            <w:tcW w:w="869" w:type="pct"/>
            <w:vAlign w:val="center"/>
          </w:tcPr>
          <w:p w14:paraId="656D8B09">
            <w:pPr>
              <w:pStyle w:val="15"/>
              <w:bidi w:val="0"/>
              <w:snapToGrid w:val="0"/>
              <w:jc w:val="both"/>
              <w:rPr>
                <w:b w:val="0"/>
                <w:bCs w:val="0"/>
              </w:rPr>
            </w:pPr>
            <w:r>
              <w:rPr>
                <w:b w:val="0"/>
                <w:bCs w:val="0"/>
              </w:rPr>
              <w:t>城市建设支出</w:t>
            </w:r>
          </w:p>
        </w:tc>
        <w:tc>
          <w:tcPr>
            <w:tcW w:w="448" w:type="pct"/>
            <w:vAlign w:val="center"/>
          </w:tcPr>
          <w:p w14:paraId="0A1C8F67">
            <w:pPr>
              <w:pStyle w:val="15"/>
              <w:bidi w:val="0"/>
              <w:snapToGrid w:val="0"/>
              <w:jc w:val="center"/>
              <w:rPr>
                <w:b w:val="0"/>
                <w:bCs w:val="0"/>
              </w:rPr>
            </w:pPr>
          </w:p>
        </w:tc>
        <w:tc>
          <w:tcPr>
            <w:tcW w:w="756" w:type="pct"/>
            <w:vAlign w:val="center"/>
          </w:tcPr>
          <w:p w14:paraId="41D56B96">
            <w:pPr>
              <w:pStyle w:val="15"/>
              <w:bidi w:val="0"/>
              <w:snapToGrid w:val="0"/>
              <w:jc w:val="center"/>
              <w:rPr>
                <w:b w:val="0"/>
                <w:bCs w:val="0"/>
              </w:rPr>
            </w:pPr>
            <w:r>
              <w:rPr>
                <w:b w:val="0"/>
                <w:bCs w:val="0"/>
              </w:rPr>
              <w:t>2,543,600.00</w:t>
            </w:r>
          </w:p>
        </w:tc>
        <w:tc>
          <w:tcPr>
            <w:tcW w:w="756" w:type="pct"/>
            <w:vAlign w:val="center"/>
          </w:tcPr>
          <w:p w14:paraId="25D015FC">
            <w:pPr>
              <w:pStyle w:val="15"/>
              <w:bidi w:val="0"/>
              <w:snapToGrid w:val="0"/>
              <w:jc w:val="center"/>
              <w:rPr>
                <w:b w:val="0"/>
                <w:bCs w:val="0"/>
              </w:rPr>
            </w:pPr>
            <w:r>
              <w:rPr>
                <w:b w:val="0"/>
                <w:bCs w:val="0"/>
              </w:rPr>
              <w:t>2,543,600.00</w:t>
            </w:r>
          </w:p>
        </w:tc>
        <w:tc>
          <w:tcPr>
            <w:tcW w:w="311" w:type="pct"/>
            <w:vAlign w:val="center"/>
          </w:tcPr>
          <w:p w14:paraId="7CC683B2">
            <w:pPr>
              <w:pStyle w:val="15"/>
              <w:bidi w:val="0"/>
              <w:snapToGrid w:val="0"/>
              <w:jc w:val="center"/>
              <w:rPr>
                <w:b w:val="0"/>
                <w:bCs w:val="0"/>
              </w:rPr>
            </w:pPr>
          </w:p>
        </w:tc>
        <w:tc>
          <w:tcPr>
            <w:tcW w:w="756" w:type="pct"/>
            <w:vAlign w:val="center"/>
          </w:tcPr>
          <w:p w14:paraId="7A527DD8">
            <w:pPr>
              <w:pStyle w:val="15"/>
              <w:bidi w:val="0"/>
              <w:snapToGrid w:val="0"/>
              <w:jc w:val="center"/>
              <w:rPr>
                <w:b w:val="0"/>
                <w:bCs w:val="0"/>
              </w:rPr>
            </w:pPr>
            <w:r>
              <w:rPr>
                <w:b w:val="0"/>
                <w:bCs w:val="0"/>
              </w:rPr>
              <w:t>2,543,600.00</w:t>
            </w:r>
          </w:p>
        </w:tc>
        <w:tc>
          <w:tcPr>
            <w:tcW w:w="455" w:type="pct"/>
            <w:vAlign w:val="center"/>
          </w:tcPr>
          <w:p w14:paraId="3318FC4D">
            <w:pPr>
              <w:pStyle w:val="15"/>
              <w:bidi w:val="0"/>
              <w:snapToGrid w:val="0"/>
              <w:jc w:val="center"/>
              <w:rPr>
                <w:b w:val="0"/>
                <w:bCs w:val="0"/>
              </w:rPr>
            </w:pPr>
          </w:p>
        </w:tc>
      </w:tr>
      <w:tr w14:paraId="4B66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645" w:type="pct"/>
            <w:vAlign w:val="center"/>
          </w:tcPr>
          <w:p w14:paraId="3FBE2698">
            <w:pPr>
              <w:pStyle w:val="15"/>
              <w:bidi w:val="0"/>
              <w:snapToGrid w:val="0"/>
              <w:jc w:val="center"/>
              <w:rPr>
                <w:b w:val="0"/>
                <w:bCs w:val="0"/>
              </w:rPr>
            </w:pPr>
            <w:r>
              <w:rPr>
                <w:b w:val="0"/>
                <w:bCs w:val="0"/>
              </w:rPr>
              <w:t>2120816</w:t>
            </w:r>
          </w:p>
        </w:tc>
        <w:tc>
          <w:tcPr>
            <w:tcW w:w="869" w:type="pct"/>
            <w:vAlign w:val="center"/>
          </w:tcPr>
          <w:p w14:paraId="525741AD">
            <w:pPr>
              <w:pStyle w:val="15"/>
              <w:bidi w:val="0"/>
              <w:snapToGrid w:val="0"/>
              <w:jc w:val="both"/>
              <w:rPr>
                <w:b w:val="0"/>
                <w:bCs w:val="0"/>
              </w:rPr>
            </w:pPr>
            <w:r>
              <w:rPr>
                <w:b w:val="0"/>
                <w:bCs w:val="0"/>
              </w:rPr>
              <w:t>农业农村生态环境支出</w:t>
            </w:r>
          </w:p>
        </w:tc>
        <w:tc>
          <w:tcPr>
            <w:tcW w:w="448" w:type="pct"/>
            <w:vAlign w:val="center"/>
          </w:tcPr>
          <w:p w14:paraId="201FD52E">
            <w:pPr>
              <w:pStyle w:val="15"/>
              <w:bidi w:val="0"/>
              <w:snapToGrid w:val="0"/>
              <w:jc w:val="center"/>
              <w:rPr>
                <w:b w:val="0"/>
                <w:bCs w:val="0"/>
              </w:rPr>
            </w:pPr>
          </w:p>
        </w:tc>
        <w:tc>
          <w:tcPr>
            <w:tcW w:w="756" w:type="pct"/>
            <w:vAlign w:val="center"/>
          </w:tcPr>
          <w:p w14:paraId="63A23873">
            <w:pPr>
              <w:pStyle w:val="15"/>
              <w:bidi w:val="0"/>
              <w:snapToGrid w:val="0"/>
              <w:jc w:val="center"/>
              <w:rPr>
                <w:b w:val="0"/>
                <w:bCs w:val="0"/>
              </w:rPr>
            </w:pPr>
            <w:r>
              <w:rPr>
                <w:b w:val="0"/>
                <w:bCs w:val="0"/>
              </w:rPr>
              <w:t>44,880,000.00</w:t>
            </w:r>
          </w:p>
        </w:tc>
        <w:tc>
          <w:tcPr>
            <w:tcW w:w="756" w:type="pct"/>
            <w:vAlign w:val="center"/>
          </w:tcPr>
          <w:p w14:paraId="18DD7B16">
            <w:pPr>
              <w:pStyle w:val="15"/>
              <w:bidi w:val="0"/>
              <w:snapToGrid w:val="0"/>
              <w:jc w:val="center"/>
              <w:rPr>
                <w:b w:val="0"/>
                <w:bCs w:val="0"/>
              </w:rPr>
            </w:pPr>
            <w:r>
              <w:rPr>
                <w:b w:val="0"/>
                <w:bCs w:val="0"/>
              </w:rPr>
              <w:t>44,880,000.00</w:t>
            </w:r>
          </w:p>
        </w:tc>
        <w:tc>
          <w:tcPr>
            <w:tcW w:w="311" w:type="pct"/>
            <w:vAlign w:val="center"/>
          </w:tcPr>
          <w:p w14:paraId="17E4E176">
            <w:pPr>
              <w:pStyle w:val="15"/>
              <w:bidi w:val="0"/>
              <w:snapToGrid w:val="0"/>
              <w:jc w:val="center"/>
              <w:rPr>
                <w:b w:val="0"/>
                <w:bCs w:val="0"/>
              </w:rPr>
            </w:pPr>
          </w:p>
        </w:tc>
        <w:tc>
          <w:tcPr>
            <w:tcW w:w="756" w:type="pct"/>
            <w:vAlign w:val="center"/>
          </w:tcPr>
          <w:p w14:paraId="112CC4C5">
            <w:pPr>
              <w:pStyle w:val="15"/>
              <w:bidi w:val="0"/>
              <w:snapToGrid w:val="0"/>
              <w:jc w:val="center"/>
              <w:rPr>
                <w:b w:val="0"/>
                <w:bCs w:val="0"/>
              </w:rPr>
            </w:pPr>
            <w:r>
              <w:rPr>
                <w:b w:val="0"/>
                <w:bCs w:val="0"/>
              </w:rPr>
              <w:t>44,880,000.00</w:t>
            </w:r>
          </w:p>
        </w:tc>
        <w:tc>
          <w:tcPr>
            <w:tcW w:w="455" w:type="pct"/>
            <w:vAlign w:val="center"/>
          </w:tcPr>
          <w:p w14:paraId="68AE5A15">
            <w:pPr>
              <w:pStyle w:val="15"/>
              <w:bidi w:val="0"/>
              <w:snapToGrid w:val="0"/>
              <w:jc w:val="center"/>
              <w:rPr>
                <w:b w:val="0"/>
                <w:bCs w:val="0"/>
              </w:rPr>
            </w:pPr>
          </w:p>
        </w:tc>
      </w:tr>
      <w:tr w14:paraId="6FC7F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645" w:type="pct"/>
            <w:vAlign w:val="center"/>
          </w:tcPr>
          <w:p w14:paraId="7D636B73">
            <w:pPr>
              <w:pStyle w:val="15"/>
              <w:bidi w:val="0"/>
              <w:snapToGrid w:val="0"/>
              <w:jc w:val="center"/>
              <w:rPr>
                <w:b w:val="0"/>
                <w:bCs w:val="0"/>
              </w:rPr>
            </w:pPr>
            <w:r>
              <w:rPr>
                <w:b w:val="0"/>
                <w:bCs w:val="0"/>
              </w:rPr>
              <w:t>21213</w:t>
            </w:r>
          </w:p>
        </w:tc>
        <w:tc>
          <w:tcPr>
            <w:tcW w:w="869" w:type="pct"/>
            <w:vAlign w:val="center"/>
          </w:tcPr>
          <w:p w14:paraId="05C58847">
            <w:pPr>
              <w:pStyle w:val="15"/>
              <w:bidi w:val="0"/>
              <w:snapToGrid w:val="0"/>
              <w:jc w:val="both"/>
              <w:rPr>
                <w:b w:val="0"/>
                <w:bCs w:val="0"/>
              </w:rPr>
            </w:pPr>
            <w:r>
              <w:rPr>
                <w:b w:val="0"/>
                <w:bCs w:val="0"/>
              </w:rPr>
              <w:t>城市基础设施配套费安排的支出</w:t>
            </w:r>
          </w:p>
        </w:tc>
        <w:tc>
          <w:tcPr>
            <w:tcW w:w="448" w:type="pct"/>
            <w:vAlign w:val="center"/>
          </w:tcPr>
          <w:p w14:paraId="29A01252">
            <w:pPr>
              <w:pStyle w:val="15"/>
              <w:bidi w:val="0"/>
              <w:snapToGrid w:val="0"/>
              <w:jc w:val="center"/>
              <w:rPr>
                <w:b w:val="0"/>
                <w:bCs w:val="0"/>
              </w:rPr>
            </w:pPr>
          </w:p>
        </w:tc>
        <w:tc>
          <w:tcPr>
            <w:tcW w:w="756" w:type="pct"/>
            <w:vAlign w:val="center"/>
          </w:tcPr>
          <w:p w14:paraId="6B55AC3E">
            <w:pPr>
              <w:pStyle w:val="15"/>
              <w:bidi w:val="0"/>
              <w:snapToGrid w:val="0"/>
              <w:jc w:val="center"/>
              <w:rPr>
                <w:b w:val="0"/>
                <w:bCs w:val="0"/>
              </w:rPr>
            </w:pPr>
            <w:r>
              <w:rPr>
                <w:b w:val="0"/>
                <w:bCs w:val="0"/>
              </w:rPr>
              <w:t>13,500,000.00</w:t>
            </w:r>
          </w:p>
        </w:tc>
        <w:tc>
          <w:tcPr>
            <w:tcW w:w="756" w:type="pct"/>
            <w:vAlign w:val="center"/>
          </w:tcPr>
          <w:p w14:paraId="7A3D84C8">
            <w:pPr>
              <w:pStyle w:val="15"/>
              <w:bidi w:val="0"/>
              <w:snapToGrid w:val="0"/>
              <w:jc w:val="center"/>
              <w:rPr>
                <w:b w:val="0"/>
                <w:bCs w:val="0"/>
              </w:rPr>
            </w:pPr>
            <w:r>
              <w:rPr>
                <w:b w:val="0"/>
                <w:bCs w:val="0"/>
              </w:rPr>
              <w:t>13,500,000.00</w:t>
            </w:r>
          </w:p>
        </w:tc>
        <w:tc>
          <w:tcPr>
            <w:tcW w:w="311" w:type="pct"/>
            <w:vAlign w:val="center"/>
          </w:tcPr>
          <w:p w14:paraId="1354C696">
            <w:pPr>
              <w:pStyle w:val="15"/>
              <w:bidi w:val="0"/>
              <w:snapToGrid w:val="0"/>
              <w:jc w:val="center"/>
              <w:rPr>
                <w:b w:val="0"/>
                <w:bCs w:val="0"/>
              </w:rPr>
            </w:pPr>
          </w:p>
        </w:tc>
        <w:tc>
          <w:tcPr>
            <w:tcW w:w="756" w:type="pct"/>
            <w:vAlign w:val="center"/>
          </w:tcPr>
          <w:p w14:paraId="7592F7EF">
            <w:pPr>
              <w:pStyle w:val="15"/>
              <w:bidi w:val="0"/>
              <w:snapToGrid w:val="0"/>
              <w:jc w:val="center"/>
              <w:rPr>
                <w:b w:val="0"/>
                <w:bCs w:val="0"/>
              </w:rPr>
            </w:pPr>
            <w:r>
              <w:rPr>
                <w:b w:val="0"/>
                <w:bCs w:val="0"/>
              </w:rPr>
              <w:t>13,500,000.00</w:t>
            </w:r>
          </w:p>
        </w:tc>
        <w:tc>
          <w:tcPr>
            <w:tcW w:w="455" w:type="pct"/>
            <w:vAlign w:val="center"/>
          </w:tcPr>
          <w:p w14:paraId="13D9EE41">
            <w:pPr>
              <w:pStyle w:val="15"/>
              <w:bidi w:val="0"/>
              <w:snapToGrid w:val="0"/>
              <w:jc w:val="center"/>
              <w:rPr>
                <w:b w:val="0"/>
                <w:bCs w:val="0"/>
              </w:rPr>
            </w:pPr>
          </w:p>
        </w:tc>
      </w:tr>
      <w:tr w14:paraId="44492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645" w:type="pct"/>
            <w:vAlign w:val="center"/>
          </w:tcPr>
          <w:p w14:paraId="4B34E484">
            <w:pPr>
              <w:pStyle w:val="15"/>
              <w:bidi w:val="0"/>
              <w:snapToGrid w:val="0"/>
              <w:jc w:val="center"/>
              <w:rPr>
                <w:b w:val="0"/>
                <w:bCs w:val="0"/>
              </w:rPr>
            </w:pPr>
            <w:r>
              <w:rPr>
                <w:b w:val="0"/>
                <w:bCs w:val="0"/>
              </w:rPr>
              <w:t>2121301</w:t>
            </w:r>
          </w:p>
        </w:tc>
        <w:tc>
          <w:tcPr>
            <w:tcW w:w="869" w:type="pct"/>
            <w:vAlign w:val="center"/>
          </w:tcPr>
          <w:p w14:paraId="2B3EF525">
            <w:pPr>
              <w:pStyle w:val="15"/>
              <w:bidi w:val="0"/>
              <w:snapToGrid w:val="0"/>
              <w:jc w:val="both"/>
              <w:rPr>
                <w:b w:val="0"/>
                <w:bCs w:val="0"/>
              </w:rPr>
            </w:pPr>
            <w:r>
              <w:rPr>
                <w:b w:val="0"/>
                <w:bCs w:val="0"/>
              </w:rPr>
              <w:t>城市公共设施</w:t>
            </w:r>
          </w:p>
        </w:tc>
        <w:tc>
          <w:tcPr>
            <w:tcW w:w="448" w:type="pct"/>
            <w:vAlign w:val="center"/>
          </w:tcPr>
          <w:p w14:paraId="2EEFE9EE">
            <w:pPr>
              <w:pStyle w:val="15"/>
              <w:bidi w:val="0"/>
              <w:snapToGrid w:val="0"/>
              <w:jc w:val="center"/>
              <w:rPr>
                <w:b w:val="0"/>
                <w:bCs w:val="0"/>
              </w:rPr>
            </w:pPr>
          </w:p>
        </w:tc>
        <w:tc>
          <w:tcPr>
            <w:tcW w:w="756" w:type="pct"/>
            <w:vAlign w:val="center"/>
          </w:tcPr>
          <w:p w14:paraId="0397D803">
            <w:pPr>
              <w:pStyle w:val="15"/>
              <w:bidi w:val="0"/>
              <w:snapToGrid w:val="0"/>
              <w:jc w:val="center"/>
              <w:rPr>
                <w:b w:val="0"/>
                <w:bCs w:val="0"/>
              </w:rPr>
            </w:pPr>
            <w:r>
              <w:rPr>
                <w:b w:val="0"/>
                <w:bCs w:val="0"/>
              </w:rPr>
              <w:t>13,500,000.00</w:t>
            </w:r>
          </w:p>
        </w:tc>
        <w:tc>
          <w:tcPr>
            <w:tcW w:w="756" w:type="pct"/>
            <w:vAlign w:val="center"/>
          </w:tcPr>
          <w:p w14:paraId="2A5EA10B">
            <w:pPr>
              <w:pStyle w:val="15"/>
              <w:bidi w:val="0"/>
              <w:snapToGrid w:val="0"/>
              <w:jc w:val="center"/>
              <w:rPr>
                <w:b w:val="0"/>
                <w:bCs w:val="0"/>
              </w:rPr>
            </w:pPr>
            <w:r>
              <w:rPr>
                <w:b w:val="0"/>
                <w:bCs w:val="0"/>
              </w:rPr>
              <w:t>13,500,000.00</w:t>
            </w:r>
          </w:p>
        </w:tc>
        <w:tc>
          <w:tcPr>
            <w:tcW w:w="311" w:type="pct"/>
            <w:vAlign w:val="center"/>
          </w:tcPr>
          <w:p w14:paraId="4FF251D0">
            <w:pPr>
              <w:pStyle w:val="15"/>
              <w:bidi w:val="0"/>
              <w:snapToGrid w:val="0"/>
              <w:jc w:val="center"/>
              <w:rPr>
                <w:b w:val="0"/>
                <w:bCs w:val="0"/>
              </w:rPr>
            </w:pPr>
          </w:p>
        </w:tc>
        <w:tc>
          <w:tcPr>
            <w:tcW w:w="756" w:type="pct"/>
            <w:vAlign w:val="center"/>
          </w:tcPr>
          <w:p w14:paraId="58633E98">
            <w:pPr>
              <w:pStyle w:val="15"/>
              <w:bidi w:val="0"/>
              <w:snapToGrid w:val="0"/>
              <w:jc w:val="center"/>
              <w:rPr>
                <w:b w:val="0"/>
                <w:bCs w:val="0"/>
              </w:rPr>
            </w:pPr>
            <w:r>
              <w:rPr>
                <w:b w:val="0"/>
                <w:bCs w:val="0"/>
              </w:rPr>
              <w:t>13,500,000.00</w:t>
            </w:r>
          </w:p>
        </w:tc>
        <w:tc>
          <w:tcPr>
            <w:tcW w:w="455" w:type="pct"/>
            <w:vAlign w:val="center"/>
          </w:tcPr>
          <w:p w14:paraId="57A4E836">
            <w:pPr>
              <w:pStyle w:val="15"/>
              <w:bidi w:val="0"/>
              <w:snapToGrid w:val="0"/>
              <w:jc w:val="center"/>
              <w:rPr>
                <w:b w:val="0"/>
                <w:bCs w:val="0"/>
              </w:rPr>
            </w:pPr>
          </w:p>
        </w:tc>
      </w:tr>
      <w:tr w14:paraId="5EE82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5000" w:type="pct"/>
            <w:gridSpan w:val="8"/>
            <w:vAlign w:val="center"/>
          </w:tcPr>
          <w:p w14:paraId="535F8990">
            <w:pPr>
              <w:pStyle w:val="19"/>
              <w:bidi w:val="0"/>
              <w:rPr>
                <w:b w:val="0"/>
                <w:bCs w:val="0"/>
              </w:rPr>
            </w:pPr>
            <w:r>
              <w:t>注：本表反映部门本年度政府性基金预算财政拨款收入、支出及结转和结余情况。</w:t>
            </w:r>
          </w:p>
        </w:tc>
      </w:tr>
    </w:tbl>
    <w:p w14:paraId="34173836">
      <w:pPr>
        <w:ind w:firstLine="560" w:firstLineChars="200"/>
      </w:pPr>
      <w:r>
        <w:br w:type="page"/>
      </w:r>
    </w:p>
    <w:p w14:paraId="4C5F55E7">
      <w:pPr>
        <w:pStyle w:val="16"/>
        <w:numPr>
          <w:ilvl w:val="0"/>
          <w:numId w:val="0"/>
        </w:numPr>
        <w:bidi w:val="0"/>
        <w:ind w:left="0" w:leftChars="0" w:firstLine="420" w:firstLineChars="0"/>
      </w:pPr>
      <w:bookmarkStart w:id="34" w:name="_Toc32591"/>
      <w:bookmarkStart w:id="35" w:name="_Toc5346"/>
      <w:r>
        <w:rPr>
          <w:rFonts w:hint="eastAsia" w:ascii="宋体" w:hAnsi="宋体" w:eastAsia="宋体" w:cs="宋体"/>
          <w:b/>
          <w:bCs/>
          <w:snapToGrid w:val="0"/>
          <w:color w:val="000000"/>
          <w:kern w:val="0"/>
          <w:sz w:val="28"/>
          <w:szCs w:val="21"/>
          <w:lang w:val="en-US" w:eastAsia="zh-CN" w:bidi="ar-SA"/>
        </w:rPr>
        <w:t>九、</w:t>
      </w:r>
      <w:r>
        <w:t>国有资本经营预算财政拨款支出决算表</w:t>
      </w:r>
      <w:bookmarkEnd w:id="34"/>
      <w:bookmarkEnd w:id="35"/>
    </w:p>
    <w:p w14:paraId="2F110D98">
      <w:pPr>
        <w:pStyle w:val="17"/>
        <w:bidi w:val="0"/>
        <w:ind w:firstLine="360" w:firstLineChars="200"/>
      </w:pPr>
      <w:r>
        <w:t>公开09表</w:t>
      </w:r>
    </w:p>
    <w:p w14:paraId="6027658E">
      <w:pPr>
        <w:pStyle w:val="18"/>
        <w:bidi w:val="0"/>
      </w:pPr>
      <w:r>
        <w:t>部门名称：兴县公用事业发展服务中心</w:t>
      </w:r>
      <w:r>
        <w:tab/>
      </w:r>
      <w:r>
        <w:t>2022年度</w:t>
      </w:r>
      <w:r>
        <w:tab/>
      </w:r>
      <w:r>
        <w:t>单位:元</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2129"/>
        <w:gridCol w:w="4244"/>
        <w:gridCol w:w="792"/>
        <w:gridCol w:w="1025"/>
        <w:gridCol w:w="1678"/>
      </w:tblGrid>
      <w:tr w14:paraId="12BF3F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3229" w:type="pct"/>
            <w:gridSpan w:val="2"/>
            <w:vAlign w:val="center"/>
          </w:tcPr>
          <w:p w14:paraId="196E59D3">
            <w:pPr>
              <w:pStyle w:val="15"/>
              <w:bidi w:val="0"/>
              <w:jc w:val="center"/>
              <w:rPr>
                <w:b/>
                <w:bCs/>
              </w:rPr>
            </w:pPr>
            <w:r>
              <w:rPr>
                <w:b/>
                <w:bCs/>
              </w:rPr>
              <w:t>项目</w:t>
            </w:r>
          </w:p>
        </w:tc>
        <w:tc>
          <w:tcPr>
            <w:tcW w:w="1770" w:type="pct"/>
            <w:gridSpan w:val="3"/>
            <w:vAlign w:val="center"/>
          </w:tcPr>
          <w:p w14:paraId="6B43B2D6">
            <w:pPr>
              <w:pStyle w:val="15"/>
              <w:bidi w:val="0"/>
              <w:jc w:val="center"/>
              <w:rPr>
                <w:b/>
                <w:bCs/>
              </w:rPr>
            </w:pPr>
            <w:r>
              <w:rPr>
                <w:b/>
                <w:bCs/>
              </w:rPr>
              <w:t>本年支出</w:t>
            </w:r>
          </w:p>
        </w:tc>
      </w:tr>
      <w:tr w14:paraId="240117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079" w:type="pct"/>
            <w:vAlign w:val="center"/>
          </w:tcPr>
          <w:p w14:paraId="387A557D">
            <w:pPr>
              <w:pStyle w:val="15"/>
              <w:bidi w:val="0"/>
              <w:jc w:val="center"/>
              <w:rPr>
                <w:b/>
                <w:bCs/>
              </w:rPr>
            </w:pPr>
            <w:r>
              <w:rPr>
                <w:b/>
                <w:bCs/>
              </w:rPr>
              <w:t>功能分类科目编码</w:t>
            </w:r>
          </w:p>
        </w:tc>
        <w:tc>
          <w:tcPr>
            <w:tcW w:w="2149" w:type="pct"/>
            <w:vAlign w:val="center"/>
          </w:tcPr>
          <w:p w14:paraId="2BAAAE76">
            <w:pPr>
              <w:pStyle w:val="15"/>
              <w:bidi w:val="0"/>
              <w:jc w:val="center"/>
              <w:rPr>
                <w:b/>
                <w:bCs/>
              </w:rPr>
            </w:pPr>
            <w:r>
              <w:rPr>
                <w:b/>
                <w:bCs/>
              </w:rPr>
              <w:t>科目名称</w:t>
            </w:r>
          </w:p>
        </w:tc>
        <w:tc>
          <w:tcPr>
            <w:tcW w:w="401" w:type="pct"/>
            <w:vAlign w:val="center"/>
          </w:tcPr>
          <w:p w14:paraId="48978A45">
            <w:pPr>
              <w:pStyle w:val="15"/>
              <w:bidi w:val="0"/>
              <w:jc w:val="center"/>
              <w:rPr>
                <w:b/>
                <w:bCs/>
              </w:rPr>
            </w:pPr>
            <w:r>
              <w:rPr>
                <w:b/>
                <w:bCs/>
              </w:rPr>
              <w:t>合计</w:t>
            </w:r>
          </w:p>
        </w:tc>
        <w:tc>
          <w:tcPr>
            <w:tcW w:w="519" w:type="pct"/>
            <w:vAlign w:val="center"/>
          </w:tcPr>
          <w:p w14:paraId="3EBA2761">
            <w:pPr>
              <w:pStyle w:val="15"/>
              <w:bidi w:val="0"/>
              <w:jc w:val="center"/>
              <w:rPr>
                <w:b/>
                <w:bCs/>
              </w:rPr>
            </w:pPr>
            <w:r>
              <w:rPr>
                <w:b/>
                <w:bCs/>
              </w:rPr>
              <w:t>基本支出</w:t>
            </w:r>
          </w:p>
        </w:tc>
        <w:tc>
          <w:tcPr>
            <w:tcW w:w="849" w:type="pct"/>
            <w:vAlign w:val="center"/>
          </w:tcPr>
          <w:p w14:paraId="5907E1F1">
            <w:pPr>
              <w:pStyle w:val="15"/>
              <w:bidi w:val="0"/>
              <w:jc w:val="center"/>
              <w:rPr>
                <w:b/>
                <w:bCs/>
              </w:rPr>
            </w:pPr>
            <w:r>
              <w:rPr>
                <w:b/>
                <w:bCs/>
              </w:rPr>
              <w:t>项目支出</w:t>
            </w:r>
          </w:p>
        </w:tc>
      </w:tr>
      <w:tr w14:paraId="0298A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3229" w:type="pct"/>
            <w:gridSpan w:val="2"/>
            <w:vAlign w:val="center"/>
          </w:tcPr>
          <w:p w14:paraId="5CC5384C">
            <w:pPr>
              <w:pStyle w:val="15"/>
              <w:bidi w:val="0"/>
              <w:jc w:val="center"/>
              <w:rPr>
                <w:b/>
                <w:bCs/>
              </w:rPr>
            </w:pPr>
            <w:r>
              <w:rPr>
                <w:b/>
                <w:bCs/>
              </w:rPr>
              <w:t>栏次</w:t>
            </w:r>
          </w:p>
        </w:tc>
        <w:tc>
          <w:tcPr>
            <w:tcW w:w="401" w:type="pct"/>
            <w:vAlign w:val="center"/>
          </w:tcPr>
          <w:p w14:paraId="49E45A07">
            <w:pPr>
              <w:pStyle w:val="15"/>
              <w:bidi w:val="0"/>
              <w:jc w:val="center"/>
              <w:rPr>
                <w:b/>
                <w:bCs/>
              </w:rPr>
            </w:pPr>
            <w:r>
              <w:rPr>
                <w:b/>
                <w:bCs/>
              </w:rPr>
              <w:t>1</w:t>
            </w:r>
          </w:p>
        </w:tc>
        <w:tc>
          <w:tcPr>
            <w:tcW w:w="519" w:type="pct"/>
            <w:vAlign w:val="center"/>
          </w:tcPr>
          <w:p w14:paraId="63E8F26E">
            <w:pPr>
              <w:pStyle w:val="15"/>
              <w:bidi w:val="0"/>
              <w:jc w:val="center"/>
              <w:rPr>
                <w:b/>
                <w:bCs/>
              </w:rPr>
            </w:pPr>
            <w:r>
              <w:rPr>
                <w:b/>
                <w:bCs/>
              </w:rPr>
              <w:t>2</w:t>
            </w:r>
          </w:p>
        </w:tc>
        <w:tc>
          <w:tcPr>
            <w:tcW w:w="849" w:type="pct"/>
            <w:vAlign w:val="center"/>
          </w:tcPr>
          <w:p w14:paraId="02A820C2">
            <w:pPr>
              <w:pStyle w:val="15"/>
              <w:bidi w:val="0"/>
              <w:jc w:val="center"/>
              <w:rPr>
                <w:b/>
                <w:bCs/>
              </w:rPr>
            </w:pPr>
            <w:r>
              <w:rPr>
                <w:b/>
                <w:bCs/>
              </w:rPr>
              <w:t>3</w:t>
            </w:r>
          </w:p>
        </w:tc>
      </w:tr>
      <w:tr w14:paraId="7C16C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3229" w:type="pct"/>
            <w:gridSpan w:val="2"/>
            <w:vAlign w:val="center"/>
          </w:tcPr>
          <w:p w14:paraId="1BCC9C9B">
            <w:pPr>
              <w:pStyle w:val="15"/>
              <w:bidi w:val="0"/>
              <w:jc w:val="center"/>
              <w:rPr>
                <w:b/>
                <w:bCs/>
              </w:rPr>
            </w:pPr>
            <w:r>
              <w:rPr>
                <w:b/>
                <w:bCs/>
              </w:rPr>
              <w:t>合计</w:t>
            </w:r>
          </w:p>
        </w:tc>
        <w:tc>
          <w:tcPr>
            <w:tcW w:w="401" w:type="pct"/>
            <w:vAlign w:val="center"/>
          </w:tcPr>
          <w:p w14:paraId="04850D18">
            <w:pPr>
              <w:pStyle w:val="15"/>
              <w:bidi w:val="0"/>
              <w:jc w:val="center"/>
              <w:rPr>
                <w:b/>
                <w:bCs/>
              </w:rPr>
            </w:pPr>
          </w:p>
        </w:tc>
        <w:tc>
          <w:tcPr>
            <w:tcW w:w="519" w:type="pct"/>
            <w:vAlign w:val="center"/>
          </w:tcPr>
          <w:p w14:paraId="374B9C39">
            <w:pPr>
              <w:pStyle w:val="15"/>
              <w:bidi w:val="0"/>
              <w:jc w:val="center"/>
              <w:rPr>
                <w:b/>
                <w:bCs/>
              </w:rPr>
            </w:pPr>
          </w:p>
        </w:tc>
        <w:tc>
          <w:tcPr>
            <w:tcW w:w="849" w:type="pct"/>
            <w:vAlign w:val="center"/>
          </w:tcPr>
          <w:p w14:paraId="6E21C052">
            <w:pPr>
              <w:pStyle w:val="15"/>
              <w:bidi w:val="0"/>
              <w:jc w:val="center"/>
              <w:rPr>
                <w:b/>
                <w:bCs/>
              </w:rPr>
            </w:pPr>
          </w:p>
        </w:tc>
      </w:tr>
      <w:tr w14:paraId="6CD1B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079" w:type="pct"/>
            <w:vAlign w:val="center"/>
          </w:tcPr>
          <w:p w14:paraId="2A7C73AB">
            <w:pPr>
              <w:pStyle w:val="15"/>
              <w:bidi w:val="0"/>
              <w:jc w:val="center"/>
              <w:rPr>
                <w:b/>
                <w:bCs/>
              </w:rPr>
            </w:pPr>
          </w:p>
        </w:tc>
        <w:tc>
          <w:tcPr>
            <w:tcW w:w="2149" w:type="pct"/>
            <w:vAlign w:val="center"/>
          </w:tcPr>
          <w:p w14:paraId="19A68161">
            <w:pPr>
              <w:pStyle w:val="15"/>
              <w:bidi w:val="0"/>
              <w:jc w:val="center"/>
              <w:rPr>
                <w:b/>
                <w:bCs/>
              </w:rPr>
            </w:pPr>
          </w:p>
        </w:tc>
        <w:tc>
          <w:tcPr>
            <w:tcW w:w="401" w:type="pct"/>
            <w:vAlign w:val="center"/>
          </w:tcPr>
          <w:p w14:paraId="48126A96">
            <w:pPr>
              <w:pStyle w:val="15"/>
              <w:bidi w:val="0"/>
              <w:jc w:val="center"/>
              <w:rPr>
                <w:b/>
                <w:bCs/>
              </w:rPr>
            </w:pPr>
          </w:p>
        </w:tc>
        <w:tc>
          <w:tcPr>
            <w:tcW w:w="519" w:type="pct"/>
            <w:vAlign w:val="center"/>
          </w:tcPr>
          <w:p w14:paraId="05CE3145">
            <w:pPr>
              <w:pStyle w:val="15"/>
              <w:bidi w:val="0"/>
              <w:jc w:val="center"/>
              <w:rPr>
                <w:b/>
                <w:bCs/>
              </w:rPr>
            </w:pPr>
          </w:p>
        </w:tc>
        <w:tc>
          <w:tcPr>
            <w:tcW w:w="849" w:type="pct"/>
            <w:vAlign w:val="center"/>
          </w:tcPr>
          <w:p w14:paraId="0053E177">
            <w:pPr>
              <w:pStyle w:val="15"/>
              <w:bidi w:val="0"/>
              <w:jc w:val="center"/>
              <w:rPr>
                <w:b/>
                <w:bCs/>
              </w:rPr>
            </w:pPr>
          </w:p>
        </w:tc>
      </w:tr>
    </w:tbl>
    <w:p w14:paraId="15335880">
      <w:pPr>
        <w:pStyle w:val="19"/>
        <w:bidi w:val="0"/>
      </w:pPr>
      <w:r>
        <w:t>注：本表反映部门本年度国有资本经营预算财政拨款支出情况。</w:t>
      </w:r>
    </w:p>
    <w:p w14:paraId="27CFF534">
      <w:pPr>
        <w:pStyle w:val="19"/>
        <w:bidi w:val="0"/>
      </w:pPr>
      <w:r>
        <w:t>说明：本表无数据</w:t>
      </w:r>
    </w:p>
    <w:p w14:paraId="5AFCFA18">
      <w:pPr>
        <w:ind w:firstLine="560" w:firstLineChars="200"/>
      </w:pPr>
      <w:bookmarkStart w:id="36" w:name="bookmark38"/>
      <w:bookmarkEnd w:id="36"/>
      <w:r>
        <w:br w:type="page"/>
      </w:r>
    </w:p>
    <w:p w14:paraId="77BF4705">
      <w:pPr>
        <w:pStyle w:val="16"/>
        <w:numPr>
          <w:ilvl w:val="0"/>
          <w:numId w:val="0"/>
        </w:numPr>
        <w:bidi w:val="0"/>
        <w:ind w:left="0" w:leftChars="0" w:firstLine="420" w:firstLineChars="0"/>
      </w:pPr>
      <w:bookmarkStart w:id="37" w:name="_Toc9179"/>
      <w:bookmarkStart w:id="38" w:name="_Toc30067"/>
      <w:r>
        <w:rPr>
          <w:rFonts w:hint="eastAsia" w:ascii="宋体" w:hAnsi="宋体" w:eastAsia="宋体" w:cs="宋体"/>
          <w:b/>
          <w:bCs/>
          <w:snapToGrid w:val="0"/>
          <w:color w:val="000000"/>
          <w:kern w:val="0"/>
          <w:sz w:val="28"/>
          <w:szCs w:val="21"/>
          <w:lang w:val="en-US" w:eastAsia="zh-CN" w:bidi="ar-SA"/>
        </w:rPr>
        <w:t>十、</w:t>
      </w:r>
      <w:r>
        <w:t>部门决算公开相关信息统计表</w:t>
      </w:r>
      <w:bookmarkEnd w:id="37"/>
      <w:bookmarkEnd w:id="38"/>
    </w:p>
    <w:p w14:paraId="4A32B102">
      <w:pPr>
        <w:pStyle w:val="17"/>
        <w:bidi w:val="0"/>
        <w:ind w:firstLine="360" w:firstLineChars="200"/>
      </w:pPr>
      <w:r>
        <w:t>公开10表</w:t>
      </w:r>
    </w:p>
    <w:p w14:paraId="5FCF2CB7">
      <w:pPr>
        <w:pStyle w:val="18"/>
        <w:bidi w:val="0"/>
      </w:pPr>
      <w:r>
        <w:t>单位名称：兴县公用事业发展服务中心</w:t>
      </w:r>
      <w:r>
        <w:tab/>
      </w:r>
      <w:r>
        <w:t>2022年度</w:t>
      </w:r>
      <w:r>
        <w:tab/>
      </w:r>
      <w:r>
        <w:t>金额单位：元</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45" w:type="dxa"/>
          <w:left w:w="96" w:type="dxa"/>
          <w:bottom w:w="45" w:type="dxa"/>
          <w:right w:w="96" w:type="dxa"/>
        </w:tblCellMar>
      </w:tblPr>
      <w:tblGrid>
        <w:gridCol w:w="4952"/>
        <w:gridCol w:w="1120"/>
        <w:gridCol w:w="3860"/>
      </w:tblGrid>
      <w:tr w14:paraId="25F95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blHeader/>
          <w:jc w:val="center"/>
        </w:trPr>
        <w:tc>
          <w:tcPr>
            <w:tcW w:w="5000" w:type="pct"/>
            <w:gridSpan w:val="3"/>
            <w:vAlign w:val="center"/>
          </w:tcPr>
          <w:p w14:paraId="5ED2C151">
            <w:pPr>
              <w:pStyle w:val="15"/>
              <w:bidi w:val="0"/>
              <w:snapToGrid w:val="0"/>
              <w:jc w:val="both"/>
              <w:rPr>
                <w:rFonts w:hint="eastAsia" w:eastAsia="宋体"/>
                <w:b w:val="0"/>
                <w:bCs w:val="0"/>
                <w:lang w:eastAsia="zh-CN"/>
              </w:rPr>
            </w:pPr>
            <w:r>
              <w:rPr>
                <w:rFonts w:hint="eastAsia"/>
                <w:b/>
                <w:bCs/>
                <w:lang w:eastAsia="zh-CN"/>
              </w:rPr>
              <w:t>一、政府采购情况</w:t>
            </w:r>
          </w:p>
        </w:tc>
      </w:tr>
      <w:tr w14:paraId="02EAA4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blHeader/>
          <w:jc w:val="center"/>
        </w:trPr>
        <w:tc>
          <w:tcPr>
            <w:tcW w:w="2493" w:type="pct"/>
            <w:vAlign w:val="center"/>
          </w:tcPr>
          <w:p w14:paraId="340E648E">
            <w:pPr>
              <w:pStyle w:val="15"/>
              <w:bidi w:val="0"/>
              <w:snapToGrid w:val="0"/>
              <w:rPr>
                <w:rFonts w:hint="eastAsia" w:eastAsia="宋体"/>
                <w:b/>
                <w:bCs/>
                <w:lang w:eastAsia="zh-CN"/>
              </w:rPr>
            </w:pPr>
            <w:r>
              <w:rPr>
                <w:rFonts w:hint="eastAsia"/>
                <w:b/>
                <w:bCs/>
                <w:lang w:eastAsia="zh-CN"/>
              </w:rPr>
              <w:t>项目</w:t>
            </w:r>
          </w:p>
        </w:tc>
        <w:tc>
          <w:tcPr>
            <w:tcW w:w="564" w:type="pct"/>
            <w:vAlign w:val="center"/>
          </w:tcPr>
          <w:p w14:paraId="5CC0EDAA">
            <w:pPr>
              <w:pStyle w:val="15"/>
              <w:bidi w:val="0"/>
              <w:snapToGrid w:val="0"/>
              <w:rPr>
                <w:rFonts w:hint="eastAsia" w:eastAsia="宋体"/>
                <w:b/>
                <w:bCs/>
                <w:lang w:eastAsia="zh-CN"/>
              </w:rPr>
            </w:pPr>
            <w:r>
              <w:rPr>
                <w:rFonts w:hint="eastAsia"/>
                <w:b/>
                <w:bCs/>
                <w:lang w:eastAsia="zh-CN"/>
              </w:rPr>
              <w:t>行次</w:t>
            </w:r>
          </w:p>
        </w:tc>
        <w:tc>
          <w:tcPr>
            <w:tcW w:w="1941" w:type="pct"/>
            <w:vAlign w:val="center"/>
          </w:tcPr>
          <w:p w14:paraId="28E03211">
            <w:pPr>
              <w:pStyle w:val="15"/>
              <w:bidi w:val="0"/>
              <w:snapToGrid w:val="0"/>
              <w:rPr>
                <w:rFonts w:hint="eastAsia" w:eastAsia="宋体"/>
                <w:b/>
                <w:bCs/>
                <w:lang w:eastAsia="zh-CN"/>
              </w:rPr>
            </w:pPr>
            <w:r>
              <w:rPr>
                <w:rFonts w:hint="eastAsia"/>
                <w:b/>
                <w:bCs/>
                <w:lang w:eastAsia="zh-CN"/>
              </w:rPr>
              <w:t>采购金额</w:t>
            </w:r>
          </w:p>
        </w:tc>
      </w:tr>
      <w:tr w14:paraId="17784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6E9418F4">
            <w:pPr>
              <w:pStyle w:val="15"/>
              <w:bidi w:val="0"/>
              <w:snapToGrid w:val="0"/>
              <w:jc w:val="center"/>
              <w:rPr>
                <w:b w:val="0"/>
                <w:bCs/>
              </w:rPr>
            </w:pPr>
            <w:r>
              <w:rPr>
                <w:b w:val="0"/>
                <w:bCs/>
              </w:rPr>
              <w:t>合计</w:t>
            </w:r>
          </w:p>
        </w:tc>
        <w:tc>
          <w:tcPr>
            <w:tcW w:w="564" w:type="pct"/>
            <w:vAlign w:val="center"/>
          </w:tcPr>
          <w:p w14:paraId="7201CC6A">
            <w:pPr>
              <w:pStyle w:val="15"/>
              <w:bidi w:val="0"/>
              <w:snapToGrid w:val="0"/>
              <w:jc w:val="center"/>
              <w:rPr>
                <w:b w:val="0"/>
                <w:bCs/>
              </w:rPr>
            </w:pPr>
            <w:r>
              <w:rPr>
                <w:b w:val="0"/>
                <w:bCs/>
              </w:rPr>
              <w:t>1</w:t>
            </w:r>
          </w:p>
        </w:tc>
        <w:tc>
          <w:tcPr>
            <w:tcW w:w="1941" w:type="pct"/>
            <w:vAlign w:val="center"/>
          </w:tcPr>
          <w:p w14:paraId="6C58BDFB">
            <w:pPr>
              <w:pStyle w:val="15"/>
              <w:bidi w:val="0"/>
              <w:snapToGrid w:val="0"/>
              <w:jc w:val="right"/>
              <w:rPr>
                <w:b/>
                <w:bCs w:val="0"/>
              </w:rPr>
            </w:pPr>
          </w:p>
        </w:tc>
      </w:tr>
      <w:tr w14:paraId="7EBA28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04ACE69C">
            <w:pPr>
              <w:pStyle w:val="15"/>
              <w:bidi w:val="0"/>
              <w:snapToGrid w:val="0"/>
              <w:rPr>
                <w:b w:val="0"/>
                <w:bCs w:val="0"/>
              </w:rPr>
            </w:pPr>
            <w:r>
              <w:rPr>
                <w:b w:val="0"/>
                <w:bCs w:val="0"/>
              </w:rPr>
              <w:t>货物</w:t>
            </w:r>
          </w:p>
        </w:tc>
        <w:tc>
          <w:tcPr>
            <w:tcW w:w="564" w:type="pct"/>
            <w:vAlign w:val="center"/>
          </w:tcPr>
          <w:p w14:paraId="2C58CBF1">
            <w:pPr>
              <w:pStyle w:val="15"/>
              <w:bidi w:val="0"/>
              <w:snapToGrid w:val="0"/>
              <w:rPr>
                <w:b w:val="0"/>
                <w:bCs w:val="0"/>
              </w:rPr>
            </w:pPr>
            <w:r>
              <w:rPr>
                <w:b w:val="0"/>
                <w:bCs w:val="0"/>
              </w:rPr>
              <w:t>2</w:t>
            </w:r>
          </w:p>
        </w:tc>
        <w:tc>
          <w:tcPr>
            <w:tcW w:w="1941" w:type="pct"/>
            <w:vAlign w:val="center"/>
          </w:tcPr>
          <w:p w14:paraId="58A66890">
            <w:pPr>
              <w:pStyle w:val="15"/>
              <w:bidi w:val="0"/>
              <w:snapToGrid w:val="0"/>
              <w:jc w:val="right"/>
              <w:rPr>
                <w:b w:val="0"/>
                <w:bCs w:val="0"/>
              </w:rPr>
            </w:pPr>
          </w:p>
        </w:tc>
      </w:tr>
      <w:tr w14:paraId="2F985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79B8D43F">
            <w:pPr>
              <w:pStyle w:val="15"/>
              <w:bidi w:val="0"/>
              <w:snapToGrid w:val="0"/>
              <w:rPr>
                <w:b w:val="0"/>
                <w:bCs w:val="0"/>
              </w:rPr>
            </w:pPr>
            <w:r>
              <w:rPr>
                <w:b w:val="0"/>
                <w:bCs w:val="0"/>
              </w:rPr>
              <w:t>工程</w:t>
            </w:r>
          </w:p>
        </w:tc>
        <w:tc>
          <w:tcPr>
            <w:tcW w:w="564" w:type="pct"/>
            <w:vAlign w:val="center"/>
          </w:tcPr>
          <w:p w14:paraId="2C00A3A1">
            <w:pPr>
              <w:pStyle w:val="15"/>
              <w:bidi w:val="0"/>
              <w:snapToGrid w:val="0"/>
              <w:rPr>
                <w:b w:val="0"/>
                <w:bCs w:val="0"/>
              </w:rPr>
            </w:pPr>
            <w:r>
              <w:rPr>
                <w:b w:val="0"/>
                <w:bCs w:val="0"/>
              </w:rPr>
              <w:t>3</w:t>
            </w:r>
          </w:p>
        </w:tc>
        <w:tc>
          <w:tcPr>
            <w:tcW w:w="1941" w:type="pct"/>
            <w:vAlign w:val="center"/>
          </w:tcPr>
          <w:p w14:paraId="14A8D2A5">
            <w:pPr>
              <w:pStyle w:val="15"/>
              <w:bidi w:val="0"/>
              <w:snapToGrid w:val="0"/>
              <w:jc w:val="right"/>
              <w:rPr>
                <w:b w:val="0"/>
                <w:bCs w:val="0"/>
              </w:rPr>
            </w:pPr>
          </w:p>
        </w:tc>
      </w:tr>
      <w:tr w14:paraId="68B4B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6968C5F1">
            <w:pPr>
              <w:pStyle w:val="15"/>
              <w:bidi w:val="0"/>
              <w:snapToGrid w:val="0"/>
              <w:rPr>
                <w:b w:val="0"/>
                <w:bCs w:val="0"/>
              </w:rPr>
            </w:pPr>
            <w:r>
              <w:rPr>
                <w:b w:val="0"/>
                <w:bCs w:val="0"/>
              </w:rPr>
              <w:t>服务</w:t>
            </w:r>
          </w:p>
        </w:tc>
        <w:tc>
          <w:tcPr>
            <w:tcW w:w="564" w:type="pct"/>
            <w:vAlign w:val="center"/>
          </w:tcPr>
          <w:p w14:paraId="6C3F9CA9">
            <w:pPr>
              <w:pStyle w:val="15"/>
              <w:bidi w:val="0"/>
              <w:snapToGrid w:val="0"/>
              <w:rPr>
                <w:b w:val="0"/>
                <w:bCs w:val="0"/>
              </w:rPr>
            </w:pPr>
            <w:r>
              <w:rPr>
                <w:b w:val="0"/>
                <w:bCs w:val="0"/>
              </w:rPr>
              <w:t>4</w:t>
            </w:r>
          </w:p>
        </w:tc>
        <w:tc>
          <w:tcPr>
            <w:tcW w:w="1941" w:type="pct"/>
            <w:vAlign w:val="center"/>
          </w:tcPr>
          <w:p w14:paraId="6BAD9CE0">
            <w:pPr>
              <w:pStyle w:val="15"/>
              <w:bidi w:val="0"/>
              <w:snapToGrid w:val="0"/>
              <w:jc w:val="right"/>
              <w:rPr>
                <w:b w:val="0"/>
                <w:bCs w:val="0"/>
              </w:rPr>
            </w:pPr>
            <w:r>
              <w:rPr>
                <w:b w:val="0"/>
                <w:bCs w:val="0"/>
              </w:rPr>
              <w:t>1186858.00</w:t>
            </w:r>
          </w:p>
        </w:tc>
      </w:tr>
      <w:tr w14:paraId="7860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5000" w:type="pct"/>
            <w:gridSpan w:val="3"/>
            <w:vAlign w:val="center"/>
          </w:tcPr>
          <w:p w14:paraId="69EAC055">
            <w:pPr>
              <w:pStyle w:val="15"/>
              <w:bidi w:val="0"/>
              <w:snapToGrid w:val="0"/>
              <w:jc w:val="both"/>
              <w:rPr>
                <w:b w:val="0"/>
                <w:bCs w:val="0"/>
              </w:rPr>
            </w:pPr>
            <w:r>
              <w:rPr>
                <w:b/>
                <w:bCs/>
              </w:rPr>
              <w:t>二、机关运行经费</w:t>
            </w:r>
          </w:p>
        </w:tc>
      </w:tr>
      <w:tr w14:paraId="2BE24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4F46B5A0">
            <w:pPr>
              <w:pStyle w:val="15"/>
              <w:bidi w:val="0"/>
              <w:snapToGrid w:val="0"/>
              <w:rPr>
                <w:b/>
                <w:bCs/>
              </w:rPr>
            </w:pPr>
            <w:r>
              <w:rPr>
                <w:b/>
                <w:bCs/>
              </w:rPr>
              <w:t>项目</w:t>
            </w:r>
          </w:p>
        </w:tc>
        <w:tc>
          <w:tcPr>
            <w:tcW w:w="564" w:type="pct"/>
            <w:vAlign w:val="center"/>
          </w:tcPr>
          <w:p w14:paraId="5F88E90B">
            <w:pPr>
              <w:pStyle w:val="15"/>
              <w:bidi w:val="0"/>
              <w:snapToGrid w:val="0"/>
              <w:rPr>
                <w:b/>
                <w:bCs/>
              </w:rPr>
            </w:pPr>
          </w:p>
        </w:tc>
        <w:tc>
          <w:tcPr>
            <w:tcW w:w="1941" w:type="pct"/>
            <w:vAlign w:val="center"/>
          </w:tcPr>
          <w:p w14:paraId="51045AB2">
            <w:pPr>
              <w:pStyle w:val="15"/>
              <w:bidi w:val="0"/>
              <w:snapToGrid w:val="0"/>
              <w:rPr>
                <w:b/>
                <w:bCs/>
              </w:rPr>
            </w:pPr>
            <w:r>
              <w:rPr>
                <w:b/>
                <w:bCs/>
              </w:rPr>
              <w:t>统计数</w:t>
            </w:r>
          </w:p>
        </w:tc>
      </w:tr>
      <w:tr w14:paraId="539B9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4255FAFF">
            <w:pPr>
              <w:pStyle w:val="15"/>
              <w:bidi w:val="0"/>
              <w:snapToGrid w:val="0"/>
              <w:jc w:val="both"/>
              <w:rPr>
                <w:b w:val="0"/>
                <w:bCs w:val="0"/>
              </w:rPr>
            </w:pPr>
            <w:r>
              <w:rPr>
                <w:b w:val="0"/>
                <w:bCs w:val="0"/>
              </w:rPr>
              <w:t>（一）行政单位</w:t>
            </w:r>
          </w:p>
        </w:tc>
        <w:tc>
          <w:tcPr>
            <w:tcW w:w="564" w:type="pct"/>
            <w:vAlign w:val="center"/>
          </w:tcPr>
          <w:p w14:paraId="4E26B59F">
            <w:pPr>
              <w:pStyle w:val="15"/>
              <w:bidi w:val="0"/>
              <w:snapToGrid w:val="0"/>
              <w:rPr>
                <w:b w:val="0"/>
                <w:bCs w:val="0"/>
              </w:rPr>
            </w:pPr>
            <w:r>
              <w:rPr>
                <w:b w:val="0"/>
                <w:bCs w:val="0"/>
              </w:rPr>
              <w:t>5</w:t>
            </w:r>
          </w:p>
        </w:tc>
        <w:tc>
          <w:tcPr>
            <w:tcW w:w="1941" w:type="pct"/>
            <w:vAlign w:val="center"/>
          </w:tcPr>
          <w:p w14:paraId="423FF61D">
            <w:pPr>
              <w:pStyle w:val="15"/>
              <w:bidi w:val="0"/>
              <w:snapToGrid w:val="0"/>
              <w:jc w:val="right"/>
              <w:rPr>
                <w:b w:val="0"/>
                <w:bCs w:val="0"/>
              </w:rPr>
            </w:pPr>
          </w:p>
        </w:tc>
      </w:tr>
      <w:tr w14:paraId="4784F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5F122C9C">
            <w:pPr>
              <w:pStyle w:val="15"/>
              <w:bidi w:val="0"/>
              <w:snapToGrid w:val="0"/>
              <w:jc w:val="both"/>
              <w:rPr>
                <w:b w:val="0"/>
                <w:bCs w:val="0"/>
              </w:rPr>
            </w:pPr>
            <w:r>
              <w:rPr>
                <w:b w:val="0"/>
                <w:bCs w:val="0"/>
              </w:rPr>
              <w:t>（二）参照公务员法管理事业单位</w:t>
            </w:r>
          </w:p>
        </w:tc>
        <w:tc>
          <w:tcPr>
            <w:tcW w:w="564" w:type="pct"/>
            <w:vAlign w:val="center"/>
          </w:tcPr>
          <w:p w14:paraId="6110DABD">
            <w:pPr>
              <w:pStyle w:val="15"/>
              <w:bidi w:val="0"/>
              <w:snapToGrid w:val="0"/>
              <w:rPr>
                <w:b w:val="0"/>
                <w:bCs w:val="0"/>
              </w:rPr>
            </w:pPr>
            <w:r>
              <w:rPr>
                <w:b w:val="0"/>
                <w:bCs w:val="0"/>
              </w:rPr>
              <w:t>6</w:t>
            </w:r>
          </w:p>
        </w:tc>
        <w:tc>
          <w:tcPr>
            <w:tcW w:w="1941" w:type="pct"/>
            <w:vAlign w:val="center"/>
          </w:tcPr>
          <w:p w14:paraId="0A9F55F6">
            <w:pPr>
              <w:pStyle w:val="15"/>
              <w:bidi w:val="0"/>
              <w:snapToGrid w:val="0"/>
              <w:jc w:val="right"/>
              <w:rPr>
                <w:b w:val="0"/>
                <w:bCs w:val="0"/>
              </w:rPr>
            </w:pPr>
            <w:r>
              <w:rPr>
                <w:b w:val="0"/>
                <w:bCs w:val="0"/>
              </w:rPr>
              <w:t>257796358.18</w:t>
            </w:r>
          </w:p>
        </w:tc>
      </w:tr>
      <w:tr w14:paraId="0B4DD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5000" w:type="pct"/>
            <w:gridSpan w:val="3"/>
            <w:vAlign w:val="center"/>
          </w:tcPr>
          <w:p w14:paraId="7A8C4920">
            <w:pPr>
              <w:pStyle w:val="15"/>
              <w:bidi w:val="0"/>
              <w:snapToGrid w:val="0"/>
              <w:jc w:val="both"/>
              <w:rPr>
                <w:b w:val="0"/>
                <w:bCs w:val="0"/>
              </w:rPr>
            </w:pPr>
            <w:r>
              <w:rPr>
                <w:b/>
                <w:bCs/>
              </w:rPr>
              <w:t>三、国有资产占用情况</w:t>
            </w:r>
          </w:p>
        </w:tc>
      </w:tr>
      <w:tr w14:paraId="69F1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1E94F7B2">
            <w:pPr>
              <w:pStyle w:val="15"/>
              <w:bidi w:val="0"/>
              <w:snapToGrid w:val="0"/>
              <w:jc w:val="both"/>
              <w:rPr>
                <w:b w:val="0"/>
                <w:bCs/>
              </w:rPr>
            </w:pPr>
            <w:r>
              <w:rPr>
                <w:b w:val="0"/>
                <w:bCs/>
              </w:rPr>
              <w:t>（一）车辆数合计（辆）</w:t>
            </w:r>
          </w:p>
        </w:tc>
        <w:tc>
          <w:tcPr>
            <w:tcW w:w="564" w:type="pct"/>
            <w:vAlign w:val="center"/>
          </w:tcPr>
          <w:p w14:paraId="18F3F278">
            <w:pPr>
              <w:pStyle w:val="15"/>
              <w:bidi w:val="0"/>
              <w:snapToGrid w:val="0"/>
              <w:jc w:val="center"/>
              <w:rPr>
                <w:b w:val="0"/>
                <w:bCs/>
              </w:rPr>
            </w:pPr>
            <w:r>
              <w:rPr>
                <w:b w:val="0"/>
                <w:bCs/>
              </w:rPr>
              <w:t>7</w:t>
            </w:r>
          </w:p>
        </w:tc>
        <w:tc>
          <w:tcPr>
            <w:tcW w:w="1941" w:type="pct"/>
            <w:vAlign w:val="center"/>
          </w:tcPr>
          <w:p w14:paraId="5D064098">
            <w:pPr>
              <w:pStyle w:val="15"/>
              <w:bidi w:val="0"/>
              <w:snapToGrid w:val="0"/>
              <w:jc w:val="right"/>
              <w:rPr>
                <w:b w:val="0"/>
                <w:bCs/>
              </w:rPr>
            </w:pPr>
            <w:r>
              <w:rPr>
                <w:b w:val="0"/>
                <w:bCs/>
              </w:rPr>
              <w:t>4</w:t>
            </w:r>
          </w:p>
        </w:tc>
      </w:tr>
      <w:tr w14:paraId="74486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44CE090C">
            <w:pPr>
              <w:pStyle w:val="15"/>
              <w:bidi w:val="0"/>
              <w:snapToGrid w:val="0"/>
              <w:jc w:val="both"/>
              <w:rPr>
                <w:b w:val="0"/>
                <w:bCs w:val="0"/>
              </w:rPr>
            </w:pPr>
            <w:r>
              <w:rPr>
                <w:b w:val="0"/>
                <w:bCs w:val="0"/>
              </w:rPr>
              <w:t>1.副部（省）级及以上领导用车</w:t>
            </w:r>
          </w:p>
        </w:tc>
        <w:tc>
          <w:tcPr>
            <w:tcW w:w="564" w:type="pct"/>
            <w:vAlign w:val="center"/>
          </w:tcPr>
          <w:p w14:paraId="603A9BE0">
            <w:pPr>
              <w:pStyle w:val="15"/>
              <w:bidi w:val="0"/>
              <w:snapToGrid w:val="0"/>
              <w:rPr>
                <w:b w:val="0"/>
                <w:bCs w:val="0"/>
              </w:rPr>
            </w:pPr>
            <w:r>
              <w:rPr>
                <w:b w:val="0"/>
                <w:bCs w:val="0"/>
              </w:rPr>
              <w:t>8</w:t>
            </w:r>
          </w:p>
        </w:tc>
        <w:tc>
          <w:tcPr>
            <w:tcW w:w="1941" w:type="pct"/>
            <w:vAlign w:val="center"/>
          </w:tcPr>
          <w:p w14:paraId="03F9F5AA">
            <w:pPr>
              <w:pStyle w:val="15"/>
              <w:bidi w:val="0"/>
              <w:snapToGrid w:val="0"/>
              <w:jc w:val="right"/>
              <w:rPr>
                <w:b w:val="0"/>
                <w:bCs w:val="0"/>
              </w:rPr>
            </w:pPr>
          </w:p>
        </w:tc>
      </w:tr>
      <w:tr w14:paraId="01DF7E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1968D4A7">
            <w:pPr>
              <w:pStyle w:val="15"/>
              <w:bidi w:val="0"/>
              <w:snapToGrid w:val="0"/>
              <w:jc w:val="both"/>
              <w:rPr>
                <w:b w:val="0"/>
                <w:bCs w:val="0"/>
              </w:rPr>
            </w:pPr>
            <w:r>
              <w:rPr>
                <w:b w:val="0"/>
                <w:bCs w:val="0"/>
              </w:rPr>
              <w:t>2.主要领导干部用车</w:t>
            </w:r>
          </w:p>
        </w:tc>
        <w:tc>
          <w:tcPr>
            <w:tcW w:w="564" w:type="pct"/>
            <w:vAlign w:val="center"/>
          </w:tcPr>
          <w:p w14:paraId="48AD5C87">
            <w:pPr>
              <w:pStyle w:val="15"/>
              <w:bidi w:val="0"/>
              <w:snapToGrid w:val="0"/>
              <w:rPr>
                <w:b w:val="0"/>
                <w:bCs w:val="0"/>
              </w:rPr>
            </w:pPr>
            <w:r>
              <w:rPr>
                <w:b w:val="0"/>
                <w:bCs w:val="0"/>
              </w:rPr>
              <w:t>9</w:t>
            </w:r>
          </w:p>
        </w:tc>
        <w:tc>
          <w:tcPr>
            <w:tcW w:w="1941" w:type="pct"/>
            <w:vAlign w:val="center"/>
          </w:tcPr>
          <w:p w14:paraId="12F24F43">
            <w:pPr>
              <w:pStyle w:val="15"/>
              <w:bidi w:val="0"/>
              <w:snapToGrid w:val="0"/>
              <w:jc w:val="right"/>
              <w:rPr>
                <w:b w:val="0"/>
                <w:bCs w:val="0"/>
              </w:rPr>
            </w:pPr>
          </w:p>
        </w:tc>
      </w:tr>
      <w:tr w14:paraId="52033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34B0311F">
            <w:pPr>
              <w:pStyle w:val="15"/>
              <w:bidi w:val="0"/>
              <w:snapToGrid w:val="0"/>
              <w:jc w:val="both"/>
              <w:rPr>
                <w:b w:val="0"/>
                <w:bCs w:val="0"/>
              </w:rPr>
            </w:pPr>
            <w:r>
              <w:rPr>
                <w:b w:val="0"/>
                <w:bCs w:val="0"/>
              </w:rPr>
              <w:t>3.机要通信用车</w:t>
            </w:r>
          </w:p>
        </w:tc>
        <w:tc>
          <w:tcPr>
            <w:tcW w:w="564" w:type="pct"/>
            <w:vAlign w:val="center"/>
          </w:tcPr>
          <w:p w14:paraId="2D839D4A">
            <w:pPr>
              <w:pStyle w:val="15"/>
              <w:bidi w:val="0"/>
              <w:snapToGrid w:val="0"/>
              <w:rPr>
                <w:b w:val="0"/>
                <w:bCs w:val="0"/>
              </w:rPr>
            </w:pPr>
            <w:r>
              <w:rPr>
                <w:b w:val="0"/>
                <w:bCs w:val="0"/>
              </w:rPr>
              <w:t>10</w:t>
            </w:r>
          </w:p>
        </w:tc>
        <w:tc>
          <w:tcPr>
            <w:tcW w:w="1941" w:type="pct"/>
            <w:vAlign w:val="center"/>
          </w:tcPr>
          <w:p w14:paraId="71BC9B9C">
            <w:pPr>
              <w:pStyle w:val="15"/>
              <w:bidi w:val="0"/>
              <w:snapToGrid w:val="0"/>
              <w:jc w:val="right"/>
              <w:rPr>
                <w:b w:val="0"/>
                <w:bCs w:val="0"/>
              </w:rPr>
            </w:pPr>
          </w:p>
        </w:tc>
      </w:tr>
      <w:tr w14:paraId="1ACF9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5B497F33">
            <w:pPr>
              <w:pStyle w:val="15"/>
              <w:bidi w:val="0"/>
              <w:snapToGrid w:val="0"/>
              <w:jc w:val="both"/>
              <w:rPr>
                <w:b w:val="0"/>
                <w:bCs w:val="0"/>
              </w:rPr>
            </w:pPr>
            <w:r>
              <w:rPr>
                <w:b w:val="0"/>
                <w:bCs w:val="0"/>
              </w:rPr>
              <w:t>4.应急保障用车</w:t>
            </w:r>
          </w:p>
        </w:tc>
        <w:tc>
          <w:tcPr>
            <w:tcW w:w="564" w:type="pct"/>
            <w:vAlign w:val="center"/>
          </w:tcPr>
          <w:p w14:paraId="2B42441A">
            <w:pPr>
              <w:pStyle w:val="15"/>
              <w:bidi w:val="0"/>
              <w:snapToGrid w:val="0"/>
              <w:rPr>
                <w:b w:val="0"/>
                <w:bCs w:val="0"/>
              </w:rPr>
            </w:pPr>
            <w:r>
              <w:rPr>
                <w:b w:val="0"/>
                <w:bCs w:val="0"/>
              </w:rPr>
              <w:t>11</w:t>
            </w:r>
          </w:p>
        </w:tc>
        <w:tc>
          <w:tcPr>
            <w:tcW w:w="1941" w:type="pct"/>
            <w:vAlign w:val="center"/>
          </w:tcPr>
          <w:p w14:paraId="7B1FAD80">
            <w:pPr>
              <w:pStyle w:val="15"/>
              <w:bidi w:val="0"/>
              <w:snapToGrid w:val="0"/>
              <w:jc w:val="right"/>
              <w:rPr>
                <w:b w:val="0"/>
                <w:bCs w:val="0"/>
              </w:rPr>
            </w:pPr>
          </w:p>
        </w:tc>
      </w:tr>
      <w:tr w14:paraId="66164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060F1F70">
            <w:pPr>
              <w:pStyle w:val="15"/>
              <w:bidi w:val="0"/>
              <w:snapToGrid w:val="0"/>
              <w:jc w:val="both"/>
              <w:rPr>
                <w:b w:val="0"/>
                <w:bCs w:val="0"/>
              </w:rPr>
            </w:pPr>
            <w:r>
              <w:rPr>
                <w:b w:val="0"/>
                <w:bCs w:val="0"/>
              </w:rPr>
              <w:t>5.执法执勤用车</w:t>
            </w:r>
          </w:p>
        </w:tc>
        <w:tc>
          <w:tcPr>
            <w:tcW w:w="564" w:type="pct"/>
            <w:vAlign w:val="center"/>
          </w:tcPr>
          <w:p w14:paraId="10A259B8">
            <w:pPr>
              <w:pStyle w:val="15"/>
              <w:bidi w:val="0"/>
              <w:snapToGrid w:val="0"/>
              <w:rPr>
                <w:b w:val="0"/>
                <w:bCs w:val="0"/>
              </w:rPr>
            </w:pPr>
            <w:r>
              <w:rPr>
                <w:b w:val="0"/>
                <w:bCs w:val="0"/>
              </w:rPr>
              <w:t>12</w:t>
            </w:r>
          </w:p>
        </w:tc>
        <w:tc>
          <w:tcPr>
            <w:tcW w:w="1941" w:type="pct"/>
            <w:vAlign w:val="center"/>
          </w:tcPr>
          <w:p w14:paraId="29729B3D">
            <w:pPr>
              <w:pStyle w:val="15"/>
              <w:bidi w:val="0"/>
              <w:snapToGrid w:val="0"/>
              <w:jc w:val="right"/>
              <w:rPr>
                <w:b w:val="0"/>
                <w:bCs w:val="0"/>
              </w:rPr>
            </w:pPr>
          </w:p>
        </w:tc>
      </w:tr>
      <w:tr w14:paraId="1DA0BC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2C829EBD">
            <w:pPr>
              <w:pStyle w:val="15"/>
              <w:bidi w:val="0"/>
              <w:snapToGrid w:val="0"/>
              <w:jc w:val="both"/>
              <w:rPr>
                <w:b w:val="0"/>
                <w:bCs w:val="0"/>
              </w:rPr>
            </w:pPr>
            <w:r>
              <w:rPr>
                <w:b w:val="0"/>
                <w:bCs w:val="0"/>
              </w:rPr>
              <w:t>6.特种专业技术用车</w:t>
            </w:r>
          </w:p>
        </w:tc>
        <w:tc>
          <w:tcPr>
            <w:tcW w:w="564" w:type="pct"/>
            <w:vAlign w:val="center"/>
          </w:tcPr>
          <w:p w14:paraId="29577FFE">
            <w:pPr>
              <w:pStyle w:val="15"/>
              <w:bidi w:val="0"/>
              <w:snapToGrid w:val="0"/>
              <w:rPr>
                <w:b w:val="0"/>
                <w:bCs w:val="0"/>
              </w:rPr>
            </w:pPr>
            <w:r>
              <w:rPr>
                <w:b w:val="0"/>
                <w:bCs w:val="0"/>
              </w:rPr>
              <w:t>13</w:t>
            </w:r>
          </w:p>
        </w:tc>
        <w:tc>
          <w:tcPr>
            <w:tcW w:w="1941" w:type="pct"/>
            <w:vAlign w:val="center"/>
          </w:tcPr>
          <w:p w14:paraId="7EA3374C">
            <w:pPr>
              <w:pStyle w:val="15"/>
              <w:bidi w:val="0"/>
              <w:snapToGrid w:val="0"/>
              <w:jc w:val="right"/>
              <w:rPr>
                <w:b w:val="0"/>
                <w:bCs w:val="0"/>
              </w:rPr>
            </w:pPr>
          </w:p>
        </w:tc>
      </w:tr>
      <w:tr w14:paraId="1496F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2493" w:type="pct"/>
            <w:vAlign w:val="center"/>
          </w:tcPr>
          <w:p w14:paraId="01FB200D">
            <w:pPr>
              <w:pStyle w:val="15"/>
              <w:bidi w:val="0"/>
              <w:snapToGrid w:val="0"/>
              <w:jc w:val="both"/>
              <w:rPr>
                <w:b w:val="0"/>
                <w:bCs w:val="0"/>
              </w:rPr>
            </w:pPr>
            <w:r>
              <w:rPr>
                <w:b w:val="0"/>
                <w:bCs w:val="0"/>
              </w:rPr>
              <w:t>7.离退休干部用车</w:t>
            </w:r>
          </w:p>
        </w:tc>
        <w:tc>
          <w:tcPr>
            <w:tcW w:w="564" w:type="pct"/>
            <w:vAlign w:val="center"/>
          </w:tcPr>
          <w:p w14:paraId="347A6113">
            <w:pPr>
              <w:pStyle w:val="15"/>
              <w:bidi w:val="0"/>
              <w:snapToGrid w:val="0"/>
              <w:rPr>
                <w:b w:val="0"/>
                <w:bCs w:val="0"/>
              </w:rPr>
            </w:pPr>
            <w:r>
              <w:rPr>
                <w:b w:val="0"/>
                <w:bCs w:val="0"/>
              </w:rPr>
              <w:t>14</w:t>
            </w:r>
          </w:p>
        </w:tc>
        <w:tc>
          <w:tcPr>
            <w:tcW w:w="1941" w:type="pct"/>
            <w:vAlign w:val="center"/>
          </w:tcPr>
          <w:p w14:paraId="2324B43C">
            <w:pPr>
              <w:pStyle w:val="15"/>
              <w:bidi w:val="0"/>
              <w:snapToGrid w:val="0"/>
              <w:jc w:val="right"/>
              <w:rPr>
                <w:b w:val="0"/>
                <w:bCs w:val="0"/>
              </w:rPr>
            </w:pPr>
          </w:p>
        </w:tc>
      </w:tr>
      <w:tr w14:paraId="49A16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5F4DDAA5">
            <w:pPr>
              <w:pStyle w:val="15"/>
              <w:bidi w:val="0"/>
              <w:snapToGrid w:val="0"/>
              <w:jc w:val="both"/>
              <w:rPr>
                <w:b w:val="0"/>
                <w:bCs w:val="0"/>
              </w:rPr>
            </w:pPr>
            <w:r>
              <w:rPr>
                <w:b w:val="0"/>
                <w:bCs w:val="0"/>
              </w:rPr>
              <w:t>8.其他用车</w:t>
            </w:r>
          </w:p>
        </w:tc>
        <w:tc>
          <w:tcPr>
            <w:tcW w:w="564" w:type="pct"/>
            <w:vAlign w:val="center"/>
          </w:tcPr>
          <w:p w14:paraId="1B2E6EF9">
            <w:pPr>
              <w:pStyle w:val="15"/>
              <w:bidi w:val="0"/>
              <w:snapToGrid w:val="0"/>
              <w:rPr>
                <w:b w:val="0"/>
                <w:bCs w:val="0"/>
              </w:rPr>
            </w:pPr>
            <w:r>
              <w:rPr>
                <w:b w:val="0"/>
                <w:bCs w:val="0"/>
              </w:rPr>
              <w:t>15</w:t>
            </w:r>
          </w:p>
        </w:tc>
        <w:tc>
          <w:tcPr>
            <w:tcW w:w="1941" w:type="pct"/>
            <w:vAlign w:val="center"/>
          </w:tcPr>
          <w:p w14:paraId="0AEF2DC4">
            <w:pPr>
              <w:pStyle w:val="15"/>
              <w:bidi w:val="0"/>
              <w:snapToGrid w:val="0"/>
              <w:jc w:val="right"/>
              <w:rPr>
                <w:b w:val="0"/>
                <w:bCs w:val="0"/>
              </w:rPr>
            </w:pPr>
            <w:r>
              <w:rPr>
                <w:b w:val="0"/>
                <w:bCs w:val="0"/>
              </w:rPr>
              <w:t>4</w:t>
            </w:r>
          </w:p>
        </w:tc>
      </w:tr>
      <w:tr w14:paraId="2CFA1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jc w:val="center"/>
        </w:trPr>
        <w:tc>
          <w:tcPr>
            <w:tcW w:w="2493" w:type="pct"/>
            <w:vAlign w:val="center"/>
          </w:tcPr>
          <w:p w14:paraId="386B2062">
            <w:pPr>
              <w:pStyle w:val="15"/>
              <w:bidi w:val="0"/>
              <w:snapToGrid w:val="0"/>
              <w:jc w:val="both"/>
              <w:rPr>
                <w:b w:val="0"/>
                <w:bCs w:val="0"/>
              </w:rPr>
            </w:pPr>
            <w:r>
              <w:rPr>
                <w:b w:val="0"/>
                <w:bCs w:val="0"/>
              </w:rPr>
              <w:t>（二）单价100万元（含）以上设备（不含车辆）</w:t>
            </w:r>
          </w:p>
        </w:tc>
        <w:tc>
          <w:tcPr>
            <w:tcW w:w="564" w:type="pct"/>
            <w:vAlign w:val="center"/>
          </w:tcPr>
          <w:p w14:paraId="57A944E3">
            <w:pPr>
              <w:pStyle w:val="15"/>
              <w:bidi w:val="0"/>
              <w:snapToGrid w:val="0"/>
              <w:rPr>
                <w:b w:val="0"/>
                <w:bCs w:val="0"/>
              </w:rPr>
            </w:pPr>
            <w:r>
              <w:rPr>
                <w:b w:val="0"/>
                <w:bCs w:val="0"/>
              </w:rPr>
              <w:t>17</w:t>
            </w:r>
          </w:p>
        </w:tc>
        <w:tc>
          <w:tcPr>
            <w:tcW w:w="1941" w:type="pct"/>
            <w:vAlign w:val="center"/>
          </w:tcPr>
          <w:p w14:paraId="4C25F3CD">
            <w:pPr>
              <w:pStyle w:val="15"/>
              <w:bidi w:val="0"/>
              <w:snapToGrid w:val="0"/>
              <w:jc w:val="right"/>
              <w:rPr>
                <w:b w:val="0"/>
                <w:bCs w:val="0"/>
              </w:rPr>
            </w:pPr>
          </w:p>
        </w:tc>
      </w:tr>
    </w:tbl>
    <w:p w14:paraId="310F05BD">
      <w:pPr>
        <w:pStyle w:val="19"/>
        <w:bidi w:val="0"/>
      </w:pPr>
      <w:r>
        <w:t>注：本表反映部门本年度政府采购及机关运行经费和国有资产占用情况。</w:t>
      </w:r>
    </w:p>
    <w:p w14:paraId="3CDF10EF">
      <w:pPr>
        <w:pStyle w:val="2"/>
        <w:bidi w:val="0"/>
        <w:ind w:firstLine="506" w:firstLineChars="200"/>
        <w:rPr>
          <w:rFonts w:ascii="黑体" w:hAnsi="黑体" w:eastAsia="黑体" w:cs="黑体"/>
          <w:sz w:val="25"/>
          <w:szCs w:val="25"/>
        </w:rPr>
      </w:pPr>
      <w:bookmarkStart w:id="39" w:name="bookmark40"/>
      <w:bookmarkEnd w:id="39"/>
      <w:bookmarkStart w:id="40" w:name="_Toc19699"/>
      <w:bookmarkStart w:id="41" w:name="_Toc20958"/>
      <w:r>
        <w:rPr>
          <w:rFonts w:ascii="黑体" w:hAnsi="黑体" w:eastAsia="黑体" w:cs="黑体"/>
          <w:spacing w:val="1"/>
          <w:sz w:val="25"/>
          <w:szCs w:val="25"/>
        </w:rPr>
        <w:t>第</w:t>
      </w:r>
      <w:r>
        <w:rPr>
          <w:rFonts w:hint="eastAsia" w:cs="黑体"/>
          <w:spacing w:val="1"/>
          <w:sz w:val="25"/>
          <w:szCs w:val="25"/>
          <w:lang w:val="en-US" w:eastAsia="zh-CN"/>
        </w:rPr>
        <w:t>三</w:t>
      </w:r>
      <w:r>
        <w:rPr>
          <w:rFonts w:ascii="黑体" w:hAnsi="黑体" w:eastAsia="黑体" w:cs="黑体"/>
          <w:spacing w:val="1"/>
          <w:sz w:val="25"/>
          <w:szCs w:val="25"/>
        </w:rPr>
        <w:t>部分</w:t>
      </w:r>
      <w:r>
        <w:rPr>
          <w:rFonts w:hint="eastAsia" w:ascii="黑体" w:hAnsi="黑体" w:eastAsia="黑体" w:cs="黑体"/>
          <w:spacing w:val="1"/>
          <w:sz w:val="25"/>
          <w:szCs w:val="25"/>
          <w:lang w:val="en-US" w:eastAsia="zh-CN"/>
        </w:rPr>
        <w:t xml:space="preserve">  </w:t>
      </w:r>
      <w:r>
        <w:rPr>
          <w:rFonts w:ascii="黑体" w:hAnsi="黑体" w:eastAsia="黑体" w:cs="黑体"/>
          <w:spacing w:val="1"/>
          <w:sz w:val="25"/>
          <w:szCs w:val="25"/>
        </w:rPr>
        <w:t>2022年部门决算表</w:t>
      </w:r>
      <w:bookmarkEnd w:id="40"/>
      <w:bookmarkEnd w:id="41"/>
    </w:p>
    <w:p w14:paraId="6418726F">
      <w:pPr>
        <w:pStyle w:val="3"/>
        <w:bidi w:val="0"/>
        <w:ind w:firstLine="560" w:firstLineChars="200"/>
      </w:pPr>
      <w:bookmarkStart w:id="42" w:name="_Toc29956"/>
      <w:bookmarkStart w:id="43" w:name="_Toc13775"/>
      <w:r>
        <w:t>一、收入支出决算总体情况说明</w:t>
      </w:r>
      <w:bookmarkEnd w:id="42"/>
      <w:bookmarkEnd w:id="43"/>
    </w:p>
    <w:p w14:paraId="7BB2AEC0">
      <w:pPr>
        <w:ind w:firstLine="560" w:firstLineChars="200"/>
      </w:pPr>
      <w:r>
        <w:t>2022年度收入总计257,796,358.18元、支出总计257,796,358.18元。与2021年相比，收入总计减少71,883,082.70元，下降21.8%，支出总计减少71,883,082.70元，下降21.8%。主要原因是2021年吕梁市生态环境局兴县分局转入我中心农村环境综合整治资金419万元，蔚汾河水污染治理358.4万元，燃气锅炉低氮改造补助资金930万元。</w:t>
      </w:r>
    </w:p>
    <w:p w14:paraId="4ED446B9">
      <w:pPr>
        <w:pStyle w:val="3"/>
        <w:bidi w:val="0"/>
        <w:ind w:firstLine="560" w:firstLineChars="200"/>
      </w:pPr>
      <w:bookmarkStart w:id="44" w:name="_Toc17295"/>
      <w:bookmarkStart w:id="45" w:name="_Toc23613"/>
      <w:r>
        <w:t>二、收入决算情况说明</w:t>
      </w:r>
      <w:bookmarkEnd w:id="44"/>
      <w:bookmarkEnd w:id="45"/>
    </w:p>
    <w:p w14:paraId="487641AE">
      <w:pPr>
        <w:ind w:firstLine="560" w:firstLineChars="200"/>
      </w:pPr>
      <w:r>
        <w:t>2022年度收入合计240,722,358.18元，其中：</w:t>
      </w:r>
    </w:p>
    <w:p w14:paraId="4CE56BCA">
      <w:pPr>
        <w:ind w:firstLine="560" w:firstLineChars="200"/>
      </w:pPr>
      <w:r>
        <w:t>财政拨款收入240,722,358.18元，占比100.00%；</w:t>
      </w:r>
    </w:p>
    <w:p w14:paraId="1C3005D6">
      <w:pPr>
        <w:ind w:firstLine="560" w:firstLineChars="200"/>
      </w:pPr>
      <w:r>
        <w:t>上级补助收入0元，占比0%；</w:t>
      </w:r>
    </w:p>
    <w:p w14:paraId="78AD9FDC">
      <w:pPr>
        <w:ind w:firstLine="560" w:firstLineChars="200"/>
      </w:pPr>
      <w:r>
        <w:t>事业收入0元，占比0%；</w:t>
      </w:r>
    </w:p>
    <w:p w14:paraId="46E5C742">
      <w:pPr>
        <w:ind w:firstLine="560" w:firstLineChars="200"/>
      </w:pPr>
      <w:r>
        <w:t>经营收入0元，占比0%；</w:t>
      </w:r>
    </w:p>
    <w:p w14:paraId="520FB71D">
      <w:pPr>
        <w:ind w:firstLine="560" w:firstLineChars="200"/>
      </w:pPr>
      <w:r>
        <w:t>附属单位上缴收入0元，占比0%；</w:t>
      </w:r>
    </w:p>
    <w:p w14:paraId="4BB60E8F">
      <w:pPr>
        <w:ind w:firstLine="560" w:firstLineChars="200"/>
      </w:pPr>
      <w:r>
        <w:t>其他收入0元，占比0%。</w:t>
      </w:r>
    </w:p>
    <w:p w14:paraId="1EEC6E82">
      <w:pPr>
        <w:pStyle w:val="3"/>
        <w:bidi w:val="0"/>
        <w:ind w:firstLine="560" w:firstLineChars="200"/>
      </w:pPr>
      <w:bookmarkStart w:id="46" w:name="_Toc19561"/>
      <w:bookmarkStart w:id="47" w:name="_Toc23965"/>
      <w:r>
        <w:t>三、支出决算情况说明</w:t>
      </w:r>
      <w:bookmarkEnd w:id="46"/>
      <w:bookmarkEnd w:id="47"/>
    </w:p>
    <w:p w14:paraId="25DA307D">
      <w:pPr>
        <w:ind w:firstLine="560" w:firstLineChars="200"/>
      </w:pPr>
      <w:r>
        <w:t>2022年度支出合计253,606,358.18元，其中：</w:t>
      </w:r>
    </w:p>
    <w:p w14:paraId="6925D383">
      <w:pPr>
        <w:ind w:firstLine="560" w:firstLineChars="200"/>
      </w:pPr>
      <w:r>
        <w:t>基本支出6,851,790.03元，占比2.70%；</w:t>
      </w:r>
    </w:p>
    <w:p w14:paraId="5DC4D6A3">
      <w:pPr>
        <w:ind w:firstLine="560" w:firstLineChars="200"/>
      </w:pPr>
      <w:r>
        <w:t>项目支出246,754,568.15元，占比97.30%；</w:t>
      </w:r>
    </w:p>
    <w:p w14:paraId="63DB99C1">
      <w:pPr>
        <w:ind w:firstLine="560" w:firstLineChars="200"/>
      </w:pPr>
      <w:r>
        <w:t>上缴上级支出0元，占比0%；</w:t>
      </w:r>
    </w:p>
    <w:p w14:paraId="617115A8">
      <w:pPr>
        <w:ind w:firstLine="560" w:firstLineChars="200"/>
      </w:pPr>
      <w:r>
        <w:t>经营支出0元，占比0%；</w:t>
      </w:r>
    </w:p>
    <w:p w14:paraId="0371D014">
      <w:pPr>
        <w:ind w:firstLine="560" w:firstLineChars="200"/>
      </w:pPr>
      <w:r>
        <w:t>对附属单位补助支出0元，占比0%。</w:t>
      </w:r>
    </w:p>
    <w:p w14:paraId="5EFB29BB">
      <w:pPr>
        <w:pStyle w:val="3"/>
        <w:bidi w:val="0"/>
        <w:ind w:firstLine="560" w:firstLineChars="200"/>
      </w:pPr>
      <w:bookmarkStart w:id="48" w:name="_Toc29808"/>
      <w:bookmarkStart w:id="49" w:name="_Toc16156"/>
      <w:r>
        <w:t>四、财政拨款收支决算总体情况说明</w:t>
      </w:r>
      <w:bookmarkEnd w:id="48"/>
      <w:bookmarkEnd w:id="49"/>
    </w:p>
    <w:p w14:paraId="57D07D62">
      <w:pPr>
        <w:ind w:firstLine="560" w:firstLineChars="200"/>
      </w:pPr>
      <w:r>
        <w:t>兴县公用事业发展服务中心2022年度财政拨款收入总计240,722,358.18元，支出总计240,722,358.18元。与2021年相比，财政拨款收入总计减少35,094,939.11元，下降12.72%，财政拨款支出总计减少71,883,082.70元，下降22.99%。主要原因是我单位2021年下半年成立，财政拨款收入和支出没有2022年多。</w:t>
      </w:r>
    </w:p>
    <w:p w14:paraId="3B7AC164">
      <w:pPr>
        <w:pStyle w:val="3"/>
        <w:bidi w:val="0"/>
        <w:ind w:firstLine="560" w:firstLineChars="200"/>
      </w:pPr>
      <w:bookmarkStart w:id="50" w:name="_Toc16181"/>
      <w:bookmarkStart w:id="51" w:name="_Toc13389"/>
      <w:r>
        <w:t>五、一般公共预算财政拨款支出决算情况说明</w:t>
      </w:r>
      <w:bookmarkEnd w:id="50"/>
      <w:bookmarkEnd w:id="51"/>
    </w:p>
    <w:p w14:paraId="19FEA0DE">
      <w:pPr>
        <w:pStyle w:val="4"/>
        <w:bidi w:val="0"/>
        <w:ind w:firstLine="560" w:firstLineChars="200"/>
        <w:rPr>
          <w:rFonts w:hint="eastAsia"/>
        </w:rPr>
      </w:pPr>
      <w:r>
        <w:rPr>
          <w:rFonts w:hint="eastAsia"/>
        </w:rPr>
        <w:t>（一）财政拨款支出决算总体情况</w:t>
      </w:r>
    </w:p>
    <w:p w14:paraId="17ACA640">
      <w:pPr>
        <w:ind w:firstLine="560" w:firstLineChars="200"/>
      </w:pPr>
      <w:r>
        <w:pict>
          <v:shape id="_x0000_s1026" o:spid="_x0000_s1026" o:spt="136" type="#_x0000_t136" style="position:absolute;left:0pt;margin-left:-13.05pt;margin-top:52.75pt;height:18.85pt;width:119.4pt;rotation:21626880f;z-index:251659264;mso-width-relative:page;mso-height-relative:page;" fillcolor="#404040" filled="t" stroked="f" coordsize="21600,21600">
            <v:path/>
            <v:fill on="t" opacity="26214f" focussize="0,0"/>
            <v:stroke on="f"/>
            <v:imagedata o:title=""/>
            <o:lock v:ext="edit"/>
            <v:textpath on="t" fitshape="t" fitpath="t" trim="t" xscale="f" string="仅供内部审核" style="font-family:SimSun;font-size:8pt;v-text-align:center;"/>
          </v:shape>
        </w:pict>
      </w:r>
      <w:r>
        <w:pict>
          <v:shape id="_x0000_s1027" o:spid="_x0000_s1027" o:spt="136" type="#_x0000_t136" style="position:absolute;left:0pt;margin-left:391.9pt;margin-top:52.75pt;height:18.85pt;width:119.4pt;rotation:21626880f;z-index:251660288;mso-width-relative:page;mso-height-relative:page;" fillcolor="#404040" filled="t" stroked="f" coordsize="21600,21600">
            <v:path/>
            <v:fill on="t" opacity="26214f" focussize="0,0"/>
            <v:stroke on="f"/>
            <v:imagedata o:title=""/>
            <o:lock v:ext="edit"/>
            <v:textpath on="t" fitshape="t" fitpath="t" trim="t" xscale="f" string="仅供内部审核" style="font-family:SimSun;font-size:8pt;v-text-align:center;"/>
          </v:shape>
        </w:pict>
      </w:r>
      <w:r>
        <w:t>兴县公用事业发展服务中心2022年财政拨款决算支出179,798,758.18元，占本年支出合计的74.69%。与2021年相比，财政拨款支出减少101,776,053.77元，下降36.15%。主要原因是我单位2021年下半年成立，财政拨款支出没有2022年多。</w:t>
      </w:r>
    </w:p>
    <w:p w14:paraId="5AABBA57">
      <w:pPr>
        <w:ind w:firstLine="560" w:firstLineChars="200"/>
      </w:pPr>
      <w:r>
        <w:drawing>
          <wp:inline distT="0" distB="0" distL="0" distR="0">
            <wp:extent cx="5914390" cy="533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9"/>
                    <a:stretch>
                      <a:fillRect/>
                    </a:stretch>
                  </pic:blipFill>
                  <pic:spPr>
                    <a:xfrm>
                      <a:off x="0" y="0"/>
                      <a:ext cx="5914769" cy="53355"/>
                    </a:xfrm>
                    <a:prstGeom prst="rect">
                      <a:avLst/>
                    </a:prstGeom>
                  </pic:spPr>
                </pic:pic>
              </a:graphicData>
            </a:graphic>
          </wp:inline>
        </w:drawing>
      </w:r>
    </w:p>
    <w:p w14:paraId="05F7E61A">
      <w:pPr>
        <w:pStyle w:val="4"/>
        <w:bidi w:val="0"/>
        <w:ind w:firstLine="560" w:firstLineChars="200"/>
      </w:pPr>
      <w:r>
        <w:t>（二）财政拨款支出决算结构情况</w:t>
      </w:r>
    </w:p>
    <w:p w14:paraId="63229EB6">
      <w:pPr>
        <w:ind w:firstLine="560" w:firstLineChars="200"/>
      </w:pPr>
      <w:r>
        <w:t>兴县公用事业发展服务中心2022年度财政拨款支出179,798,758.18元，主要用于以下方面：</w:t>
      </w:r>
    </w:p>
    <w:p w14:paraId="6A281E1E">
      <w:pPr>
        <w:ind w:firstLine="560" w:firstLineChars="200"/>
      </w:pPr>
      <w:r>
        <w:t>社会保障和就业支出(类)727,257.56元，占比0.40%；</w:t>
      </w:r>
    </w:p>
    <w:p w14:paraId="0C749257">
      <w:pPr>
        <w:ind w:firstLine="560" w:firstLineChars="200"/>
      </w:pPr>
      <w:r>
        <w:t>卫生健康支出(类)66,821.00元，占比0.04%；</w:t>
      </w:r>
    </w:p>
    <w:p w14:paraId="0B33F2E3">
      <w:pPr>
        <w:ind w:firstLine="560" w:firstLineChars="200"/>
      </w:pPr>
      <w:r>
        <w:t>节能环保支出(类)70,161,753.87元，占比39.02%；</w:t>
      </w:r>
    </w:p>
    <w:p w14:paraId="3C7C8BB2">
      <w:pPr>
        <w:ind w:firstLine="560" w:firstLineChars="200"/>
      </w:pPr>
      <w:r>
        <w:t>城乡社区支出(类)108,516,559.87元，占比60.35%；</w:t>
      </w:r>
    </w:p>
    <w:p w14:paraId="58E75F2E">
      <w:pPr>
        <w:ind w:firstLine="560" w:firstLineChars="200"/>
      </w:pPr>
      <w:r>
        <w:t>住房保障支出(类)326,365.88元，占比0.18%。</w:t>
      </w:r>
    </w:p>
    <w:p w14:paraId="3E312E80">
      <w:pPr>
        <w:pStyle w:val="4"/>
        <w:bidi w:val="0"/>
        <w:ind w:firstLine="560" w:firstLineChars="200"/>
      </w:pPr>
      <w:r>
        <w:t>（三）财政拨款支出决算具体情况</w:t>
      </w:r>
    </w:p>
    <w:p w14:paraId="0A5FBC8E">
      <w:pPr>
        <w:ind w:firstLine="560" w:firstLineChars="200"/>
      </w:pPr>
      <w:r>
        <w:t>兴县公用事业发展服务中心2022年度财政拨款支出年初预算160,887,700元，支出决算179,798,758.18元，完成年初预算的111.75%。其中：</w:t>
      </w:r>
    </w:p>
    <w:p w14:paraId="1D4FD864">
      <w:pPr>
        <w:ind w:firstLine="560" w:firstLineChars="200"/>
      </w:pPr>
      <w:r>
        <w:t>社会保障和就业支出年初预算72.78万元,支出决算72.73万元完成年初预算的99.93%，用于单位职工养老保险和职业年金的发放。较2021年决算减少2.75万元，下降3.78%，主要原因人员变动。</w:t>
      </w:r>
    </w:p>
    <w:p w14:paraId="05119FA0">
      <w:pPr>
        <w:ind w:firstLine="560" w:firstLineChars="200"/>
      </w:pPr>
      <w:r>
        <w:t>卫生健康支出年初预算6.68万元，支出决算6.68万元完成年初预算的100%，用于职工医疗保险的发放。较2021年决算减少2.52万元,下降37.72%，主要原因人员变动。</w:t>
      </w:r>
    </w:p>
    <w:p w14:paraId="63494338">
      <w:pPr>
        <w:ind w:firstLine="560" w:firstLineChars="200"/>
      </w:pPr>
      <w:r>
        <w:t>节能环保支出年初预算3016.9万元，支出决算8304.58万元完成年初预算的275.27%，用于大气、水体的污染防治。较2021年决算增加1452.99万元，增长17.50%，主要原因用于大气、水体的污染防治费用增加，吕梁市生态环境局兴县分局转入我单位用于环境治理资金930万元。</w:t>
      </w:r>
    </w:p>
    <w:p w14:paraId="24A67625">
      <w:pPr>
        <w:ind w:firstLine="560" w:firstLineChars="200"/>
      </w:pPr>
      <w:r>
        <w:t>城乡社区支出年初预算15488.86万元，支出决算16944.02万元，完成年初预算的109.39%，用于其他城乡社区公共设施支出、城乡社区环境卫生、城市建设支出、农业农村生态环境支出、城市公共设施支出。较2021年决算增加8636.02万元，增长50.97%，主要原因单位下半年成立，经费支出较少。</w:t>
      </w:r>
    </w:p>
    <w:p w14:paraId="3E49470B">
      <w:pPr>
        <w:ind w:firstLine="560" w:firstLineChars="200"/>
      </w:pPr>
      <w:r>
        <w:t>住房保障支出年初预算53.54万元,支出决算32.64万元,完成年初预算60.96%,主要用于在职人员公积金集体部分支出,较2021年决算增加15.48万元,增长47.43%,主要原因单位合并、人员增加。</w:t>
      </w:r>
    </w:p>
    <w:p w14:paraId="71EFDBDC">
      <w:pPr>
        <w:pStyle w:val="3"/>
        <w:bidi w:val="0"/>
        <w:ind w:firstLine="560" w:firstLineChars="200"/>
      </w:pPr>
      <w:bookmarkStart w:id="52" w:name="_Toc30338"/>
      <w:bookmarkStart w:id="53" w:name="_Toc10280"/>
      <w:r>
        <w:t>六、一般公共预算财政拨款基本支出决算情况说明</w:t>
      </w:r>
      <w:bookmarkEnd w:id="52"/>
      <w:bookmarkEnd w:id="53"/>
    </w:p>
    <w:p w14:paraId="4F72DFF1">
      <w:pPr>
        <w:ind w:firstLine="560" w:firstLineChars="200"/>
      </w:pPr>
      <w:r>
        <w:t>兴县公用事业发展服务中心2022年度财政拨款基本支出6,851,790.03元，其中：人员经费6,601,210.71元，主要包括人员经费6,601,210.71元，主要包括全额事业人员工资、自收自支人员工资、临时人员工资以及社会保险缴费。；公用经费250,579.32元，主要包括取暖费、物业管理费、工会经费、其他交通费用、办公设备购置。</w:t>
      </w:r>
    </w:p>
    <w:p w14:paraId="4921D69E">
      <w:pPr>
        <w:pStyle w:val="3"/>
        <w:bidi w:val="0"/>
        <w:ind w:firstLine="560" w:firstLineChars="200"/>
      </w:pPr>
      <w:bookmarkStart w:id="54" w:name="_Toc12535"/>
      <w:bookmarkStart w:id="55" w:name="_Toc10560"/>
      <w:r>
        <w:t>七、政府性基金预算财政拨款收支决算情况说明</w:t>
      </w:r>
      <w:bookmarkEnd w:id="54"/>
      <w:bookmarkEnd w:id="55"/>
    </w:p>
    <w:p w14:paraId="7FFB1AA3">
      <w:pPr>
        <w:ind w:firstLine="560" w:firstLineChars="200"/>
      </w:pPr>
      <w:r>
        <w:t>2022年度政府性基金预算财政拨款收入总计60,923,600.00元、支出总计60,923,600.00元。与上年相比，政府性基金预算财政拨款收入总计增加36,923,600.00元，政府性基金预算财政拨款支出总计增加33,652,110.86元，增长123.4%，主要原因是我中心2021年下半年成立，花费较少。2022年用于政府采购资金增加。</w:t>
      </w:r>
    </w:p>
    <w:p w14:paraId="6D79B8F8">
      <w:pPr>
        <w:pStyle w:val="3"/>
        <w:bidi w:val="0"/>
        <w:ind w:firstLine="560" w:firstLineChars="200"/>
      </w:pPr>
      <w:bookmarkStart w:id="56" w:name="_Toc11607"/>
      <w:bookmarkStart w:id="57" w:name="_Toc18630"/>
      <w:r>
        <w:t>八、国有资本经营预算财政拨款支出决算情况说明</w:t>
      </w:r>
      <w:bookmarkEnd w:id="56"/>
      <w:bookmarkEnd w:id="57"/>
    </w:p>
    <w:p w14:paraId="77331249">
      <w:pPr>
        <w:ind w:firstLine="560" w:firstLineChars="200"/>
      </w:pPr>
      <w:r>
        <w:t>本年度无此项支出。</w:t>
      </w:r>
    </w:p>
    <w:p w14:paraId="18A03613">
      <w:pPr>
        <w:pStyle w:val="3"/>
        <w:bidi w:val="0"/>
        <w:ind w:firstLine="560" w:firstLineChars="200"/>
      </w:pPr>
      <w:bookmarkStart w:id="58" w:name="_Toc15839"/>
      <w:bookmarkStart w:id="59" w:name="_Toc26619"/>
      <w:r>
        <w:t>九、财政拨款“三公”经费支出决算情况说明</w:t>
      </w:r>
      <w:bookmarkEnd w:id="58"/>
      <w:bookmarkEnd w:id="59"/>
    </w:p>
    <w:p w14:paraId="4777214B">
      <w:pPr>
        <w:pStyle w:val="4"/>
        <w:bidi w:val="0"/>
      </w:pPr>
      <w:r>
        <w:t>（一）“三公”经费财政拨款支出决算总体情况说明</w:t>
      </w:r>
    </w:p>
    <w:p w14:paraId="27CF92E6">
      <w:pPr>
        <w:ind w:firstLine="560" w:firstLineChars="200"/>
      </w:pPr>
      <w:r>
        <w:t>2022年度“三公”经费财政拨款支出预算0元，支出决算0元，完成年初预算的0%，与上年</w:t>
      </w:r>
      <w:r>
        <w:rPr>
          <w:rFonts w:hint="eastAsia"/>
          <w:lang w:eastAsia="zh-CN"/>
        </w:rPr>
        <w:t>“三公”经费</w:t>
      </w:r>
      <w:r>
        <w:t>财政拨款支出决算相同。其中：</w:t>
      </w:r>
    </w:p>
    <w:p w14:paraId="2C2FF710">
      <w:pPr>
        <w:ind w:firstLine="560" w:firstLineChars="200"/>
      </w:pPr>
      <w:r>
        <w:t>因公出国（境）费支出0元，完成年初预算的0%，与上年相同，主要原因是：本单位无因公出国（境）支出；</w:t>
      </w:r>
    </w:p>
    <w:p w14:paraId="41BD4021">
      <w:pPr>
        <w:ind w:firstLine="560" w:firstLineChars="200"/>
      </w:pPr>
      <w:r>
        <w:t>公务用车购置费支出0元，完成年初预算的0%，与上年相同，主要原因是：本单位无因公出国（境）支出；</w:t>
      </w:r>
    </w:p>
    <w:p w14:paraId="2C20D045">
      <w:pPr>
        <w:ind w:firstLine="560" w:firstLineChars="200"/>
      </w:pPr>
      <w:r>
        <w:t>公务用车运行维护费支出0元，完成年初预算的0%，与上年相同，主要原因是：本单位无因公出国（境）支出；</w:t>
      </w:r>
    </w:p>
    <w:p w14:paraId="043C61A4">
      <w:pPr>
        <w:ind w:firstLine="560" w:firstLineChars="200"/>
      </w:pPr>
      <w:r>
        <w:t>公务接待费支出0元，完成年初预算的0%，与上年相同，主要原因是：本单位无因公出国（境）支出。</w:t>
      </w:r>
    </w:p>
    <w:p w14:paraId="258273D7">
      <w:pPr>
        <w:pStyle w:val="4"/>
        <w:bidi w:val="0"/>
      </w:pPr>
      <w:r>
        <w:t>（二）“三公”经费财政拨款支出决算具体情况说明</w:t>
      </w:r>
    </w:p>
    <w:p w14:paraId="47F8B743">
      <w:pPr>
        <w:ind w:firstLine="560" w:firstLineChars="200"/>
      </w:pPr>
      <w:r>
        <w:t>1、因公出国境费支出0元，出国团组共0个，0人次。主要用于:本单位无因公出国（境）支出。</w:t>
      </w:r>
    </w:p>
    <w:p w14:paraId="5085BF22">
      <w:pPr>
        <w:ind w:firstLine="560" w:firstLineChars="200"/>
      </w:pPr>
      <w:r>
        <w:t>2、公务用车购置支出0元，使用财政拨款共购置公务用车0辆，主要用于本单位无公务用车。</w:t>
      </w:r>
    </w:p>
    <w:p w14:paraId="4DED1F55">
      <w:pPr>
        <w:ind w:firstLine="560" w:firstLineChars="200"/>
      </w:pPr>
      <w:r>
        <w:t>3、公务用车运行维护费支出0元，使用财政拨款负担的公务用车保有量共0辆车，主要用于：本单位无公务用车。</w:t>
      </w:r>
    </w:p>
    <w:p w14:paraId="106D970D">
      <w:pPr>
        <w:ind w:firstLine="560" w:firstLineChars="200"/>
      </w:pPr>
      <w:r>
        <w:t>4、公务接待费支出0元，共接待0批次，0人次。国内接待费0元，共接待0批次，0人次，其中外事接待费0元，共接待0批次，0人次，主要是接待本单位无因公出国（境）支出；国（境）外接待费0元，共接待国（境）外0批次，0人次，主要为本单位无因公出国（境）支出。</w:t>
      </w:r>
    </w:p>
    <w:p w14:paraId="048A9F5C">
      <w:pPr>
        <w:pStyle w:val="3"/>
        <w:bidi w:val="0"/>
        <w:ind w:firstLine="560" w:firstLineChars="200"/>
      </w:pPr>
      <w:bookmarkStart w:id="60" w:name="_Toc13000"/>
      <w:bookmarkStart w:id="61" w:name="_Toc3129"/>
      <w:r>
        <w:t>十、其他重要事项情况说明</w:t>
      </w:r>
      <w:bookmarkEnd w:id="60"/>
      <w:bookmarkEnd w:id="61"/>
    </w:p>
    <w:p w14:paraId="39B291CE">
      <w:pPr>
        <w:pStyle w:val="4"/>
        <w:bidi w:val="0"/>
      </w:pPr>
      <w:r>
        <w:t>（一）机关运行经费支出情况说明</w:t>
      </w:r>
    </w:p>
    <w:p w14:paraId="716EDE28">
      <w:pPr>
        <w:ind w:firstLine="560" w:firstLineChars="200"/>
      </w:pPr>
      <w:r>
        <w:t>兴县公用事业发展服务中心2022年机关运行经费支出257,796,358.18元，比2021年增加257,796,358.18元，增长∞%，主要原因是：上年科目填写错误，机关运行经费没有金额。</w:t>
      </w:r>
    </w:p>
    <w:p w14:paraId="52373DA1">
      <w:pPr>
        <w:pStyle w:val="4"/>
        <w:bidi w:val="0"/>
      </w:pPr>
      <w:r>
        <w:t>（二）政府采购情况说明</w:t>
      </w:r>
    </w:p>
    <w:p w14:paraId="7B75D31A">
      <w:pPr>
        <w:ind w:firstLine="560" w:firstLineChars="200"/>
      </w:pPr>
      <w:r>
        <w:t>兴县公用事业发展服务中心2022年度政府采购支出总额0元，其中：政府采购货物支出0元、政府采购工程支出0元、政府采购服务支出1,186,858.00元。政府采购授予中小企业合同金额1,186,858.00元，占政府采购支出总额的0%。其中：授予小微企业合同金额0.00元，占政府采购支出总额的0%。</w:t>
      </w:r>
    </w:p>
    <w:p w14:paraId="3CE65D66">
      <w:pPr>
        <w:pStyle w:val="4"/>
        <w:bidi w:val="0"/>
      </w:pPr>
      <w:r>
        <w:t>（三）国有资产占用情况说明</w:t>
      </w:r>
    </w:p>
    <w:p w14:paraId="14E60ED8">
      <w:pPr>
        <w:ind w:firstLine="560" w:firstLineChars="200"/>
      </w:pPr>
      <w:r>
        <w:t>兴县公用事业发展服务中心截至2022年12月31日，本部门共有车辆4辆。其中：副部（省）级及以上领导用车0辆、主要领导干部用车0辆、机要通信用车0辆、应急保障用车0辆、执法执勤用车0辆、特种专业技术用车0辆、离退休干部用车0辆，其他用车4辆，其他用车主要是市政、路灯股专业技术用车；单价100万元以上设备（不含车辆）0台（套）。</w:t>
      </w:r>
    </w:p>
    <w:p w14:paraId="7281DEE6">
      <w:pPr>
        <w:pStyle w:val="4"/>
        <w:bidi w:val="0"/>
      </w:pPr>
      <w:r>
        <w:t>（四）预算绩效情况说明</w:t>
      </w:r>
    </w:p>
    <w:p w14:paraId="51AD513D">
      <w:pPr>
        <w:ind w:firstLine="560" w:firstLineChars="200"/>
      </w:pPr>
      <w:r>
        <w:t>（1）预算绩效管理工作开展情况</w:t>
      </w:r>
    </w:p>
    <w:p w14:paraId="1AA3E800">
      <w:pPr>
        <w:ind w:firstLine="560" w:firstLineChars="200"/>
      </w:pPr>
      <w:r>
        <w:t>根据预算绩效管理要求，兴县公用事业发展服务中心部门（单位）按照“谁支出、谁自评”的原则，组织对2022年度年初预算安排的所有项目资金全面开展了绩效自评，涵盖一级项目39个，二级项目13个，共涉及资金257796358.18元，占本部门（单位）项目支出总额的100%，其中一般公共预算项目支出172946968.15元、政府性基金预算项目支出60923600元、国有资金经营预算项目支出0元、社会保险基金预算项目支出0元。</w:t>
      </w:r>
    </w:p>
    <w:p w14:paraId="22247E3B">
      <w:pPr>
        <w:ind w:firstLine="560" w:firstLineChars="200"/>
      </w:pPr>
      <w:r>
        <w:t>组织开展了2022年度兴县公用事业发展服务中心部门（单位）整体支出绩效自评，涉及资金257796358.18元，其中一般公共预算支出172946968.15元、政府性基金预算支出60923600元、国有资金经营预算支出0元、社会保险基金预算支出0元。</w:t>
      </w:r>
    </w:p>
    <w:p w14:paraId="526D8CE6">
      <w:pPr>
        <w:ind w:firstLine="560" w:firstLineChars="200"/>
      </w:pPr>
      <w:r>
        <w:t>组织对兴县县域生活垃圾治理建设PPP项目等1个二级项目开展了部门评价，涉及资金257796358.18元，其中一般公共预算支出172946968.15元、政府性基金预算支出0元、国有资金经营预算支出0元、社会保险基金预算支出0元。从评价结果来看，兴县公用事业发展服务中心2022年部门整体支出绩效评价反映总体情况较好，但也发现了一些问题和不足：</w:t>
      </w:r>
    </w:p>
    <w:p w14:paraId="66C21D6C">
      <w:r>
        <w:t>（1）预算编制方面：少部分项目管理和预算编制水平仍有提升的空间。在评价中发现，少数项目预算编制科学性程度不够高，预算内容与项目内容匹配程度不够高，预算额度测算准确程度不够高。预算确定的项目投资额与工作任务匹配程度不够高。</w:t>
      </w:r>
    </w:p>
    <w:p w14:paraId="36138135">
      <w:r>
        <w:t>（2）预算执行方面：少部分项目开展与预算编制、执行衔接不够紧密，部分项目预算执行率低，按照财政加快预算支出执行率的有关要求，2022年评价项目的总体预算执行率较往年逐步提高，大部分项目的执行率均超过90%，但依然有少数项目存在预算执行率偏低的问题。</w:t>
      </w:r>
    </w:p>
    <w:p w14:paraId="316CBB6F">
      <w:r>
        <w:t>（3）预算绩效管理方面：少部分项目设置的绩效评价指标体系不够科学、合理和细化，不能较为全面的反映该项目的产出、质量、时效、成本和效益等方面的情况，从而绩效评价时不能较为全面的评价该项目的绩效情况。</w:t>
      </w:r>
    </w:p>
    <w:p w14:paraId="28556736">
      <w:pPr>
        <w:ind w:firstLine="560" w:firstLineChars="200"/>
      </w:pPr>
      <w:r>
        <w:t>（2）项目绩效自评结果</w:t>
      </w:r>
    </w:p>
    <w:p w14:paraId="45D5B0D4">
      <w:pPr>
        <w:ind w:firstLine="560" w:firstLineChars="200"/>
      </w:pPr>
      <w:r>
        <w:t>兴县公用事业发展服务中心部门（单位）2022年度一级项目绩效自评个数39个，涉及资金172946968.15元：15个项目自评等级为“优”，20个项目自评等级为“良”，4个项目自评等级为“中”，0个项目自评等级为“差”。对于自评结果为“中”和“差”的项目，本部门（单位）采取的改进管理措施为1、细化管理，提高评价结果应用水平。针对评价中发现的问题和有关情况，单位内部继续加强精细化管理，提高预算支出的规范性。</w:t>
      </w:r>
    </w:p>
    <w:p w14:paraId="13E03206">
      <w:pPr>
        <w:ind w:firstLine="560" w:firstLineChars="200"/>
      </w:pPr>
      <w:r>
        <w:t>2、提高单位主体责任意识。要增强单位绩效管理的主体责任意识，每年将绩效管理工作与预算编制工作同布置、同落实，与县政府工作目标管理有机结合。</w:t>
      </w:r>
    </w:p>
    <w:p w14:paraId="1F3A1487">
      <w:pPr>
        <w:ind w:firstLine="560" w:firstLineChars="200"/>
      </w:pPr>
      <w:r>
        <w:t>3、加强组织管理，强调运行效率和绩效监控，加强制度建设，通过历史数据梳理和项目管理情况准确预估下一年度预算数据，尤其对项目的年度进展情况及支出情况结合历史数据进行充分考虑，在预算编制时进行充分的沟通，提高预算编制的准确性。</w:t>
      </w:r>
    </w:p>
    <w:p w14:paraId="018D0576">
      <w:pPr>
        <w:ind w:firstLine="560" w:firstLineChars="200"/>
      </w:pPr>
      <w:r>
        <w:t>4、加强绩效目标编制工作。提高单位内部对绩效目标、指标设置的重视程度，推动单位提升绩效目标、绩效指标和评价标准的编制水平。</w:t>
      </w:r>
    </w:p>
    <w:p w14:paraId="2D34C7B4">
      <w:pPr>
        <w:ind w:firstLine="560" w:firstLineChars="200"/>
      </w:pPr>
      <w:r>
        <w:t>5、加强管理，严控行政支出。目前我中心三公经费的预算执行情况较好，但仍需进一步严控三公经费支出，严格三公经费支出的审批流程，进一步细化三公经费的管理。</w:t>
      </w:r>
    </w:p>
    <w:p w14:paraId="5AA3913D">
      <w:pPr>
        <w:ind w:firstLine="560" w:firstLineChars="200"/>
      </w:pPr>
      <w:r>
        <w:t>6、提高财务管理人员的业务水平，加强对专业技术人员的培训。进一步完善物资的采购、领用管理程序，及时清理固定资产，确保单位事务管理务实高效。</w:t>
      </w:r>
    </w:p>
    <w:p w14:paraId="7A124D7F">
      <w:pPr>
        <w:ind w:firstLine="560" w:firstLineChars="200"/>
      </w:pPr>
      <w:r>
        <w:t>7、在今后工作中应及时做好制度建设及制度完善工作，保障部门各项工作有约束、有管理、有序。应牢固树立风险意识，不断健全完善各项管理制度，防范各项管理风险和漏洞；同时，做好其他方面的完善工作及资料归档工作。涉密项目除外。</w:t>
      </w:r>
    </w:p>
    <w:p w14:paraId="00CA910E">
      <w:pPr>
        <w:ind w:firstLine="560" w:firstLineChars="200"/>
      </w:pPr>
      <w:r>
        <w:t>兴县公用事业发展服务中心部门（单位）2022年度部门预算二级项目绩效自评个数13个，涉及资金6851790.03元：10个项目自评等级为“优”，3个项目自评等级为“良”，0个项目自评等级为“中”，0个项目自评等级为“差”。对于自评结果为“中”和“差”的项目，本部门（单位）采取的改进管理措施为1、细化管理，提高评价结果应用水平。针对评价中发现的问题和有关情况，单位内部继续加强精细化管理，提高预算支出的规范性。</w:t>
      </w:r>
    </w:p>
    <w:p w14:paraId="0B0A6F35">
      <w:pPr>
        <w:ind w:firstLine="560" w:firstLineChars="200"/>
      </w:pPr>
      <w:r>
        <w:t>2、提高单位主体责任意识。要增强单位绩效管理的主体责任意识，每年将绩效管理工作与预算编制工作同布置、同落实，与县政府工作目标管理有机结合。</w:t>
      </w:r>
    </w:p>
    <w:p w14:paraId="24D4F1F1">
      <w:pPr>
        <w:ind w:firstLine="560" w:firstLineChars="200"/>
      </w:pPr>
      <w:r>
        <w:t>3、加强组织管理，强调运行效率和绩效监控，加强制度建设，通过历史数据梳理和项目管理情况准确预估下一年度预算数据，尤其对项目的年度进展情况及支出情况结合历史数据进行充分考虑，在预算编制时进行充分的沟通，提高预算编制的准确性。</w:t>
      </w:r>
    </w:p>
    <w:p w14:paraId="47809AB3">
      <w:pPr>
        <w:ind w:firstLine="560" w:firstLineChars="200"/>
      </w:pPr>
      <w:r>
        <w:t>4、加强绩效目标编制工作。提高单位内部对绩效目标、指标设置的重视程度，推动单位提升绩效目标、绩效指标和评价标准的编制水平。</w:t>
      </w:r>
    </w:p>
    <w:p w14:paraId="6E921138">
      <w:pPr>
        <w:ind w:firstLine="560" w:firstLineChars="200"/>
      </w:pPr>
      <w:r>
        <w:t>5、加强管理，严控行政支出。目前我中心三公经费的预算执行情况较好，但仍需进一步严控三公经费支出，严格三公经费支出的审批流程，进一步细化三公经费的管理。</w:t>
      </w:r>
    </w:p>
    <w:p w14:paraId="2921CADB">
      <w:pPr>
        <w:ind w:firstLine="560" w:firstLineChars="200"/>
      </w:pPr>
      <w:r>
        <w:t>6、提高财务管理人员的业务水平，加强对专业技术人员的培训。进一步完善物资的采购、领用管理程序，及时清理固定资产，确保单位事务管理务实高效。</w:t>
      </w:r>
    </w:p>
    <w:p w14:paraId="7D894167">
      <w:pPr>
        <w:ind w:firstLine="560" w:firstLineChars="200"/>
      </w:pPr>
      <w:r>
        <w:t>7、在今后工作中应及时做好制度建设及制度完善工作，保障部门各项工作有约束、有管理、有序。应牢固树立风险意识，不断健全完善各项管理制度，防范各项管理风险和漏洞；同时，做好其他方面的完善工作及资料归档工作。涉密项目除外。</w:t>
      </w:r>
    </w:p>
    <w:p w14:paraId="3B4FD354">
      <w:pPr>
        <w:ind w:firstLine="560" w:firstLineChars="200"/>
      </w:pPr>
      <w:r>
        <w:t>具体公开的每个项目绩效自评结果如下表述：</w:t>
      </w:r>
    </w:p>
    <w:p w14:paraId="507CA279">
      <w:pPr>
        <w:ind w:firstLine="560" w:firstLineChars="200"/>
      </w:pPr>
      <w:r>
        <w:t>通过对部门整体情况严格的审核与考察、对绩效目标设</w:t>
      </w:r>
      <w:bookmarkStart w:id="62" w:name="bookmark41"/>
      <w:bookmarkEnd w:id="62"/>
      <w:r>
        <w:t>定完成情况分析，综合考虑投入、产出、效果、满意度四方面，最终自评得分91分。通过整体支出绩效自评，一是增强了各项目牵头科室的绩效评价主体责任意识；二是制定了部门绩效管理办法及项目工作实施方案，建立了长效机制；三是促进各科室规范使用项目资金；四是绩效评价结果作为年终综合考核的重要依据。</w:t>
      </w:r>
    </w:p>
    <w:p w14:paraId="3C16C870">
      <w:pPr>
        <w:ind w:firstLine="560" w:firstLineChars="200"/>
      </w:pPr>
      <w:r>
        <w:t>兴县公用事业发展服务中心已在规定时限内公开2022年度预算信息及内容，其基础数据信息和会计信息资料真实、完整、准确，但未公开2022年度决算信息及绩效自评信息。待项目自评结果出具后，我单位将按照相关要求适时公开绩效结果，接受社会公众监督。</w:t>
      </w:r>
    </w:p>
    <w:p w14:paraId="06AFCC34">
      <w:pPr>
        <w:ind w:firstLine="560" w:firstLineChars="200"/>
      </w:pPr>
      <w:r>
        <w:t>（3）部门（单位）整体支出绩效自评结果</w:t>
      </w:r>
    </w:p>
    <w:p w14:paraId="0C8EAE1C">
      <w:pPr>
        <w:ind w:firstLine="560" w:firstLineChars="200"/>
      </w:pPr>
      <w:r>
        <w:t>兴县公用事业发展服务中心部门（单位）整体支出绩效自评综述：根据年初设定的绩效目标，兴县公用事业发展服务中心部门（单位）整体绩效自评得分为91分。部门（单位）全年预算数为186387500元，执行数为257796358.18元，执行率为138.31%。年度绩效目标完成情况：一是一是增强了各项目牵头科室的绩效评价主体责任意识；二是是制定了部门绩效管理办法及项目工作实施方案，建立了长效机制。发现的主要问题及原因：一是预算编制方面：少部分项目管理和预算编制水平仍有提升的空间。在评价中发现，少数项目预算编制科学性程度不够高，预算内容与项目内容匹配程度不够高，预算额度测算准确程度不够高。预算确定的项目投资额与工作任务匹配程度不够高；二是预算执行方面：少部分项目开展与预算编制、执行衔接不够紧密，部分项目预算执行率低，按照财政加快预算支出执行率的有关要求，2022年评价项目的总体预算执行率较往年逐步提高，大部分项目的执行率均超过90%，但依然有少数项目存在预算执行率偏低的问题。下一步改进措施：一是细化管理，提高评价结果应用水平。针对评价中发现的问题和有关情况，单位内部继续加强精细化管理，提高预算支出的规范性；二是提高单位主体责任意识。要增强单位绩效管理的主体责任意识，每年将绩效管理工作与预算编制工作同布置、同落实，与县政府工作目标管理有机结合。涉密内容除外。</w:t>
      </w:r>
    </w:p>
    <w:p w14:paraId="17E817E5">
      <w:pPr>
        <w:ind w:firstLine="560" w:firstLineChars="200"/>
      </w:pPr>
      <w:r>
        <w:t>（4）部门评价项目绩效评价结果</w:t>
      </w:r>
    </w:p>
    <w:p w14:paraId="0F200B5C">
      <w:pPr>
        <w:ind w:firstLine="560" w:firstLineChars="200"/>
      </w:pPr>
      <w:r>
        <w:t>通过对部门整体情况严格的审核与考察、对绩效目标设</w:t>
      </w:r>
      <w:bookmarkStart w:id="63" w:name="bookmark42"/>
      <w:bookmarkEnd w:id="63"/>
      <w:r>
        <w:t>定完成情况分析，综合考虑投入、产出、效果、满意度四方面，最终自评得分91分。通过整体支出绩效自评，一是增强了各项目牵头科室的绩效评价主体责任意识；二是制定了部门绩效管理办法及项目工作实施方案，建立了长效机制；三是促进各科室规范使用项目资金；四是绩效评价结果作为年终综合考核的重要依据。</w:t>
      </w:r>
    </w:p>
    <w:p w14:paraId="155BB829">
      <w:pPr>
        <w:ind w:firstLine="560" w:firstLineChars="200"/>
      </w:pPr>
      <w:r>
        <w:t>（5）其他需要说明的事项</w:t>
      </w:r>
    </w:p>
    <w:p w14:paraId="6A571F64">
      <w:pPr>
        <w:ind w:firstLine="560" w:firstLineChars="200"/>
      </w:pPr>
      <w:r>
        <w:t>兴县公用事业发展服务中心已在规定时限内公开2022年度预算信息及内容，其基础数据信息和会计信息资料真实、完整、准确，但未公开2022年度决算信息及绩效自评信息。待项目自评结果出具后，我单位将按照相关要求适时公开绩效结果，接受社会公众监督。</w:t>
      </w:r>
    </w:p>
    <w:p w14:paraId="4FF73E94">
      <w:pPr>
        <w:pStyle w:val="2"/>
        <w:bidi w:val="0"/>
        <w:ind w:firstLine="494" w:firstLineChars="200"/>
        <w:rPr>
          <w:rFonts w:ascii="黑体" w:hAnsi="黑体" w:eastAsia="黑体" w:cs="黑体"/>
          <w:sz w:val="25"/>
          <w:szCs w:val="25"/>
        </w:rPr>
      </w:pPr>
      <w:bookmarkStart w:id="64" w:name="_Toc10727"/>
      <w:bookmarkStart w:id="65" w:name="_Toc14513"/>
      <w:r>
        <w:rPr>
          <w:rFonts w:ascii="黑体" w:hAnsi="黑体" w:eastAsia="黑体" w:cs="黑体"/>
          <w:spacing w:val="-2"/>
          <w:sz w:val="25"/>
          <w:szCs w:val="25"/>
        </w:rPr>
        <w:t>第四部分</w:t>
      </w:r>
      <w:r>
        <w:rPr>
          <w:rFonts w:hint="eastAsia" w:ascii="黑体" w:hAnsi="黑体" w:eastAsia="黑体" w:cs="黑体"/>
          <w:spacing w:val="-2"/>
          <w:sz w:val="25"/>
          <w:szCs w:val="25"/>
          <w:lang w:val="en-US" w:eastAsia="zh-CN"/>
        </w:rPr>
        <w:t xml:space="preserve">  </w:t>
      </w:r>
      <w:r>
        <w:rPr>
          <w:rFonts w:ascii="黑体" w:hAnsi="黑体" w:eastAsia="黑体" w:cs="黑体"/>
          <w:spacing w:val="-2"/>
          <w:sz w:val="25"/>
          <w:szCs w:val="25"/>
        </w:rPr>
        <w:t>名词解释</w:t>
      </w:r>
      <w:bookmarkEnd w:id="64"/>
      <w:bookmarkEnd w:id="65"/>
    </w:p>
    <w:p w14:paraId="7E486F86">
      <w:pPr>
        <w:bidi w:val="0"/>
      </w:pPr>
      <w:r>
        <w:t>一、财政拨款收入：指单位从同级财政部门取得的财政预算资金。</w:t>
      </w:r>
    </w:p>
    <w:p w14:paraId="6A96EACC">
      <w:pPr>
        <w:bidi w:val="0"/>
      </w:pPr>
      <w:r>
        <w:t>二、事业收入：指事业单位开展专业业务活动及辅助活动取得的收入。</w:t>
      </w:r>
    </w:p>
    <w:p w14:paraId="05583B90">
      <w:pPr>
        <w:bidi w:val="0"/>
      </w:pPr>
      <w:r>
        <w:t>三、经营收入：指事业单位在专业业务活动及其辅助活动之外开展非独立核算经营活动取得的收入。</w:t>
      </w:r>
    </w:p>
    <w:p w14:paraId="6DA37DB9">
      <w:pPr>
        <w:bidi w:val="0"/>
      </w:pPr>
      <w:r>
        <w:t>四、其他收入：指单位取得的除上述收入以外的各项收入。主要是事业单位固定资产出租收入、存款利息收入等。</w:t>
      </w:r>
    </w:p>
    <w:p w14:paraId="3E19E66A">
      <w:pPr>
        <w:bidi w:val="0"/>
      </w:pPr>
      <w:r>
        <w:t>五、使用非财政拨款结余：指事业单位使用以前年度积累的非财政拨款结余弥补当年收支差额的金额。</w:t>
      </w:r>
    </w:p>
    <w:p w14:paraId="1E79F44B">
      <w:pPr>
        <w:bidi w:val="0"/>
      </w:pPr>
      <w:r>
        <w:t>六、年初结转和结余：指单位以前年度尚未完成、结转到本年仍按原规定用途继续使用的资金，或项目已完成等产生的结余资金。</w:t>
      </w:r>
    </w:p>
    <w:p w14:paraId="764752ED">
      <w:pPr>
        <w:bidi w:val="0"/>
      </w:pPr>
      <w:r>
        <w:t>七、结余分配：指事业单位按照会计制度规定缴纳的所得税、提取的专用结余以及转入非财政拨款结余的金额等。</w:t>
      </w:r>
    </w:p>
    <w:p w14:paraId="2A15B4F7">
      <w:pPr>
        <w:bidi w:val="0"/>
      </w:pPr>
      <w:r>
        <w:t>八、年末结转和结余：指单位按有关规定结转到下年或以后年度继续使用的资金，或项目已完成等产生的结余资金。</w:t>
      </w:r>
    </w:p>
    <w:p w14:paraId="4B7A6F28">
      <w:pPr>
        <w:bidi w:val="0"/>
      </w:pPr>
      <w:r>
        <w:t>九、基本支出：指为保障机构正常运转、完成日常工作任务而发生的人员支出和公用支出。</w:t>
      </w:r>
    </w:p>
    <w:p w14:paraId="5D0EBA52">
      <w:pPr>
        <w:bidi w:val="0"/>
      </w:pPr>
      <w:r>
        <w:t>十、项目支出：指在基本支出之外为完成特定行政任务和事业发展目标所发生的支出。</w:t>
      </w:r>
    </w:p>
    <w:p w14:paraId="18E8AAB0">
      <w:pPr>
        <w:bidi w:val="0"/>
      </w:pPr>
      <w:r>
        <w:t>十一、“三公”经费：指各级部门、单位用财政拨款安排的因公出国（境）费、公务用车购置及运行费和公务接待费支出。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14:paraId="34098B76">
      <w:pPr>
        <w:bidi w:val="0"/>
      </w:pPr>
      <w:r>
        <w:t>十二、机关运行经费：指行政单位和参照公务员法管理的事业单位财政拨款基本支出中的公用经费支出。</w:t>
      </w:r>
    </w:p>
    <w:p w14:paraId="170AFD19">
      <w:pPr>
        <w:bidi w:val="0"/>
        <w:ind w:firstLine="560" w:firstLineChars="200"/>
      </w:pPr>
      <w:r>
        <w:t>政府购买服务：根据我国现行政策规定，政府购买服务，是指政府按照一定的方式和程序，把属于政府职责范围且适合通过市场化方式提供的服务事项，交由符合条件的社会力量和事业单位承担，并根据数量和质量等向其支付费用的行为。政府购买服务是一种契约化的公共服务提供方式，具有权责清晰、结果导向、灵活高效等特点。</w:t>
      </w:r>
    </w:p>
    <w:p w14:paraId="434FD818">
      <w:pPr>
        <w:pStyle w:val="2"/>
        <w:bidi w:val="0"/>
        <w:ind w:firstLine="482" w:firstLineChars="200"/>
        <w:rPr>
          <w:rFonts w:ascii="黑体" w:hAnsi="黑体" w:eastAsia="黑体" w:cs="黑体"/>
          <w:spacing w:val="-5"/>
          <w:sz w:val="25"/>
          <w:szCs w:val="25"/>
        </w:rPr>
      </w:pPr>
      <w:bookmarkStart w:id="66" w:name="_Toc2985"/>
      <w:bookmarkStart w:id="67" w:name="_Toc26272"/>
      <w:r>
        <w:rPr>
          <w:rFonts w:ascii="黑体" w:hAnsi="黑体" w:eastAsia="黑体" w:cs="黑体"/>
          <w:spacing w:val="-5"/>
          <w:sz w:val="25"/>
          <w:szCs w:val="25"/>
        </w:rPr>
        <w:t>第五部分</w:t>
      </w:r>
      <w:r>
        <w:rPr>
          <w:rFonts w:hint="eastAsia" w:ascii="黑体" w:hAnsi="黑体" w:eastAsia="黑体" w:cs="黑体"/>
          <w:spacing w:val="-5"/>
          <w:sz w:val="25"/>
          <w:szCs w:val="25"/>
          <w:lang w:val="en-US" w:eastAsia="zh-CN"/>
        </w:rPr>
        <w:t xml:space="preserve">  </w:t>
      </w:r>
      <w:r>
        <w:rPr>
          <w:rFonts w:ascii="黑体" w:hAnsi="黑体" w:eastAsia="黑体" w:cs="黑体"/>
          <w:spacing w:val="-5"/>
          <w:sz w:val="25"/>
          <w:szCs w:val="25"/>
        </w:rPr>
        <w:t>附件</w:t>
      </w:r>
      <w:bookmarkEnd w:id="66"/>
      <w:bookmarkEnd w:id="67"/>
    </w:p>
    <w:p w14:paraId="3CD5B5F2">
      <w:pPr>
        <w:rPr>
          <w:rFonts w:ascii="黑体" w:hAnsi="黑体" w:eastAsia="黑体" w:cs="黑体"/>
          <w:spacing w:val="-5"/>
          <w:sz w:val="25"/>
          <w:szCs w:val="25"/>
        </w:rPr>
      </w:pPr>
      <w:r>
        <w:rPr>
          <w:rFonts w:ascii="黑体" w:hAnsi="黑体" w:eastAsia="黑体" w:cs="黑体"/>
          <w:spacing w:val="-5"/>
          <w:sz w:val="25"/>
          <w:szCs w:val="25"/>
        </w:rPr>
        <w:br w:type="page"/>
      </w:r>
    </w:p>
    <w:p w14:paraId="25E798D0">
      <w:pPr>
        <w:ind w:firstLine="883" w:firstLineChars="200"/>
        <w:jc w:val="center"/>
        <w:rPr>
          <w:rFonts w:hint="eastAsia" w:ascii="黑体" w:hAnsi="黑体" w:eastAsia="黑体" w:cs="黑体"/>
          <w:b/>
          <w:bCs/>
          <w:sz w:val="44"/>
          <w:szCs w:val="32"/>
        </w:rPr>
      </w:pPr>
      <w:r>
        <w:rPr>
          <w:rFonts w:hint="eastAsia" w:ascii="黑体" w:hAnsi="黑体" w:eastAsia="黑体" w:cs="黑体"/>
          <w:b/>
          <w:bCs/>
          <w:sz w:val="44"/>
          <w:szCs w:val="32"/>
        </w:rPr>
        <w:t>部门整体支出绩效自评报告</w:t>
      </w:r>
    </w:p>
    <w:p w14:paraId="32BD091E">
      <w:pPr>
        <w:ind w:firstLine="883" w:firstLineChars="200"/>
        <w:jc w:val="center"/>
        <w:rPr>
          <w:rFonts w:hint="eastAsia" w:ascii="黑体" w:hAnsi="黑体" w:eastAsia="黑体" w:cs="黑体"/>
          <w:b/>
          <w:bCs/>
          <w:sz w:val="44"/>
          <w:szCs w:val="32"/>
        </w:rPr>
      </w:pPr>
    </w:p>
    <w:p w14:paraId="3C61FF17">
      <w:pPr>
        <w:ind w:firstLine="883" w:firstLineChars="200"/>
        <w:jc w:val="center"/>
        <w:rPr>
          <w:rFonts w:hint="eastAsia" w:ascii="黑体" w:hAnsi="黑体" w:eastAsia="黑体" w:cs="黑体"/>
          <w:b/>
          <w:bCs/>
          <w:sz w:val="44"/>
          <w:szCs w:val="32"/>
        </w:rPr>
      </w:pPr>
    </w:p>
    <w:p w14:paraId="6D8C308B">
      <w:pPr>
        <w:ind w:firstLine="883" w:firstLineChars="200"/>
        <w:jc w:val="center"/>
        <w:rPr>
          <w:rFonts w:hint="eastAsia" w:ascii="黑体" w:hAnsi="黑体" w:eastAsia="黑体" w:cs="黑体"/>
          <w:b/>
          <w:bCs/>
          <w:sz w:val="44"/>
          <w:szCs w:val="32"/>
        </w:rPr>
      </w:pPr>
    </w:p>
    <w:p w14:paraId="0D3B9245">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default" w:ascii="Arial" w:hAnsi="Arial" w:eastAsia="黑体" w:cs="Arial"/>
          <w:sz w:val="28"/>
          <w:szCs w:val="21"/>
        </w:rPr>
      </w:pPr>
      <w:r>
        <w:rPr>
          <w:rFonts w:hint="default" w:ascii="Arial" w:hAnsi="Arial" w:eastAsia="黑体" w:cs="Arial"/>
          <w:sz w:val="28"/>
          <w:szCs w:val="21"/>
        </w:rPr>
        <w:t>项目单位：</w:t>
      </w:r>
      <w:r>
        <w:rPr>
          <w:rFonts w:hint="default" w:ascii="Arial" w:hAnsi="Arial" w:eastAsia="黑体" w:cs="Arial"/>
          <w:sz w:val="28"/>
          <w:szCs w:val="21"/>
          <w:u w:val="single"/>
        </w:rPr>
        <w:t>兴县公用事业发展服务中心</w:t>
      </w:r>
    </w:p>
    <w:p w14:paraId="2BC8D9BB">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default" w:ascii="Arial" w:hAnsi="Arial" w:eastAsia="黑体" w:cs="Arial"/>
          <w:sz w:val="28"/>
          <w:szCs w:val="21"/>
        </w:rPr>
      </w:pPr>
      <w:r>
        <w:rPr>
          <w:rFonts w:hint="default" w:ascii="Arial" w:hAnsi="Arial" w:eastAsia="黑体" w:cs="Arial"/>
          <w:sz w:val="28"/>
          <w:szCs w:val="21"/>
        </w:rPr>
        <w:t>评价时间：</w:t>
      </w:r>
      <w:r>
        <w:rPr>
          <w:rFonts w:hint="default" w:ascii="Arial" w:hAnsi="Arial" w:eastAsia="黑体" w:cs="Arial"/>
          <w:sz w:val="28"/>
          <w:szCs w:val="21"/>
          <w:u w:val="single"/>
        </w:rPr>
        <w:t>2 0 2 2年0 1月0 1日至2 0 2 2年1 2月3 1日</w:t>
      </w:r>
    </w:p>
    <w:p w14:paraId="556B3971">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default" w:ascii="Arial" w:hAnsi="Arial" w:eastAsia="黑体" w:cs="Arial"/>
          <w:sz w:val="28"/>
          <w:szCs w:val="21"/>
        </w:rPr>
      </w:pPr>
      <w:r>
        <w:rPr>
          <w:rFonts w:hint="default" w:ascii="Arial" w:hAnsi="Arial" w:eastAsia="黑体" w:cs="Arial"/>
          <w:sz w:val="28"/>
          <w:szCs w:val="21"/>
        </w:rPr>
        <w:t>组织方式：</w:t>
      </w:r>
      <w:r>
        <w:rPr>
          <w:rFonts w:hint="eastAsia" w:ascii="Arial" w:hAnsi="Arial" w:eastAsia="黑体" w:cs="Arial"/>
          <w:sz w:val="28"/>
          <w:szCs w:val="21"/>
          <w:u w:val="single"/>
          <w:lang w:eastAsia="zh-CN"/>
        </w:rPr>
        <w:t>□</w:t>
      </w:r>
      <w:r>
        <w:rPr>
          <w:rFonts w:hint="default" w:ascii="Arial" w:hAnsi="Arial" w:eastAsia="黑体" w:cs="Arial"/>
          <w:sz w:val="28"/>
          <w:szCs w:val="21"/>
          <w:u w:val="single"/>
        </w:rPr>
        <w:t>财政部门</w:t>
      </w:r>
      <w:r>
        <w:rPr>
          <w:rFonts w:hint="eastAsia" w:ascii="Arial" w:hAnsi="Arial" w:eastAsia="黑体" w:cs="Arial"/>
          <w:sz w:val="28"/>
          <w:szCs w:val="21"/>
          <w:u w:val="single"/>
          <w:lang w:val="en-US" w:eastAsia="zh-CN"/>
        </w:rPr>
        <w:tab/>
      </w:r>
      <w:r>
        <w:rPr>
          <w:rFonts w:hint="eastAsia" w:ascii="Arial" w:hAnsi="Arial" w:eastAsia="黑体" w:cs="Arial"/>
          <w:sz w:val="28"/>
          <w:szCs w:val="21"/>
          <w:u w:val="single"/>
          <w:lang w:val="en-US" w:eastAsia="zh-CN"/>
        </w:rPr>
        <w:tab/>
      </w:r>
      <w:r>
        <w:rPr>
          <w:rFonts w:hint="default" w:ascii="Arial" w:hAnsi="Arial" w:eastAsia="黑体" w:cs="Arial"/>
          <w:sz w:val="28"/>
          <w:szCs w:val="21"/>
          <w:u w:val="single"/>
        </w:rPr>
        <w:t>☑主管部门</w:t>
      </w:r>
      <w:r>
        <w:rPr>
          <w:rFonts w:hint="eastAsia" w:ascii="Arial" w:hAnsi="Arial" w:eastAsia="黑体" w:cs="Arial"/>
          <w:sz w:val="28"/>
          <w:szCs w:val="21"/>
          <w:u w:val="single"/>
          <w:lang w:val="en-US" w:eastAsia="zh-CN"/>
        </w:rPr>
        <w:tab/>
      </w:r>
      <w:r>
        <w:rPr>
          <w:rFonts w:hint="eastAsia" w:ascii="Arial" w:hAnsi="Arial" w:eastAsia="黑体" w:cs="Arial"/>
          <w:sz w:val="28"/>
          <w:szCs w:val="21"/>
          <w:u w:val="single"/>
          <w:lang w:val="en-US" w:eastAsia="zh-CN"/>
        </w:rPr>
        <w:tab/>
      </w:r>
      <w:r>
        <w:rPr>
          <w:rFonts w:hint="eastAsia" w:ascii="Arial" w:hAnsi="Arial" w:eastAsia="黑体" w:cs="Arial"/>
          <w:sz w:val="28"/>
          <w:szCs w:val="21"/>
          <w:u w:val="single"/>
          <w:lang w:eastAsia="zh-CN"/>
        </w:rPr>
        <w:t>□</w:t>
      </w:r>
      <w:r>
        <w:rPr>
          <w:rFonts w:hint="default" w:ascii="Arial" w:hAnsi="Arial" w:eastAsia="黑体" w:cs="Arial"/>
          <w:sz w:val="28"/>
          <w:szCs w:val="21"/>
          <w:u w:val="single"/>
        </w:rPr>
        <w:t>项目单位</w:t>
      </w:r>
    </w:p>
    <w:p w14:paraId="44F0DA25">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default" w:ascii="Arial" w:hAnsi="Arial" w:eastAsia="黑体" w:cs="Arial"/>
          <w:sz w:val="28"/>
          <w:szCs w:val="21"/>
        </w:rPr>
      </w:pPr>
      <w:r>
        <w:rPr>
          <w:rFonts w:hint="default" w:ascii="Arial" w:hAnsi="Arial" w:eastAsia="黑体" w:cs="Arial"/>
          <w:sz w:val="28"/>
          <w:szCs w:val="21"/>
        </w:rPr>
        <w:t>评价机构：</w:t>
      </w:r>
      <w:r>
        <w:rPr>
          <w:rFonts w:hint="eastAsia" w:ascii="Arial" w:hAnsi="Arial" w:eastAsia="黑体" w:cs="Arial"/>
          <w:sz w:val="28"/>
          <w:szCs w:val="21"/>
          <w:u w:val="single"/>
          <w:lang w:eastAsia="zh-CN"/>
        </w:rPr>
        <w:t>□</w:t>
      </w:r>
      <w:r>
        <w:rPr>
          <w:rFonts w:hint="default" w:ascii="Arial" w:hAnsi="Arial" w:eastAsia="黑体" w:cs="Arial"/>
          <w:sz w:val="28"/>
          <w:szCs w:val="21"/>
          <w:u w:val="single"/>
        </w:rPr>
        <w:t>第三方机构</w:t>
      </w:r>
      <w:r>
        <w:rPr>
          <w:rFonts w:hint="eastAsia" w:ascii="Arial" w:hAnsi="Arial" w:eastAsia="黑体" w:cs="Arial"/>
          <w:sz w:val="28"/>
          <w:szCs w:val="21"/>
          <w:u w:val="single"/>
          <w:lang w:val="en-US" w:eastAsia="zh-CN"/>
        </w:rPr>
        <w:tab/>
      </w:r>
      <w:r>
        <w:rPr>
          <w:rFonts w:hint="eastAsia" w:ascii="Arial" w:hAnsi="Arial" w:eastAsia="黑体" w:cs="Arial"/>
          <w:sz w:val="28"/>
          <w:szCs w:val="21"/>
          <w:u w:val="single"/>
          <w:lang w:eastAsia="zh-CN"/>
        </w:rPr>
        <w:t>□</w:t>
      </w:r>
      <w:r>
        <w:rPr>
          <w:rFonts w:hint="default" w:ascii="Arial" w:hAnsi="Arial" w:eastAsia="黑体" w:cs="Arial"/>
          <w:sz w:val="28"/>
          <w:szCs w:val="21"/>
          <w:u w:val="single"/>
        </w:rPr>
        <w:t>专家组</w:t>
      </w:r>
      <w:r>
        <w:rPr>
          <w:rFonts w:hint="eastAsia" w:ascii="Arial" w:hAnsi="Arial" w:eastAsia="黑体" w:cs="Arial"/>
          <w:sz w:val="28"/>
          <w:szCs w:val="21"/>
          <w:u w:val="single"/>
          <w:lang w:val="en-US" w:eastAsia="zh-CN"/>
        </w:rPr>
        <w:tab/>
      </w:r>
      <w:r>
        <w:rPr>
          <w:rFonts w:hint="eastAsia" w:ascii="Arial" w:hAnsi="Arial" w:eastAsia="黑体" w:cs="Arial"/>
          <w:sz w:val="28"/>
          <w:szCs w:val="21"/>
          <w:u w:val="single"/>
          <w:lang w:val="en-US" w:eastAsia="zh-CN"/>
        </w:rPr>
        <w:tab/>
      </w:r>
      <w:r>
        <w:rPr>
          <w:rFonts w:hint="default" w:ascii="Arial" w:hAnsi="Arial" w:eastAsia="黑体" w:cs="Arial"/>
          <w:sz w:val="28"/>
          <w:szCs w:val="21"/>
          <w:u w:val="single"/>
        </w:rPr>
        <w:t>☑项目单位评价组</w:t>
      </w:r>
    </w:p>
    <w:p w14:paraId="5A268BAB">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default" w:ascii="Arial" w:hAnsi="Arial" w:eastAsia="黑体" w:cs="Arial"/>
          <w:sz w:val="28"/>
          <w:szCs w:val="21"/>
        </w:rPr>
      </w:pPr>
    </w:p>
    <w:p w14:paraId="6BF83111">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default" w:ascii="Arial" w:hAnsi="Arial" w:eastAsia="黑体" w:cs="Arial"/>
          <w:sz w:val="28"/>
          <w:szCs w:val="21"/>
        </w:rPr>
      </w:pPr>
    </w:p>
    <w:p w14:paraId="4676C9D8">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default" w:ascii="Arial" w:hAnsi="Arial" w:eastAsia="黑体" w:cs="Arial"/>
          <w:sz w:val="28"/>
          <w:szCs w:val="21"/>
        </w:rPr>
      </w:pPr>
    </w:p>
    <w:p w14:paraId="144394E3">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Arial" w:hAnsi="Arial" w:eastAsia="黑体" w:cs="Arial"/>
          <w:sz w:val="28"/>
          <w:szCs w:val="21"/>
        </w:rPr>
      </w:pPr>
      <w:r>
        <w:rPr>
          <w:rFonts w:hint="eastAsia" w:ascii="Arial" w:hAnsi="Arial" w:eastAsia="黑体" w:cs="Arial"/>
          <w:sz w:val="28"/>
          <w:szCs w:val="21"/>
        </w:rPr>
        <w:t>评价单位(盖章):</w:t>
      </w:r>
    </w:p>
    <w:p w14:paraId="3701C4E1">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Arial" w:hAnsi="Arial" w:eastAsia="黑体" w:cs="Arial"/>
          <w:sz w:val="28"/>
          <w:szCs w:val="21"/>
        </w:rPr>
      </w:pPr>
      <w:r>
        <w:rPr>
          <w:rFonts w:hint="eastAsia" w:ascii="Arial" w:hAnsi="Arial" w:eastAsia="黑体" w:cs="Arial"/>
          <w:sz w:val="28"/>
          <w:szCs w:val="21"/>
        </w:rPr>
        <w:t>上报时间：</w:t>
      </w:r>
    </w:p>
    <w:p w14:paraId="187A25B5">
      <w:r>
        <w:br w:type="page"/>
      </w:r>
    </w:p>
    <w:p w14:paraId="352DA007">
      <w:pPr>
        <w:ind w:firstLine="560" w:firstLineChars="200"/>
      </w:pPr>
    </w:p>
    <w:p w14:paraId="7EE98583">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eastAsia" w:ascii="黑体" w:hAnsi="黑体" w:eastAsia="黑体" w:cs="黑体"/>
          <w:b/>
          <w:bCs/>
          <w:sz w:val="32"/>
          <w:szCs w:val="22"/>
        </w:rPr>
      </w:pPr>
      <w:r>
        <w:rPr>
          <w:rFonts w:hint="eastAsia" w:ascii="黑体" w:hAnsi="黑体" w:eastAsia="黑体" w:cs="黑体"/>
          <w:b/>
          <w:bCs/>
          <w:sz w:val="32"/>
          <w:szCs w:val="22"/>
        </w:rPr>
        <w:t>兴县公用事业发展服务中心</w:t>
      </w:r>
    </w:p>
    <w:p w14:paraId="3E1DA669">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eastAsia" w:ascii="黑体" w:hAnsi="黑体" w:eastAsia="黑体" w:cs="黑体"/>
          <w:b/>
          <w:bCs/>
          <w:sz w:val="32"/>
          <w:szCs w:val="22"/>
        </w:rPr>
      </w:pPr>
      <w:r>
        <w:rPr>
          <w:rFonts w:hint="eastAsia" w:ascii="黑体" w:hAnsi="黑体" w:eastAsia="黑体" w:cs="黑体"/>
          <w:b/>
          <w:bCs/>
          <w:sz w:val="32"/>
          <w:szCs w:val="22"/>
        </w:rPr>
        <w:t>整体支出绩效自评报告</w:t>
      </w:r>
    </w:p>
    <w:p w14:paraId="70CF8E4B">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rFonts w:hint="eastAsia" w:ascii="黑体" w:hAnsi="黑体" w:eastAsia="黑体" w:cs="黑体"/>
          <w:b/>
          <w:bCs/>
          <w:sz w:val="32"/>
          <w:szCs w:val="22"/>
        </w:rPr>
      </w:pPr>
      <w:r>
        <w:rPr>
          <w:rFonts w:hint="eastAsia" w:ascii="黑体" w:hAnsi="黑体" w:eastAsia="黑体" w:cs="黑体"/>
          <w:b/>
          <w:bCs/>
          <w:sz w:val="32"/>
          <w:szCs w:val="22"/>
        </w:rPr>
        <w:t>(2022年度)</w:t>
      </w:r>
    </w:p>
    <w:p w14:paraId="566E8594">
      <w:pPr>
        <w:ind w:firstLine="560" w:firstLineChars="200"/>
      </w:pPr>
      <w:r>
        <w:t>为进一步贯彻落实党的十九大提出的“全面实施绩效管理”要求和“花钱必问效，无效必问责”的绩效财政理念，进一步加强财政资金管理，提高财政资金使用效益，根据兴县财政局《关于报送2022年度预算项目和部门整体支出绩效自评情况的通知》(兴财绩〔2023〕90号)的通知，兴县公用事业发展服务中心结合部门实际情况，运用较科学、合理的绩效评价指标、评价标准和评价方法，对2022年度本部门整体支出的绩效情况进行了客观、公正的评价。现将绩效评价情况及评价结果报告如下：</w:t>
      </w:r>
    </w:p>
    <w:p w14:paraId="689AD4A8">
      <w:pPr>
        <w:pStyle w:val="20"/>
        <w:keepNext w:val="0"/>
        <w:keepLines w:val="0"/>
        <w:pageBreakBefore w:val="0"/>
        <w:widowControl w:val="0"/>
        <w:kinsoku/>
        <w:wordWrap/>
        <w:overflowPunct/>
        <w:topLinePunct w:val="0"/>
        <w:autoSpaceDE w:val="0"/>
        <w:autoSpaceDN w:val="0"/>
        <w:bidi w:val="0"/>
        <w:adjustRightInd w:val="0"/>
        <w:snapToGrid w:val="0"/>
        <w:ind w:firstLine="602" w:firstLineChars="200"/>
        <w:textAlignment w:val="baseline"/>
        <w:rPr>
          <w:rFonts w:hint="eastAsia"/>
        </w:rPr>
      </w:pPr>
      <w:r>
        <w:rPr>
          <w:rFonts w:hint="eastAsia"/>
        </w:rPr>
        <w:t>一、部门概况</w:t>
      </w:r>
    </w:p>
    <w:p w14:paraId="349E30AB">
      <w:pPr>
        <w:pStyle w:val="21"/>
        <w:bidi w:val="0"/>
        <w:rPr>
          <w:rFonts w:hint="eastAsia"/>
        </w:rPr>
      </w:pPr>
      <w:r>
        <w:rPr>
          <w:rFonts w:hint="eastAsia"/>
        </w:rPr>
        <w:t>(一)兴县公用事业发展服务部门(单位)主要职责职能，组织架构、人员及资产等基本情况。</w:t>
      </w:r>
    </w:p>
    <w:p w14:paraId="71998AC1">
      <w:pPr>
        <w:ind w:firstLine="560" w:firstLineChars="200"/>
      </w:pPr>
      <w:r>
        <w:t>2021年6月4日兴县公用事业发展服务中心正式挂牌成立，兴县公用事业发展服务中心由县园林局、城区环卫处、县供水中心、垃圾处理厂、污水处理厂、路灯所、市容办等相关部门整合组建，主要职能是管理城区环境卫生、城市绿化和市政设施的维护。该中心的成立，是县委、县政府全面贯彻</w:t>
      </w:r>
      <w:r>
        <w:rPr>
          <w:rFonts w:hint="eastAsia"/>
          <w:lang w:eastAsia="zh-CN"/>
        </w:rPr>
        <w:t>落实党中央、国务院</w:t>
      </w:r>
      <w:r>
        <w:t>决策部署，全面深化机构改革的重要举措。园林绿化、环卫保洁、市政设施维护工作的整合，将更有利于共享管理资源，理顺业务管理机制，提高工作效率，提升公用事业服务水平，顺畅为民渠道，实现便捷、高效为民服务。</w:t>
      </w:r>
    </w:p>
    <w:p w14:paraId="2F5A0E6B">
      <w:pPr>
        <w:pStyle w:val="22"/>
        <w:bidi w:val="0"/>
        <w:rPr>
          <w:rFonts w:hint="eastAsia"/>
        </w:rPr>
      </w:pPr>
      <w:r>
        <w:rPr>
          <w:rFonts w:hint="eastAsia"/>
        </w:rPr>
        <w:t>1、兴县公用事业发展服务中心主要</w:t>
      </w:r>
      <w:r>
        <w:rPr>
          <w:rFonts w:hint="eastAsia"/>
          <w:lang w:val="en-US" w:eastAsia="zh-CN"/>
        </w:rPr>
        <w:t>职</w:t>
      </w:r>
      <w:r>
        <w:rPr>
          <w:rFonts w:hint="eastAsia"/>
        </w:rPr>
        <w:t>能</w:t>
      </w:r>
    </w:p>
    <w:p w14:paraId="3DF0F3B0">
      <w:pPr>
        <w:ind w:firstLine="560" w:firstLineChars="200"/>
      </w:pPr>
      <w:r>
        <w:t>主要负责园林绿化、供热供气、城市照明、污水、垃圾处理、环卫、供水、市政设施的建设、维修、维护和日常运行管理等工作。</w:t>
      </w:r>
    </w:p>
    <w:p w14:paraId="56DB9827">
      <w:pPr>
        <w:ind w:firstLine="560" w:firstLineChars="200"/>
      </w:pPr>
      <w:r>
        <w:t>(1)编制公用事业发展服务中心的中长期发展规划和年度计划，制定行业管理规范标准并监督实施。</w:t>
      </w:r>
    </w:p>
    <w:p w14:paraId="2E231A3F">
      <w:pPr>
        <w:ind w:firstLine="560" w:firstLineChars="200"/>
      </w:pPr>
      <w:r>
        <w:t>(2)综合协调园林绿化、供热供气、污水处理、垃圾处理、环卫设施、供水设施、城市照明、市政设施的基础开发、建设项目及大修工程管理和日常运行管理。</w:t>
      </w:r>
    </w:p>
    <w:p w14:paraId="2E858297">
      <w:pPr>
        <w:ind w:firstLine="560" w:firstLineChars="200"/>
      </w:pPr>
      <w:r>
        <w:t>(3)制定园林、供热供气、污水处理、垃圾处理、环卫、供水积水、路灯、市容市政的作业标准及监督工作。</w:t>
      </w:r>
    </w:p>
    <w:p w14:paraId="6D4D18FB">
      <w:pPr>
        <w:ind w:firstLine="560" w:firstLineChars="200"/>
      </w:pPr>
      <w:r>
        <w:t>(4)负责制定环卫作业标准及宣传工作；负责建成区任务量核定及新增任务量的交接工作；负责建成区主次干道及小街巷的清扫保洁、垃圾收集清运、洒水降尘、护栏清洗等工作；负责建成区旱厕改造水冲公厕及旱厕、水冲公厕的维修维护与管理工作；负责环卫机械、设施设备及附属设施的管理养护工作；负责对第三方保洁公司的督促检查及考核等工作。</w:t>
      </w:r>
    </w:p>
    <w:p w14:paraId="3F62C4AC">
      <w:pPr>
        <w:ind w:firstLine="560" w:firstLineChars="200"/>
      </w:pPr>
      <w:r>
        <w:t>(5)认真贯彻执行《城市绿化管理条例》及省、市、区关于绿化方面的的政策和规定，搞好城区绿化工作；负责区域内绿化带、绿地休闲广场、街巷绿化、沿河绿化、美化景点及城市公园等工程的建设、维护和日常管理工作；负责苗木花草引进、树木更新、移植修剪、砍伐工作；负责辖区内“绿线”的日常监督管理，查处擅自占用绿地、毁坏绿地、损坏绿化设施及树木、花草行为；负责辖区内绿地树木养管的业务督导检查和绿化进度的统计汇总上报工作；负责蔚汾公园及城区小游园的建设和日常管理工作。</w:t>
      </w:r>
    </w:p>
    <w:p w14:paraId="04482CB7">
      <w:pPr>
        <w:ind w:firstLine="560" w:firstLineChars="200"/>
      </w:pPr>
      <w:r>
        <w:t>(6)满足城区居民及单位生活、生产用水需求，确保水压及水质符合国家《饮用水卫生标准》;负责按照城市规划要求，搞好管网及供水设施的建设、供水设备的维修维护及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63CD9CC9">
      <w:pPr>
        <w:ind w:firstLine="560" w:firstLineChars="200"/>
      </w:pPr>
      <w:r>
        <w:t>(7)负责建设和维护污水处理设施、污水收集管网、抢修破损管网工作；负责防止污水直排河道、河水进入污水管网、防止施工作业等人为破坏管网，保障污水进水正常，出水水质稳定达标；负责监督污水处理第三方运营商的履约情况；负责城市雨污分流改造项目及管理工作。</w:t>
      </w:r>
    </w:p>
    <w:p w14:paraId="281FA714">
      <w:pPr>
        <w:ind w:firstLine="560" w:firstLineChars="200"/>
      </w:pPr>
      <w:r>
        <w:t>(8)负责城市公益基础设施、市政公用设施、城市道路、桥涵设施、人行道、排水沟、桥梁涵洞、排水设施、雨水管道、排水地漏、井盖等设施的管理和维护(高速东口-北坡村);负责县城规划区域内所有主次道路下水管网的疏通工作；负责辖区内市容和环境卫生工作实施监督、检查、协调、指导，并对各类违反市容环卫规定的行为进行处理；依法对市容环卫实施督查检查，负责组织开展市容环境宣传教育及普法工作。</w:t>
      </w:r>
    </w:p>
    <w:p w14:paraId="1772592A">
      <w:pPr>
        <w:ind w:firstLine="560" w:firstLineChars="200"/>
      </w:pPr>
      <w:r>
        <w:t>(9)负责辖区内的城市照明设施及日常维护管理工作；负责编制全所管辖范围内的路灯维修计划并进行实施；按照、优质完成主管部门下达的城市照明工程的安装施工任务。</w:t>
      </w:r>
    </w:p>
    <w:p w14:paraId="00ABAF21">
      <w:pPr>
        <w:ind w:firstLine="560" w:firstLineChars="200"/>
      </w:pPr>
      <w:r>
        <w:t>(10)掌握处置设施运营信息，及时上报主管部门；负责监管处置企业合同义务的履行情况；负责核准垃圾处置量；</w:t>
      </w:r>
    </w:p>
    <w:p w14:paraId="00342765">
      <w:pPr>
        <w:ind w:firstLine="560" w:firstLineChars="200"/>
      </w:pPr>
      <w:r>
        <w:t>(11)负责监督企业提供的服务质量；负责受理公众对企业的投诉；负责对企业经营不规范，运营质量不达标等违皮规定或合同的行为依照合同或上级部门规定进行处理。</w:t>
      </w:r>
    </w:p>
    <w:p w14:paraId="144833BC">
      <w:pPr>
        <w:ind w:firstLine="560" w:firstLineChars="200"/>
      </w:pPr>
      <w:r>
        <w:t>(12)贯彻执行国家和省、市关于城市集中供热供气工作的方针、政策和法规，制定我县具体政策并组织实施；对城区集中供热和全县燃气工作进行统一管理，在规划、建设、运营、安全等方面统一管理；负责研究制定城市供热供气保障政策，组织确定补贴对象、范围，审核供热供气补贴资金的发放；推广供热供气先进技术加快科学供热供气；组织本县燃气从业人员的技术培训及考核；协调配合其它部门进行日常安全监督检查。</w:t>
      </w:r>
    </w:p>
    <w:p w14:paraId="1994F5EC">
      <w:pPr>
        <w:ind w:firstLine="560" w:firstLineChars="200"/>
      </w:pPr>
      <w:r>
        <w:t>(13)完成县委、县政府交办的其他任务。</w:t>
      </w:r>
    </w:p>
    <w:p w14:paraId="0DCB0F78">
      <w:pPr>
        <w:pStyle w:val="22"/>
        <w:bidi w:val="0"/>
      </w:pPr>
      <w:r>
        <w:t>2、兴县公用事业发展服务中心组织架构</w:t>
      </w:r>
    </w:p>
    <w:p w14:paraId="3E755B60">
      <w:pPr>
        <w:ind w:firstLine="560" w:firstLineChars="200"/>
      </w:pPr>
      <w:r>
        <w:t>兴县公用事业发展服务中心内设有综合办公室、人事劳资股、城区环卫股、园林养护股、供水股、污水处理股市政服务办公室、路灯股、垃圾处理股、供热供气股等。</w:t>
      </w:r>
    </w:p>
    <w:p w14:paraId="0D6FCB3C">
      <w:pPr>
        <w:ind w:firstLine="560" w:firstLineChars="200"/>
      </w:pPr>
      <w:r>
        <w:t>(1)综合办公室。负责机关日常运转、综合协调、党务工作、信访工作、文电处理、制度制定、机要保密、培训宣传、信息简报、档案管理、印章管理、公车管理、政务信息和办公自动化建设；负责全局性文稿起草、审核把关、提出改进和加强工作的意见和建议。</w:t>
      </w:r>
    </w:p>
    <w:p w14:paraId="1A5F2DCE">
      <w:pPr>
        <w:ind w:firstLine="560" w:firstLineChars="200"/>
      </w:pPr>
      <w:r>
        <w:t>(2)人事劳资股。负责人事管理及财务管理工作；负责制定工资福利、考勤、考核、劳资管理方面的规章制度和办法；负责工资福利发放及其他支出的审核、结算工作；负责单位收支管理、预决算、各种报表编制上报等工作；负责职工养老、医疗等各项社会保险、公积金及其他费用申报、缴纳、调整和离退休人员服务工作；负责单位所有物资的购置以及固定资产管理工作。</w:t>
      </w:r>
    </w:p>
    <w:p w14:paraId="0B3AF8F8">
      <w:pPr>
        <w:ind w:firstLine="560" w:firstLineChars="200"/>
      </w:pPr>
      <w:r>
        <w:t>(3)城区环卫股。负责制定环卫作业标准及宣传工作；负责建成区任务量核定及新增任务量的交接工作；负责环境卫生的基建项目及管理维护工作；负责建成区主次干道及小街巷的清扫保洁、垃圾收集清运、洒水降尘、护栏清洗等工作；负责建成区旱厕改造水冲公厕及旱厕、水冲公厕的维修维护与管理工作；负责环卫机械、设施设备及附属设施的管理养护工作；负责对第三方保洁公司的督促检查及考核等工作。</w:t>
      </w:r>
    </w:p>
    <w:p w14:paraId="35649B1B">
      <w:pPr>
        <w:ind w:firstLine="560" w:firstLineChars="200"/>
      </w:pPr>
      <w:r>
        <w:t>(4)园林养护股。认真贯彻执行《城市绿化管理条例》及省、市、区关于绿化方面的的政策和规定，制定城区园林绿化工作的长远规划和年度规划，搞好城区绿化工作；负责辖区内“绿线”的日常监督管理，及时制止和查处擅自占用绿地、毁坏绿地、损坏绿化设施及树木、花草行为；负责掌握城区绿化进度，做好绿化工作的统计、汇总和上报；负责辖区内绿地树木养管的业务督导检查；负责辖区内树木的更新、移植、修剪、砍伐的工作；负责蔚汾公园及城区小游园的建设和日常管理工作。</w:t>
      </w:r>
    </w:p>
    <w:p w14:paraId="7C4E5B25">
      <w:pPr>
        <w:ind w:firstLine="560" w:firstLineChars="200"/>
      </w:pPr>
      <w:r>
        <w:t>(5)供水股。满足城区居民及单位生活、生产用水需求，确保水压及水质符合国家《饮用水卫生标准》;负责按照城市规划要求，搞好管网及供水设施的建设，供水设备的维修维护，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54F95FB4">
      <w:pPr>
        <w:ind w:firstLine="560" w:firstLineChars="200"/>
      </w:pPr>
      <w:r>
        <w:t>(6)污水处理股。负责建设和维护污水处理设施、污水收集管网、抢修破损管网工作；负责防止污水直排河道、河水进入污水管网、防止施工作业等人为破坏管网，保障污水进水正常，出水水质稳定达标；负责监督污水处理第三方万核运营商的履约情况；负责城市管网雨污分流改造项目的实施和管理工作；负责建制镇生活污水管网建设。</w:t>
      </w:r>
    </w:p>
    <w:p w14:paraId="35DD8C63">
      <w:pPr>
        <w:ind w:firstLine="560" w:firstLineChars="200"/>
      </w:pPr>
      <w:r>
        <w:t>(7)市政服务办公室。负责城市公益基础设施、市政公用设施、城市道路、桥涵设施、人行道、桥梁涵洞、排水设施、雨水管道、排水地漏、井盖等设施的管理和维护(高速东口一北坡村);负责县城规划区域内所有主次道路下水管网的疏通工作；负责辖区内市容和环境卫生工作实施监督、检查、协调、指导，并对各类违反市容环境规定的行为进行处理；依法对市容环境实施督查检查，负责组织开展市容环境宣传教育及普法工作。</w:t>
      </w:r>
    </w:p>
    <w:p w14:paraId="2F43BD3A">
      <w:pPr>
        <w:ind w:firstLine="560" w:firstLineChars="200"/>
      </w:pPr>
      <w:r>
        <w:t>(8)路灯股。负责辖区内道路照明规划、建设、管理和维护工作；负责县城公共场所、沿街建筑物、绿化景点等亮化工程的建设、施工、管理和维护工作；负责道路照明产品节能利用工作。负责编制辖区范围内的路灯维修计划并进行实施；按要求完成主管部门下达的城市照明工程的安装施工任务。</w:t>
      </w:r>
    </w:p>
    <w:p w14:paraId="285702E0">
      <w:pPr>
        <w:ind w:firstLine="560" w:firstLineChars="200"/>
      </w:pPr>
      <w:r>
        <w:t>(9)垃圾处理股。负责垃圾处理场建设项目、扩建项目，掌握垃圾处理处置设施运营信息，及时上报主管部门；负责核准垃圾处置量、监督企业提供的服务质量；负责监管处置企业合同义务的履行情况，对企业经营不规范、运营质量不达标等违反规定或合同的行为依照合同或上级部门规审核定进行处理。</w:t>
      </w:r>
    </w:p>
    <w:p w14:paraId="669F8765">
      <w:pPr>
        <w:ind w:firstLine="560" w:firstLineChars="200"/>
      </w:pPr>
      <w:r>
        <w:t>(10)供热供气股。贯彻执行国家和省、市关于城市集中供热供气工作的方针、政策和法规，制定我县具体方案并组织实施；对城区集中供热和全县燃气工作进行统一管理，在规划、建设、运营、安全等方面统一管理；负责研究制定城市供热供气保障政策，组织确定补贴对象、范围，审核供热供气补贴资金的发放；推广供热供气先进技术、组织从业人员的技术培训及考核；协调配合其它部门进行日常安全监督检查。</w:t>
      </w:r>
    </w:p>
    <w:p w14:paraId="593937F6">
      <w:pPr>
        <w:pStyle w:val="22"/>
        <w:bidi w:val="0"/>
      </w:pPr>
      <w:r>
        <w:t>3、兴县公用事业发展服务中心人员情况</w:t>
      </w:r>
    </w:p>
    <w:p w14:paraId="468C4BC9">
      <w:pPr>
        <w:ind w:firstLine="560" w:firstLineChars="200"/>
      </w:pPr>
      <w:r>
        <w:t>兴县公用事业发展服务中心是县政府直属事业单位，公益一类，为正科级。兴县公用事业发展服务中心财政拨款事业编制共33名。设主任(正科级)1名，副主任(副科级)2名。办公室主任1名。</w:t>
      </w:r>
    </w:p>
    <w:p w14:paraId="577234E2">
      <w:pPr>
        <w:ind w:firstLine="560" w:firstLineChars="200"/>
      </w:pPr>
      <w:r>
        <w:t>兴县公用事业发展服务中心现有财政拨款事业编制人员共13名(正在办理退休手续工1人),自收自支编制人员共105名(已办理退休手续共52人，正在办理退休手续共6人),临时人员共计38人，两参工作人员共计10人，两参补助人员共计162人，公益性岗位共计7人。</w:t>
      </w:r>
    </w:p>
    <w:p w14:paraId="6A35ED46">
      <w:pPr>
        <w:pStyle w:val="22"/>
        <w:bidi w:val="0"/>
      </w:pPr>
      <w:r>
        <w:t>4、兴县公用事业发展服务中心资产情况</w:t>
      </w:r>
    </w:p>
    <w:p w14:paraId="0519D77B">
      <w:pPr>
        <w:ind w:firstLine="560" w:firstLineChars="200"/>
      </w:pPr>
      <w:r>
        <w:t>(1)车辆情况</w:t>
      </w:r>
    </w:p>
    <w:p w14:paraId="09091719">
      <w:pPr>
        <w:ind w:firstLine="560" w:firstLineChars="200"/>
      </w:pPr>
      <w:r>
        <w:t>兴县公用事业发展服务中心共有专用车辆5辆，全部为业务用车，分别为：市政晋JL1610、路灯股晋JE1756普LLL359、污水晋JS4596、环卫晋JR2591。</w:t>
      </w:r>
    </w:p>
    <w:p w14:paraId="2F3EEE18">
      <w:pPr>
        <w:ind w:firstLine="560" w:firstLineChars="200"/>
      </w:pPr>
      <w:r>
        <w:t>(2)房屋情况</w:t>
      </w:r>
    </w:p>
    <w:p w14:paraId="660F8217">
      <w:pPr>
        <w:ind w:firstLine="560" w:firstLineChars="200"/>
      </w:pPr>
      <w:r>
        <w:t>兴县公用事业发展服务中心办公用房位于杨玉村沟旧司法局院内，办公用房面积未超党政机关办公用房标准，全部为事务管理局管辖的房屋。</w:t>
      </w:r>
    </w:p>
    <w:p w14:paraId="208B3834">
      <w:pPr>
        <w:ind w:firstLine="560" w:firstLineChars="200"/>
      </w:pPr>
      <w:r>
        <w:t>(3)资产情况</w:t>
      </w:r>
    </w:p>
    <w:p w14:paraId="14BCB904">
      <w:pPr>
        <w:ind w:firstLine="560" w:firstLineChars="200"/>
      </w:pPr>
      <w:r>
        <w:t>兴县公用事业发展服务中心2022年底资产总计18,956.98方元，其中：流动资产共计779.71万元(包括货币资金711.02万元，应收账款净额21.19万元，预付账款47.34方元，其他应收款净额0.16万元),非流动资产共计18,177.24万元(包括固定资产净值5,002.34万元，在建工程12,297.55万元，公共基础设施净值877.35万元)。</w:t>
      </w:r>
    </w:p>
    <w:p w14:paraId="4D528AF4">
      <w:pPr>
        <w:pStyle w:val="21"/>
        <w:bidi w:val="0"/>
      </w:pPr>
      <w:r>
        <w:t>(二)当年部门履职总目标、工作任务</w:t>
      </w:r>
    </w:p>
    <w:p w14:paraId="167A70D1">
      <w:pPr>
        <w:ind w:firstLine="560" w:firstLineChars="200"/>
      </w:pPr>
      <w:r>
        <w:t>兴县公用事业发展服务中心始终坚持以习近平新时代中国特色社会主义思想为指导，深入贯彻落实党的十九大和十九届历次全会精神和习近平总书记视察山西的重要讲话精神，喜迎党的二十大的顺利召开，深入学习和贯彻党的二十大精神，坚决落实县委关于兴县公用事业的相关部署及工作要求，紧紧围绕全力抓好转型发展、乡村振兴、生态建设和改善民生等领域的各项工作，大力弘扬吕梁精神，完善城市服务功能，提高了兴县公用事业的服务水平，顺畅为民渠道，实现便捷、高效为民服务。</w:t>
      </w:r>
    </w:p>
    <w:p w14:paraId="365FBEFD">
      <w:pPr>
        <w:pStyle w:val="21"/>
        <w:bidi w:val="0"/>
      </w:pPr>
      <w:r>
        <w:t>(三)部门年度整体支出绩效目标</w:t>
      </w:r>
    </w:p>
    <w:p w14:paraId="4D1A96C1">
      <w:pPr>
        <w:pStyle w:val="22"/>
        <w:bidi w:val="0"/>
      </w:pPr>
      <w:r>
        <w:t>1、绩效总目标</w:t>
      </w:r>
    </w:p>
    <w:p w14:paraId="6805B109">
      <w:pPr>
        <w:ind w:firstLine="560" w:firstLineChars="200"/>
      </w:pPr>
      <w:r>
        <w:t>兴县公用事业发展服务中心部门整体支出总目标：加强精神领导，抓紧抓实党建工作；细化预算编制工作，认真做好预算编制；加强财务管理，严格财务审核；抓好</w:t>
      </w:r>
      <w:bookmarkStart w:id="68" w:name="_GoBack"/>
      <w:bookmarkEnd w:id="68"/>
      <w:r>
        <w:rPr>
          <w:rFonts w:hint="eastAsia"/>
          <w:lang w:eastAsia="zh-CN"/>
        </w:rPr>
        <w:t>“三公”经费</w:t>
      </w:r>
      <w:r>
        <w:t>控制管理；确保环卫工作、城市防汛工作、绿化提升工作、市政基础设施完善工作、供水污水垃圾能力提升、供热供气保障提升、照明设施及日常维护管理工作等各项业务工作任务圆满完成；完善城市服务功能，提升人居环境水平。</w:t>
      </w:r>
    </w:p>
    <w:p w14:paraId="47A6C19E">
      <w:pPr>
        <w:pStyle w:val="22"/>
        <w:bidi w:val="0"/>
      </w:pPr>
      <w:r>
        <w:t>2、阶段性目标</w:t>
      </w:r>
    </w:p>
    <w:p w14:paraId="6FC263D0">
      <w:pPr>
        <w:ind w:firstLine="560" w:firstLineChars="200"/>
      </w:pPr>
      <w:r>
        <w:t>预决算公开：2022年兴县公用事业发展服务中心按照上级的要求，在政府网站上进行预决算公开。</w:t>
      </w:r>
    </w:p>
    <w:p w14:paraId="344AECE7">
      <w:pPr>
        <w:ind w:firstLine="560" w:firstLineChars="200"/>
      </w:pPr>
      <w:r>
        <w:t>资产管理：兴县公用事业发展服务中心进一步加强资产管理，完善《资产管理使用制度》,明确具体责任人，完善固定资产档案，严格报批、销审等手续，做好资产登记工作，单位无任何资产流失现象。</w:t>
      </w:r>
    </w:p>
    <w:p w14:paraId="6E4D4D4C">
      <w:pPr>
        <w:ind w:firstLine="560" w:firstLineChars="200"/>
      </w:pPr>
      <w:r>
        <w:t>内部管理制度建设：兴县公用事业发展服务中心健全单位财务管理制度、完善财务联审会签制度，加强对资金、物资的合理使用和管理；制定内部监督检查制度，强化内部制度执行的监督管理。</w:t>
      </w:r>
    </w:p>
    <w:p w14:paraId="1A041CB2">
      <w:pPr>
        <w:ind w:firstLine="560" w:firstLineChars="200"/>
      </w:pPr>
      <w:r>
        <w:t>绩效管理工作：2022年兴县公用事业发展服务中心涉及预算绩效自评及制定绩效目标的项目共计49个，涉及一般公共预算支出17,979.88万元，政府性基金预算支出6,092.36万元。</w:t>
      </w:r>
    </w:p>
    <w:p w14:paraId="3841A1B0">
      <w:pPr>
        <w:pStyle w:val="23"/>
        <w:bidi w:val="0"/>
        <w:rPr>
          <w:rFonts w:hint="eastAsia"/>
        </w:rPr>
      </w:pPr>
      <w:r>
        <w:rPr>
          <w:rFonts w:hint="eastAsia"/>
        </w:rPr>
        <w:t>表1-1</w:t>
      </w:r>
      <w:r>
        <w:rPr>
          <w:rFonts w:hint="eastAsia"/>
          <w:lang w:val="en-US" w:eastAsia="zh-CN"/>
        </w:rPr>
        <w:t xml:space="preserve"> </w:t>
      </w:r>
      <w:r>
        <w:rPr>
          <w:rFonts w:hint="eastAsia"/>
        </w:rPr>
        <w:t>项目阶段性绩效目标表</w:t>
      </w:r>
    </w:p>
    <w:tbl>
      <w:tblPr>
        <w:tblStyle w:val="12"/>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65"/>
        <w:gridCol w:w="2204"/>
        <w:gridCol w:w="4708"/>
        <w:gridCol w:w="1579"/>
      </w:tblGrid>
      <w:tr w14:paraId="2DEA0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shd w:val="clear" w:color="auto" w:fill="BCBCBC"/>
            <w:vAlign w:val="center"/>
          </w:tcPr>
          <w:p w14:paraId="123CF9AC">
            <w:pPr>
              <w:pStyle w:val="24"/>
              <w:bidi w:val="0"/>
              <w:rPr>
                <w:rFonts w:hint="eastAsia"/>
              </w:rPr>
            </w:pPr>
            <w:r>
              <w:rPr>
                <w:rFonts w:hint="eastAsia"/>
              </w:rPr>
              <w:t>一级指标</w:t>
            </w:r>
          </w:p>
        </w:tc>
        <w:tc>
          <w:tcPr>
            <w:tcW w:w="1129" w:type="pct"/>
            <w:shd w:val="clear" w:color="auto" w:fill="BCBCBC"/>
            <w:vAlign w:val="center"/>
          </w:tcPr>
          <w:p w14:paraId="5D14854B">
            <w:pPr>
              <w:pStyle w:val="24"/>
              <w:bidi w:val="0"/>
              <w:rPr>
                <w:rFonts w:hint="eastAsia"/>
              </w:rPr>
            </w:pPr>
            <w:r>
              <w:rPr>
                <w:rFonts w:hint="eastAsia"/>
              </w:rPr>
              <w:t>二级指标</w:t>
            </w:r>
          </w:p>
        </w:tc>
        <w:tc>
          <w:tcPr>
            <w:tcW w:w="2412" w:type="pct"/>
            <w:shd w:val="clear" w:color="auto" w:fill="BCBCBC"/>
            <w:vAlign w:val="center"/>
          </w:tcPr>
          <w:p w14:paraId="7F0DCD3A">
            <w:pPr>
              <w:pStyle w:val="24"/>
              <w:bidi w:val="0"/>
              <w:rPr>
                <w:rFonts w:hint="eastAsia"/>
              </w:rPr>
            </w:pPr>
            <w:r>
              <w:rPr>
                <w:rFonts w:hint="eastAsia"/>
              </w:rPr>
              <w:t>三级指标</w:t>
            </w:r>
          </w:p>
        </w:tc>
        <w:tc>
          <w:tcPr>
            <w:tcW w:w="809" w:type="pct"/>
            <w:shd w:val="clear" w:color="auto" w:fill="BCBCBC"/>
            <w:vAlign w:val="center"/>
          </w:tcPr>
          <w:p w14:paraId="334B72B4">
            <w:pPr>
              <w:pStyle w:val="24"/>
              <w:bidi w:val="0"/>
              <w:rPr>
                <w:rFonts w:hint="eastAsia"/>
              </w:rPr>
            </w:pPr>
            <w:r>
              <w:rPr>
                <w:rFonts w:hint="eastAsia"/>
              </w:rPr>
              <w:t>年度指标值</w:t>
            </w:r>
          </w:p>
        </w:tc>
      </w:tr>
      <w:tr w14:paraId="07ADE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restart"/>
            <w:vAlign w:val="center"/>
          </w:tcPr>
          <w:p w14:paraId="69349B26">
            <w:pPr>
              <w:pStyle w:val="24"/>
              <w:bidi w:val="0"/>
              <w:rPr>
                <w:rFonts w:hint="eastAsia"/>
              </w:rPr>
            </w:pPr>
            <w:r>
              <w:rPr>
                <w:rFonts w:hint="eastAsia"/>
              </w:rPr>
              <w:t>投入</w:t>
            </w:r>
          </w:p>
        </w:tc>
        <w:tc>
          <w:tcPr>
            <w:tcW w:w="1129" w:type="pct"/>
            <w:vMerge w:val="restart"/>
            <w:vAlign w:val="center"/>
          </w:tcPr>
          <w:p w14:paraId="0C683FA5">
            <w:pPr>
              <w:pStyle w:val="24"/>
              <w:bidi w:val="0"/>
              <w:rPr>
                <w:rFonts w:hint="eastAsia"/>
              </w:rPr>
            </w:pPr>
            <w:r>
              <w:rPr>
                <w:rFonts w:hint="eastAsia"/>
              </w:rPr>
              <w:t>预算配置指标</w:t>
            </w:r>
          </w:p>
        </w:tc>
        <w:tc>
          <w:tcPr>
            <w:tcW w:w="2412" w:type="pct"/>
            <w:vAlign w:val="center"/>
          </w:tcPr>
          <w:p w14:paraId="023C0C74">
            <w:pPr>
              <w:pStyle w:val="24"/>
              <w:bidi w:val="0"/>
              <w:rPr>
                <w:rFonts w:hint="eastAsia"/>
              </w:rPr>
            </w:pPr>
            <w:r>
              <w:rPr>
                <w:rFonts w:hint="eastAsia"/>
              </w:rPr>
              <w:t>财政供养人员控制率</w:t>
            </w:r>
          </w:p>
        </w:tc>
        <w:tc>
          <w:tcPr>
            <w:tcW w:w="809" w:type="pct"/>
            <w:vAlign w:val="center"/>
          </w:tcPr>
          <w:p w14:paraId="5E1788D2">
            <w:pPr>
              <w:pStyle w:val="24"/>
              <w:bidi w:val="0"/>
              <w:rPr>
                <w:rFonts w:hint="eastAsia"/>
              </w:rPr>
            </w:pPr>
            <w:r>
              <w:rPr>
                <w:rFonts w:hint="eastAsia"/>
              </w:rPr>
              <w:t>≤100%</w:t>
            </w:r>
          </w:p>
        </w:tc>
      </w:tr>
      <w:tr w14:paraId="5FA14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6BF980AB">
            <w:pPr>
              <w:pStyle w:val="24"/>
              <w:bidi w:val="0"/>
              <w:rPr>
                <w:rFonts w:hint="eastAsia"/>
              </w:rPr>
            </w:pPr>
          </w:p>
        </w:tc>
        <w:tc>
          <w:tcPr>
            <w:tcW w:w="1129" w:type="pct"/>
            <w:vMerge w:val="continue"/>
            <w:vAlign w:val="center"/>
          </w:tcPr>
          <w:p w14:paraId="4423AA76">
            <w:pPr>
              <w:pStyle w:val="24"/>
              <w:bidi w:val="0"/>
              <w:rPr>
                <w:rFonts w:hint="eastAsia"/>
              </w:rPr>
            </w:pPr>
          </w:p>
        </w:tc>
        <w:tc>
          <w:tcPr>
            <w:tcW w:w="2412" w:type="pct"/>
            <w:vAlign w:val="center"/>
          </w:tcPr>
          <w:p w14:paraId="01205F21">
            <w:pPr>
              <w:pStyle w:val="24"/>
              <w:bidi w:val="0"/>
              <w:rPr>
                <w:rFonts w:hint="eastAsia"/>
              </w:rPr>
            </w:pPr>
            <w:r>
              <w:rPr>
                <w:rFonts w:hint="eastAsia"/>
                <w:lang w:eastAsia="zh-CN"/>
              </w:rPr>
              <w:t>“三公”经费</w:t>
            </w:r>
            <w:r>
              <w:rPr>
                <w:rFonts w:hint="eastAsia"/>
              </w:rPr>
              <w:t>变动率</w:t>
            </w:r>
          </w:p>
        </w:tc>
        <w:tc>
          <w:tcPr>
            <w:tcW w:w="809" w:type="pct"/>
            <w:vAlign w:val="center"/>
          </w:tcPr>
          <w:p w14:paraId="5CE37412">
            <w:pPr>
              <w:pStyle w:val="24"/>
              <w:bidi w:val="0"/>
              <w:rPr>
                <w:rFonts w:hint="eastAsia"/>
              </w:rPr>
            </w:pPr>
            <w:r>
              <w:rPr>
                <w:rFonts w:hint="eastAsia"/>
              </w:rPr>
              <w:t>≤0%</w:t>
            </w:r>
          </w:p>
        </w:tc>
      </w:tr>
      <w:tr w14:paraId="5F4A4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0C356249">
            <w:pPr>
              <w:pStyle w:val="24"/>
              <w:bidi w:val="0"/>
              <w:rPr>
                <w:rFonts w:hint="eastAsia"/>
              </w:rPr>
            </w:pPr>
          </w:p>
        </w:tc>
        <w:tc>
          <w:tcPr>
            <w:tcW w:w="1129" w:type="pct"/>
            <w:vMerge w:val="continue"/>
            <w:vAlign w:val="center"/>
          </w:tcPr>
          <w:p w14:paraId="73A0CB9D">
            <w:pPr>
              <w:pStyle w:val="24"/>
              <w:bidi w:val="0"/>
              <w:rPr>
                <w:rFonts w:hint="eastAsia"/>
              </w:rPr>
            </w:pPr>
          </w:p>
        </w:tc>
        <w:tc>
          <w:tcPr>
            <w:tcW w:w="2412" w:type="pct"/>
            <w:vAlign w:val="center"/>
          </w:tcPr>
          <w:p w14:paraId="02D34ABD">
            <w:pPr>
              <w:pStyle w:val="24"/>
              <w:bidi w:val="0"/>
              <w:rPr>
                <w:rFonts w:hint="eastAsia"/>
              </w:rPr>
            </w:pPr>
            <w:r>
              <w:rPr>
                <w:rFonts w:hint="eastAsia"/>
              </w:rPr>
              <w:t>绩效目标申报率</w:t>
            </w:r>
          </w:p>
        </w:tc>
        <w:tc>
          <w:tcPr>
            <w:tcW w:w="809" w:type="pct"/>
            <w:vAlign w:val="center"/>
          </w:tcPr>
          <w:p w14:paraId="08E8272F">
            <w:pPr>
              <w:pStyle w:val="24"/>
              <w:bidi w:val="0"/>
              <w:rPr>
                <w:rFonts w:hint="eastAsia"/>
              </w:rPr>
            </w:pPr>
            <w:r>
              <w:rPr>
                <w:rFonts w:hint="eastAsia"/>
              </w:rPr>
              <w:t>100%</w:t>
            </w:r>
          </w:p>
        </w:tc>
      </w:tr>
      <w:tr w14:paraId="28910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74971D4B">
            <w:pPr>
              <w:pStyle w:val="24"/>
              <w:bidi w:val="0"/>
              <w:rPr>
                <w:rFonts w:hint="eastAsia"/>
              </w:rPr>
            </w:pPr>
          </w:p>
        </w:tc>
        <w:tc>
          <w:tcPr>
            <w:tcW w:w="1129" w:type="pct"/>
            <w:vMerge w:val="continue"/>
            <w:vAlign w:val="center"/>
          </w:tcPr>
          <w:p w14:paraId="791CD14B">
            <w:pPr>
              <w:pStyle w:val="24"/>
              <w:bidi w:val="0"/>
              <w:rPr>
                <w:rFonts w:hint="eastAsia"/>
              </w:rPr>
            </w:pPr>
          </w:p>
        </w:tc>
        <w:tc>
          <w:tcPr>
            <w:tcW w:w="2412" w:type="pct"/>
            <w:vAlign w:val="center"/>
          </w:tcPr>
          <w:p w14:paraId="373B5A82">
            <w:pPr>
              <w:pStyle w:val="24"/>
              <w:bidi w:val="0"/>
              <w:rPr>
                <w:rFonts w:hint="eastAsia"/>
              </w:rPr>
            </w:pPr>
            <w:r>
              <w:rPr>
                <w:rFonts w:hint="eastAsia"/>
              </w:rPr>
              <w:t>预算编制和绩效目标设置的合理性</w:t>
            </w:r>
          </w:p>
        </w:tc>
        <w:tc>
          <w:tcPr>
            <w:tcW w:w="809" w:type="pct"/>
            <w:vAlign w:val="center"/>
          </w:tcPr>
          <w:p w14:paraId="60E17901">
            <w:pPr>
              <w:pStyle w:val="24"/>
              <w:bidi w:val="0"/>
              <w:rPr>
                <w:rFonts w:hint="eastAsia"/>
              </w:rPr>
            </w:pPr>
            <w:r>
              <w:rPr>
                <w:rFonts w:hint="eastAsia"/>
              </w:rPr>
              <w:t>合理</w:t>
            </w:r>
          </w:p>
        </w:tc>
      </w:tr>
      <w:tr w14:paraId="4F89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restart"/>
            <w:vAlign w:val="center"/>
          </w:tcPr>
          <w:p w14:paraId="3868C7A0">
            <w:pPr>
              <w:pStyle w:val="24"/>
              <w:bidi w:val="0"/>
              <w:rPr>
                <w:rFonts w:hint="eastAsia"/>
              </w:rPr>
            </w:pPr>
            <w:r>
              <w:rPr>
                <w:rFonts w:hint="eastAsia"/>
              </w:rPr>
              <w:t>过程</w:t>
            </w:r>
          </w:p>
        </w:tc>
        <w:tc>
          <w:tcPr>
            <w:tcW w:w="1129" w:type="pct"/>
            <w:vMerge w:val="restart"/>
            <w:vAlign w:val="center"/>
          </w:tcPr>
          <w:p w14:paraId="5BA6F3CF">
            <w:pPr>
              <w:pStyle w:val="24"/>
              <w:bidi w:val="0"/>
              <w:rPr>
                <w:rFonts w:hint="eastAsia"/>
              </w:rPr>
            </w:pPr>
            <w:r>
              <w:rPr>
                <w:rFonts w:hint="eastAsia"/>
              </w:rPr>
              <w:t>预算执行指标</w:t>
            </w:r>
          </w:p>
        </w:tc>
        <w:tc>
          <w:tcPr>
            <w:tcW w:w="2412" w:type="pct"/>
            <w:vAlign w:val="center"/>
          </w:tcPr>
          <w:p w14:paraId="19027135">
            <w:pPr>
              <w:pStyle w:val="24"/>
              <w:bidi w:val="0"/>
              <w:rPr>
                <w:rFonts w:hint="eastAsia"/>
              </w:rPr>
            </w:pPr>
            <w:r>
              <w:rPr>
                <w:rFonts w:hint="eastAsia"/>
              </w:rPr>
              <w:t>预算调整率</w:t>
            </w:r>
          </w:p>
        </w:tc>
        <w:tc>
          <w:tcPr>
            <w:tcW w:w="809" w:type="pct"/>
            <w:vAlign w:val="center"/>
          </w:tcPr>
          <w:p w14:paraId="6C596E21">
            <w:pPr>
              <w:pStyle w:val="24"/>
              <w:bidi w:val="0"/>
              <w:rPr>
                <w:rFonts w:hint="eastAsia"/>
              </w:rPr>
            </w:pPr>
            <w:r>
              <w:rPr>
                <w:rFonts w:hint="eastAsia"/>
              </w:rPr>
              <w:t>≤0%</w:t>
            </w:r>
          </w:p>
        </w:tc>
      </w:tr>
      <w:tr w14:paraId="29DC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215F7BB7">
            <w:pPr>
              <w:pStyle w:val="24"/>
              <w:bidi w:val="0"/>
              <w:rPr>
                <w:rFonts w:hint="eastAsia"/>
              </w:rPr>
            </w:pPr>
          </w:p>
        </w:tc>
        <w:tc>
          <w:tcPr>
            <w:tcW w:w="1129" w:type="pct"/>
            <w:vMerge w:val="continue"/>
            <w:vAlign w:val="center"/>
          </w:tcPr>
          <w:p w14:paraId="0C8ECADC">
            <w:pPr>
              <w:pStyle w:val="24"/>
              <w:bidi w:val="0"/>
              <w:rPr>
                <w:rFonts w:hint="eastAsia"/>
              </w:rPr>
            </w:pPr>
          </w:p>
        </w:tc>
        <w:tc>
          <w:tcPr>
            <w:tcW w:w="2412" w:type="pct"/>
            <w:vAlign w:val="center"/>
          </w:tcPr>
          <w:p w14:paraId="5B1FF81F">
            <w:pPr>
              <w:pStyle w:val="24"/>
              <w:bidi w:val="0"/>
              <w:rPr>
                <w:rFonts w:hint="eastAsia"/>
              </w:rPr>
            </w:pPr>
            <w:r>
              <w:rPr>
                <w:rFonts w:hint="eastAsia"/>
              </w:rPr>
              <w:t>预算执行率</w:t>
            </w:r>
          </w:p>
        </w:tc>
        <w:tc>
          <w:tcPr>
            <w:tcW w:w="809" w:type="pct"/>
            <w:vAlign w:val="center"/>
          </w:tcPr>
          <w:p w14:paraId="14CD7058">
            <w:pPr>
              <w:pStyle w:val="24"/>
              <w:bidi w:val="0"/>
              <w:rPr>
                <w:rFonts w:hint="eastAsia"/>
              </w:rPr>
            </w:pPr>
            <w:r>
              <w:rPr>
                <w:rFonts w:hint="eastAsia"/>
              </w:rPr>
              <w:t>100%</w:t>
            </w:r>
          </w:p>
        </w:tc>
      </w:tr>
      <w:tr w14:paraId="38E3B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69D7687A">
            <w:pPr>
              <w:pStyle w:val="24"/>
              <w:bidi w:val="0"/>
              <w:rPr>
                <w:rFonts w:hint="eastAsia"/>
              </w:rPr>
            </w:pPr>
          </w:p>
        </w:tc>
        <w:tc>
          <w:tcPr>
            <w:tcW w:w="1129" w:type="pct"/>
            <w:vMerge w:val="continue"/>
            <w:vAlign w:val="center"/>
          </w:tcPr>
          <w:p w14:paraId="6CAAB59F">
            <w:pPr>
              <w:pStyle w:val="24"/>
              <w:bidi w:val="0"/>
              <w:rPr>
                <w:rFonts w:hint="eastAsia"/>
              </w:rPr>
            </w:pPr>
          </w:p>
        </w:tc>
        <w:tc>
          <w:tcPr>
            <w:tcW w:w="2412" w:type="pct"/>
            <w:vAlign w:val="center"/>
          </w:tcPr>
          <w:p w14:paraId="5CA35EB0">
            <w:pPr>
              <w:pStyle w:val="24"/>
              <w:bidi w:val="0"/>
              <w:rPr>
                <w:rFonts w:hint="eastAsia"/>
              </w:rPr>
            </w:pPr>
            <w:r>
              <w:rPr>
                <w:rFonts w:hint="eastAsia"/>
              </w:rPr>
              <w:t>机关运营经费控制率</w:t>
            </w:r>
          </w:p>
        </w:tc>
        <w:tc>
          <w:tcPr>
            <w:tcW w:w="809" w:type="pct"/>
            <w:vAlign w:val="center"/>
          </w:tcPr>
          <w:p w14:paraId="6CA6DD8B">
            <w:pPr>
              <w:pStyle w:val="24"/>
              <w:bidi w:val="0"/>
              <w:rPr>
                <w:rFonts w:hint="eastAsia"/>
              </w:rPr>
            </w:pPr>
            <w:r>
              <w:rPr>
                <w:rFonts w:hint="eastAsia"/>
              </w:rPr>
              <w:t>≤0%</w:t>
            </w:r>
          </w:p>
        </w:tc>
      </w:tr>
      <w:tr w14:paraId="56AEB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76E2B36B">
            <w:pPr>
              <w:pStyle w:val="24"/>
              <w:bidi w:val="0"/>
              <w:rPr>
                <w:rFonts w:hint="eastAsia"/>
              </w:rPr>
            </w:pPr>
          </w:p>
        </w:tc>
        <w:tc>
          <w:tcPr>
            <w:tcW w:w="1129" w:type="pct"/>
            <w:vMerge w:val="continue"/>
            <w:vAlign w:val="center"/>
          </w:tcPr>
          <w:p w14:paraId="0097FC2E">
            <w:pPr>
              <w:pStyle w:val="24"/>
              <w:bidi w:val="0"/>
              <w:rPr>
                <w:rFonts w:hint="eastAsia"/>
              </w:rPr>
            </w:pPr>
          </w:p>
        </w:tc>
        <w:tc>
          <w:tcPr>
            <w:tcW w:w="2412" w:type="pct"/>
            <w:vAlign w:val="center"/>
          </w:tcPr>
          <w:p w14:paraId="644ABC3D">
            <w:pPr>
              <w:pStyle w:val="24"/>
              <w:bidi w:val="0"/>
              <w:rPr>
                <w:rFonts w:hint="eastAsia"/>
              </w:rPr>
            </w:pPr>
            <w:r>
              <w:rPr>
                <w:rFonts w:hint="eastAsia"/>
                <w:lang w:eastAsia="zh-CN"/>
              </w:rPr>
              <w:t>“三公”经费</w:t>
            </w:r>
            <w:r>
              <w:rPr>
                <w:rFonts w:hint="eastAsia"/>
              </w:rPr>
              <w:t>控制率</w:t>
            </w:r>
          </w:p>
        </w:tc>
        <w:tc>
          <w:tcPr>
            <w:tcW w:w="809" w:type="pct"/>
            <w:vAlign w:val="center"/>
          </w:tcPr>
          <w:p w14:paraId="2C30B389">
            <w:pPr>
              <w:pStyle w:val="24"/>
              <w:bidi w:val="0"/>
              <w:rPr>
                <w:rFonts w:hint="eastAsia"/>
              </w:rPr>
            </w:pPr>
            <w:r>
              <w:rPr>
                <w:rFonts w:hint="eastAsia"/>
              </w:rPr>
              <w:t>≤0%</w:t>
            </w:r>
          </w:p>
        </w:tc>
      </w:tr>
      <w:tr w14:paraId="0F5EB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79A7D62F">
            <w:pPr>
              <w:pStyle w:val="24"/>
              <w:bidi w:val="0"/>
              <w:rPr>
                <w:rFonts w:hint="eastAsia"/>
              </w:rPr>
            </w:pPr>
          </w:p>
        </w:tc>
        <w:tc>
          <w:tcPr>
            <w:tcW w:w="1129" w:type="pct"/>
            <w:vMerge w:val="continue"/>
            <w:vAlign w:val="center"/>
          </w:tcPr>
          <w:p w14:paraId="58651FEC">
            <w:pPr>
              <w:pStyle w:val="24"/>
              <w:bidi w:val="0"/>
              <w:rPr>
                <w:rFonts w:hint="eastAsia"/>
              </w:rPr>
            </w:pPr>
          </w:p>
        </w:tc>
        <w:tc>
          <w:tcPr>
            <w:tcW w:w="2412" w:type="pct"/>
            <w:vAlign w:val="center"/>
          </w:tcPr>
          <w:p w14:paraId="1D6495F0">
            <w:pPr>
              <w:pStyle w:val="24"/>
              <w:bidi w:val="0"/>
              <w:rPr>
                <w:rFonts w:hint="eastAsia"/>
              </w:rPr>
            </w:pPr>
            <w:r>
              <w:rPr>
                <w:rFonts w:hint="eastAsia"/>
              </w:rPr>
              <w:t>支付进度完成率</w:t>
            </w:r>
          </w:p>
        </w:tc>
        <w:tc>
          <w:tcPr>
            <w:tcW w:w="809" w:type="pct"/>
            <w:vAlign w:val="center"/>
          </w:tcPr>
          <w:p w14:paraId="1B330F9A">
            <w:pPr>
              <w:pStyle w:val="24"/>
              <w:bidi w:val="0"/>
              <w:rPr>
                <w:rFonts w:hint="eastAsia"/>
              </w:rPr>
            </w:pPr>
            <w:r>
              <w:rPr>
                <w:rFonts w:hint="eastAsia"/>
              </w:rPr>
              <w:t>100%</w:t>
            </w:r>
          </w:p>
        </w:tc>
      </w:tr>
      <w:tr w14:paraId="6D41C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restart"/>
            <w:vAlign w:val="center"/>
          </w:tcPr>
          <w:p w14:paraId="549E8942">
            <w:pPr>
              <w:pStyle w:val="24"/>
              <w:bidi w:val="0"/>
              <w:rPr>
                <w:rFonts w:hint="eastAsia"/>
                <w:lang w:eastAsia="zh-CN"/>
              </w:rPr>
            </w:pPr>
          </w:p>
        </w:tc>
        <w:tc>
          <w:tcPr>
            <w:tcW w:w="1129" w:type="pct"/>
            <w:vMerge w:val="restart"/>
            <w:vAlign w:val="center"/>
          </w:tcPr>
          <w:p w14:paraId="76EAF91B">
            <w:pPr>
              <w:pStyle w:val="24"/>
              <w:bidi w:val="0"/>
              <w:rPr>
                <w:rFonts w:hint="eastAsia"/>
              </w:rPr>
            </w:pPr>
            <w:r>
              <w:rPr>
                <w:rFonts w:hint="eastAsia"/>
              </w:rPr>
              <w:t>预算管理指标</w:t>
            </w:r>
          </w:p>
        </w:tc>
        <w:tc>
          <w:tcPr>
            <w:tcW w:w="2412" w:type="pct"/>
            <w:vAlign w:val="center"/>
          </w:tcPr>
          <w:p w14:paraId="788D8076">
            <w:pPr>
              <w:pStyle w:val="24"/>
              <w:bidi w:val="0"/>
              <w:rPr>
                <w:rFonts w:hint="eastAsia"/>
              </w:rPr>
            </w:pPr>
            <w:r>
              <w:rPr>
                <w:rFonts w:hint="eastAsia"/>
              </w:rPr>
              <w:t>管理制度的健全性</w:t>
            </w:r>
          </w:p>
        </w:tc>
        <w:tc>
          <w:tcPr>
            <w:tcW w:w="809" w:type="pct"/>
            <w:vAlign w:val="center"/>
          </w:tcPr>
          <w:p w14:paraId="2FE95D69">
            <w:pPr>
              <w:pStyle w:val="24"/>
              <w:bidi w:val="0"/>
              <w:rPr>
                <w:rFonts w:hint="eastAsia"/>
              </w:rPr>
            </w:pPr>
            <w:r>
              <w:rPr>
                <w:rFonts w:hint="eastAsia"/>
              </w:rPr>
              <w:t>健全</w:t>
            </w:r>
          </w:p>
        </w:tc>
      </w:tr>
      <w:tr w14:paraId="5E40A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7FEAA6EF">
            <w:pPr>
              <w:pStyle w:val="24"/>
              <w:bidi w:val="0"/>
              <w:rPr>
                <w:rFonts w:hint="eastAsia"/>
              </w:rPr>
            </w:pPr>
          </w:p>
        </w:tc>
        <w:tc>
          <w:tcPr>
            <w:tcW w:w="1129" w:type="pct"/>
            <w:vMerge w:val="continue"/>
            <w:vAlign w:val="center"/>
          </w:tcPr>
          <w:p w14:paraId="0E2DF2DD">
            <w:pPr>
              <w:pStyle w:val="24"/>
              <w:bidi w:val="0"/>
              <w:rPr>
                <w:rFonts w:hint="eastAsia"/>
              </w:rPr>
            </w:pPr>
          </w:p>
        </w:tc>
        <w:tc>
          <w:tcPr>
            <w:tcW w:w="2412" w:type="pct"/>
            <w:vAlign w:val="center"/>
          </w:tcPr>
          <w:p w14:paraId="5214A080">
            <w:pPr>
              <w:pStyle w:val="24"/>
              <w:bidi w:val="0"/>
              <w:rPr>
                <w:rFonts w:hint="eastAsia"/>
              </w:rPr>
            </w:pPr>
            <w:r>
              <w:rPr>
                <w:rFonts w:hint="eastAsia"/>
              </w:rPr>
              <w:t>资金使用合规性</w:t>
            </w:r>
          </w:p>
        </w:tc>
        <w:tc>
          <w:tcPr>
            <w:tcW w:w="809" w:type="pct"/>
            <w:vAlign w:val="center"/>
          </w:tcPr>
          <w:p w14:paraId="29016DDB">
            <w:pPr>
              <w:pStyle w:val="24"/>
              <w:bidi w:val="0"/>
              <w:rPr>
                <w:rFonts w:hint="eastAsia"/>
              </w:rPr>
            </w:pPr>
            <w:r>
              <w:rPr>
                <w:rFonts w:hint="eastAsia"/>
              </w:rPr>
              <w:t>合规</w:t>
            </w:r>
          </w:p>
        </w:tc>
      </w:tr>
      <w:tr w14:paraId="67FE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289302EC">
            <w:pPr>
              <w:pStyle w:val="24"/>
              <w:bidi w:val="0"/>
              <w:rPr>
                <w:rFonts w:hint="eastAsia"/>
              </w:rPr>
            </w:pPr>
          </w:p>
        </w:tc>
        <w:tc>
          <w:tcPr>
            <w:tcW w:w="1129" w:type="pct"/>
            <w:vMerge w:val="continue"/>
            <w:vAlign w:val="center"/>
          </w:tcPr>
          <w:p w14:paraId="1155B9A8">
            <w:pPr>
              <w:pStyle w:val="24"/>
              <w:bidi w:val="0"/>
              <w:rPr>
                <w:rFonts w:hint="eastAsia"/>
              </w:rPr>
            </w:pPr>
          </w:p>
        </w:tc>
        <w:tc>
          <w:tcPr>
            <w:tcW w:w="2412" w:type="pct"/>
            <w:vAlign w:val="center"/>
          </w:tcPr>
          <w:p w14:paraId="684A1359">
            <w:pPr>
              <w:pStyle w:val="24"/>
              <w:bidi w:val="0"/>
              <w:rPr>
                <w:rFonts w:hint="eastAsia"/>
              </w:rPr>
            </w:pPr>
            <w:r>
              <w:rPr>
                <w:rFonts w:hint="eastAsia"/>
              </w:rPr>
              <w:t>预决算信息公开性和完善性</w:t>
            </w:r>
          </w:p>
        </w:tc>
        <w:tc>
          <w:tcPr>
            <w:tcW w:w="809" w:type="pct"/>
            <w:vAlign w:val="center"/>
          </w:tcPr>
          <w:p w14:paraId="0B940467">
            <w:pPr>
              <w:pStyle w:val="24"/>
              <w:bidi w:val="0"/>
              <w:rPr>
                <w:rFonts w:hint="eastAsia"/>
              </w:rPr>
            </w:pPr>
            <w:r>
              <w:rPr>
                <w:rFonts w:hint="eastAsia"/>
              </w:rPr>
              <w:t>公开且完善</w:t>
            </w:r>
          </w:p>
        </w:tc>
      </w:tr>
      <w:tr w14:paraId="64500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30C40EBE">
            <w:pPr>
              <w:pStyle w:val="24"/>
              <w:bidi w:val="0"/>
              <w:rPr>
                <w:rFonts w:hint="eastAsia"/>
              </w:rPr>
            </w:pPr>
          </w:p>
        </w:tc>
        <w:tc>
          <w:tcPr>
            <w:tcW w:w="1129" w:type="pct"/>
            <w:vMerge w:val="continue"/>
            <w:vAlign w:val="center"/>
          </w:tcPr>
          <w:p w14:paraId="3187B302">
            <w:pPr>
              <w:pStyle w:val="24"/>
              <w:bidi w:val="0"/>
              <w:rPr>
                <w:rFonts w:hint="eastAsia"/>
              </w:rPr>
            </w:pPr>
          </w:p>
        </w:tc>
        <w:tc>
          <w:tcPr>
            <w:tcW w:w="2412" w:type="pct"/>
            <w:vAlign w:val="center"/>
          </w:tcPr>
          <w:p w14:paraId="284A3677">
            <w:pPr>
              <w:pStyle w:val="24"/>
              <w:bidi w:val="0"/>
              <w:rPr>
                <w:rFonts w:hint="eastAsia"/>
              </w:rPr>
            </w:pPr>
            <w:r>
              <w:rPr>
                <w:rFonts w:hint="eastAsia"/>
              </w:rPr>
              <w:t>政府采购执行率</w:t>
            </w:r>
          </w:p>
        </w:tc>
        <w:tc>
          <w:tcPr>
            <w:tcW w:w="809" w:type="pct"/>
            <w:vAlign w:val="center"/>
          </w:tcPr>
          <w:p w14:paraId="3FDAA970">
            <w:pPr>
              <w:pStyle w:val="24"/>
              <w:bidi w:val="0"/>
              <w:rPr>
                <w:rFonts w:hint="eastAsia"/>
              </w:rPr>
            </w:pPr>
            <w:r>
              <w:rPr>
                <w:rFonts w:hint="eastAsia"/>
              </w:rPr>
              <w:t>100%</w:t>
            </w:r>
          </w:p>
        </w:tc>
      </w:tr>
      <w:tr w14:paraId="366E9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2DB803BA">
            <w:pPr>
              <w:pStyle w:val="24"/>
              <w:bidi w:val="0"/>
              <w:rPr>
                <w:rFonts w:hint="eastAsia"/>
              </w:rPr>
            </w:pPr>
          </w:p>
        </w:tc>
        <w:tc>
          <w:tcPr>
            <w:tcW w:w="1129" w:type="pct"/>
            <w:vMerge w:val="restart"/>
            <w:vAlign w:val="center"/>
          </w:tcPr>
          <w:p w14:paraId="6192E060">
            <w:pPr>
              <w:pStyle w:val="24"/>
              <w:bidi w:val="0"/>
              <w:rPr>
                <w:rFonts w:hint="eastAsia"/>
              </w:rPr>
            </w:pPr>
            <w:r>
              <w:rPr>
                <w:rFonts w:hint="eastAsia"/>
              </w:rPr>
              <w:t>资产管理指标</w:t>
            </w:r>
          </w:p>
        </w:tc>
        <w:tc>
          <w:tcPr>
            <w:tcW w:w="2412" w:type="pct"/>
            <w:vAlign w:val="center"/>
          </w:tcPr>
          <w:p w14:paraId="2318115A">
            <w:pPr>
              <w:pStyle w:val="24"/>
              <w:bidi w:val="0"/>
              <w:rPr>
                <w:rFonts w:hint="eastAsia"/>
              </w:rPr>
            </w:pPr>
            <w:r>
              <w:rPr>
                <w:rFonts w:hint="eastAsia"/>
              </w:rPr>
              <w:t>管理制度的健全性</w:t>
            </w:r>
          </w:p>
        </w:tc>
        <w:tc>
          <w:tcPr>
            <w:tcW w:w="809" w:type="pct"/>
            <w:vAlign w:val="center"/>
          </w:tcPr>
          <w:p w14:paraId="7FF1B3B6">
            <w:pPr>
              <w:pStyle w:val="24"/>
              <w:bidi w:val="0"/>
              <w:rPr>
                <w:rFonts w:hint="eastAsia"/>
              </w:rPr>
            </w:pPr>
            <w:r>
              <w:rPr>
                <w:rFonts w:hint="eastAsia"/>
              </w:rPr>
              <w:t>健全</w:t>
            </w:r>
          </w:p>
        </w:tc>
      </w:tr>
      <w:tr w14:paraId="17B11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1552207F">
            <w:pPr>
              <w:pStyle w:val="24"/>
              <w:bidi w:val="0"/>
              <w:rPr>
                <w:rFonts w:hint="eastAsia"/>
              </w:rPr>
            </w:pPr>
          </w:p>
        </w:tc>
        <w:tc>
          <w:tcPr>
            <w:tcW w:w="1129" w:type="pct"/>
            <w:vMerge w:val="continue"/>
            <w:vAlign w:val="center"/>
          </w:tcPr>
          <w:p w14:paraId="21F6D266">
            <w:pPr>
              <w:pStyle w:val="24"/>
              <w:bidi w:val="0"/>
              <w:rPr>
                <w:rFonts w:hint="eastAsia"/>
              </w:rPr>
            </w:pPr>
          </w:p>
        </w:tc>
        <w:tc>
          <w:tcPr>
            <w:tcW w:w="2412" w:type="pct"/>
            <w:vAlign w:val="center"/>
          </w:tcPr>
          <w:p w14:paraId="11D13A6B">
            <w:pPr>
              <w:pStyle w:val="24"/>
              <w:bidi w:val="0"/>
              <w:rPr>
                <w:rFonts w:hint="eastAsia"/>
              </w:rPr>
            </w:pPr>
            <w:r>
              <w:rPr>
                <w:rFonts w:hint="eastAsia"/>
              </w:rPr>
              <w:t>资产管理的安全性</w:t>
            </w:r>
          </w:p>
        </w:tc>
        <w:tc>
          <w:tcPr>
            <w:tcW w:w="809" w:type="pct"/>
            <w:vAlign w:val="center"/>
          </w:tcPr>
          <w:p w14:paraId="369FBEE5">
            <w:pPr>
              <w:pStyle w:val="24"/>
              <w:bidi w:val="0"/>
              <w:rPr>
                <w:rFonts w:hint="eastAsia"/>
              </w:rPr>
            </w:pPr>
            <w:r>
              <w:rPr>
                <w:rFonts w:hint="eastAsia"/>
              </w:rPr>
              <w:t>安全</w:t>
            </w:r>
          </w:p>
        </w:tc>
      </w:tr>
      <w:tr w14:paraId="6C68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74477613">
            <w:pPr>
              <w:pStyle w:val="24"/>
              <w:bidi w:val="0"/>
              <w:rPr>
                <w:rFonts w:hint="eastAsia"/>
              </w:rPr>
            </w:pPr>
          </w:p>
        </w:tc>
        <w:tc>
          <w:tcPr>
            <w:tcW w:w="1129" w:type="pct"/>
            <w:vMerge w:val="continue"/>
            <w:vAlign w:val="center"/>
          </w:tcPr>
          <w:p w14:paraId="44D9D7E6">
            <w:pPr>
              <w:pStyle w:val="24"/>
              <w:bidi w:val="0"/>
              <w:rPr>
                <w:rFonts w:hint="eastAsia"/>
              </w:rPr>
            </w:pPr>
          </w:p>
        </w:tc>
        <w:tc>
          <w:tcPr>
            <w:tcW w:w="2412" w:type="pct"/>
            <w:vAlign w:val="center"/>
          </w:tcPr>
          <w:p w14:paraId="225B786E">
            <w:pPr>
              <w:pStyle w:val="24"/>
              <w:bidi w:val="0"/>
              <w:rPr>
                <w:rFonts w:hint="eastAsia"/>
              </w:rPr>
            </w:pPr>
            <w:r>
              <w:rPr>
                <w:rFonts w:hint="eastAsia"/>
              </w:rPr>
              <w:t>固定资产利用率</w:t>
            </w:r>
          </w:p>
        </w:tc>
        <w:tc>
          <w:tcPr>
            <w:tcW w:w="809" w:type="pct"/>
            <w:vAlign w:val="center"/>
          </w:tcPr>
          <w:p w14:paraId="1143D544">
            <w:pPr>
              <w:pStyle w:val="24"/>
              <w:bidi w:val="0"/>
              <w:rPr>
                <w:rFonts w:hint="eastAsia"/>
              </w:rPr>
            </w:pPr>
            <w:r>
              <w:rPr>
                <w:rFonts w:hint="eastAsia"/>
              </w:rPr>
              <w:t>100%</w:t>
            </w:r>
          </w:p>
        </w:tc>
      </w:tr>
      <w:tr w14:paraId="3935C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restart"/>
            <w:vAlign w:val="center"/>
          </w:tcPr>
          <w:p w14:paraId="4BAAFAD3">
            <w:pPr>
              <w:pStyle w:val="24"/>
              <w:bidi w:val="0"/>
              <w:rPr>
                <w:rFonts w:hint="eastAsia"/>
              </w:rPr>
            </w:pPr>
            <w:r>
              <w:rPr>
                <w:rFonts w:hint="eastAsia"/>
              </w:rPr>
              <w:t>产出</w:t>
            </w:r>
          </w:p>
        </w:tc>
        <w:tc>
          <w:tcPr>
            <w:tcW w:w="1129" w:type="pct"/>
            <w:vMerge w:val="restart"/>
            <w:vAlign w:val="center"/>
          </w:tcPr>
          <w:p w14:paraId="26A07597">
            <w:pPr>
              <w:pStyle w:val="24"/>
              <w:bidi w:val="0"/>
              <w:rPr>
                <w:rFonts w:hint="eastAsia"/>
              </w:rPr>
            </w:pPr>
            <w:r>
              <w:rPr>
                <w:rFonts w:hint="eastAsia"/>
              </w:rPr>
              <w:t>产出数量</w:t>
            </w:r>
          </w:p>
        </w:tc>
        <w:tc>
          <w:tcPr>
            <w:tcW w:w="2412" w:type="pct"/>
            <w:vAlign w:val="center"/>
          </w:tcPr>
          <w:p w14:paraId="351F3C0F">
            <w:pPr>
              <w:pStyle w:val="24"/>
              <w:bidi w:val="0"/>
              <w:rPr>
                <w:rFonts w:hint="eastAsia"/>
              </w:rPr>
            </w:pPr>
            <w:r>
              <w:rPr>
                <w:rFonts w:hint="eastAsia"/>
              </w:rPr>
              <w:t>重点项目的完成率</w:t>
            </w:r>
          </w:p>
        </w:tc>
        <w:tc>
          <w:tcPr>
            <w:tcW w:w="809" w:type="pct"/>
            <w:vAlign w:val="center"/>
          </w:tcPr>
          <w:p w14:paraId="7F5DFBF3">
            <w:pPr>
              <w:pStyle w:val="24"/>
              <w:bidi w:val="0"/>
              <w:rPr>
                <w:rFonts w:hint="eastAsia"/>
              </w:rPr>
            </w:pPr>
            <w:r>
              <w:rPr>
                <w:rFonts w:hint="eastAsia"/>
              </w:rPr>
              <w:t>100%</w:t>
            </w:r>
          </w:p>
        </w:tc>
      </w:tr>
      <w:tr w14:paraId="19D19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55D7B711">
            <w:pPr>
              <w:pStyle w:val="24"/>
              <w:bidi w:val="0"/>
              <w:rPr>
                <w:rFonts w:hint="eastAsia"/>
              </w:rPr>
            </w:pPr>
          </w:p>
        </w:tc>
        <w:tc>
          <w:tcPr>
            <w:tcW w:w="1129" w:type="pct"/>
            <w:vMerge w:val="continue"/>
            <w:vAlign w:val="center"/>
          </w:tcPr>
          <w:p w14:paraId="5422252C">
            <w:pPr>
              <w:pStyle w:val="24"/>
              <w:bidi w:val="0"/>
              <w:rPr>
                <w:rFonts w:hint="eastAsia"/>
              </w:rPr>
            </w:pPr>
          </w:p>
        </w:tc>
        <w:tc>
          <w:tcPr>
            <w:tcW w:w="2412" w:type="pct"/>
            <w:vAlign w:val="center"/>
          </w:tcPr>
          <w:p w14:paraId="4DEEDBD2">
            <w:pPr>
              <w:pStyle w:val="24"/>
              <w:bidi w:val="0"/>
              <w:rPr>
                <w:rFonts w:hint="eastAsia"/>
              </w:rPr>
            </w:pPr>
            <w:r>
              <w:rPr>
                <w:rFonts w:hint="eastAsia"/>
              </w:rPr>
              <w:t>日常工作任务的完成率</w:t>
            </w:r>
          </w:p>
        </w:tc>
        <w:tc>
          <w:tcPr>
            <w:tcW w:w="809" w:type="pct"/>
            <w:vAlign w:val="center"/>
          </w:tcPr>
          <w:p w14:paraId="6543F872">
            <w:pPr>
              <w:pStyle w:val="24"/>
              <w:bidi w:val="0"/>
              <w:rPr>
                <w:rFonts w:hint="eastAsia"/>
              </w:rPr>
            </w:pPr>
            <w:r>
              <w:rPr>
                <w:rFonts w:hint="eastAsia"/>
              </w:rPr>
              <w:t>100%</w:t>
            </w:r>
          </w:p>
        </w:tc>
      </w:tr>
      <w:tr w14:paraId="755FD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7BFD7E75">
            <w:pPr>
              <w:pStyle w:val="24"/>
              <w:bidi w:val="0"/>
              <w:rPr>
                <w:rFonts w:hint="eastAsia"/>
              </w:rPr>
            </w:pPr>
          </w:p>
        </w:tc>
        <w:tc>
          <w:tcPr>
            <w:tcW w:w="1129" w:type="pct"/>
            <w:vMerge w:val="restart"/>
            <w:vAlign w:val="center"/>
          </w:tcPr>
          <w:p w14:paraId="53ECC1FA">
            <w:pPr>
              <w:pStyle w:val="24"/>
              <w:bidi w:val="0"/>
              <w:rPr>
                <w:rFonts w:hint="eastAsia"/>
              </w:rPr>
            </w:pPr>
            <w:r>
              <w:rPr>
                <w:rFonts w:hint="eastAsia"/>
              </w:rPr>
              <w:t>产出质量</w:t>
            </w:r>
          </w:p>
        </w:tc>
        <w:tc>
          <w:tcPr>
            <w:tcW w:w="2412" w:type="pct"/>
            <w:vAlign w:val="center"/>
          </w:tcPr>
          <w:p w14:paraId="58BB7A1E">
            <w:pPr>
              <w:pStyle w:val="24"/>
              <w:bidi w:val="0"/>
              <w:rPr>
                <w:rFonts w:hint="eastAsia"/>
              </w:rPr>
            </w:pPr>
            <w:r>
              <w:rPr>
                <w:rFonts w:hint="eastAsia"/>
              </w:rPr>
              <w:t>重点项目的质量合格率</w:t>
            </w:r>
          </w:p>
        </w:tc>
        <w:tc>
          <w:tcPr>
            <w:tcW w:w="809" w:type="pct"/>
            <w:vAlign w:val="center"/>
          </w:tcPr>
          <w:p w14:paraId="65919D19">
            <w:pPr>
              <w:pStyle w:val="24"/>
              <w:bidi w:val="0"/>
              <w:rPr>
                <w:rFonts w:hint="eastAsia"/>
              </w:rPr>
            </w:pPr>
            <w:r>
              <w:rPr>
                <w:rFonts w:hint="eastAsia"/>
              </w:rPr>
              <w:t>95%</w:t>
            </w:r>
          </w:p>
        </w:tc>
      </w:tr>
      <w:tr w14:paraId="7C8F2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1A1DC34F">
            <w:pPr>
              <w:pStyle w:val="24"/>
              <w:bidi w:val="0"/>
              <w:rPr>
                <w:rFonts w:hint="eastAsia"/>
              </w:rPr>
            </w:pPr>
          </w:p>
        </w:tc>
        <w:tc>
          <w:tcPr>
            <w:tcW w:w="1129" w:type="pct"/>
            <w:vMerge w:val="continue"/>
            <w:vAlign w:val="center"/>
          </w:tcPr>
          <w:p w14:paraId="1A2D7B57">
            <w:pPr>
              <w:pStyle w:val="24"/>
              <w:bidi w:val="0"/>
              <w:rPr>
                <w:rFonts w:hint="eastAsia"/>
              </w:rPr>
            </w:pPr>
          </w:p>
        </w:tc>
        <w:tc>
          <w:tcPr>
            <w:tcW w:w="2412" w:type="pct"/>
            <w:vAlign w:val="center"/>
          </w:tcPr>
          <w:p w14:paraId="6FD1BFDE">
            <w:pPr>
              <w:pStyle w:val="24"/>
              <w:bidi w:val="0"/>
              <w:rPr>
                <w:rFonts w:hint="eastAsia"/>
              </w:rPr>
            </w:pPr>
            <w:r>
              <w:rPr>
                <w:rFonts w:hint="eastAsia"/>
              </w:rPr>
              <w:t>公共设施的正常运营率</w:t>
            </w:r>
          </w:p>
        </w:tc>
        <w:tc>
          <w:tcPr>
            <w:tcW w:w="809" w:type="pct"/>
            <w:vAlign w:val="center"/>
          </w:tcPr>
          <w:p w14:paraId="22AFFAB0">
            <w:pPr>
              <w:pStyle w:val="24"/>
              <w:bidi w:val="0"/>
              <w:rPr>
                <w:rFonts w:hint="eastAsia"/>
              </w:rPr>
            </w:pPr>
            <w:r>
              <w:rPr>
                <w:rFonts w:hint="eastAsia"/>
              </w:rPr>
              <w:t>≥95%</w:t>
            </w:r>
          </w:p>
        </w:tc>
      </w:tr>
      <w:tr w14:paraId="1004B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39A80651">
            <w:pPr>
              <w:pStyle w:val="24"/>
              <w:bidi w:val="0"/>
              <w:rPr>
                <w:rFonts w:hint="eastAsia"/>
              </w:rPr>
            </w:pPr>
          </w:p>
        </w:tc>
        <w:tc>
          <w:tcPr>
            <w:tcW w:w="1129" w:type="pct"/>
            <w:vMerge w:val="restart"/>
            <w:vAlign w:val="center"/>
          </w:tcPr>
          <w:p w14:paraId="6B1D3F71">
            <w:pPr>
              <w:pStyle w:val="24"/>
              <w:bidi w:val="0"/>
              <w:rPr>
                <w:rFonts w:hint="eastAsia"/>
              </w:rPr>
            </w:pPr>
            <w:r>
              <w:rPr>
                <w:rFonts w:hint="eastAsia"/>
              </w:rPr>
              <w:t>产出时效</w:t>
            </w:r>
          </w:p>
        </w:tc>
        <w:tc>
          <w:tcPr>
            <w:tcW w:w="2412" w:type="pct"/>
            <w:vAlign w:val="center"/>
          </w:tcPr>
          <w:p w14:paraId="60CEC286">
            <w:pPr>
              <w:pStyle w:val="24"/>
              <w:bidi w:val="0"/>
              <w:rPr>
                <w:rFonts w:hint="eastAsia"/>
              </w:rPr>
            </w:pPr>
            <w:r>
              <w:rPr>
                <w:rFonts w:hint="eastAsia"/>
              </w:rPr>
              <w:t>重点项目完成的及时性</w:t>
            </w:r>
          </w:p>
        </w:tc>
        <w:tc>
          <w:tcPr>
            <w:tcW w:w="809" w:type="pct"/>
            <w:vAlign w:val="center"/>
          </w:tcPr>
          <w:p w14:paraId="36D097D8">
            <w:pPr>
              <w:pStyle w:val="24"/>
              <w:bidi w:val="0"/>
              <w:rPr>
                <w:rFonts w:hint="eastAsia"/>
              </w:rPr>
            </w:pPr>
            <w:r>
              <w:rPr>
                <w:rFonts w:hint="eastAsia"/>
              </w:rPr>
              <w:t>及时</w:t>
            </w:r>
          </w:p>
        </w:tc>
      </w:tr>
      <w:tr w14:paraId="10DF0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29B51DDE">
            <w:pPr>
              <w:pStyle w:val="24"/>
              <w:bidi w:val="0"/>
              <w:rPr>
                <w:rFonts w:hint="eastAsia"/>
              </w:rPr>
            </w:pPr>
          </w:p>
        </w:tc>
        <w:tc>
          <w:tcPr>
            <w:tcW w:w="1129" w:type="pct"/>
            <w:vMerge w:val="continue"/>
            <w:vAlign w:val="center"/>
          </w:tcPr>
          <w:p w14:paraId="1EFCF7F5">
            <w:pPr>
              <w:pStyle w:val="24"/>
              <w:bidi w:val="0"/>
              <w:rPr>
                <w:rFonts w:hint="eastAsia"/>
              </w:rPr>
            </w:pPr>
          </w:p>
        </w:tc>
        <w:tc>
          <w:tcPr>
            <w:tcW w:w="2412" w:type="pct"/>
            <w:vAlign w:val="center"/>
          </w:tcPr>
          <w:p w14:paraId="5FC39F34">
            <w:pPr>
              <w:pStyle w:val="24"/>
              <w:bidi w:val="0"/>
              <w:rPr>
                <w:rFonts w:hint="eastAsia"/>
              </w:rPr>
            </w:pPr>
            <w:r>
              <w:rPr>
                <w:rFonts w:hint="eastAsia"/>
              </w:rPr>
              <w:t>资金拨付到位及时性</w:t>
            </w:r>
          </w:p>
        </w:tc>
        <w:tc>
          <w:tcPr>
            <w:tcW w:w="809" w:type="pct"/>
            <w:vAlign w:val="center"/>
          </w:tcPr>
          <w:p w14:paraId="04DB8D3C">
            <w:pPr>
              <w:pStyle w:val="24"/>
              <w:bidi w:val="0"/>
              <w:rPr>
                <w:rFonts w:hint="eastAsia"/>
              </w:rPr>
            </w:pPr>
            <w:r>
              <w:rPr>
                <w:rFonts w:hint="eastAsia"/>
              </w:rPr>
              <w:t>及时</w:t>
            </w:r>
          </w:p>
        </w:tc>
      </w:tr>
      <w:tr w14:paraId="6B70D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387C84D8">
            <w:pPr>
              <w:pStyle w:val="24"/>
              <w:bidi w:val="0"/>
              <w:rPr>
                <w:rFonts w:hint="eastAsia"/>
              </w:rPr>
            </w:pPr>
          </w:p>
        </w:tc>
        <w:tc>
          <w:tcPr>
            <w:tcW w:w="1129" w:type="pct"/>
            <w:vMerge w:val="restart"/>
            <w:vAlign w:val="center"/>
          </w:tcPr>
          <w:p w14:paraId="2384439B">
            <w:pPr>
              <w:pStyle w:val="24"/>
              <w:bidi w:val="0"/>
              <w:rPr>
                <w:rFonts w:hint="eastAsia"/>
              </w:rPr>
            </w:pPr>
            <w:r>
              <w:rPr>
                <w:rFonts w:hint="eastAsia"/>
              </w:rPr>
              <w:t>产出成本</w:t>
            </w:r>
          </w:p>
        </w:tc>
        <w:tc>
          <w:tcPr>
            <w:tcW w:w="2412" w:type="pct"/>
            <w:vAlign w:val="center"/>
          </w:tcPr>
          <w:p w14:paraId="643577D9">
            <w:pPr>
              <w:pStyle w:val="24"/>
              <w:bidi w:val="0"/>
              <w:rPr>
                <w:rFonts w:hint="eastAsia"/>
              </w:rPr>
            </w:pPr>
            <w:r>
              <w:rPr>
                <w:rFonts w:hint="eastAsia"/>
              </w:rPr>
              <w:t>整体部门支出节约率</w:t>
            </w:r>
          </w:p>
        </w:tc>
        <w:tc>
          <w:tcPr>
            <w:tcW w:w="809" w:type="pct"/>
            <w:vAlign w:val="center"/>
          </w:tcPr>
          <w:p w14:paraId="684FA12B">
            <w:pPr>
              <w:pStyle w:val="24"/>
              <w:bidi w:val="0"/>
              <w:rPr>
                <w:rFonts w:hint="eastAsia"/>
              </w:rPr>
            </w:pPr>
            <w:r>
              <w:rPr>
                <w:rFonts w:hint="eastAsia"/>
              </w:rPr>
              <w:t>整体≥0%</w:t>
            </w:r>
          </w:p>
        </w:tc>
      </w:tr>
      <w:tr w14:paraId="6707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3C51D131">
            <w:pPr>
              <w:pStyle w:val="24"/>
              <w:bidi w:val="0"/>
              <w:rPr>
                <w:rFonts w:hint="eastAsia"/>
              </w:rPr>
            </w:pPr>
          </w:p>
        </w:tc>
        <w:tc>
          <w:tcPr>
            <w:tcW w:w="1129" w:type="pct"/>
            <w:vMerge w:val="continue"/>
            <w:vAlign w:val="center"/>
          </w:tcPr>
          <w:p w14:paraId="52C0B2B6">
            <w:pPr>
              <w:pStyle w:val="24"/>
              <w:bidi w:val="0"/>
              <w:rPr>
                <w:rFonts w:hint="eastAsia"/>
              </w:rPr>
            </w:pPr>
          </w:p>
        </w:tc>
        <w:tc>
          <w:tcPr>
            <w:tcW w:w="2412" w:type="pct"/>
            <w:vAlign w:val="center"/>
          </w:tcPr>
          <w:p w14:paraId="341B6543">
            <w:pPr>
              <w:pStyle w:val="24"/>
              <w:bidi w:val="0"/>
              <w:rPr>
                <w:rFonts w:hint="eastAsia"/>
              </w:rPr>
            </w:pPr>
            <w:r>
              <w:rPr>
                <w:rFonts w:hint="eastAsia"/>
              </w:rPr>
              <w:t>各项目支出节约率</w:t>
            </w:r>
          </w:p>
        </w:tc>
        <w:tc>
          <w:tcPr>
            <w:tcW w:w="809" w:type="pct"/>
            <w:vAlign w:val="center"/>
          </w:tcPr>
          <w:p w14:paraId="6E8DB3F8">
            <w:pPr>
              <w:pStyle w:val="24"/>
              <w:bidi w:val="0"/>
              <w:rPr>
                <w:rFonts w:hint="eastAsia"/>
              </w:rPr>
            </w:pPr>
            <w:r>
              <w:rPr>
                <w:rFonts w:hint="eastAsia"/>
              </w:rPr>
              <w:t>均≥0%</w:t>
            </w:r>
          </w:p>
        </w:tc>
      </w:tr>
      <w:tr w14:paraId="38BC8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restart"/>
            <w:vAlign w:val="center"/>
          </w:tcPr>
          <w:p w14:paraId="73EE0CF2">
            <w:pPr>
              <w:pStyle w:val="24"/>
              <w:bidi w:val="0"/>
              <w:rPr>
                <w:rFonts w:hint="eastAsia"/>
              </w:rPr>
            </w:pPr>
            <w:r>
              <w:rPr>
                <w:rFonts w:hint="eastAsia"/>
              </w:rPr>
              <w:t>效益</w:t>
            </w:r>
          </w:p>
        </w:tc>
        <w:tc>
          <w:tcPr>
            <w:tcW w:w="1129" w:type="pct"/>
            <w:vAlign w:val="center"/>
          </w:tcPr>
          <w:p w14:paraId="4C62AD26">
            <w:pPr>
              <w:pStyle w:val="24"/>
              <w:bidi w:val="0"/>
              <w:rPr>
                <w:rFonts w:hint="eastAsia"/>
              </w:rPr>
            </w:pPr>
            <w:r>
              <w:rPr>
                <w:rFonts w:hint="eastAsia"/>
              </w:rPr>
              <w:t>经济效益</w:t>
            </w:r>
          </w:p>
        </w:tc>
        <w:tc>
          <w:tcPr>
            <w:tcW w:w="2412" w:type="pct"/>
            <w:vAlign w:val="center"/>
          </w:tcPr>
          <w:p w14:paraId="23274E88">
            <w:pPr>
              <w:pStyle w:val="24"/>
              <w:bidi w:val="0"/>
              <w:rPr>
                <w:rFonts w:hint="eastAsia"/>
              </w:rPr>
            </w:pPr>
            <w:r>
              <w:rPr>
                <w:rFonts w:hint="eastAsia"/>
              </w:rPr>
              <w:t>促进当地经济发展</w:t>
            </w:r>
          </w:p>
        </w:tc>
        <w:tc>
          <w:tcPr>
            <w:tcW w:w="809" w:type="pct"/>
            <w:vAlign w:val="center"/>
          </w:tcPr>
          <w:p w14:paraId="5A62428E">
            <w:pPr>
              <w:pStyle w:val="24"/>
              <w:bidi w:val="0"/>
              <w:rPr>
                <w:rFonts w:hint="eastAsia"/>
              </w:rPr>
            </w:pPr>
            <w:r>
              <w:rPr>
                <w:rFonts w:hint="eastAsia"/>
              </w:rPr>
              <w:t>促进</w:t>
            </w:r>
          </w:p>
        </w:tc>
      </w:tr>
      <w:tr w14:paraId="7219A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3C222D02">
            <w:pPr>
              <w:pStyle w:val="24"/>
              <w:bidi w:val="0"/>
              <w:rPr>
                <w:rFonts w:hint="eastAsia"/>
              </w:rPr>
            </w:pPr>
          </w:p>
        </w:tc>
        <w:tc>
          <w:tcPr>
            <w:tcW w:w="1129" w:type="pct"/>
            <w:vAlign w:val="center"/>
          </w:tcPr>
          <w:p w14:paraId="59F29831">
            <w:pPr>
              <w:pStyle w:val="24"/>
              <w:bidi w:val="0"/>
              <w:rPr>
                <w:rFonts w:hint="eastAsia"/>
              </w:rPr>
            </w:pPr>
            <w:r>
              <w:rPr>
                <w:rFonts w:hint="eastAsia"/>
              </w:rPr>
              <w:t>社会效益</w:t>
            </w:r>
          </w:p>
        </w:tc>
        <w:tc>
          <w:tcPr>
            <w:tcW w:w="2412" w:type="pct"/>
            <w:vAlign w:val="center"/>
          </w:tcPr>
          <w:p w14:paraId="2B2306D0">
            <w:pPr>
              <w:pStyle w:val="24"/>
              <w:bidi w:val="0"/>
              <w:rPr>
                <w:rFonts w:hint="eastAsia"/>
              </w:rPr>
            </w:pPr>
            <w:r>
              <w:rPr>
                <w:rFonts w:hint="eastAsia"/>
              </w:rPr>
              <w:t>增强群众认可度</w:t>
            </w:r>
          </w:p>
        </w:tc>
        <w:tc>
          <w:tcPr>
            <w:tcW w:w="809" w:type="pct"/>
            <w:vAlign w:val="center"/>
          </w:tcPr>
          <w:p w14:paraId="39CB7E3C">
            <w:pPr>
              <w:pStyle w:val="24"/>
              <w:bidi w:val="0"/>
              <w:rPr>
                <w:rFonts w:hint="eastAsia"/>
              </w:rPr>
            </w:pPr>
            <w:r>
              <w:rPr>
                <w:rFonts w:hint="eastAsia"/>
              </w:rPr>
              <w:t>增强</w:t>
            </w:r>
          </w:p>
        </w:tc>
      </w:tr>
      <w:tr w14:paraId="425C4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4DD188D1">
            <w:pPr>
              <w:pStyle w:val="24"/>
              <w:bidi w:val="0"/>
              <w:rPr>
                <w:rFonts w:hint="eastAsia"/>
              </w:rPr>
            </w:pPr>
          </w:p>
        </w:tc>
        <w:tc>
          <w:tcPr>
            <w:tcW w:w="1129" w:type="pct"/>
            <w:vAlign w:val="center"/>
          </w:tcPr>
          <w:p w14:paraId="2F6B8837">
            <w:pPr>
              <w:pStyle w:val="24"/>
              <w:bidi w:val="0"/>
              <w:rPr>
                <w:rFonts w:hint="eastAsia"/>
              </w:rPr>
            </w:pPr>
            <w:r>
              <w:rPr>
                <w:rFonts w:hint="eastAsia"/>
              </w:rPr>
              <w:t>生态效益</w:t>
            </w:r>
          </w:p>
        </w:tc>
        <w:tc>
          <w:tcPr>
            <w:tcW w:w="2412" w:type="pct"/>
            <w:vAlign w:val="center"/>
          </w:tcPr>
          <w:p w14:paraId="3F557BBB">
            <w:pPr>
              <w:pStyle w:val="24"/>
              <w:bidi w:val="0"/>
              <w:rPr>
                <w:rFonts w:hint="eastAsia"/>
              </w:rPr>
            </w:pPr>
            <w:r>
              <w:rPr>
                <w:rFonts w:hint="eastAsia"/>
              </w:rPr>
              <w:t>提高当地生态文明水平</w:t>
            </w:r>
          </w:p>
        </w:tc>
        <w:tc>
          <w:tcPr>
            <w:tcW w:w="809" w:type="pct"/>
            <w:vAlign w:val="center"/>
          </w:tcPr>
          <w:p w14:paraId="10057DDE">
            <w:pPr>
              <w:pStyle w:val="24"/>
              <w:bidi w:val="0"/>
              <w:rPr>
                <w:rFonts w:hint="eastAsia"/>
              </w:rPr>
            </w:pPr>
            <w:r>
              <w:rPr>
                <w:rFonts w:hint="eastAsia"/>
              </w:rPr>
              <w:t>提高</w:t>
            </w:r>
          </w:p>
        </w:tc>
      </w:tr>
      <w:tr w14:paraId="0D3CF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31216814">
            <w:pPr>
              <w:pStyle w:val="24"/>
              <w:bidi w:val="0"/>
              <w:rPr>
                <w:rFonts w:hint="eastAsia"/>
              </w:rPr>
            </w:pPr>
          </w:p>
        </w:tc>
        <w:tc>
          <w:tcPr>
            <w:tcW w:w="1129" w:type="pct"/>
            <w:vAlign w:val="center"/>
          </w:tcPr>
          <w:p w14:paraId="20C585C4">
            <w:pPr>
              <w:pStyle w:val="24"/>
              <w:bidi w:val="0"/>
              <w:rPr>
                <w:rFonts w:hint="eastAsia"/>
              </w:rPr>
            </w:pPr>
            <w:r>
              <w:rPr>
                <w:rFonts w:hint="eastAsia"/>
              </w:rPr>
              <w:t>文化效益</w:t>
            </w:r>
          </w:p>
        </w:tc>
        <w:tc>
          <w:tcPr>
            <w:tcW w:w="2412" w:type="pct"/>
            <w:vAlign w:val="center"/>
          </w:tcPr>
          <w:p w14:paraId="413E60A3">
            <w:pPr>
              <w:pStyle w:val="24"/>
              <w:bidi w:val="0"/>
              <w:rPr>
                <w:rFonts w:hint="eastAsia"/>
              </w:rPr>
            </w:pPr>
            <w:r>
              <w:rPr>
                <w:rFonts w:hint="eastAsia"/>
              </w:rPr>
              <w:t>弘扬文化精神</w:t>
            </w:r>
          </w:p>
        </w:tc>
        <w:tc>
          <w:tcPr>
            <w:tcW w:w="809" w:type="pct"/>
            <w:vAlign w:val="center"/>
          </w:tcPr>
          <w:p w14:paraId="671D083B">
            <w:pPr>
              <w:pStyle w:val="24"/>
              <w:bidi w:val="0"/>
              <w:rPr>
                <w:rFonts w:hint="eastAsia"/>
              </w:rPr>
            </w:pPr>
            <w:r>
              <w:rPr>
                <w:rFonts w:hint="eastAsia"/>
              </w:rPr>
              <w:t>弘扬</w:t>
            </w:r>
          </w:p>
        </w:tc>
      </w:tr>
      <w:tr w14:paraId="7B9F1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1829E1E2">
            <w:pPr>
              <w:pStyle w:val="24"/>
              <w:bidi w:val="0"/>
              <w:rPr>
                <w:rFonts w:hint="eastAsia"/>
              </w:rPr>
            </w:pPr>
          </w:p>
        </w:tc>
        <w:tc>
          <w:tcPr>
            <w:tcW w:w="1129" w:type="pct"/>
            <w:vAlign w:val="center"/>
          </w:tcPr>
          <w:p w14:paraId="6300E8CF">
            <w:pPr>
              <w:pStyle w:val="24"/>
              <w:bidi w:val="0"/>
              <w:rPr>
                <w:rFonts w:hint="eastAsia"/>
              </w:rPr>
            </w:pPr>
            <w:r>
              <w:rPr>
                <w:rFonts w:hint="eastAsia"/>
              </w:rPr>
              <w:t>可持续发展效益</w:t>
            </w:r>
          </w:p>
        </w:tc>
        <w:tc>
          <w:tcPr>
            <w:tcW w:w="2412" w:type="pct"/>
            <w:vAlign w:val="center"/>
          </w:tcPr>
          <w:p w14:paraId="7B3C381B">
            <w:pPr>
              <w:pStyle w:val="24"/>
              <w:bidi w:val="0"/>
              <w:rPr>
                <w:rFonts w:hint="eastAsia"/>
              </w:rPr>
            </w:pPr>
            <w:r>
              <w:rPr>
                <w:rFonts w:hint="eastAsia"/>
              </w:rPr>
              <w:t>推动可持续发展</w:t>
            </w:r>
          </w:p>
        </w:tc>
        <w:tc>
          <w:tcPr>
            <w:tcW w:w="809" w:type="pct"/>
            <w:vAlign w:val="center"/>
          </w:tcPr>
          <w:p w14:paraId="5083620E">
            <w:pPr>
              <w:pStyle w:val="24"/>
              <w:bidi w:val="0"/>
              <w:rPr>
                <w:rFonts w:hint="eastAsia"/>
              </w:rPr>
            </w:pPr>
            <w:r>
              <w:rPr>
                <w:rFonts w:hint="eastAsia"/>
              </w:rPr>
              <w:t>推动</w:t>
            </w:r>
          </w:p>
        </w:tc>
      </w:tr>
      <w:tr w14:paraId="38DD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restart"/>
            <w:vAlign w:val="center"/>
          </w:tcPr>
          <w:p w14:paraId="4310941B">
            <w:pPr>
              <w:pStyle w:val="24"/>
              <w:bidi w:val="0"/>
              <w:rPr>
                <w:rFonts w:hint="eastAsia"/>
              </w:rPr>
            </w:pPr>
            <w:r>
              <w:rPr>
                <w:rFonts w:hint="eastAsia"/>
              </w:rPr>
              <w:t>满意度</w:t>
            </w:r>
          </w:p>
        </w:tc>
        <w:tc>
          <w:tcPr>
            <w:tcW w:w="1129" w:type="pct"/>
            <w:vMerge w:val="restart"/>
            <w:vAlign w:val="center"/>
          </w:tcPr>
          <w:p w14:paraId="7F82A510">
            <w:pPr>
              <w:pStyle w:val="24"/>
              <w:bidi w:val="0"/>
              <w:rPr>
                <w:rFonts w:hint="eastAsia"/>
              </w:rPr>
            </w:pPr>
            <w:r>
              <w:rPr>
                <w:rFonts w:hint="eastAsia"/>
              </w:rPr>
              <w:t>服务对象满意度</w:t>
            </w:r>
          </w:p>
        </w:tc>
        <w:tc>
          <w:tcPr>
            <w:tcW w:w="2412" w:type="pct"/>
            <w:vAlign w:val="center"/>
          </w:tcPr>
          <w:p w14:paraId="5FA0050F">
            <w:pPr>
              <w:pStyle w:val="24"/>
              <w:bidi w:val="0"/>
              <w:rPr>
                <w:rFonts w:hint="eastAsia"/>
              </w:rPr>
            </w:pPr>
            <w:r>
              <w:rPr>
                <w:rFonts w:hint="eastAsia"/>
              </w:rPr>
              <w:t>工作人员满意度</w:t>
            </w:r>
          </w:p>
        </w:tc>
        <w:tc>
          <w:tcPr>
            <w:tcW w:w="809" w:type="pct"/>
            <w:vAlign w:val="center"/>
          </w:tcPr>
          <w:p w14:paraId="68ACE8D4">
            <w:pPr>
              <w:pStyle w:val="24"/>
              <w:bidi w:val="0"/>
              <w:rPr>
                <w:rFonts w:hint="eastAsia"/>
              </w:rPr>
            </w:pPr>
            <w:r>
              <w:rPr>
                <w:rFonts w:hint="eastAsia"/>
              </w:rPr>
              <w:t>≥95%</w:t>
            </w:r>
          </w:p>
        </w:tc>
      </w:tr>
      <w:tr w14:paraId="47780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648" w:type="pct"/>
            <w:vMerge w:val="continue"/>
            <w:vAlign w:val="center"/>
          </w:tcPr>
          <w:p w14:paraId="6C0969E8">
            <w:pPr>
              <w:pStyle w:val="24"/>
              <w:bidi w:val="0"/>
              <w:rPr>
                <w:rFonts w:hint="eastAsia"/>
              </w:rPr>
            </w:pPr>
          </w:p>
        </w:tc>
        <w:tc>
          <w:tcPr>
            <w:tcW w:w="1129" w:type="pct"/>
            <w:vMerge w:val="continue"/>
            <w:vAlign w:val="center"/>
          </w:tcPr>
          <w:p w14:paraId="6D8C151C">
            <w:pPr>
              <w:pStyle w:val="24"/>
              <w:bidi w:val="0"/>
              <w:rPr>
                <w:rFonts w:hint="eastAsia"/>
              </w:rPr>
            </w:pPr>
          </w:p>
        </w:tc>
        <w:tc>
          <w:tcPr>
            <w:tcW w:w="2412" w:type="pct"/>
            <w:vAlign w:val="center"/>
          </w:tcPr>
          <w:p w14:paraId="41EF710E">
            <w:pPr>
              <w:pStyle w:val="24"/>
              <w:bidi w:val="0"/>
              <w:rPr>
                <w:rFonts w:hint="eastAsia"/>
              </w:rPr>
            </w:pPr>
            <w:r>
              <w:rPr>
                <w:rFonts w:hint="eastAsia"/>
              </w:rPr>
              <w:t>受益群众满意度</w:t>
            </w:r>
          </w:p>
        </w:tc>
        <w:tc>
          <w:tcPr>
            <w:tcW w:w="809" w:type="pct"/>
            <w:vAlign w:val="center"/>
          </w:tcPr>
          <w:p w14:paraId="156E0EDB">
            <w:pPr>
              <w:pStyle w:val="24"/>
              <w:bidi w:val="0"/>
              <w:rPr>
                <w:rFonts w:hint="eastAsia"/>
              </w:rPr>
            </w:pPr>
            <w:r>
              <w:rPr>
                <w:rFonts w:hint="eastAsia"/>
              </w:rPr>
              <w:t>≥95%</w:t>
            </w:r>
          </w:p>
        </w:tc>
      </w:tr>
    </w:tbl>
    <w:p w14:paraId="700B9837">
      <w:pPr>
        <w:pStyle w:val="21"/>
        <w:bidi w:val="0"/>
      </w:pPr>
      <w:r>
        <w:t>(四)部门预算绩效管理开展情况</w:t>
      </w:r>
    </w:p>
    <w:p w14:paraId="6FA1D2A1">
      <w:pPr>
        <w:ind w:firstLine="560" w:firstLineChars="200"/>
      </w:pPr>
      <w:r>
        <w:t>为进一步贯彻《中华人民共和国预算法》、《中华人民共和国会计法》、《行政单位财务规则》、《行政事业单位内部控制规范(试行)》等有关法律、制度、办法精神，以建立“预算编制有目标、预算执行有监控、预算完成有评价、评价结果有反馈、反馈结果有应用”的预算绩效管理体系为目的，兴县公用事业发展服务中心持续推进绩效目标编审、绩效跟踪、绩效评价、评价结果反馈和应用、评价结果信息公开等各项工作，全面加强预算绩效管理，从2022年项目绩效考核结果来看，兴县公用事业发展服务中心认真贯彻地区政府关于全面推进预算绩效管理相关精神，按照兴县财政局统一部署，积极采取行动，分别从基础工作、绩效目标、绩效监控、绩效评价、结果应用等五方面加强管理，理顺了工作流程，扩展了管理范围，创新了工作模式，预算绩效管理工作有明显进展。</w:t>
      </w:r>
    </w:p>
    <w:p w14:paraId="6F6A44A9">
      <w:pPr>
        <w:pStyle w:val="22"/>
        <w:bidi w:val="0"/>
      </w:pPr>
      <w:r>
        <w:t>1、2022年绩效管理工作的开展情况</w:t>
      </w:r>
    </w:p>
    <w:p w14:paraId="387CB350">
      <w:pPr>
        <w:ind w:firstLine="560" w:firstLineChars="200"/>
      </w:pPr>
      <w:r>
        <w:t>(1)预算执行情况。兴县公用事业发展服务中心按相关要求、程序、预算报表格式编制下一年度部门预算(包括预算说明),并按规定的时间报送县财政局；按照统筹兼顾、确保重点的原则安排各项支出，在核定经常性支出、专项支出和项目支出等分类支出数额情况下，核定工资、公务费、设备购置等、修缮费、业务费等末级支出明细；在预算执行中严格控制各项支出，严格按照国家有关财务规章规定的开支范围和开支标准开支，不随意改变资金用途和支出规模；严格控制“三公”经费，按照预算执行进度目标考核办法加快预算执行进度，严格控制结转资金额度。</w:t>
      </w:r>
    </w:p>
    <w:p w14:paraId="0C71A6A3">
      <w:pPr>
        <w:ind w:firstLine="560" w:firstLineChars="200"/>
      </w:pPr>
      <w:r>
        <w:t>(2)资产管理情况</w:t>
      </w:r>
    </w:p>
    <w:p w14:paraId="25810B27">
      <w:pPr>
        <w:ind w:firstLine="560" w:firstLineChars="200"/>
      </w:pPr>
      <w:r>
        <w:t>为了规范和加强国有资产管理，维护国有资产的安全和完整，合理配置国有资产，提高国有资产使用效益，保障行政单位履行职能，兴县公用事业发展服务中心依据《行政单位国有资产管理暂行办法》规定，结合本单位的实际情况，完善了本部门的《资产管理制度》,且严格按照要求执行，截至2022年底，项目资产状况良好，固定资产利用率为100%,部门资产保存完整、资产配置合理、资产处置规范、资产账务管理合规。</w:t>
      </w:r>
    </w:p>
    <w:p w14:paraId="30FB2597">
      <w:pPr>
        <w:ind w:firstLine="560" w:firstLineChars="200"/>
      </w:pPr>
      <w:r>
        <w:t>(3)绩效目标编制及自评价情况。2022年兴县公用事业发展服务中必共完成绩效自评价项目49个，制定绩效目标的项目49个，涉及预算资金总额21424.43万元，绩效自评平均得分94.77分，其中49个项目评价结果均为优，无不合格项目。</w:t>
      </w:r>
    </w:p>
    <w:p w14:paraId="3A1C45C1">
      <w:pPr>
        <w:ind w:firstLine="560" w:firstLineChars="200"/>
      </w:pPr>
      <w:r>
        <w:t>(4)信息公开和整改情况。按照县财政局要求，兴县公用事业发展服务中心及时在政府网站公布单位年度预算、结算情况，向社会公开绩效评价项目的评价结果和绩效改进信息，主动接受公众监督。预算部门和单位对绩效问题高度重视，采取针对性措施，完善机制、改进管理、预防风险，整改工作取得了一定实效。</w:t>
      </w:r>
    </w:p>
    <w:p w14:paraId="25B929B2">
      <w:pPr>
        <w:pStyle w:val="22"/>
        <w:bidi w:val="0"/>
      </w:pPr>
      <w:r>
        <w:t>2、绩效管理的总体状况</w:t>
      </w:r>
    </w:p>
    <w:p w14:paraId="551A1048">
      <w:pPr>
        <w:ind w:firstLine="560" w:firstLineChars="200"/>
      </w:pPr>
      <w:r>
        <w:t>(1)工作职能清晰明确，基础工作逐年夯实。</w:t>
      </w:r>
    </w:p>
    <w:p w14:paraId="31813A17">
      <w:pPr>
        <w:ind w:firstLine="560" w:firstLineChars="200"/>
      </w:pPr>
      <w:r>
        <w:t>兴县公用事业发展服务中心首先预算绩效管理工作职能清晰明确，设立预算绩效管理工作牵头、分工负责科室，职责更加清晰，组织保障更加有力。其次积极研究出台实施意见和管理办法，制度建设逐步完善，建立了预算绩效管理工作考核机制。最后通过开展财政支出绩效评价，不断积累和整理，逐步建立健全绩效评价指标体系。</w:t>
      </w:r>
    </w:p>
    <w:p w14:paraId="4EB38754">
      <w:pPr>
        <w:ind w:firstLine="560" w:firstLineChars="200"/>
      </w:pPr>
      <w:r>
        <w:t>(2)绩效评价工作稳步开展。</w:t>
      </w:r>
    </w:p>
    <w:p w14:paraId="7E94BAF5">
      <w:pPr>
        <w:ind w:firstLine="560" w:firstLineChars="200"/>
      </w:pPr>
      <w:r>
        <w:t>兴县公用事业发展服务中心紧紧围绕年初绩效目标不偏不倚，严格预算执行管理，逐步提高部门决算的编制质量和部门预算绩效管理质量。</w:t>
      </w:r>
    </w:p>
    <w:p w14:paraId="33637ABF">
      <w:pPr>
        <w:ind w:firstLine="560" w:firstLineChars="200"/>
      </w:pPr>
      <w:r>
        <w:t>(3)预算绩效管理工作取得成效</w:t>
      </w:r>
    </w:p>
    <w:p w14:paraId="53CAA31D">
      <w:pPr>
        <w:ind w:firstLine="560" w:firstLineChars="200"/>
      </w:pPr>
      <w:r>
        <w:t>①增强了绩效理念。通过绩效评价，兴县公用事业发展服务中心开始重视财政支出的绩效问题，以绩效为目标、以结果为导向的绩效理念正在逐步形成。同时，对财政支出的科学性、效益性、管理水平的评判，促进了部门不断完善内部管理，自觉加强对资金的监督水平。</w:t>
      </w:r>
    </w:p>
    <w:p w14:paraId="517B9E7D">
      <w:pPr>
        <w:ind w:firstLine="560" w:firstLineChars="200"/>
      </w:pPr>
      <w:r>
        <w:t>②强化了责任意识。兴县公用事业发展服务中心通过设定绩效目标，部门清楚地了解实施项目所要取得的效果、社会效益和经济效益，其职能和目标得到了进一步明确，部门自我约束意识及责任意识明显提高。</w:t>
      </w:r>
    </w:p>
    <w:p w14:paraId="6FB8733A">
      <w:pPr>
        <w:ind w:firstLine="560" w:firstLineChars="200"/>
      </w:pPr>
      <w:r>
        <w:t>③提高了财政资金的使用效益。财政支出绩效评价将部门预算与部门发展规划和年度工作计划有机结合起来，减少了财政资金支出的随意性和盲目性，一定程度上缓解了财政支出压力。</w:t>
      </w:r>
    </w:p>
    <w:p w14:paraId="00C10C36">
      <w:pPr>
        <w:ind w:firstLine="560" w:firstLineChars="200"/>
      </w:pPr>
      <w:r>
        <w:t>④增强了财政决策的科学性。绩效评价结果较为客观地评价了财政预算支出的使用情况及效益，为政府出台财政支持政策提供了重要的政策依据。</w:t>
      </w:r>
    </w:p>
    <w:p w14:paraId="546BDA7E">
      <w:pPr>
        <w:pStyle w:val="21"/>
        <w:bidi w:val="0"/>
      </w:pPr>
      <w:r>
        <w:t>(五)当年部门预算及执行情况</w:t>
      </w:r>
    </w:p>
    <w:p w14:paraId="074988D5">
      <w:pPr>
        <w:pStyle w:val="22"/>
        <w:bidi w:val="0"/>
      </w:pPr>
      <w:r>
        <w:t>1、收入预算总体安排情况</w:t>
      </w:r>
    </w:p>
    <w:p w14:paraId="5C551FFE">
      <w:pPr>
        <w:ind w:firstLine="560" w:firstLineChars="200"/>
      </w:pPr>
      <w:r>
        <w:t>兴县公用事业发展服务中心2 0 2 2年收入预算24,072.24万元，年初结转和结余1,707.4万元，共计25,779.64万元。其中：财政拨款收入27,581.73万元，包括一般公共预算财政拨款收入17,979.88万元，政府性基金预算财政拨款收入6,092.36万元；其他收入0万元。</w:t>
      </w:r>
    </w:p>
    <w:p w14:paraId="7A091CED">
      <w:pPr>
        <w:pStyle w:val="22"/>
        <w:bidi w:val="0"/>
      </w:pPr>
      <w:r>
        <w:t>2、支出预算总体安排情况</w:t>
      </w:r>
    </w:p>
    <w:p w14:paraId="13F8E1B7">
      <w:pPr>
        <w:ind w:firstLine="560" w:firstLineChars="200"/>
      </w:pPr>
      <w:r>
        <w:t>兴县公用事业发展服务中心2022年支出预算共计25,360.64万元，年末结转和结余419.00万元。按支出性质分类：基本支出685.18万元，项目支出24,675.46万元。按支出功能分类：社会保障和就业支出72.73万元，卫生健康支出6.68万元，节能环保支出8,304.58万元，城乡社区支出16,944.02万元，住房保障支出32.64万元。</w:t>
      </w:r>
    </w:p>
    <w:p w14:paraId="7662A944">
      <w:pPr>
        <w:pStyle w:val="22"/>
        <w:bidi w:val="0"/>
      </w:pPr>
      <w:r>
        <w:t>3、财政拨款收入支出情况</w:t>
      </w:r>
    </w:p>
    <w:p w14:paraId="3A7211AF">
      <w:pPr>
        <w:ind w:firstLine="560" w:firstLineChars="200"/>
      </w:pPr>
      <w:r>
        <w:t>兴县公用事业发展服务中心2022年财政拨款收入24,072.24万元。其中：一般公共预算财政拨款收入17,979.88万元；政府性基金预算财政拨款收入6,092.36万元。</w:t>
      </w:r>
    </w:p>
    <w:p w14:paraId="67C21C35">
      <w:pPr>
        <w:ind w:firstLine="560" w:firstLineChars="200"/>
      </w:pPr>
      <w:r>
        <w:t>兴县公用事业发展服务中心2022年财政拨款收入共计支出24,072.24万元。一般公共预算财政拨款支出17,979.88万元，按支出性质分类：基本支出685.18万元，包括人员经费和公用经费，项目支出17294.70万元；按支出功能分类：社会保障和就业支出72.73万元，卫生健康支出6.68万元，节能环保支出7,016.18万元，城乡社区支出10,851.66万元，住房保障支出32.64万元。政府性基金预算财政拨款支出6,092.36万元，按支出性质分类：基本支出0万元，项目支出6,092.36万元；按支出功能分类：城乡社区支出6,092.36万元。</w:t>
      </w:r>
    </w:p>
    <w:p w14:paraId="2CEA2F82">
      <w:pPr>
        <w:pStyle w:val="22"/>
        <w:bidi w:val="0"/>
      </w:pPr>
      <w:r>
        <w:t>4、“三公”经费及机关运行经费情况</w:t>
      </w:r>
    </w:p>
    <w:p w14:paraId="518CEC71">
      <w:pPr>
        <w:ind w:firstLine="560" w:firstLineChars="200"/>
      </w:pPr>
      <w:r>
        <w:t>兴县公用事业发展服务中心2022年“三公”经费为0元，机关运行经费为0元。</w:t>
      </w:r>
    </w:p>
    <w:p w14:paraId="08C9EEAE">
      <w:pPr>
        <w:pStyle w:val="22"/>
        <w:bidi w:val="0"/>
        <w:rPr>
          <w:rFonts w:hint="eastAsia"/>
        </w:rPr>
      </w:pPr>
      <w:r>
        <w:rPr>
          <w:rFonts w:hint="eastAsia"/>
        </w:rPr>
        <w:t>5、政府采购情况</w:t>
      </w:r>
    </w:p>
    <w:p w14:paraId="5AF6DFE5">
      <w:pPr>
        <w:ind w:firstLine="560" w:firstLineChars="200"/>
        <w:rPr>
          <w:rFonts w:hint="eastAsia"/>
        </w:rPr>
      </w:pPr>
      <w:r>
        <w:rPr>
          <w:rFonts w:hint="eastAsia"/>
        </w:rPr>
        <w:t>兴县公用事业发展服务中心2022年政府采购项目共计8个，预算总额为XX万元，政府采购预算资金用于工程采购XX万元，服务采购XX万元。</w:t>
      </w:r>
    </w:p>
    <w:p w14:paraId="4F36994A">
      <w:pPr>
        <w:ind w:firstLine="560" w:firstLineChars="200"/>
        <w:rPr>
          <w:rFonts w:hint="eastAsia"/>
        </w:rPr>
      </w:pPr>
      <w:r>
        <w:rPr>
          <w:rFonts w:hint="eastAsia"/>
        </w:rPr>
        <w:t>2022年政府采购项目共计8个，具体内容如下：</w:t>
      </w:r>
    </w:p>
    <w:p w14:paraId="057DBD5C">
      <w:pPr>
        <w:ind w:firstLine="560" w:firstLineChars="200"/>
        <w:rPr>
          <w:rFonts w:hint="eastAsia"/>
        </w:rPr>
      </w:pPr>
      <w:r>
        <w:rPr>
          <w:rFonts w:hint="eastAsia"/>
        </w:rPr>
        <w:t>(一)城区环卫一体化政府采购服务项目预算资金1500万元，实际支付1500万元；</w:t>
      </w:r>
    </w:p>
    <w:p w14:paraId="3181E71D">
      <w:pPr>
        <w:ind w:firstLine="560" w:firstLineChars="200"/>
        <w:rPr>
          <w:rFonts w:hint="eastAsia"/>
        </w:rPr>
      </w:pPr>
      <w:r>
        <w:rPr>
          <w:rFonts w:hint="eastAsia"/>
        </w:rPr>
        <w:t>(二)土壤隐患排查政府采购项目预算资金5万元，实际支付5万元；</w:t>
      </w:r>
    </w:p>
    <w:p w14:paraId="56375F2B">
      <w:pPr>
        <w:ind w:firstLine="560" w:firstLineChars="200"/>
        <w:rPr>
          <w:rFonts w:hint="eastAsia"/>
        </w:rPr>
      </w:pPr>
      <w:r>
        <w:rPr>
          <w:rFonts w:hint="eastAsia"/>
        </w:rPr>
        <w:t>(三)垃圾处理中心自行监测政府采购项目预算资金5万元，(四)污水处理厂在线监测运营服务政府采购项目预算资金实际支付5万元；</w:t>
      </w:r>
    </w:p>
    <w:p w14:paraId="797543F6">
      <w:pPr>
        <w:ind w:firstLine="560" w:firstLineChars="200"/>
        <w:rPr>
          <w:rFonts w:hint="eastAsia"/>
        </w:rPr>
      </w:pPr>
      <w:r>
        <w:rPr>
          <w:rFonts w:hint="eastAsia"/>
        </w:rPr>
        <w:t>(四)污水处理厂在线监测运营服务政府采购项目预算资金61.74万元，实际支付61.74万元；</w:t>
      </w:r>
    </w:p>
    <w:p w14:paraId="3EE1F3B5">
      <w:pPr>
        <w:ind w:firstLine="560" w:firstLineChars="200"/>
        <w:rPr>
          <w:rFonts w:hint="eastAsia"/>
        </w:rPr>
      </w:pPr>
      <w:r>
        <w:rPr>
          <w:rFonts w:hint="eastAsia"/>
        </w:rPr>
        <w:t>(五)一大两小公园亮化、道路节日亮化政府采购项目预算资金100万元，实际支付98.69万元；</w:t>
      </w:r>
    </w:p>
    <w:p w14:paraId="6778F24F">
      <w:pPr>
        <w:ind w:firstLine="560" w:firstLineChars="200"/>
        <w:rPr>
          <w:rFonts w:hint="eastAsia"/>
        </w:rPr>
      </w:pPr>
      <w:r>
        <w:rPr>
          <w:rFonts w:hint="eastAsia"/>
        </w:rPr>
        <w:t>(六)兴县集中供热改造增容工程政府采购项目预算金额350万元，实际支付350万元；</w:t>
      </w:r>
    </w:p>
    <w:p w14:paraId="379C7DE1">
      <w:pPr>
        <w:ind w:firstLine="560" w:firstLineChars="200"/>
        <w:rPr>
          <w:rFonts w:hint="eastAsia"/>
        </w:rPr>
      </w:pPr>
      <w:r>
        <w:rPr>
          <w:rFonts w:hint="eastAsia"/>
        </w:rPr>
        <w:t>(七)厕所新建、维修、提质改造政府采购项目预算资金为300万元，实际支付211.49万元；</w:t>
      </w:r>
    </w:p>
    <w:p w14:paraId="5946C127">
      <w:pPr>
        <w:ind w:firstLine="560" w:firstLineChars="200"/>
        <w:rPr>
          <w:rFonts w:hint="eastAsia"/>
        </w:rPr>
      </w:pPr>
      <w:r>
        <w:rPr>
          <w:rFonts w:hint="eastAsia"/>
        </w:rPr>
        <w:t>(八)2022年度新建公共卫生间装配政府采购项目预算资金为400万元，实际支付400万元。</w:t>
      </w:r>
    </w:p>
    <w:p w14:paraId="0B38C378">
      <w:pPr>
        <w:ind w:firstLine="560" w:firstLineChars="200"/>
        <w:rPr>
          <w:rFonts w:hint="eastAsia"/>
        </w:rPr>
      </w:pPr>
      <w:r>
        <w:rPr>
          <w:rFonts w:hint="eastAsia"/>
        </w:rPr>
        <w:t>(九)2022年城区提档增色工程政府采购项目5万元；</w:t>
      </w:r>
    </w:p>
    <w:p w14:paraId="567E0010">
      <w:pPr>
        <w:pStyle w:val="20"/>
        <w:keepNext w:val="0"/>
        <w:keepLines w:val="0"/>
        <w:pageBreakBefore w:val="0"/>
        <w:widowControl w:val="0"/>
        <w:kinsoku/>
        <w:wordWrap/>
        <w:overflowPunct/>
        <w:topLinePunct w:val="0"/>
        <w:autoSpaceDE w:val="0"/>
        <w:autoSpaceDN w:val="0"/>
        <w:bidi w:val="0"/>
        <w:adjustRightInd w:val="0"/>
        <w:snapToGrid w:val="0"/>
        <w:ind w:firstLine="602" w:firstLineChars="200"/>
        <w:textAlignment w:val="baseline"/>
      </w:pPr>
      <w:r>
        <w:t>二、部门整体支出绩效实现情况</w:t>
      </w:r>
    </w:p>
    <w:p w14:paraId="41B28CE5">
      <w:pPr>
        <w:pStyle w:val="21"/>
        <w:bidi w:val="0"/>
      </w:pPr>
      <w:r>
        <w:t>(一)履职完成情况</w:t>
      </w:r>
    </w:p>
    <w:p w14:paraId="4D796512">
      <w:pPr>
        <w:ind w:firstLine="560" w:firstLineChars="200"/>
      </w:pPr>
      <w:r>
        <w:t>2022年以来，兴县公用事业发展服务中心在县委、县政府的正确领导下，以提高人居环境水平为目标，坚持科学规划、品质建设、精细管理、真抓实干，主动作为，扎实开展公用事业各项工作，主要包括如下内容：</w:t>
      </w:r>
    </w:p>
    <w:p w14:paraId="6F8490BC">
      <w:pPr>
        <w:pStyle w:val="22"/>
        <w:bidi w:val="0"/>
      </w:pPr>
      <w:r>
        <w:t>1、党建工作情况</w:t>
      </w:r>
    </w:p>
    <w:p w14:paraId="651D42F0">
      <w:pPr>
        <w:ind w:firstLine="560" w:firstLineChars="200"/>
      </w:pPr>
      <w:r>
        <w:t>(1)开展党员志愿服务进社区活动，组织全体党员到社区开展志愿活动3次，加深与群众的紧密联系。</w:t>
      </w:r>
    </w:p>
    <w:p w14:paraId="21C9A075">
      <w:pPr>
        <w:ind w:firstLine="560" w:firstLineChars="200"/>
      </w:pPr>
      <w:r>
        <w:t>(2)通过谈心谈话、集中系统学习、观看警示视频党的二十大学习视频等活动，强化宗旨意识，提升队伍形象、建设服务型党总支部。</w:t>
      </w:r>
    </w:p>
    <w:p w14:paraId="429EDAC6">
      <w:pPr>
        <w:pStyle w:val="22"/>
        <w:bidi w:val="0"/>
      </w:pPr>
      <w:r>
        <w:t>2、城乡建设方面</w:t>
      </w:r>
    </w:p>
    <w:p w14:paraId="5FBF4B6B">
      <w:pPr>
        <w:ind w:firstLine="560" w:firstLineChars="200"/>
      </w:pPr>
      <w:r>
        <w:t>(1)污水处理方面</w:t>
      </w:r>
    </w:p>
    <w:p w14:paraId="1FA15318">
      <w:pPr>
        <w:ind w:firstLine="560" w:firstLineChars="200"/>
      </w:pPr>
      <w:r>
        <w:t>①污水厂运行情况：今年1月-11月县城污水处理厂共运行314天，处理污水361万吨，污水收集率达97%以上，日平均处理污水1.15万吨。其中COD、氨氮、总磷三项指标执行地表水东类标准。已做到达标排放，未有超标排放的情况发生。</w:t>
      </w:r>
    </w:p>
    <w:p w14:paraId="6C43D532">
      <w:pPr>
        <w:ind w:firstLine="560" w:firstLineChars="200"/>
      </w:pPr>
      <w:r>
        <w:t>②第二污水厂建设情况：兴县县城第二污水处理厂项目选址位于现污水厂南侧，厂区新增用地49.57亩。设计处理规模为1万立方/天。一标段(管网部分)已完工；二标段</w:t>
      </w:r>
      <w:r>
        <w:tab/>
      </w:r>
      <w:r>
        <w:t>(厂区部分)细格栅、沉砂池、多级A/0池、二沉池、加压泵池、反硝化滤池、加药间、高密度沉淀池、纤维转盘滤池、综合水池、水泵房、鼓风机房、提温车间、粗格栅、污泥脱水机房等相关厂房均已完成，厂区各类地下管道、道路硬化和厂区绿化也已基本完工，并且各单元的设备已经安装完成90%。2022年12月底完工调试。</w:t>
      </w:r>
    </w:p>
    <w:p w14:paraId="6B116928">
      <w:pPr>
        <w:ind w:firstLine="560" w:firstLineChars="200"/>
      </w:pPr>
      <w:r>
        <w:t>③管网建设情况：2022年污水管网雨污分流改造任务5公里，已完成5公里，即第二污水厂配套管网(奥家湾—原家坪)。</w:t>
      </w:r>
    </w:p>
    <w:p w14:paraId="31292C25">
      <w:pPr>
        <w:ind w:firstLine="560" w:firstLineChars="200"/>
      </w:pPr>
      <w:r>
        <w:t>④管网运行维护情况：一方面加强对污水管网的巡视管理，一旦发现管网堵塞、损坏等情况，立即组织力量进行抢修疏通，避免影响污水厂正常运行，另一方面县城一些建设工地(工地管网不完善)生活污水，沿河各乡镇的养殖场等污水均用罐车运至污水厂进行处理。</w:t>
      </w:r>
    </w:p>
    <w:p w14:paraId="427F355A">
      <w:pPr>
        <w:ind w:firstLine="560" w:firstLineChars="200"/>
      </w:pPr>
      <w:r>
        <w:t>(2)路灯亮化方面</w:t>
      </w:r>
    </w:p>
    <w:p w14:paraId="4F5D236F">
      <w:pPr>
        <w:ind w:firstLine="560" w:firstLineChars="200"/>
      </w:pPr>
      <w:r>
        <w:t>2022年完成县人民医院—蔡家崖村照明亮化工程，投资40余万元。城区路灯照明零星维修投资90余万元，补装、维修撞损路灯12杆，保证了设施完好，更换了残旧灯头300盏、镇流器185个、时控器63个，修复专用变压器2台次，修复地埋电缆线路故障点28处，应急处置突发故障18起。北环公路新装23杆路灯。对蔚汾北路的灯杆加装了1200对中国结，对晋绥东西路灯杆加装了208对红旗灯，营造了兴县夜景氛围。加强了夜间巡查管理，根据季节变化对路灯开关时间及时进行调整21次。</w:t>
      </w:r>
    </w:p>
    <w:p w14:paraId="78EE6F58">
      <w:pPr>
        <w:ind w:firstLine="560" w:firstLineChars="200"/>
      </w:pPr>
      <w:r>
        <w:t>(3)垃圾处理方面</w:t>
      </w:r>
    </w:p>
    <w:p w14:paraId="1E776EEE">
      <w:pPr>
        <w:ind w:firstLine="560" w:firstLineChars="200"/>
      </w:pPr>
      <w:r>
        <w:t>2022年5月12日，县政府第六次常务会议同意兴县生活垃圾裂解气化焚烧处置特许经营项目实施采用ROT(改建一运营一移交)运作模式。项目总投资14877.91万元，目前已完成一期工程建设，投资7200.23万元，预计2023年投入使用。</w:t>
      </w:r>
    </w:p>
    <w:p w14:paraId="14497F95">
      <w:pPr>
        <w:ind w:firstLine="560" w:firstLineChars="200"/>
      </w:pPr>
      <w:r>
        <w:t>(4)供热供气方面</w:t>
      </w:r>
    </w:p>
    <w:p w14:paraId="0DAD6C83">
      <w:pPr>
        <w:ind w:firstLine="560" w:firstLineChars="200"/>
      </w:pPr>
      <w:r>
        <w:t>①供气方面：首先新建城区中压埋地管线12.7公里，低压管线5.1公里。其次投资5300万元完成上庄、冯乐站改建项目，进一步为下游用户正常、稳定用气提供了保障。最后完成城镇燃气规划编制，“三项强制措施”实现全覆盖，我县燃气用户共有24833户。</w:t>
      </w:r>
    </w:p>
    <w:p w14:paraId="19F802AB">
      <w:pPr>
        <w:ind w:firstLine="560" w:firstLineChars="200"/>
      </w:pPr>
      <w:r>
        <w:t>②供热方面。新建项目：新建老年大学供热站、公安局供热站、柳叶沟供热站，10座供热站散户接入并新建管网及配套设备，对南山公园空调设备进行安装，共计投资1312万元。管网改造：对城东片区、友兰片区、西滩坪片区、政府片区、龙兴华园片区、北湾国际片区、城镇小学片区、后发达2#片区、金地供热站、新城首府片区进行老旧管网改造，共计投资1040万元。</w:t>
      </w:r>
    </w:p>
    <w:p w14:paraId="502BEC56">
      <w:pPr>
        <w:pStyle w:val="22"/>
        <w:bidi w:val="0"/>
      </w:pPr>
      <w:r>
        <w:t>3、环境环卫方面</w:t>
      </w:r>
    </w:p>
    <w:p w14:paraId="10E21019">
      <w:pPr>
        <w:ind w:firstLine="560" w:firstLineChars="200"/>
      </w:pPr>
      <w:r>
        <w:t>(1)城区环卫一体化政府购买服务项目。</w:t>
      </w:r>
    </w:p>
    <w:p w14:paraId="4290D857">
      <w:pPr>
        <w:ind w:firstLine="560" w:firstLineChars="200"/>
      </w:pPr>
      <w:r>
        <w:t>本项目于2022年1月1日正式投入运营，包括城区30个片区，111条主次干道，公厕82座，道路清扫保洁总面积2067421.2m²,预计每年购买服务金额为35027995.21元，购买服务的内容有：①城区道路、景观路、公路的清扫保洁；②生活垃圾、餐厨垃圾、居民和无主建筑垃圾的收集、清运、转运；③公厕、中转站运维管理；④绿地、广场保洁；⑤废物箱清掏保洁、小广告清除、交通护栏、公交候车亭等城市家俱保洁；⑥县城范围内河道及周边环境保洁；⑦智慧环卫平台建设及运维；⑧重大活动环卫保障、大气污染防治辅助应急、其他县政府安排的应急保障任务。</w:t>
      </w:r>
    </w:p>
    <w:p w14:paraId="47F47166">
      <w:pPr>
        <w:ind w:firstLine="560" w:firstLineChars="200"/>
      </w:pPr>
      <w:r>
        <w:t>(2)公厕修建。</w:t>
      </w:r>
    </w:p>
    <w:p w14:paraId="15449C81">
      <w:pPr>
        <w:ind w:firstLine="560" w:firstLineChars="200"/>
      </w:pPr>
      <w:r>
        <w:t>在蔚汾镇紫沟梁大桥下、后发达供热站、奥家湾乡车家庄东沟濠、车家庄下家塔村、车家庄移民新村、车家庄煤矿院内、蔡家崖乡五龙堂当村、胡家沟申通沟、张家圪窝后沟建设地上一层框架结构节水型水冲式厕所9座，包括土建工程、装饰装修工程、给排水工程、暖通工程、电气工程及配套的设施设备购置及安装工程，项目总投资预计807.31万元，现正在办理招标手续中。</w:t>
      </w:r>
    </w:p>
    <w:p w14:paraId="6C5E5C5C">
      <w:pPr>
        <w:ind w:firstLine="560" w:firstLineChars="200"/>
      </w:pPr>
      <w:r>
        <w:t>(3)兴县县域农村生活垃圾治理PPP项目。</w:t>
      </w:r>
    </w:p>
    <w:p w14:paraId="5AE5E8F3">
      <w:pPr>
        <w:ind w:firstLine="560" w:firstLineChars="200"/>
      </w:pPr>
      <w:r>
        <w:t>该项目总投资3.137亿元。截止目前，项目建设进度为95%,除贺家会填埋场外，3个填埋场、15个中转站、10个渣土场和所有收集点等垃圾治理设施和设备已全部投入使用，已开展正常的垃圾收运及处置工作。</w:t>
      </w:r>
    </w:p>
    <w:p w14:paraId="1C744144">
      <w:pPr>
        <w:pStyle w:val="22"/>
        <w:bidi w:val="0"/>
      </w:pPr>
      <w:r>
        <w:t>4、园林绿化方面</w:t>
      </w:r>
    </w:p>
    <w:p w14:paraId="291B0D68">
      <w:pPr>
        <w:ind w:firstLine="560" w:firstLineChars="200"/>
      </w:pPr>
      <w:r>
        <w:t>(1)园林养护方面</w:t>
      </w:r>
    </w:p>
    <w:p w14:paraId="2FD55156">
      <w:pPr>
        <w:ind w:firstLine="560" w:firstLineChars="200"/>
      </w:pPr>
      <w:r>
        <w:t>①实施兴县县委党校配套绿化工程。</w:t>
      </w:r>
    </w:p>
    <w:p w14:paraId="719442EA">
      <w:pPr>
        <w:ind w:firstLine="560" w:firstLineChars="200"/>
      </w:pPr>
      <w:r>
        <w:t>总投资1915余万元，新建绿地30916.82m2,共种植各类苗木5312株，其中常绿植物290株、落叶大中乔木1063株、小乔木692株、灌木及球类植物3267株、盆栽花卉63株、整形篱类植物7636m、地被花卉22317.82m2;以及配套的绿化照明亮化、绿化喷灌设施。因天气降温、疫情影响、少部分场地建设未完工等原因，配套绿化工程完成工程总量约70%。</w:t>
      </w:r>
    </w:p>
    <w:p w14:paraId="2C98F394">
      <w:pPr>
        <w:ind w:firstLine="560" w:firstLineChars="200"/>
      </w:pPr>
      <w:r>
        <w:t>②完成2022年城区绿化提质工程。</w:t>
      </w:r>
    </w:p>
    <w:p w14:paraId="2E043ED6">
      <w:pPr>
        <w:ind w:firstLine="560" w:firstLineChars="200"/>
      </w:pPr>
      <w:r>
        <w:t>新建绿地共30778.2 m²,补植绿化面积5158.7 m²,共种植各类苗木9302株，其中常绿植物1354株、落叶大中乔木2702株、小乔木2381株、灌木及球类植物2889株、整形篱类植物2117.5m²、地被花卉15815.5 m²;以及整理绿化地35936.9m²、种植土方回填29836.2m³。已完成投资1084万元。</w:t>
      </w:r>
    </w:p>
    <w:p w14:paraId="2563FDA1">
      <w:pPr>
        <w:ind w:firstLine="560" w:firstLineChars="200"/>
      </w:pPr>
      <w:r>
        <w:t>③完成2022年城区提档增色工程项目。</w:t>
      </w:r>
    </w:p>
    <w:p w14:paraId="0D41F48A">
      <w:pPr>
        <w:ind w:firstLine="560" w:firstLineChars="200"/>
      </w:pPr>
      <w:r>
        <w:t>采购各类花卉立体布置48549.41平米，栽植花卉茉莉110株、三角梅108株、多头榕树195株、大榕树4株、组合花箱121个、护栏花箱90米、鞍式盆7000个、梯形盆8300个、垂直墙体绿化590平米、立体花柱95个，花卉地栽1906.25平米、铁树4株、绿雕4座、大、小铁艺、组合铁艺花架63个，海棠球1-2米27个、组合花箱121组。已完成投资770.3664万元。</w:t>
      </w:r>
    </w:p>
    <w:p w14:paraId="7602E724">
      <w:pPr>
        <w:ind w:firstLine="560" w:firstLineChars="200"/>
      </w:pPr>
      <w:r>
        <w:t>(2)创建省级园林县城。</w:t>
      </w:r>
    </w:p>
    <w:p w14:paraId="361754B0">
      <w:pPr>
        <w:ind w:firstLine="560" w:firstLineChars="200"/>
      </w:pPr>
      <w:r>
        <w:t>积极开展省级园林县城创建相关工作，已被吕梁市城市管理局推荐进入2021年省级园林县城预备名录。完成“四创”申报工作，申请蔚汾公园、南山公园为星级公园；申请蔚汾南路、蔚汾北路为市级园林道路；申请人民法院、人民检察院为市级园林单位；申请新城首府小区、新城家园移民社区为市级园林小区。邀请山西省城乡规划设计研究院工作人员来我县具体指导省级园林县城创建工作，梳理清单，分解任务，进行资料整理，初步完成省级园林县城创建资料整理工作。</w:t>
      </w:r>
    </w:p>
    <w:p w14:paraId="706B8D03">
      <w:pPr>
        <w:pStyle w:val="21"/>
        <w:bidi w:val="0"/>
      </w:pPr>
      <w:r>
        <w:t>(二)履职效果情况</w:t>
      </w:r>
    </w:p>
    <w:p w14:paraId="48C0186F">
      <w:pPr>
        <w:ind w:firstLine="560" w:firstLineChars="200"/>
      </w:pPr>
      <w:r>
        <w:t>2022年，兴县公用事业发展服务中心全面贯彻新时代党的领导路线诉紧紧围绕2022年工作要点，完善了县城基础公共设施，提高县城生态功能，县城品位得到进一步提高。</w:t>
      </w:r>
    </w:p>
    <w:p w14:paraId="5CD93161">
      <w:pPr>
        <w:pStyle w:val="22"/>
        <w:bidi w:val="0"/>
      </w:pPr>
      <w:r>
        <w:t>1、经济效益方面</w:t>
      </w:r>
    </w:p>
    <w:p w14:paraId="7EC43A3D">
      <w:pPr>
        <w:ind w:firstLine="560" w:firstLineChars="200"/>
      </w:pPr>
      <w:r>
        <w:t>2022年兴县公用事业发展服务中心通过污水处理厂运营、绿化管护、亮化工程、环卫一体化政府采购、供热特许经营等项目的实施，首先项目的建设、运营的资金投入、物资投入会带动当地经济的发展，其次项目建设、运营可以产生大量新的岗位，解决当地群众的就业问题，最后累计生态经济效益有助于兴县景观形成，为开展生态旅游奠定坚实基础，更能带动兴县红色旅游的发展，做到沿线“山绿、水清、路美”。同时基础设施的完善及亮化工程，提高了兴县的城市品味，通过夜景照明，宣传爱国主义，促进了红色旅游业的发展。提升了兴县的夜晚光环境，直接影响夜晚市民出行的积极性提高了城市夜间品味，提升了老区的形象和知名度可以吸引更多的投资。这些都将会对区域经济的发展起到良好的推动和促进作用，取得了良好的经济效益</w:t>
      </w:r>
    </w:p>
    <w:p w14:paraId="73A72B56">
      <w:pPr>
        <w:pStyle w:val="22"/>
        <w:bidi w:val="0"/>
      </w:pPr>
      <w:r>
        <w:t>2、社会效益方面</w:t>
      </w:r>
    </w:p>
    <w:p w14:paraId="42244C45">
      <w:pPr>
        <w:ind w:firstLine="560" w:firstLineChars="200"/>
      </w:pPr>
      <w:r>
        <w:t>2022年兴县公用事业发展服务中心，首先通过污水厂运营、绿化管护、环卫一体化采购等项目提高了兴县的生态文明程度，为广大人民群众开创更多的体育锻炼、娱乐休闲的场所和生态优美的环境，为广大人民群众生活提供了更好的环境，提高了人民群众的生活质量，同时绿化有助于抵抗自然灾害，从而维护人民群众的正常生产、生活。其次通过供热补贴、晋绥东路修复改造工程、厕所新建和装配等项目，过补确保更多的人民群众提供集中供暖的服务，提高了供热的质量。解决该区域之前老旧小型锅炉与居民自建土暖气存在的设备落后、热效率低、除尘设备不完善，无脱硫设备等问题。确保了群众出行将更加方便、安全、畅通，提升城市交通。改善兴县老旧公厕设施和布局不到位，老旧公厕赃、乱、少的问题。方便了人们生活，提高了人民的生活质量水平，县城环境卫生持续提升。最后通过亮化工程、路灯电费等项目的实施，为群众夜间出行、游玩提供了良好的光环境，确保了群众夜间出行的安全性和夜间游玩的积极性，提高了群众的生活质量。这些都是广大人民群众看得见、摸得着、触得到的最直观感受，增强了群众对于政府的认同感。</w:t>
      </w:r>
    </w:p>
    <w:p w14:paraId="4827E5B8">
      <w:pPr>
        <w:pStyle w:val="22"/>
        <w:bidi w:val="0"/>
      </w:pPr>
      <w:r>
        <w:t>3、生态效益方面</w:t>
      </w:r>
    </w:p>
    <w:p w14:paraId="4E07A6F4">
      <w:pPr>
        <w:ind w:firstLine="560" w:firstLineChars="200"/>
      </w:pPr>
      <w:r>
        <w:t>2022年兴县公用事业发展服务中心，首先通过添花增绿、绿化管护、313、218人居综合环境治理等顼目，选择本地适应性强的植物，降低了维护的成本，树种结构可得到明显改善，林地碳汇量可得到显著增加，绿化景观效果可得到快速提升，大幅提高了生态文明程度的。其次通过污水厂运营费、污水厂在线监测费、环卫一体化政府采购，厕所新建和装配等项目确保了对兴县县城生活污水进行处理，有效的避免了水资源的污染，同时污水处理的污水净化与提纯处理，充分利用了可以循环利用的水资源，提高了水资源的利用率。全天候的保洁服务使得垃圾得到了及时的清理，对垃圾的无害化处理，避免了垃圾的污染，兴县的城区环境卫生情况明显改善，城区生活与生产垃圾得到全面治理，城区环境卫生持续提升。有效的改善兴县老旧公厕设施和布局不到位的问题，解决老旧公厕赃、乱、少的问题，避免了一些厕所成为垃圾死角和蚊蝇孽生地的污染问题，县城环境卫生持续提升。最后通过供暖特许经营补贴等项目，解决了该区域之前老旧小型锅炉与居民自建土暖气存在的设备落后、热效率低、除尘设备不完善，无脱硫设备等问题，一方面集中供暖采用高效无污染的天然气锅炉可以明显消减煤烟型大气污染，明显改善环境质量。另一方面集中供暖的天然气锅炉燃烧效率比分散小锅炉效率提高约35%以上，可以节约大量的燃料、水、电等资源的消耗。这些都将大幅提高兴县的生态文明水平。</w:t>
      </w:r>
    </w:p>
    <w:p w14:paraId="2248D994">
      <w:pPr>
        <w:pStyle w:val="22"/>
        <w:bidi w:val="0"/>
      </w:pPr>
      <w:r>
        <w:t>4、文化效益方面</w:t>
      </w:r>
    </w:p>
    <w:p w14:paraId="7C09D57A">
      <w:pPr>
        <w:ind w:firstLine="560" w:firstLineChars="200"/>
      </w:pPr>
      <w:r>
        <w:t>2022年兴县公用事业发展服务中心，一方面通过蔚汾公园环境亮化艺术提升工程等项目，实现夜景照明，更好的保护和利用革命历史文化遗产，加强和改进新时期爱国主义教育，成为革命老区的兴县晋绥红色文化的重要组成部分，发扬吕梁精神，打造红色兴县。另一方面通过两参人员补助等项目的实施，体现了党和政府对两参老兵的关怀与温暖，切实增强两参退役军人的归属感、幸福感、荣耀感，体现了拥军优属的优良传统，营造了全社会尊崇军人的浓厚氛围，弘扬拥军爱军文化传统。</w:t>
      </w:r>
    </w:p>
    <w:p w14:paraId="1CBB8D0F">
      <w:pPr>
        <w:pStyle w:val="22"/>
        <w:bidi w:val="0"/>
      </w:pPr>
      <w:r>
        <w:t>5、可持续发展方面</w:t>
      </w:r>
    </w:p>
    <w:p w14:paraId="1600AC64">
      <w:pPr>
        <w:ind w:firstLine="560" w:firstLineChars="200"/>
      </w:pPr>
      <w:r>
        <w:t>2022年兴县公用事业发展服务中心，首先通过添花增绿、绿化管护、313、218人居综合环境治理、污水厂运营费、污水厂在线监测费、环卫一体化政府采购，厕所新建和装配、供暖特许经营补贴等项目的实施，大幅提高兴县的生态文明水平，坚持“绿水青山就是金山银山”,通过绿色效益持续推动当地的发展，更有利于兴县的可持续发展。其次通过路灯维护、公交站牌的维护、道路的维修维护等日常工作，这些都是是一个城市最基本的基础设施，保障了兴县公共基础设施的正常运转是重要的民生工程，,方便了人们生活，维护人民群众的正常生产、生活，有利于当地的可持续发展。最后通过蔚汾公园环境亮化艺术提升工程、一大两小公园亮化、道路节日亮化政府采购、公园维护等项目的实施，一方面，改善兴县夜间光环境的同时，还是城市的一道景观，让城市更加明亮和美观，提升城市品味，有利于城市可持续发展。另一方面公园的规划中，伴随着当地历史人文，既对文化资源进行了保护，又将公园变成了文化熏陶的场所。起着窗口的作用，作为城市建筑的公厕设施本身也是人文景观之一，也象征着社会的一种文化符号，代表着一个城市对于生活的态度，有利于城市的可持续发展。</w:t>
      </w:r>
    </w:p>
    <w:p w14:paraId="37F76B92">
      <w:pPr>
        <w:ind w:firstLine="560" w:firstLineChars="200"/>
      </w:pPr>
      <w:r>
        <w:t>(三)社会满意度及可持续影响</w:t>
      </w:r>
    </w:p>
    <w:p w14:paraId="79CCA948">
      <w:pPr>
        <w:ind w:firstLine="560" w:firstLineChars="200"/>
      </w:pPr>
      <w:r>
        <w:t>通过向服务对象、社会公众及部门内部发放问卷调查，经统计对兴县公用事业发展服务中心的履职效果、厉行节约、信息公开等情况比较满意。供热企业政府补贴、绿化项目、环卫一体化政府采购、污水厂运营、亮化工程等项目为提高能源利用效率，改善景观和环境，提高居民生活质量取得了新进展、新成效，群众满意度较高。</w:t>
      </w:r>
    </w:p>
    <w:p w14:paraId="3CB14B34">
      <w:pPr>
        <w:ind w:firstLine="560" w:firstLineChars="200"/>
      </w:pPr>
      <w:r>
        <w:t>同时，兴县公用事业发展服务中心自成立以来积极调整工作重点，强化工作职能，提高管理水平，提升服务质量，优化服务意识，在部门主要职能履行上成绩显著;为提高单位干部队伍建设，我单位注重部门内部人员培养，切实发挥党管干部、党管人才的作用，不断强化干部职工的廉政意识和服务意识，突出管理，切实加强干部作风建设，坚定不移地打造服务群众的队伍。优化服务，严格执行首问负责制、责任追究制、一次性告知制等制度，提升群众经办服务体验满意度；同时积极开展人员培训会议，统一思想认识，营造上下一心、共同努力的精神，不断建立健全干部培养机制，拓宽干部成长通道，为部门创新及发展注入活力和生机。保障了我单位持续稳步的运行，部门可持续性较高。</w:t>
      </w:r>
    </w:p>
    <w:p w14:paraId="2496FEFF">
      <w:pPr>
        <w:pStyle w:val="20"/>
        <w:keepNext w:val="0"/>
        <w:keepLines w:val="0"/>
        <w:pageBreakBefore w:val="0"/>
        <w:widowControl w:val="0"/>
        <w:kinsoku/>
        <w:wordWrap/>
        <w:overflowPunct/>
        <w:topLinePunct w:val="0"/>
        <w:autoSpaceDE w:val="0"/>
        <w:autoSpaceDN w:val="0"/>
        <w:bidi w:val="0"/>
        <w:adjustRightInd w:val="0"/>
        <w:snapToGrid w:val="0"/>
        <w:ind w:firstLine="602" w:firstLineChars="200"/>
        <w:textAlignment w:val="baseline"/>
      </w:pPr>
      <w:r>
        <w:t>三、部门整体支出绩效评价</w:t>
      </w:r>
    </w:p>
    <w:p w14:paraId="0BD92B06">
      <w:pPr>
        <w:pStyle w:val="21"/>
        <w:bidi w:val="0"/>
      </w:pPr>
      <w:r>
        <w:t>(一)预算配置指标(共15分)</w:t>
      </w:r>
    </w:p>
    <w:p w14:paraId="3540DEAE">
      <w:pPr>
        <w:pStyle w:val="22"/>
        <w:bidi w:val="0"/>
      </w:pPr>
      <w:r>
        <w:t>1、财政供养人员控制率</w:t>
      </w:r>
    </w:p>
    <w:p w14:paraId="59649028">
      <w:pPr>
        <w:ind w:firstLine="560" w:firstLineChars="200"/>
      </w:pPr>
      <w:r>
        <w:t>2022年兴县公用事业发展服务中心共有财政编制33人，现有财政拨款在编人员13人，在职人员控制率为39.4%,在职人员控制率≤100%,该指标的年底指标值为≤100%,满分4分，得4分。</w:t>
      </w:r>
    </w:p>
    <w:p w14:paraId="01342F77">
      <w:pPr>
        <w:pStyle w:val="22"/>
        <w:bidi w:val="0"/>
      </w:pPr>
      <w:r>
        <w:t>2、</w:t>
      </w:r>
      <w:r>
        <w:rPr>
          <w:rFonts w:hint="eastAsia"/>
          <w:lang w:eastAsia="zh-CN"/>
        </w:rPr>
        <w:t>“三公”经费</w:t>
      </w:r>
      <w:r>
        <w:t>变动率</w:t>
      </w:r>
    </w:p>
    <w:p w14:paraId="6494A3C5">
      <w:pPr>
        <w:ind w:firstLine="560" w:firstLineChars="200"/>
      </w:pPr>
      <w:r>
        <w:t>2022年兴县公用事业发展服务中心</w:t>
      </w:r>
      <w:r>
        <w:rPr>
          <w:rFonts w:hint="eastAsia"/>
          <w:lang w:eastAsia="zh-CN"/>
        </w:rPr>
        <w:t>“三公”经费</w:t>
      </w:r>
      <w:r>
        <w:t>预算为0元，较上一年度的</w:t>
      </w:r>
      <w:r>
        <w:rPr>
          <w:rFonts w:hint="eastAsia"/>
          <w:lang w:eastAsia="zh-CN"/>
        </w:rPr>
        <w:t>“三公”经费</w:t>
      </w:r>
      <w:r>
        <w:t>预算变动率为0%,该指标的年底指标值为≤0%,满分4分，得4分。</w:t>
      </w:r>
    </w:p>
    <w:p w14:paraId="383692E7">
      <w:pPr>
        <w:pStyle w:val="22"/>
        <w:bidi w:val="0"/>
      </w:pPr>
      <w:r>
        <w:t>3、绩效目标申报率</w:t>
      </w:r>
    </w:p>
    <w:p w14:paraId="419643A6">
      <w:pPr>
        <w:ind w:firstLine="560" w:firstLineChars="200"/>
      </w:pPr>
      <w:r>
        <w:t>2022年兴县公用事业发展服务中心，预算项目共计49个，申报预算项目绩效目标共49个，绩效目标申报率为100%,该指标的年底指标值为100%,满分4分，得4分。</w:t>
      </w:r>
    </w:p>
    <w:p w14:paraId="33F0C8E1">
      <w:pPr>
        <w:pStyle w:val="22"/>
        <w:bidi w:val="0"/>
      </w:pPr>
      <w:r>
        <w:t>4、预算编制和绩效目标设置的合理性</w:t>
      </w:r>
    </w:p>
    <w:p w14:paraId="3A8C8EFD">
      <w:pPr>
        <w:ind w:firstLine="560" w:firstLineChars="200"/>
      </w:pPr>
      <w:r>
        <w:t>2022年兴县公用事业发展服务中心少数项目预算编制和绩效目标设置不够科学、合理，该指标的年底指标值为合理，满分3分，得2分。</w:t>
      </w:r>
    </w:p>
    <w:p w14:paraId="1515D6BD">
      <w:pPr>
        <w:pStyle w:val="21"/>
        <w:bidi w:val="0"/>
      </w:pPr>
      <w:r>
        <w:t>(二)预算执行指标(共18分)</w:t>
      </w:r>
    </w:p>
    <w:p w14:paraId="04C29CE4">
      <w:pPr>
        <w:pStyle w:val="22"/>
        <w:bidi w:val="0"/>
      </w:pPr>
      <w:r>
        <w:t>1、预算调整率</w:t>
      </w:r>
    </w:p>
    <w:p w14:paraId="6ABEBE96">
      <w:pPr>
        <w:ind w:firstLine="560" w:firstLineChars="200"/>
      </w:pPr>
      <w:r>
        <w:t>2022年兴县公用事业发展服务中心，财政拨款年初预算为16088.75万元，财政拨款全年预算为24072.24万元，预算调整率为33.16%,该指标的年底指标值为≤0%,满分3分，得0分。(超过30%不得分)</w:t>
      </w:r>
    </w:p>
    <w:p w14:paraId="7C07CEDA">
      <w:pPr>
        <w:pStyle w:val="22"/>
        <w:bidi w:val="0"/>
      </w:pPr>
      <w:r>
        <w:t>2、结转结余率</w:t>
      </w:r>
    </w:p>
    <w:p w14:paraId="232D430D">
      <w:pPr>
        <w:ind w:firstLine="560" w:firstLineChars="200"/>
      </w:pPr>
      <w:r>
        <w:t>2022年兴县公用事业发展服务中心，资金结余率为1.65%,未超过上一年，该指标的年底指标值为100%,满分3分，得1分。</w:t>
      </w:r>
    </w:p>
    <w:p w14:paraId="100B6B32">
      <w:pPr>
        <w:pStyle w:val="22"/>
        <w:bidi w:val="0"/>
      </w:pPr>
      <w:r>
        <w:t>3、机关运营经费控制率</w:t>
      </w:r>
    </w:p>
    <w:p w14:paraId="67F42DC4">
      <w:pPr>
        <w:ind w:firstLine="560" w:firstLineChars="200"/>
      </w:pPr>
      <w:r>
        <w:t>2022年兴县公用事业发展服务中心机关运行经费为0,较上一年度机关运营经费控制率为0%,该指标的年底指标值为≤0%,满分4分，得4分。</w:t>
      </w:r>
    </w:p>
    <w:p w14:paraId="3C368FC8">
      <w:pPr>
        <w:pStyle w:val="22"/>
        <w:bidi w:val="0"/>
      </w:pPr>
      <w:r>
        <w:t>4、</w:t>
      </w:r>
      <w:r>
        <w:rPr>
          <w:rFonts w:hint="eastAsia"/>
          <w:lang w:eastAsia="zh-CN"/>
        </w:rPr>
        <w:t>“三公”经费</w:t>
      </w:r>
      <w:r>
        <w:t>控制率</w:t>
      </w:r>
    </w:p>
    <w:p w14:paraId="59029C7E">
      <w:pPr>
        <w:ind w:firstLine="560" w:firstLineChars="200"/>
      </w:pPr>
      <w:r>
        <w:t>2022年兴县公用事业发展服务中心</w:t>
      </w:r>
      <w:r>
        <w:rPr>
          <w:rFonts w:hint="eastAsia"/>
          <w:lang w:eastAsia="zh-CN"/>
        </w:rPr>
        <w:t>“三公”经费</w:t>
      </w:r>
      <w:r>
        <w:t>决算为0元，较上一年度的</w:t>
      </w:r>
      <w:r>
        <w:rPr>
          <w:rFonts w:hint="eastAsia"/>
          <w:lang w:eastAsia="zh-CN"/>
        </w:rPr>
        <w:t>“三公”经费</w:t>
      </w:r>
      <w:r>
        <w:t>决算数变动率为0%,该指标的年底指标值为≤0%,满分4分，得4分。</w:t>
      </w:r>
    </w:p>
    <w:p w14:paraId="06BF249E">
      <w:pPr>
        <w:pStyle w:val="22"/>
        <w:bidi w:val="0"/>
      </w:pPr>
      <w:r>
        <w:t>5、支付进度完成率</w:t>
      </w:r>
    </w:p>
    <w:p w14:paraId="37485505">
      <w:pPr>
        <w:ind w:firstLine="560" w:firstLineChars="200"/>
      </w:pPr>
      <w:r>
        <w:t>2022年兴县公用事业发展服务中心在对下达的资金，在收文后10个工作日内，提出资金初步安排意见的项目完成率为100%,该指标的年底指标值为100%,满分4分，得4分。</w:t>
      </w:r>
    </w:p>
    <w:p w14:paraId="16DE1C19">
      <w:pPr>
        <w:pStyle w:val="21"/>
        <w:bidi w:val="0"/>
      </w:pPr>
      <w:r>
        <w:t>(三)预算管理指标(共12分)</w:t>
      </w:r>
    </w:p>
    <w:p w14:paraId="4C3230CC">
      <w:pPr>
        <w:pStyle w:val="22"/>
        <w:bidi w:val="0"/>
      </w:pPr>
      <w:r>
        <w:t>1、管理制度的健全性</w:t>
      </w:r>
    </w:p>
    <w:p w14:paraId="79F0E33D">
      <w:pPr>
        <w:ind w:firstLine="560" w:firstLineChars="200"/>
      </w:pPr>
      <w:r>
        <w:t>兴县公用事业发展服务中心制定了预算资金管理办法、内部财务管理制度等管理制度，相关管理制度合法、合规、完整并且得到有效执行，预算管理制度的健全，该指标的年底指标值为健全，满分3分，得3分。</w:t>
      </w:r>
    </w:p>
    <w:p w14:paraId="763607D1">
      <w:pPr>
        <w:pStyle w:val="22"/>
        <w:bidi w:val="0"/>
      </w:pPr>
      <w:r>
        <w:t>2、资金使用合规性</w:t>
      </w:r>
    </w:p>
    <w:p w14:paraId="78776096">
      <w:pPr>
        <w:ind w:firstLine="560" w:firstLineChars="200"/>
      </w:pPr>
      <w:r>
        <w:t>2022年兴县公用事业发展服务中心预算资金使用符合相关法律法规的规定，资金拨付有完整的审批程序和手续，项目支出按规定经过评估论证，支出符合部门预算批复的用途，资金使用无截留、挤占、挪用、虚列支出等情况。资金使用合规，该指标的年度指标值为合规，满分3分，得3分。</w:t>
      </w:r>
    </w:p>
    <w:p w14:paraId="1C73540A">
      <w:pPr>
        <w:pStyle w:val="22"/>
        <w:bidi w:val="0"/>
      </w:pPr>
      <w:r>
        <w:t>3、预决算信息公开性和完善性</w:t>
      </w:r>
    </w:p>
    <w:p w14:paraId="0203D8E4">
      <w:pPr>
        <w:ind w:firstLine="560" w:firstLineChars="200"/>
      </w:pPr>
      <w:r>
        <w:t>2022年兴县公用事业发展服务中心按规定内容和时间公开预决算信息，数据信息和会计信息资料完整、准确，预决算信息公开并且完整。该指标的年度指标值为公开并且完整，满分3分，得3分。</w:t>
      </w:r>
    </w:p>
    <w:p w14:paraId="35444EC7">
      <w:pPr>
        <w:pStyle w:val="22"/>
        <w:bidi w:val="0"/>
      </w:pPr>
      <w:r>
        <w:t>4、政府采购执行率</w:t>
      </w:r>
    </w:p>
    <w:p w14:paraId="62D08294">
      <w:pPr>
        <w:ind w:firstLine="560" w:firstLineChars="200"/>
      </w:pPr>
    </w:p>
    <w:p w14:paraId="440E9300">
      <w:pPr>
        <w:ind w:firstLine="560" w:firstLineChars="200"/>
        <w:rPr>
          <w:rFonts w:hint="eastAsia"/>
        </w:rPr>
      </w:pPr>
      <w:r>
        <w:rPr>
          <w:rFonts w:hint="eastAsia"/>
        </w:rPr>
        <w:t>2022年兴县公用事业发展服务中心预算政府采购项目共计8个，实际执行数为8个，政府采购执行率为/100%,该指标年度指标值为100%,满分3分，得3分。</w:t>
      </w:r>
    </w:p>
    <w:p w14:paraId="271BCC60">
      <w:pPr>
        <w:pStyle w:val="21"/>
        <w:bidi w:val="0"/>
      </w:pPr>
      <w:r>
        <w:t>(四)资产管理指标(10分)</w:t>
      </w:r>
    </w:p>
    <w:p w14:paraId="71C829ED">
      <w:pPr>
        <w:pStyle w:val="22"/>
        <w:bidi w:val="0"/>
      </w:pPr>
      <w:r>
        <w:t>1、管理制度的健全性</w:t>
      </w:r>
    </w:p>
    <w:p w14:paraId="5B3B3C74">
      <w:pPr>
        <w:ind w:firstLine="560" w:firstLineChars="200"/>
      </w:pPr>
      <w:r>
        <w:t>兴县公用事业发展服务中心制定了资产管理制度，内容符合相关法律法规的规定并且得到有效执行，资产管理制度健全。该指标的年度指标值为健全，满分3分，得3分。</w:t>
      </w:r>
    </w:p>
    <w:p w14:paraId="29CDB303">
      <w:pPr>
        <w:pStyle w:val="22"/>
        <w:bidi w:val="0"/>
      </w:pPr>
      <w:r>
        <w:t>2、资产管理的安全性</w:t>
      </w:r>
    </w:p>
    <w:p w14:paraId="3E17B09E">
      <w:pPr>
        <w:ind w:firstLine="560" w:firstLineChars="200"/>
      </w:pPr>
      <w:r>
        <w:t>2022年兴县公用事业发展服务中心资产资料保存完整，使用合规、配置合理、处置规范，资产管理安全。该指标年度指标值为安全，满分3分，得3分。</w:t>
      </w:r>
    </w:p>
    <w:p w14:paraId="18B5C269">
      <w:pPr>
        <w:pStyle w:val="22"/>
        <w:bidi w:val="0"/>
      </w:pPr>
      <w:r>
        <w:t>3、固定资产利用率</w:t>
      </w:r>
    </w:p>
    <w:p w14:paraId="0E21BB10">
      <w:pPr>
        <w:ind w:firstLine="560" w:firstLineChars="200"/>
      </w:pPr>
      <w:r>
        <w:t>2022年兴县公用事业发展服务中心固定资产的利用率为100%,该指标的年度指标值为100%,满分4分，得4分。</w:t>
      </w:r>
    </w:p>
    <w:p w14:paraId="214202D9">
      <w:pPr>
        <w:pStyle w:val="21"/>
        <w:bidi w:val="0"/>
      </w:pPr>
      <w:r>
        <w:t>(五)产出指标(共25分)</w:t>
      </w:r>
    </w:p>
    <w:p w14:paraId="0FEF1F1E">
      <w:pPr>
        <w:pStyle w:val="22"/>
        <w:bidi w:val="0"/>
      </w:pPr>
      <w:r>
        <w:t>1、数量指标</w:t>
      </w:r>
    </w:p>
    <w:p w14:paraId="71F18761">
      <w:pPr>
        <w:ind w:firstLine="560" w:firstLineChars="200"/>
      </w:pPr>
      <w:r>
        <w:t>(1)重点项目的完成率</w:t>
      </w:r>
    </w:p>
    <w:p w14:paraId="013FD25E">
      <w:pPr>
        <w:ind w:firstLine="560" w:firstLineChars="200"/>
      </w:pPr>
      <w:r>
        <w:t>2022年兴县公用事业发展服务中心重点项目完成率为100%,该指标年度指标值为100%,满分4分，得4分。</w:t>
      </w:r>
    </w:p>
    <w:p w14:paraId="6AAFD4BF">
      <w:pPr>
        <w:ind w:firstLine="560" w:firstLineChars="200"/>
      </w:pPr>
      <w:r>
        <w:t>(2)日常工作任务的完成率</w:t>
      </w:r>
    </w:p>
    <w:p w14:paraId="626E745E">
      <w:pPr>
        <w:ind w:firstLine="560" w:firstLineChars="200"/>
      </w:pPr>
      <w:r>
        <w:t>2022年兴县公用事业发展服务中心日常工作任务完成率为100%,该指标年度指标值为100%,满分3分，得3分。</w:t>
      </w:r>
    </w:p>
    <w:p w14:paraId="63C181B9">
      <w:pPr>
        <w:pStyle w:val="22"/>
        <w:bidi w:val="0"/>
      </w:pPr>
      <w:r>
        <w:t>2、质量指标</w:t>
      </w:r>
    </w:p>
    <w:p w14:paraId="1F5888E7">
      <w:pPr>
        <w:ind w:firstLine="560" w:firstLineChars="200"/>
      </w:pPr>
      <w:r>
        <w:t>(1)重点项目的质量合格率</w:t>
      </w:r>
    </w:p>
    <w:p w14:paraId="6E540AA8">
      <w:pPr>
        <w:ind w:firstLine="560" w:firstLineChars="200"/>
      </w:pPr>
      <w:r>
        <w:t>2022年兴县公用事业发展服务中心重点项目的平均质量合格率为96%,该指标年度指标值为≥95%,满分3分，得3分。</w:t>
      </w:r>
    </w:p>
    <w:p w14:paraId="35C111A5">
      <w:pPr>
        <w:ind w:firstLine="560" w:firstLineChars="200"/>
      </w:pPr>
      <w:r>
        <w:t>(2)公共设施的正常运营率</w:t>
      </w:r>
    </w:p>
    <w:p w14:paraId="687E5B0C">
      <w:pPr>
        <w:ind w:firstLine="560" w:firstLineChars="200"/>
      </w:pPr>
      <w:r>
        <w:t>2022年兴县公用事业发展服务中心公共设施的正常运营率平均为97%,该指标年度指标值为≥95%,满分3分，得3分。</w:t>
      </w:r>
    </w:p>
    <w:p w14:paraId="33ECE2E6">
      <w:pPr>
        <w:pStyle w:val="22"/>
        <w:bidi w:val="0"/>
      </w:pPr>
      <w:r>
        <w:t>3、时效指标</w:t>
      </w:r>
    </w:p>
    <w:p w14:paraId="7D43301C">
      <w:pPr>
        <w:ind w:firstLine="560" w:firstLineChars="200"/>
      </w:pPr>
      <w:r>
        <w:t>(1)重点项目完成的及时性</w:t>
      </w:r>
    </w:p>
    <w:p w14:paraId="63BBD9C5">
      <w:pPr>
        <w:ind w:firstLine="560" w:firstLineChars="200"/>
      </w:pPr>
      <w:r>
        <w:t>2022年兴县公用事业发展服务中心重点项目完成及时，该指标年度指标值及时，满分3分，得3分。</w:t>
      </w:r>
    </w:p>
    <w:p w14:paraId="2E373B07">
      <w:pPr>
        <w:ind w:firstLine="560" w:firstLineChars="200"/>
      </w:pPr>
      <w:r>
        <w:t>(2)资金拨付到位及时性</w:t>
      </w:r>
    </w:p>
    <w:p w14:paraId="776DAF43">
      <w:pPr>
        <w:ind w:firstLine="560" w:firstLineChars="200"/>
      </w:pPr>
      <w:r>
        <w:t>2022年兴县公用事业发展服务中心预算项目资金拨付到位及时，该指标年度指标值及时，满分3分，得3分。</w:t>
      </w:r>
    </w:p>
    <w:p w14:paraId="5DA0E287">
      <w:pPr>
        <w:pStyle w:val="22"/>
        <w:bidi w:val="0"/>
      </w:pPr>
      <w:r>
        <w:t>4、成本指标</w:t>
      </w:r>
    </w:p>
    <w:p w14:paraId="0F841900">
      <w:pPr>
        <w:ind w:firstLine="560" w:firstLineChars="200"/>
      </w:pPr>
      <w:r>
        <w:t>(1)部门整体支出成本节约率</w:t>
      </w:r>
    </w:p>
    <w:p w14:paraId="03B26096">
      <w:pPr>
        <w:ind w:firstLine="560" w:firstLineChars="200"/>
      </w:pPr>
      <w:r>
        <w:t>2022年兴县公用事业发展服务中心预算项目的整体实际应支付金额&lt;预算金额(或合同金额),成本节约率≥0%,部分项目的实际应支付金额&gt;预算金额(或合同金额),该指标年度指标值为整体≥0%,满分3分，得3分。</w:t>
      </w:r>
    </w:p>
    <w:p w14:paraId="60B46C37">
      <w:pPr>
        <w:ind w:firstLine="560" w:firstLineChars="200"/>
      </w:pPr>
      <w:r>
        <w:t>(2)部门各项目支出成本节约率</w:t>
      </w:r>
    </w:p>
    <w:p w14:paraId="1FE9117A">
      <w:pPr>
        <w:ind w:firstLine="560" w:firstLineChars="200"/>
      </w:pPr>
      <w:r>
        <w:t>2022年兴县公用事业发展服务中心部分项目的实际应支付金额&gt;预算金额(或合同金额),该指标年度指标值为各项目成本节约率均≥0%,满分3分，得2分。</w:t>
      </w:r>
    </w:p>
    <w:p w14:paraId="5DDE92B9">
      <w:pPr>
        <w:pStyle w:val="21"/>
        <w:bidi w:val="0"/>
      </w:pPr>
      <w:r>
        <w:t>(六)效果指标(15分)</w:t>
      </w:r>
    </w:p>
    <w:p w14:paraId="551B909A">
      <w:pPr>
        <w:pStyle w:val="22"/>
        <w:bidi w:val="0"/>
      </w:pPr>
      <w:r>
        <w:t>1、经济效益</w:t>
      </w:r>
    </w:p>
    <w:p w14:paraId="397FDF4F">
      <w:pPr>
        <w:ind w:firstLine="560" w:firstLineChars="200"/>
      </w:pPr>
      <w:r>
        <w:t>2022年兴县公用事业发展服务中心通过污水处理厂运营、绿化管护、亮化工程、环卫一体化政府采购、供热特许经营等项目的实施，首先项目的建设、运营的资金投入、物资投入会带动当地经济的发展，其次项目建设、运营可以产生大量新的岗位，解决当地群众的就业问题，最后累计生态经济效益有助于兴县景观形成，为开展生态旅游奠定坚实基础，更能带动兴县红色旅游的发展，做到沿线“山绿、水清、路美”。同时基础设施的完善及亮化工程，提高了兴县的城市品味，通过夜景照明，宣传爱国主义，促进了红色旅游业的发展。提升了兴县的夜晚光环境，直接影响夜晚市民出行的积极性提高了城市夜间品味，提升了老区的形象和知名度可以吸引更多的投资。促进兴县当地的经济发展。该指标年度指标值为促进，满分3分，得3分。</w:t>
      </w:r>
    </w:p>
    <w:p w14:paraId="229CB48A">
      <w:pPr>
        <w:pStyle w:val="22"/>
        <w:bidi w:val="0"/>
      </w:pPr>
      <w:r>
        <w:t>2、社会效益</w:t>
      </w:r>
    </w:p>
    <w:p w14:paraId="3168BFE6">
      <w:pPr>
        <w:ind w:firstLine="560" w:firstLineChars="200"/>
      </w:pPr>
      <w:r>
        <w:t>2022年兴县公用事业发展服务中心，首先通过污水厂运营、绿化管护、环卫一体化采购等项目提高了兴县的生态文明程度，为广大人民群众开创更多的体育锻炼、娱乐休闲的场所和生态优美的环境，为广大人民群众生活提供了更好的环境，提高了人民群众的生活质量，同时绿化有助于抵抗自然灾害，从而维护人民群众的正常生产、生活。其次通过供热补贴、晋绥东路修复改造工程、厕所新建和装配等项目，确保为更多的人民群众提供集中供暖的服务，提高了供热的质量。解决该区域之前老旧小型锅炉与居民自建土暖气存在的设备落后热效率低、除尘设备不完善，无脱硫设备等问题。确保了群众出行将更加方便、安全、畅通，提升城市交通。改善兴县老旧公厕设施和布局不到位，老旧公厕赃、乱、少的问题。方便了人们生活，提高了人民的生活质量水平，县城环境卫生持续提升。最后通过亮化工程、路灯电费等项目的实施，为群众夜间出行、游玩提供了良好的光环境，确保了群众夜间出行的安全性和夜间游玩的积极性，提高了群众的生活质量。这些都是广大人民群众看得见、摸得着、触得到的最直观感受，一般增强了群众对于政府的认同感。该指标年度指标值为增强，满分3分，得2分。</w:t>
      </w:r>
    </w:p>
    <w:p w14:paraId="7D9F8553">
      <w:pPr>
        <w:pStyle w:val="22"/>
        <w:bidi w:val="0"/>
      </w:pPr>
      <w:r>
        <w:t>3、生态效益</w:t>
      </w:r>
    </w:p>
    <w:p w14:paraId="385B4189">
      <w:pPr>
        <w:ind w:firstLine="560" w:firstLineChars="200"/>
      </w:pPr>
      <w:r>
        <w:t>2022年兴县公用事业发展服务中心，首先通过添花增绿、绿化管护、313、218人居综合环境治理等项目，选择本地适应性强的植物，降低了维护的成本，树种结构可得到明显改善，林地碳汇量可得到显著增加，绿化景观效果可得到快速提升，大幅提高了生态文明程度的。其次通过污水厂运营费、污水厂在线监测费、环卫一体化政府采购，厕所新建和装配等项目确保了对兴县县城生活污水进行处理，有效的避免了水资源的污染，同时污水处理的污水净化与提纯处理，充分利用了可以循环利用的水资源，提高了水资源的利用率。全天候的保洁服务使得垃圾得到了及时的清理，对垃圾的无害化处理，避免了垃圾的污染，兴县的城区环境卫生情况明显改善，城区生活与生产垃圾得到全面治理，城区环境卫生持续提升。有效的改善兴县老旧公厕设施和布局不到位的问题，解决老旧公厕赃、乱、少的问题，避免了一些厕所成为垃圾死角和蚊蝇孽生地的污染问题，县城环境卫生持续提升。最后通过供暖特许经营补贴等项目，解决了该区域之前老旧小型锅炉与居民自建土暖气存在的设备落后、热效率低、除尘设备不完善，无脱硫设备等问题，一方面集中供暖采用高效无污染的天然气锅炉可以明显消减煤烟型大气污染，明显改善环境质量。另一方面集中供暖的天然气锅炉燃烧效率比分散小锅炉效率提高约35%以上，可以节约大量的燃料、水、电等资源的消耗。提高了兴县的生态文明水平，该指标年度指标值为提高，满分3分，得3分。</w:t>
      </w:r>
    </w:p>
    <w:p w14:paraId="35E72E52">
      <w:pPr>
        <w:pStyle w:val="22"/>
        <w:bidi w:val="0"/>
      </w:pPr>
      <w:r>
        <w:t>4、文化效益</w:t>
      </w:r>
    </w:p>
    <w:p w14:paraId="0898C03E">
      <w:pPr>
        <w:ind w:firstLine="560" w:firstLineChars="200"/>
      </w:pPr>
      <w:r>
        <w:t>2022年兴县公用事业发展服务中心，一方面通过蔚汾公园环境亮化艺术提升工程等项目，实现夜景照明，更好的保护和利用革命历史文化遗产，加强和改进新时期爱国主义教育，成为革命老区的兴县晋绥红色文化的重要组成部分，发扬吕梁精神，打造红色兴县。另一方面通过两参人员补助等项目的实施，体现了党和政府对两参老兵的关怀与温暖，切实增强两参退役军人的归属感、幸福感、荣耀感，体现了拥军优属的优良传统，营造了全社会尊崇军人的浓厚氛围，弘扬拥军爱军文化传统。弘扬了文化精神，该指标年度指标值为弘扬，满分3分，得3分。</w:t>
      </w:r>
    </w:p>
    <w:p w14:paraId="42D2D0C9">
      <w:pPr>
        <w:pStyle w:val="22"/>
        <w:bidi w:val="0"/>
      </w:pPr>
      <w:r>
        <w:t>5、可持续发展效益</w:t>
      </w:r>
    </w:p>
    <w:p w14:paraId="128230D3">
      <w:pPr>
        <w:ind w:firstLine="560" w:firstLineChars="200"/>
      </w:pPr>
      <w:r>
        <w:t>2022年兴县公用事业发展服务中心，首先通过添花增绿、绿化管护、313、218人居综合环境治理、污水厂运营费、污水厂在线监测费、环卫一体化政府采购，厕所新建和装配、供暖特许经营补贴等项目的实施，大幅提高兴县的生态文明水平，坚持“绿水青山就是金山银山”,通过绿色效益持续推动当地的发展，更有利于兴县的可持续发展。其次通过路灯维护、公交站牌的维护、道路的维修维护等日常工作，这些都是是一个城市最基本的基础设施，保障了兴县公共基础设施的正常运转是重要的民生工程，,方便了人们生活，维护人民群众的正常生产、生活，有利于当地的可持续发展。最后通过蔚汾公园环境亮化艺术提升工程、一大两小公园亮化、道路节日亮化政府采购、公园维护等项目的实施，一方面，改善兴县夜间光环境的同时，还是城市的一道景观，让城市更加明亮和美观，提升城市品味，有利于城市可持续发展。另一方面公园的规划中，伴随着当地历史人文，既对文化资源进行了保护，又将公园变成了文化熏陶的场所。起着窗口的作用，作为城市建筑的公厕设施本身也是人文景观之一，也象征着社会的一种文化符号，代表着一个城市对于生活的态度，有利于城市的可持续发展。推动了兴县的可持续发展，该指标年度指标值为推动，满分3分，得3分。</w:t>
      </w:r>
    </w:p>
    <w:p w14:paraId="7109A04F">
      <w:pPr>
        <w:pStyle w:val="21"/>
        <w:bidi w:val="0"/>
      </w:pPr>
      <w:r>
        <w:t>(七)满意度指标(5分)</w:t>
      </w:r>
    </w:p>
    <w:p w14:paraId="757628CB">
      <w:pPr>
        <w:pStyle w:val="22"/>
        <w:bidi w:val="0"/>
      </w:pPr>
      <w:r>
        <w:rPr>
          <w:rFonts w:hint="eastAsia"/>
          <w:lang w:val="en-US" w:eastAsia="zh-CN"/>
        </w:rPr>
        <w:t>1、</w:t>
      </w:r>
      <w:r>
        <w:t>工作人员满意度</w:t>
      </w:r>
    </w:p>
    <w:p w14:paraId="341C70C6">
      <w:pPr>
        <w:ind w:firstLine="560" w:firstLineChars="200"/>
      </w:pPr>
      <w:r>
        <w:t>通过向兴县公用事业发展服务中心内部人员发放问卷调查，经统计对兴县公用事业发展服务中心2022年整体部门支出实施效果的满意程度较高，满意度平均为96分，该指标的年度指标值为≥95分，满分2分，得2分。</w:t>
      </w:r>
    </w:p>
    <w:p w14:paraId="72CEB6D6">
      <w:pPr>
        <w:pStyle w:val="22"/>
        <w:bidi w:val="0"/>
      </w:pPr>
      <w:r>
        <w:t>2、社会公众满意度</w:t>
      </w:r>
    </w:p>
    <w:p w14:paraId="191792DE">
      <w:pPr>
        <w:ind w:firstLine="560" w:firstLineChars="200"/>
      </w:pPr>
      <w:r>
        <w:t>通过对兴县公用事业发展服务中心2022年项目受益群众进行了问卷调查，经统计对兴县公用事业发展服务中心2022年整体部门支出实施效果的满意程度较高，满意度平均为94分，该指标的年度指标值为≥95分，满分3分，得2分。</w:t>
      </w:r>
    </w:p>
    <w:p w14:paraId="2BFF2DB1">
      <w:pPr>
        <w:pStyle w:val="20"/>
        <w:keepNext w:val="0"/>
        <w:keepLines w:val="0"/>
        <w:pageBreakBefore w:val="0"/>
        <w:widowControl w:val="0"/>
        <w:kinsoku/>
        <w:wordWrap/>
        <w:overflowPunct/>
        <w:topLinePunct w:val="0"/>
        <w:autoSpaceDE w:val="0"/>
        <w:autoSpaceDN w:val="0"/>
        <w:bidi w:val="0"/>
        <w:adjustRightInd w:val="0"/>
        <w:snapToGrid w:val="0"/>
        <w:ind w:firstLine="602" w:firstLineChars="200"/>
        <w:textAlignment w:val="baseline"/>
      </w:pPr>
      <w:r>
        <w:t>四、部门整体支出绩效中存在问题及改进措施</w:t>
      </w:r>
    </w:p>
    <w:p w14:paraId="207875C9">
      <w:pPr>
        <w:pStyle w:val="21"/>
        <w:bidi w:val="0"/>
      </w:pPr>
      <w:r>
        <w:t>(一)主要问题及原因分析</w:t>
      </w:r>
    </w:p>
    <w:p w14:paraId="56B85CFB">
      <w:pPr>
        <w:ind w:firstLine="560" w:firstLineChars="200"/>
      </w:pPr>
      <w:r>
        <w:t>兴县公用事业发展服务中心2022年部门整体支出绩效评价反映总体情况较好，但也发现了一些问题和不足：</w:t>
      </w:r>
    </w:p>
    <w:p w14:paraId="661A586D">
      <w:pPr>
        <w:ind w:firstLine="560" w:firstLineChars="200"/>
      </w:pPr>
      <w:r>
        <w:t>(1)预算编制方面：少部分项目管理和预算编制水平仍有提升的空间。在评价中发现，少数项目预算编制科学性程度不够高，预算内容与项目内容匹配程度不够高，预算额度测算准确程度不够高。预算确定的项目投资额与工作任务匹配程度不够高。</w:t>
      </w:r>
    </w:p>
    <w:p w14:paraId="41D99CD3">
      <w:pPr>
        <w:ind w:firstLine="560" w:firstLineChars="200"/>
      </w:pPr>
      <w:r>
        <w:t>(2)预算执行方面：少部分项目开展与预算编制、执行衔接不够紧密，部分项目预算执行率低，按照财政加快预算支出执行率的有关要求，2022年评价项目的总体预算执行率较往年逐步提高，大部分项目的执行率均超过90%,但依然有少数项目存在预算执行率偏低的问题。</w:t>
      </w:r>
    </w:p>
    <w:p w14:paraId="5E9DD2EB">
      <w:pPr>
        <w:ind w:firstLine="560" w:firstLineChars="200"/>
      </w:pPr>
      <w:r>
        <w:t>(3)预算绩效管理方面：少部分项目设置的绩效评价指标体系不够科学、合理和细化，不能较为全面的反映该项目的产出、质量、时效、成本和效益等方面的情况，从而绩效评价时不能较为全面的评价该项目的绩效情况。</w:t>
      </w:r>
    </w:p>
    <w:p w14:paraId="4F58510D">
      <w:pPr>
        <w:pStyle w:val="21"/>
        <w:bidi w:val="0"/>
      </w:pPr>
      <w:r>
        <w:t>(二)改进的方向和具体措施</w:t>
      </w:r>
    </w:p>
    <w:p w14:paraId="55D1C368">
      <w:pPr>
        <w:ind w:firstLine="560" w:firstLineChars="200"/>
      </w:pPr>
      <w:r>
        <w:t>1、细化管理，提高评价结果应用水平。针对评价中发现的问题和有关情况，单位内部继续加强精细化管理，提高预算支出的规范性。</w:t>
      </w:r>
    </w:p>
    <w:p w14:paraId="15FAAF22">
      <w:pPr>
        <w:ind w:firstLine="560" w:firstLineChars="200"/>
      </w:pPr>
      <w:r>
        <w:t>2、提高单位主体责任意识。要增强单位绩效管理的主体责任意识，每年将绩效管理工作与预算编制工作同布置、同落实，与县政府工作目标管理有机结合。</w:t>
      </w:r>
    </w:p>
    <w:p w14:paraId="34183A7E">
      <w:pPr>
        <w:ind w:firstLine="560" w:firstLineChars="200"/>
      </w:pPr>
      <w:r>
        <w:t>3、加强组织管理，强调运行效率和绩效监控，加强制度建设，通过历史数据梳理和项目管理情况准确预估下一年度预算数据，尤其对项目的年度进展情况及支出情况结合历史数据进行充分考虑，在预算编制时进行充分的沟通，提高预算编制的准确性。</w:t>
      </w:r>
    </w:p>
    <w:p w14:paraId="2629E3B1">
      <w:pPr>
        <w:ind w:firstLine="560" w:firstLineChars="200"/>
      </w:pPr>
      <w:r>
        <w:t>4、加强绩效目标编制工作。提高单位内部对绩效目标、指标设置的重视程度，推动单位提升绩效目标、绩效指标和评价标准的编制水平。</w:t>
      </w:r>
    </w:p>
    <w:p w14:paraId="6720E6C2">
      <w:pPr>
        <w:ind w:firstLine="560" w:firstLineChars="200"/>
      </w:pPr>
      <w:r>
        <w:t>5、加强管理，严控行政支出。目前我中心三公经费的预算执行情况较好，但仍需进一步严控三公经费支出，严格三公经费支出的审批流程，进一步细化三公经费的管理。</w:t>
      </w:r>
    </w:p>
    <w:p w14:paraId="22FAE902">
      <w:pPr>
        <w:ind w:firstLine="560" w:firstLineChars="200"/>
      </w:pPr>
      <w:r>
        <w:t>6、提高财务管理人员的业务水平，加强对专业技术人员的培训。进一步完善物资的采购、领用管理程序，及时清理固定资产，确保单位事务管理务实高效。</w:t>
      </w:r>
    </w:p>
    <w:p w14:paraId="6C9C0341">
      <w:pPr>
        <w:ind w:firstLine="560" w:firstLineChars="200"/>
      </w:pPr>
      <w:r>
        <w:t>7、在今后工作中应及时做好制度建设及制度完善工作，保障部门各项工作有约束、有管理、有序。应牢固树立风险意识，不断健全完善各项管理制度，防范各项管理风险和漏洞；同时，做好其他方面的完善工作及资料归档工作。</w:t>
      </w:r>
    </w:p>
    <w:p w14:paraId="43ECD1BD">
      <w:pPr>
        <w:pStyle w:val="20"/>
        <w:keepNext w:val="0"/>
        <w:keepLines w:val="0"/>
        <w:pageBreakBefore w:val="0"/>
        <w:widowControl w:val="0"/>
        <w:kinsoku/>
        <w:wordWrap/>
        <w:overflowPunct/>
        <w:topLinePunct w:val="0"/>
        <w:autoSpaceDE w:val="0"/>
        <w:autoSpaceDN w:val="0"/>
        <w:bidi w:val="0"/>
        <w:adjustRightInd w:val="0"/>
        <w:snapToGrid w:val="0"/>
        <w:ind w:firstLine="602" w:firstLineChars="200"/>
        <w:textAlignment w:val="baseline"/>
      </w:pPr>
      <w:r>
        <w:t>五、绩效自评结果应用及公开情况</w:t>
      </w:r>
    </w:p>
    <w:p w14:paraId="4D81178C">
      <w:pPr>
        <w:ind w:firstLine="560" w:firstLineChars="200"/>
      </w:pPr>
      <w:r>
        <w:t>通过对部门整体情况严格的审核与考察、对绩效目标设定完成情况分析，综合考虑投入、产出、效果、满意度四方面，最终自评得分93分。通过整体支出绩效自评，一是增强了各项目牵头科室的绩效评价主体责任意识；二是制定了部门绩效管理办法及项目工作实施方案，建立了长效机制；三是促进各科室规范使用项目资金；四是绩效评价结果作为年终综合考核的重要依据。</w:t>
      </w:r>
    </w:p>
    <w:p w14:paraId="7D82C966">
      <w:pPr>
        <w:ind w:firstLine="560" w:firstLineChars="200"/>
      </w:pPr>
      <w:r>
        <w:t>兴县公用事业发展服务中心已在规定时限内公开2022年度预算信息及内容，其基础数据信息和会计信息资料真实、完整、准确，但未公开2022年度决算信息及绩效自评信息。待项目自评结果出具后，我单位将按照相关要求适时公开绩效结果，接受社会公众监督。</w:t>
      </w:r>
    </w:p>
    <w:p w14:paraId="599F0C2E">
      <w:pPr>
        <w:ind w:firstLine="560" w:firstLineChars="200"/>
      </w:pPr>
    </w:p>
    <w:p w14:paraId="0643C651">
      <w:pPr>
        <w:ind w:firstLine="560" w:firstLineChars="200"/>
      </w:pPr>
    </w:p>
    <w:p w14:paraId="3C851C1E">
      <w:pPr>
        <w:ind w:firstLine="560" w:firstLineChars="200"/>
        <w:jc w:val="right"/>
      </w:pPr>
      <w:r>
        <w:t>兴县公用事业发展服务中心</w:t>
      </w:r>
    </w:p>
    <w:p w14:paraId="2FEA9763">
      <w:pPr>
        <w:wordWrap w:val="0"/>
        <w:ind w:firstLine="560" w:firstLineChars="200"/>
        <w:jc w:val="right"/>
        <w:rPr>
          <w:rFonts w:hint="default" w:eastAsia="仿宋"/>
          <w:lang w:val="en-US" w:eastAsia="zh-CN"/>
        </w:rPr>
      </w:pPr>
      <w:r>
        <w:t>2023年3月20日</w:t>
      </w:r>
      <w:r>
        <w:rPr>
          <w:rFonts w:hint="eastAsia"/>
          <w:lang w:val="en-US" w:eastAsia="zh-CN"/>
        </w:rPr>
        <w:t xml:space="preserve">        </w:t>
      </w:r>
    </w:p>
    <w:sectPr>
      <w:pgSz w:w="11900" w:h="16840"/>
      <w:pgMar w:top="1440" w:right="1080" w:bottom="1440" w:left="1080" w:header="680" w:footer="567"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073BD">
    <w:pPr>
      <w:pStyle w:val="6"/>
      <w:pBdr>
        <w:top w:val="none" w:color="auto" w:sz="0" w:space="0"/>
        <w:bottom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CCEC1A">
    <w:pPr>
      <w:pStyle w:val="6"/>
      <w:pBdr>
        <w:top w:val="none" w:color="auto" w:sz="0" w:space="0"/>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9817E">
                          <w:pPr>
                            <w:pStyle w:val="6"/>
                          </w:pPr>
                          <w:r>
                            <w:rPr>
                              <w:sz w:val="22"/>
                              <w:szCs w:val="22"/>
                            </w:rPr>
                            <w:fldChar w:fldCharType="begin"/>
                          </w:r>
                          <w:r>
                            <w:rPr>
                              <w:sz w:val="22"/>
                              <w:szCs w:val="22"/>
                            </w:rPr>
                            <w:instrText xml:space="preserve"> PAGE  \* MERGEFORMAT </w:instrText>
                          </w:r>
                          <w:r>
                            <w:rPr>
                              <w:sz w:val="22"/>
                              <w:szCs w:val="22"/>
                            </w:rPr>
                            <w:fldChar w:fldCharType="separate"/>
                          </w:r>
                          <w:r>
                            <w:rPr>
                              <w:sz w:val="22"/>
                              <w:szCs w:val="22"/>
                            </w:rPr>
                            <w:t>4</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159817E">
                    <w:pPr>
                      <w:pStyle w:val="6"/>
                    </w:pPr>
                    <w:r>
                      <w:rPr>
                        <w:sz w:val="22"/>
                        <w:szCs w:val="22"/>
                      </w:rPr>
                      <w:fldChar w:fldCharType="begin"/>
                    </w:r>
                    <w:r>
                      <w:rPr>
                        <w:sz w:val="22"/>
                        <w:szCs w:val="22"/>
                      </w:rPr>
                      <w:instrText xml:space="preserve"> PAGE  \* MERGEFORMAT </w:instrText>
                    </w:r>
                    <w:r>
                      <w:rPr>
                        <w:sz w:val="22"/>
                        <w:szCs w:val="22"/>
                      </w:rPr>
                      <w:fldChar w:fldCharType="separate"/>
                    </w:r>
                    <w:r>
                      <w:rPr>
                        <w:sz w:val="22"/>
                        <w:szCs w:val="22"/>
                      </w:rPr>
                      <w:t>4</w:t>
                    </w:r>
                    <w:r>
                      <w:rPr>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B2732">
    <w:pPr>
      <w:pStyle w:val="7"/>
      <w:pBdr>
        <w:bottom w:val="single" w:color="auto" w:sz="4" w:space="1"/>
      </w:pBd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兴县公用事业发展服务中心2022年部门决算公开报告</w:t>
    </w:r>
  </w:p>
  <w:p w14:paraId="4D052E74">
    <w:pPr>
      <w:pStyle w:val="7"/>
      <w:pBdr>
        <w:bottom w:val="none" w:color="auto" w:sz="0" w:space="1"/>
      </w:pBdr>
      <w:rPr>
        <w:rFonts w:hint="default"/>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50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compatSetting w:name="compatibilityMode" w:uri="http://schemas.microsoft.com/office/word" w:val="14"/>
  </w:compat>
  <w:rsids>
    <w:rsidRoot w:val="00000000"/>
    <w:rsid w:val="02225D1C"/>
    <w:rsid w:val="050D4849"/>
    <w:rsid w:val="06760351"/>
    <w:rsid w:val="08755CAC"/>
    <w:rsid w:val="0B2D79F3"/>
    <w:rsid w:val="0B415354"/>
    <w:rsid w:val="0E5203F6"/>
    <w:rsid w:val="0FDF6DE2"/>
    <w:rsid w:val="123F4E2E"/>
    <w:rsid w:val="14022AB9"/>
    <w:rsid w:val="14CE13AB"/>
    <w:rsid w:val="16DA4390"/>
    <w:rsid w:val="1A9B12D2"/>
    <w:rsid w:val="24063288"/>
    <w:rsid w:val="28FD67FF"/>
    <w:rsid w:val="33883274"/>
    <w:rsid w:val="374720C9"/>
    <w:rsid w:val="375355A2"/>
    <w:rsid w:val="384746B2"/>
    <w:rsid w:val="3C9A3E06"/>
    <w:rsid w:val="3E9B4F05"/>
    <w:rsid w:val="40756652"/>
    <w:rsid w:val="42AD10EC"/>
    <w:rsid w:val="46A75730"/>
    <w:rsid w:val="47212A9A"/>
    <w:rsid w:val="47B4241F"/>
    <w:rsid w:val="5169337E"/>
    <w:rsid w:val="535E4006"/>
    <w:rsid w:val="56DA6F20"/>
    <w:rsid w:val="58450D2C"/>
    <w:rsid w:val="5A1C6A42"/>
    <w:rsid w:val="5B9444F1"/>
    <w:rsid w:val="5FA138F4"/>
    <w:rsid w:val="607D5B25"/>
    <w:rsid w:val="60A54010"/>
    <w:rsid w:val="641719E4"/>
    <w:rsid w:val="67817FD7"/>
    <w:rsid w:val="6B581413"/>
    <w:rsid w:val="6DE925CC"/>
    <w:rsid w:val="6E5A53D1"/>
    <w:rsid w:val="73926CA1"/>
    <w:rsid w:val="76880357"/>
    <w:rsid w:val="7B781608"/>
    <w:rsid w:val="7CF45156"/>
    <w:rsid w:val="7D337D5A"/>
    <w:rsid w:val="7DE223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autoSpaceDE w:val="0"/>
      <w:autoSpaceDN w:val="0"/>
      <w:adjustRightInd w:val="0"/>
      <w:snapToGrid w:val="0"/>
      <w:spacing w:line="360" w:lineRule="auto"/>
      <w:jc w:val="both"/>
      <w:textAlignment w:val="baseline"/>
    </w:pPr>
    <w:rPr>
      <w:rFonts w:ascii="Times New Roman" w:hAnsi="Times New Roman" w:eastAsia="仿宋" w:cs="Arial"/>
      <w:snapToGrid w:val="0"/>
      <w:color w:val="000000"/>
      <w:kern w:val="0"/>
      <w:sz w:val="28"/>
      <w:szCs w:val="21"/>
      <w:lang w:val="en-US" w:eastAsia="en-US" w:bidi="ar-SA"/>
    </w:rPr>
  </w:style>
  <w:style w:type="paragraph" w:styleId="2">
    <w:name w:val="heading 1"/>
    <w:basedOn w:val="1"/>
    <w:next w:val="1"/>
    <w:qFormat/>
    <w:uiPriority w:val="0"/>
    <w:pPr>
      <w:pageBreakBefore/>
      <w:jc w:val="center"/>
      <w:outlineLvl w:val="0"/>
    </w:pPr>
    <w:rPr>
      <w:rFonts w:ascii="黑体" w:hAnsi="黑体" w:eastAsia="黑体" w:cs="黑体"/>
      <w:b/>
      <w:bCs/>
      <w:sz w:val="30"/>
      <w:szCs w:val="30"/>
    </w:rPr>
  </w:style>
  <w:style w:type="paragraph" w:styleId="3">
    <w:name w:val="heading 2"/>
    <w:basedOn w:val="1"/>
    <w:next w:val="1"/>
    <w:link w:val="14"/>
    <w:unhideWhenUsed/>
    <w:qFormat/>
    <w:uiPriority w:val="0"/>
    <w:pPr>
      <w:spacing w:before="50" w:beforeLines="50"/>
      <w:ind w:firstLine="560" w:firstLineChars="200"/>
      <w:outlineLvl w:val="1"/>
    </w:pPr>
    <w:rPr>
      <w:rFonts w:ascii="黑体" w:hAnsi="黑体" w:eastAsia="黑体" w:cs="黑体"/>
      <w:szCs w:val="28"/>
    </w:rPr>
  </w:style>
  <w:style w:type="paragraph" w:styleId="4">
    <w:name w:val="heading 3"/>
    <w:basedOn w:val="1"/>
    <w:next w:val="1"/>
    <w:unhideWhenUsed/>
    <w:qFormat/>
    <w:uiPriority w:val="0"/>
    <w:pPr>
      <w:ind w:firstLine="560" w:firstLineChars="200"/>
      <w:outlineLvl w:val="2"/>
    </w:pPr>
    <w:rPr>
      <w:rFonts w:ascii="黑体" w:hAnsi="黑体" w:eastAsia="黑体" w:cs="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华文中宋" w:hAnsi="华文中宋" w:eastAsia="华文中宋" w:cs="华文中宋"/>
      <w:sz w:val="34"/>
      <w:szCs w:val="3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b/>
    </w:rPr>
  </w:style>
  <w:style w:type="paragraph" w:styleId="9">
    <w:name w:val="toc 2"/>
    <w:basedOn w:val="1"/>
    <w:next w:val="1"/>
    <w:qFormat/>
    <w:uiPriority w:val="0"/>
    <w:pPr>
      <w:ind w:left="420" w:leftChars="2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8"/>
      <w:szCs w:val="18"/>
      <w:lang w:val="en-US" w:eastAsia="en-US" w:bidi="ar-SA"/>
    </w:rPr>
  </w:style>
  <w:style w:type="character" w:customStyle="1" w:styleId="14">
    <w:name w:val="标题 2 Char"/>
    <w:link w:val="3"/>
    <w:qFormat/>
    <w:uiPriority w:val="0"/>
    <w:rPr>
      <w:rFonts w:ascii="黑体" w:hAnsi="黑体" w:eastAsia="黑体" w:cs="黑体"/>
      <w:szCs w:val="28"/>
    </w:rPr>
  </w:style>
  <w:style w:type="paragraph" w:customStyle="1" w:styleId="15">
    <w:name w:val="表格样式"/>
    <w:basedOn w:val="1"/>
    <w:qFormat/>
    <w:uiPriority w:val="0"/>
    <w:pPr>
      <w:spacing w:line="240" w:lineRule="auto"/>
      <w:jc w:val="center"/>
    </w:pPr>
    <w:rPr>
      <w:rFonts w:hint="eastAsia" w:ascii="宋体" w:hAnsi="宋体" w:eastAsia="宋体" w:cs="宋体"/>
      <w:b/>
      <w:bCs/>
      <w:sz w:val="21"/>
      <w:lang w:eastAsia="zh-CN"/>
    </w:rPr>
  </w:style>
  <w:style w:type="paragraph" w:customStyle="1" w:styleId="16">
    <w:name w:val="表头标题"/>
    <w:basedOn w:val="1"/>
    <w:qFormat/>
    <w:uiPriority w:val="0"/>
    <w:pPr>
      <w:jc w:val="center"/>
      <w:outlineLvl w:val="1"/>
    </w:pPr>
    <w:rPr>
      <w:rFonts w:hint="eastAsia" w:ascii="宋体" w:hAnsi="宋体" w:eastAsia="宋体" w:cs="宋体"/>
      <w:b/>
      <w:bCs/>
      <w:lang w:eastAsia="zh-CN"/>
    </w:rPr>
  </w:style>
  <w:style w:type="paragraph" w:customStyle="1" w:styleId="17">
    <w:name w:val="公开*表"/>
    <w:basedOn w:val="1"/>
    <w:qFormat/>
    <w:uiPriority w:val="0"/>
    <w:pPr>
      <w:jc w:val="right"/>
    </w:pPr>
    <w:rPr>
      <w:rFonts w:hint="eastAsia" w:ascii="宋体" w:hAnsi="宋体" w:eastAsia="宋体" w:cs="宋体"/>
      <w:sz w:val="18"/>
      <w:szCs w:val="13"/>
      <w:lang w:eastAsia="zh-CN"/>
    </w:rPr>
  </w:style>
  <w:style w:type="paragraph" w:customStyle="1" w:styleId="18">
    <w:name w:val="表上方一行"/>
    <w:basedOn w:val="1"/>
    <w:qFormat/>
    <w:uiPriority w:val="0"/>
    <w:pPr>
      <w:tabs>
        <w:tab w:val="center" w:pos="5250"/>
        <w:tab w:val="right" w:pos="9765"/>
      </w:tabs>
    </w:pPr>
    <w:rPr>
      <w:rFonts w:ascii="宋体" w:hAnsi="宋体" w:eastAsia="宋体" w:cs="宋体"/>
      <w:sz w:val="18"/>
      <w:szCs w:val="13"/>
      <w:lang w:eastAsia="zh-CN"/>
    </w:rPr>
  </w:style>
  <w:style w:type="paragraph" w:customStyle="1" w:styleId="19">
    <w:name w:val="表下方小注"/>
    <w:basedOn w:val="1"/>
    <w:qFormat/>
    <w:uiPriority w:val="0"/>
    <w:pPr>
      <w:spacing w:before="50" w:beforeLines="50"/>
      <w:jc w:val="left"/>
    </w:pPr>
    <w:rPr>
      <w:rFonts w:hint="eastAsia" w:ascii="宋体" w:hAnsi="宋体" w:eastAsia="宋体" w:cs="宋体"/>
      <w:b/>
      <w:bCs/>
      <w:sz w:val="18"/>
      <w:szCs w:val="18"/>
      <w:lang w:eastAsia="zh-CN"/>
    </w:rPr>
  </w:style>
  <w:style w:type="paragraph" w:customStyle="1" w:styleId="20">
    <w:name w:val="附件 标题1"/>
    <w:basedOn w:val="1"/>
    <w:qFormat/>
    <w:uiPriority w:val="0"/>
    <w:rPr>
      <w:rFonts w:hint="eastAsia" w:ascii="黑体" w:hAnsi="黑体" w:eastAsia="黑体" w:cs="黑体"/>
      <w:b/>
      <w:bCs/>
      <w:sz w:val="30"/>
      <w:szCs w:val="30"/>
    </w:rPr>
  </w:style>
  <w:style w:type="paragraph" w:customStyle="1" w:styleId="21">
    <w:name w:val="附件 标题2"/>
    <w:basedOn w:val="1"/>
    <w:qFormat/>
    <w:uiPriority w:val="0"/>
    <w:pPr>
      <w:ind w:firstLineChars="200"/>
    </w:pPr>
    <w:rPr>
      <w:rFonts w:hint="eastAsia" w:ascii="楷体" w:hAnsi="楷体" w:eastAsia="楷体" w:cs="楷体"/>
      <w:b/>
      <w:bCs/>
    </w:rPr>
  </w:style>
  <w:style w:type="paragraph" w:customStyle="1" w:styleId="22">
    <w:name w:val="附件 标题3"/>
    <w:basedOn w:val="1"/>
    <w:qFormat/>
    <w:uiPriority w:val="0"/>
    <w:pPr>
      <w:ind w:firstLineChars="200"/>
    </w:pPr>
    <w:rPr>
      <w:rFonts w:hint="eastAsia" w:ascii="楷体" w:hAnsi="楷体" w:eastAsia="楷体" w:cs="楷体"/>
      <w:b/>
      <w:bCs/>
    </w:rPr>
  </w:style>
  <w:style w:type="paragraph" w:customStyle="1" w:styleId="23">
    <w:name w:val="附件 表头标题"/>
    <w:basedOn w:val="1"/>
    <w:qFormat/>
    <w:uiPriority w:val="0"/>
    <w:pPr>
      <w:jc w:val="center"/>
    </w:pPr>
    <w:rPr>
      <w:rFonts w:hint="eastAsia" w:ascii="仿宋" w:hAnsi="仿宋" w:cs="仿宋"/>
      <w:b/>
      <w:bCs/>
      <w:sz w:val="24"/>
      <w:szCs w:val="20"/>
      <w:lang w:eastAsia="zh-CN"/>
    </w:rPr>
  </w:style>
  <w:style w:type="paragraph" w:customStyle="1" w:styleId="24">
    <w:name w:val="附件 表格样式"/>
    <w:basedOn w:val="1"/>
    <w:qFormat/>
    <w:uiPriority w:val="0"/>
    <w:pPr>
      <w:spacing w:line="240" w:lineRule="auto"/>
      <w:jc w:val="center"/>
    </w:pPr>
    <w:rPr>
      <w:rFonts w:ascii="黑体" w:hAnsi="黑体" w:eastAsia="黑体" w:cs="黑体"/>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65</Pages>
  <Words>2284</Words>
  <Characters>2317</Characters>
  <TotalTime>8</TotalTime>
  <ScaleCrop>false</ScaleCrop>
  <LinksUpToDate>false</LinksUpToDate>
  <CharactersWithSpaces>2420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2025-09-28T22:21:00Z</dcterms:created>
  <dc:creator>86159</dc:creator>
  <cp:lastModifiedBy>WPS_1591413945</cp:lastModifiedBy>
  <dcterms:modified xsi:type="dcterms:W3CDTF">2025-10-16T09:26:17Z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2025-09-28T22:21:58Z</vt:filetime>
  </property>
  <property fmtid="{D5CDD505-2E9C-101B-9397-08002B2CF9AE}" pid="4" name="UsrData">
    <vt:lpwstr>68d9446c5212d1001f34d5a9wl</vt:lpwstr>
  </property>
  <property fmtid="{D5CDD505-2E9C-101B-9397-08002B2CF9AE}" pid="5" name="KSOTemplateDocerSaveRecord">
    <vt:lpwstr>eyJoZGlkIjoiY2Y3MWIwNmY5MTczYmZjY2RlZTU2MjE2NmY4ZmJhZmUiLCJ1c2VySWQiOiIxMDA3NTk4ODk1In0=</vt:lpwstr>
  </property>
  <property fmtid="{D5CDD505-2E9C-101B-9397-08002B2CF9AE}" pid="6" name="KSOProductBuildVer">
    <vt:lpwstr>2052-12.1.0.23125</vt:lpwstr>
  </property>
  <property fmtid="{D5CDD505-2E9C-101B-9397-08002B2CF9AE}" pid="7" name="ICV">
    <vt:lpwstr>4115C58A99BC4D3989BC59334F7306F5_12</vt:lpwstr>
  </property>
</Properties>
</file>