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DA5CB">
      <w:pPr>
        <w:pStyle w:val="2"/>
        <w:spacing w:line="241" w:lineRule="auto"/>
      </w:pPr>
      <w:bookmarkStart w:id="42" w:name="_GoBack"/>
      <w:bookmarkEnd w:id="42"/>
    </w:p>
    <w:p w14:paraId="73EE29CD">
      <w:pPr>
        <w:pStyle w:val="2"/>
        <w:spacing w:line="241" w:lineRule="auto"/>
      </w:pPr>
    </w:p>
    <w:p w14:paraId="40C80854">
      <w:pPr>
        <w:pStyle w:val="2"/>
        <w:spacing w:line="241" w:lineRule="auto"/>
      </w:pPr>
    </w:p>
    <w:p w14:paraId="0CBD428C">
      <w:pPr>
        <w:pStyle w:val="2"/>
        <w:spacing w:line="241" w:lineRule="auto"/>
      </w:pPr>
    </w:p>
    <w:p w14:paraId="444A45D2">
      <w:pPr>
        <w:pStyle w:val="2"/>
        <w:spacing w:line="241" w:lineRule="auto"/>
      </w:pPr>
    </w:p>
    <w:p w14:paraId="7DCE8A3B">
      <w:pPr>
        <w:pStyle w:val="2"/>
        <w:spacing w:line="241" w:lineRule="auto"/>
      </w:pPr>
    </w:p>
    <w:p w14:paraId="050DD526">
      <w:pPr>
        <w:pStyle w:val="2"/>
        <w:spacing w:line="241" w:lineRule="auto"/>
      </w:pPr>
    </w:p>
    <w:p w14:paraId="40ABF408">
      <w:pPr>
        <w:pStyle w:val="2"/>
        <w:spacing w:line="241" w:lineRule="auto"/>
      </w:pPr>
    </w:p>
    <w:p w14:paraId="0969D6C7">
      <w:pPr>
        <w:pStyle w:val="2"/>
        <w:spacing w:line="241" w:lineRule="auto"/>
      </w:pPr>
    </w:p>
    <w:p w14:paraId="6EED9E71">
      <w:pPr>
        <w:pStyle w:val="2"/>
        <w:spacing w:line="241" w:lineRule="auto"/>
      </w:pPr>
    </w:p>
    <w:p w14:paraId="1AC1F4EB">
      <w:pPr>
        <w:pStyle w:val="2"/>
        <w:spacing w:line="241" w:lineRule="auto"/>
      </w:pPr>
    </w:p>
    <w:p w14:paraId="355AE077">
      <w:pPr>
        <w:pStyle w:val="2"/>
        <w:spacing w:line="241" w:lineRule="auto"/>
      </w:pPr>
    </w:p>
    <w:p w14:paraId="297E9923">
      <w:pPr>
        <w:pStyle w:val="2"/>
        <w:spacing w:line="242" w:lineRule="auto"/>
      </w:pPr>
    </w:p>
    <w:p w14:paraId="2E1B4D5A">
      <w:pPr>
        <w:pStyle w:val="2"/>
        <w:spacing w:line="242" w:lineRule="auto"/>
      </w:pPr>
    </w:p>
    <w:p w14:paraId="6B60A4C0">
      <w:pPr>
        <w:pStyle w:val="2"/>
        <w:spacing w:line="242" w:lineRule="auto"/>
      </w:pPr>
    </w:p>
    <w:p w14:paraId="0EDDE6C4">
      <w:pPr>
        <w:pStyle w:val="2"/>
        <w:spacing w:line="242" w:lineRule="auto"/>
      </w:pPr>
    </w:p>
    <w:p w14:paraId="367E4195">
      <w:pPr>
        <w:pStyle w:val="2"/>
        <w:spacing w:line="242" w:lineRule="auto"/>
      </w:pPr>
    </w:p>
    <w:p w14:paraId="3C55CE76">
      <w:pPr>
        <w:pStyle w:val="2"/>
        <w:spacing w:line="242" w:lineRule="auto"/>
      </w:pPr>
    </w:p>
    <w:p w14:paraId="4CD88F65">
      <w:pPr>
        <w:pStyle w:val="2"/>
        <w:spacing w:line="242" w:lineRule="auto"/>
      </w:pPr>
    </w:p>
    <w:p w14:paraId="7B91044D">
      <w:pPr>
        <w:pStyle w:val="2"/>
        <w:spacing w:line="242" w:lineRule="auto"/>
      </w:pPr>
    </w:p>
    <w:p w14:paraId="25530AF8">
      <w:pPr>
        <w:pStyle w:val="2"/>
        <w:spacing w:line="242" w:lineRule="auto"/>
      </w:pPr>
    </w:p>
    <w:p w14:paraId="077BF659">
      <w:pPr>
        <w:spacing w:before="159" w:line="195" w:lineRule="auto"/>
        <w:ind w:left="408"/>
        <w:rPr>
          <w:rFonts w:ascii="华文中宋" w:hAnsi="华文中宋" w:eastAsia="华文中宋" w:cs="华文中宋"/>
          <w:sz w:val="43"/>
          <w:szCs w:val="43"/>
        </w:rPr>
      </w:pPr>
      <w:r>
        <w:rPr>
          <w:rFonts w:ascii="华文中宋" w:hAnsi="华文中宋" w:eastAsia="华文中宋" w:cs="华文中宋"/>
          <w:spacing w:val="102"/>
          <w:sz w:val="43"/>
          <w:szCs w:val="43"/>
        </w:rPr>
        <w:t>兴县经济技术开发区管理委员会</w:t>
      </w:r>
    </w:p>
    <w:p w14:paraId="61B41CEA">
      <w:pPr>
        <w:pStyle w:val="2"/>
        <w:spacing w:line="349" w:lineRule="auto"/>
      </w:pPr>
    </w:p>
    <w:p w14:paraId="228389DC">
      <w:pPr>
        <w:spacing w:before="159" w:line="676" w:lineRule="exact"/>
        <w:ind w:left="1294"/>
        <w:rPr>
          <w:rFonts w:ascii="华文中宋" w:hAnsi="华文中宋" w:eastAsia="华文中宋" w:cs="华文中宋"/>
          <w:sz w:val="43"/>
          <w:szCs w:val="43"/>
        </w:rPr>
      </w:pPr>
      <w:r>
        <w:rPr>
          <w:rFonts w:ascii="华文中宋" w:hAnsi="华文中宋" w:eastAsia="华文中宋" w:cs="华文中宋"/>
          <w:spacing w:val="-12"/>
          <w:position w:val="8"/>
          <w:sz w:val="43"/>
          <w:szCs w:val="43"/>
        </w:rPr>
        <w:t>2 0 2 3</w:t>
      </w:r>
      <w:r>
        <w:rPr>
          <w:rFonts w:ascii="华文中宋" w:hAnsi="华文中宋" w:eastAsia="华文中宋" w:cs="华文中宋"/>
          <w:spacing w:val="-20"/>
          <w:position w:val="8"/>
          <w:sz w:val="43"/>
          <w:szCs w:val="43"/>
        </w:rPr>
        <w:t xml:space="preserve"> </w:t>
      </w:r>
      <w:r>
        <w:rPr>
          <w:rFonts w:ascii="华文中宋" w:hAnsi="华文中宋" w:eastAsia="华文中宋" w:cs="华文中宋"/>
          <w:spacing w:val="-12"/>
          <w:position w:val="8"/>
          <w:sz w:val="43"/>
          <w:szCs w:val="43"/>
        </w:rPr>
        <w:t>年</w:t>
      </w:r>
      <w:r>
        <w:rPr>
          <w:rFonts w:ascii="华文中宋" w:hAnsi="华文中宋" w:eastAsia="华文中宋" w:cs="华文中宋"/>
          <w:spacing w:val="-18"/>
          <w:position w:val="8"/>
          <w:sz w:val="43"/>
          <w:szCs w:val="43"/>
        </w:rPr>
        <w:t xml:space="preserve"> </w:t>
      </w:r>
      <w:r>
        <w:rPr>
          <w:rFonts w:ascii="华文中宋" w:hAnsi="华文中宋" w:eastAsia="华文中宋" w:cs="华文中宋"/>
          <w:spacing w:val="-12"/>
          <w:position w:val="8"/>
          <w:sz w:val="43"/>
          <w:szCs w:val="43"/>
        </w:rPr>
        <w:t>度</w:t>
      </w:r>
      <w:r>
        <w:rPr>
          <w:rFonts w:ascii="华文中宋" w:hAnsi="华文中宋" w:eastAsia="华文中宋" w:cs="华文中宋"/>
          <w:spacing w:val="-20"/>
          <w:position w:val="8"/>
          <w:sz w:val="43"/>
          <w:szCs w:val="43"/>
        </w:rPr>
        <w:t xml:space="preserve"> </w:t>
      </w:r>
      <w:r>
        <w:rPr>
          <w:rFonts w:ascii="华文中宋" w:hAnsi="华文中宋" w:eastAsia="华文中宋" w:cs="华文中宋"/>
          <w:spacing w:val="-12"/>
          <w:position w:val="8"/>
          <w:sz w:val="43"/>
          <w:szCs w:val="43"/>
        </w:rPr>
        <w:t>部 门 决</w:t>
      </w:r>
      <w:r>
        <w:rPr>
          <w:rFonts w:ascii="华文中宋" w:hAnsi="华文中宋" w:eastAsia="华文中宋" w:cs="华文中宋"/>
          <w:spacing w:val="-16"/>
          <w:position w:val="8"/>
          <w:sz w:val="43"/>
          <w:szCs w:val="43"/>
        </w:rPr>
        <w:t xml:space="preserve"> </w:t>
      </w:r>
      <w:r>
        <w:rPr>
          <w:rFonts w:ascii="华文中宋" w:hAnsi="华文中宋" w:eastAsia="华文中宋" w:cs="华文中宋"/>
          <w:spacing w:val="-12"/>
          <w:position w:val="8"/>
          <w:sz w:val="43"/>
          <w:szCs w:val="43"/>
        </w:rPr>
        <w:t>算</w:t>
      </w:r>
      <w:r>
        <w:rPr>
          <w:rFonts w:ascii="华文中宋" w:hAnsi="华文中宋" w:eastAsia="华文中宋" w:cs="华文中宋"/>
          <w:spacing w:val="-27"/>
          <w:position w:val="8"/>
          <w:sz w:val="43"/>
          <w:szCs w:val="43"/>
        </w:rPr>
        <w:t xml:space="preserve"> </w:t>
      </w:r>
      <w:r>
        <w:rPr>
          <w:rFonts w:ascii="华文中宋" w:hAnsi="华文中宋" w:eastAsia="华文中宋" w:cs="华文中宋"/>
          <w:spacing w:val="-12"/>
          <w:position w:val="8"/>
          <w:sz w:val="43"/>
          <w:szCs w:val="43"/>
        </w:rPr>
        <w:t>公</w:t>
      </w:r>
      <w:r>
        <w:rPr>
          <w:rFonts w:ascii="华文中宋" w:hAnsi="华文中宋" w:eastAsia="华文中宋" w:cs="华文中宋"/>
          <w:spacing w:val="-21"/>
          <w:position w:val="8"/>
          <w:sz w:val="43"/>
          <w:szCs w:val="43"/>
        </w:rPr>
        <w:t xml:space="preserve"> </w:t>
      </w:r>
      <w:r>
        <w:rPr>
          <w:rFonts w:ascii="华文中宋" w:hAnsi="华文中宋" w:eastAsia="华文中宋" w:cs="华文中宋"/>
          <w:spacing w:val="-12"/>
          <w:position w:val="8"/>
          <w:sz w:val="43"/>
          <w:szCs w:val="43"/>
        </w:rPr>
        <w:t>开</w:t>
      </w:r>
    </w:p>
    <w:p w14:paraId="6CBBD302">
      <w:pPr>
        <w:spacing w:line="676" w:lineRule="exact"/>
        <w:rPr>
          <w:rFonts w:ascii="华文中宋" w:hAnsi="华文中宋" w:eastAsia="华文中宋" w:cs="华文中宋"/>
          <w:sz w:val="43"/>
          <w:szCs w:val="43"/>
        </w:rPr>
        <w:sectPr>
          <w:pgSz w:w="11900" w:h="16840"/>
          <w:pgMar w:top="1431" w:right="1785" w:bottom="0" w:left="1785" w:header="0" w:footer="0" w:gutter="0"/>
          <w:cols w:space="720" w:num="1"/>
        </w:sectPr>
      </w:pPr>
    </w:p>
    <w:p w14:paraId="0ADC3768">
      <w:pPr>
        <w:spacing w:before="102" w:line="223" w:lineRule="auto"/>
        <w:ind w:left="3966"/>
        <w:outlineLvl w:val="0"/>
        <w:rPr>
          <w:rFonts w:ascii="仿宋" w:hAnsi="仿宋" w:eastAsia="仿宋" w:cs="仿宋"/>
          <w:sz w:val="50"/>
          <w:szCs w:val="50"/>
        </w:rPr>
      </w:pPr>
      <w:bookmarkStart w:id="0" w:name="bookmark1"/>
      <w:bookmarkEnd w:id="0"/>
      <w:r>
        <w:rPr>
          <w:rFonts w:ascii="仿宋" w:hAnsi="仿宋" w:eastAsia="仿宋" w:cs="仿宋"/>
          <w:b/>
          <w:bCs/>
          <w:spacing w:val="-66"/>
          <w:sz w:val="50"/>
          <w:szCs w:val="50"/>
        </w:rPr>
        <w:t>目</w:t>
      </w:r>
      <w:r>
        <w:rPr>
          <w:rFonts w:ascii="仿宋" w:hAnsi="仿宋" w:eastAsia="仿宋" w:cs="仿宋"/>
          <w:spacing w:val="25"/>
          <w:sz w:val="50"/>
          <w:szCs w:val="50"/>
        </w:rPr>
        <w:t xml:space="preserve">  </w:t>
      </w:r>
      <w:r>
        <w:rPr>
          <w:rFonts w:ascii="仿宋" w:hAnsi="仿宋" w:eastAsia="仿宋" w:cs="仿宋"/>
          <w:b/>
          <w:bCs/>
          <w:spacing w:val="-66"/>
          <w:sz w:val="50"/>
          <w:szCs w:val="50"/>
        </w:rPr>
        <w:t>录</w:t>
      </w:r>
    </w:p>
    <w:p w14:paraId="37BB4FD2">
      <w:pPr>
        <w:pStyle w:val="2"/>
        <w:spacing w:line="444" w:lineRule="auto"/>
      </w:pPr>
    </w:p>
    <w:sdt>
      <w:sdtPr>
        <w:rPr>
          <w:rFonts w:ascii="仿宋" w:hAnsi="仿宋" w:eastAsia="仿宋" w:cs="仿宋"/>
          <w:sz w:val="32"/>
          <w:szCs w:val="32"/>
        </w:rPr>
        <w:id w:val="147457207"/>
        <w:docPartObj>
          <w:docPartGallery w:val="Table of Contents"/>
          <w:docPartUnique/>
        </w:docPartObj>
      </w:sdtPr>
      <w:sdtEndPr>
        <w:rPr>
          <w:rFonts w:ascii="仿宋" w:hAnsi="仿宋" w:eastAsia="仿宋" w:cs="仿宋"/>
          <w:sz w:val="32"/>
          <w:szCs w:val="32"/>
        </w:rPr>
      </w:sdtEndPr>
      <w:sdtContent>
        <w:p w14:paraId="3887FF72">
          <w:pPr>
            <w:tabs>
              <w:tab w:val="right" w:leader="dot" w:pos="9225"/>
            </w:tabs>
            <w:spacing w:before="104" w:line="222" w:lineRule="auto"/>
            <w:rPr>
              <w:rFonts w:ascii="仿宋" w:hAnsi="仿宋" w:eastAsia="仿宋" w:cs="仿宋"/>
              <w:sz w:val="32"/>
              <w:szCs w:val="32"/>
            </w:rPr>
          </w:pPr>
          <w:r>
            <w:fldChar w:fldCharType="begin"/>
          </w:r>
          <w:r>
            <w:instrText xml:space="preserve"> HYPERLINK \l "bookmark2" </w:instrText>
          </w:r>
          <w:r>
            <w:fldChar w:fldCharType="separate"/>
          </w:r>
          <w:r>
            <w:rPr>
              <w:rFonts w:ascii="仿宋" w:hAnsi="仿宋" w:eastAsia="仿宋" w:cs="仿宋"/>
              <w:b/>
              <w:bCs/>
              <w:spacing w:val="-13"/>
              <w:sz w:val="32"/>
              <w:szCs w:val="32"/>
            </w:rPr>
            <w:t>第一部分</w:t>
          </w:r>
          <w:r>
            <w:rPr>
              <w:rFonts w:ascii="仿宋" w:hAnsi="仿宋" w:eastAsia="仿宋" w:cs="仿宋"/>
              <w:spacing w:val="21"/>
              <w:sz w:val="32"/>
              <w:szCs w:val="32"/>
            </w:rPr>
            <w:t xml:space="preserve"> </w:t>
          </w:r>
          <w:r>
            <w:rPr>
              <w:rFonts w:ascii="仿宋" w:hAnsi="仿宋" w:eastAsia="仿宋" w:cs="仿宋"/>
              <w:b/>
              <w:bCs/>
              <w:spacing w:val="-13"/>
              <w:sz w:val="32"/>
              <w:szCs w:val="32"/>
            </w:rPr>
            <w:t>概况</w:t>
          </w:r>
          <w:r>
            <w:rPr>
              <w:rFonts w:ascii="仿宋" w:hAnsi="仿宋" w:eastAsia="仿宋" w:cs="仿宋"/>
              <w:spacing w:val="-125"/>
              <w:sz w:val="32"/>
              <w:szCs w:val="32"/>
            </w:rPr>
            <w:t xml:space="preserve"> </w:t>
          </w:r>
          <w:r>
            <w:rPr>
              <w:rFonts w:ascii="仿宋" w:hAnsi="仿宋" w:eastAsia="仿宋" w:cs="仿宋"/>
              <w:sz w:val="32"/>
              <w:szCs w:val="32"/>
            </w:rPr>
            <w:tab/>
          </w:r>
          <w:r>
            <w:rPr>
              <w:rFonts w:ascii="仿宋" w:hAnsi="仿宋" w:eastAsia="仿宋" w:cs="仿宋"/>
              <w:spacing w:val="-105"/>
              <w:sz w:val="32"/>
              <w:szCs w:val="32"/>
            </w:rPr>
            <w:t xml:space="preserve"> </w:t>
          </w:r>
          <w:r>
            <w:rPr>
              <w:rFonts w:ascii="仿宋" w:hAnsi="仿宋" w:eastAsia="仿宋" w:cs="仿宋"/>
              <w:b/>
              <w:bCs/>
              <w:spacing w:val="-39"/>
              <w:sz w:val="32"/>
              <w:szCs w:val="32"/>
            </w:rPr>
            <w:t>1</w:t>
          </w:r>
          <w:r>
            <w:rPr>
              <w:rFonts w:ascii="仿宋" w:hAnsi="仿宋" w:eastAsia="仿宋" w:cs="仿宋"/>
              <w:b/>
              <w:bCs/>
              <w:spacing w:val="-39"/>
              <w:sz w:val="32"/>
              <w:szCs w:val="32"/>
            </w:rPr>
            <w:fldChar w:fldCharType="end"/>
          </w:r>
        </w:p>
        <w:p w14:paraId="73DFAADD">
          <w:pPr>
            <w:tabs>
              <w:tab w:val="right" w:leader="dot" w:pos="9225"/>
            </w:tabs>
            <w:spacing w:before="114" w:line="221" w:lineRule="auto"/>
            <w:ind w:left="631"/>
            <w:rPr>
              <w:rFonts w:ascii="仿宋" w:hAnsi="仿宋" w:eastAsia="仿宋" w:cs="仿宋"/>
              <w:sz w:val="32"/>
              <w:szCs w:val="32"/>
            </w:rPr>
          </w:pPr>
          <w:r>
            <w:fldChar w:fldCharType="begin"/>
          </w:r>
          <w:r>
            <w:instrText xml:space="preserve"> HYPERLINK \l "bookmark3" </w:instrText>
          </w:r>
          <w:r>
            <w:fldChar w:fldCharType="separate"/>
          </w:r>
          <w:r>
            <w:rPr>
              <w:rFonts w:ascii="仿宋" w:hAnsi="仿宋" w:eastAsia="仿宋" w:cs="仿宋"/>
              <w:spacing w:val="-6"/>
              <w:sz w:val="32"/>
              <w:szCs w:val="32"/>
            </w:rPr>
            <w:t>一、本部门（单位）职责</w:t>
          </w:r>
          <w:r>
            <w:rPr>
              <w:rFonts w:ascii="仿宋" w:hAnsi="仿宋" w:eastAsia="仿宋" w:cs="仿宋"/>
              <w:spacing w:val="-72"/>
              <w:sz w:val="32"/>
              <w:szCs w:val="32"/>
            </w:rPr>
            <w:t xml:space="preserve"> </w:t>
          </w:r>
          <w:r>
            <w:rPr>
              <w:rFonts w:ascii="仿宋" w:hAnsi="仿宋" w:eastAsia="仿宋" w:cs="仿宋"/>
              <w:sz w:val="32"/>
              <w:szCs w:val="32"/>
            </w:rPr>
            <w:tab/>
          </w:r>
          <w:r>
            <w:rPr>
              <w:rFonts w:ascii="仿宋" w:hAnsi="仿宋" w:eastAsia="仿宋" w:cs="仿宋"/>
              <w:spacing w:val="-45"/>
              <w:sz w:val="32"/>
              <w:szCs w:val="32"/>
            </w:rPr>
            <w:t xml:space="preserve"> </w:t>
          </w:r>
          <w:r>
            <w:rPr>
              <w:rFonts w:ascii="仿宋" w:hAnsi="仿宋" w:eastAsia="仿宋" w:cs="仿宋"/>
              <w:spacing w:val="-35"/>
              <w:sz w:val="32"/>
              <w:szCs w:val="32"/>
            </w:rPr>
            <w:t>1</w:t>
          </w:r>
          <w:r>
            <w:rPr>
              <w:rFonts w:ascii="仿宋" w:hAnsi="仿宋" w:eastAsia="仿宋" w:cs="仿宋"/>
              <w:spacing w:val="-35"/>
              <w:sz w:val="32"/>
              <w:szCs w:val="32"/>
            </w:rPr>
            <w:fldChar w:fldCharType="end"/>
          </w:r>
        </w:p>
        <w:p w14:paraId="3BFD1349">
          <w:pPr>
            <w:tabs>
              <w:tab w:val="right" w:leader="dot" w:pos="9225"/>
            </w:tabs>
            <w:spacing w:before="117" w:line="222" w:lineRule="auto"/>
            <w:ind w:left="636"/>
            <w:rPr>
              <w:rFonts w:ascii="仿宋" w:hAnsi="仿宋" w:eastAsia="仿宋" w:cs="仿宋"/>
              <w:sz w:val="32"/>
              <w:szCs w:val="32"/>
            </w:rPr>
          </w:pPr>
          <w:r>
            <w:fldChar w:fldCharType="begin"/>
          </w:r>
          <w:r>
            <w:instrText xml:space="preserve"> HYPERLINK \l "bookmark4" </w:instrText>
          </w:r>
          <w:r>
            <w:fldChar w:fldCharType="separate"/>
          </w:r>
          <w:r>
            <w:rPr>
              <w:rFonts w:ascii="仿宋" w:hAnsi="仿宋" w:eastAsia="仿宋" w:cs="仿宋"/>
              <w:spacing w:val="-4"/>
              <w:sz w:val="32"/>
              <w:szCs w:val="32"/>
            </w:rPr>
            <w:t>二、机构设置情况</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105"/>
              <w:sz w:val="32"/>
              <w:szCs w:val="32"/>
            </w:rPr>
            <w:t xml:space="preserve"> </w:t>
          </w:r>
          <w:r>
            <w:rPr>
              <w:rFonts w:ascii="仿宋" w:hAnsi="仿宋" w:eastAsia="仿宋" w:cs="仿宋"/>
              <w:spacing w:val="-35"/>
              <w:sz w:val="32"/>
              <w:szCs w:val="32"/>
            </w:rPr>
            <w:t>1</w:t>
          </w:r>
          <w:r>
            <w:rPr>
              <w:rFonts w:ascii="仿宋" w:hAnsi="仿宋" w:eastAsia="仿宋" w:cs="仿宋"/>
              <w:spacing w:val="-35"/>
              <w:sz w:val="32"/>
              <w:szCs w:val="32"/>
            </w:rPr>
            <w:fldChar w:fldCharType="end"/>
          </w:r>
        </w:p>
        <w:p w14:paraId="6E3A8DF5">
          <w:pPr>
            <w:tabs>
              <w:tab w:val="right" w:leader="dot" w:pos="9225"/>
            </w:tabs>
            <w:spacing w:before="113" w:line="222" w:lineRule="auto"/>
            <w:rPr>
              <w:rFonts w:ascii="仿宋" w:hAnsi="仿宋" w:eastAsia="仿宋" w:cs="仿宋"/>
              <w:sz w:val="32"/>
              <w:szCs w:val="32"/>
            </w:rPr>
          </w:pPr>
          <w:r>
            <w:fldChar w:fldCharType="begin"/>
          </w:r>
          <w:r>
            <w:instrText xml:space="preserve"> HYPERLINK \l "bookmark5" </w:instrText>
          </w:r>
          <w:r>
            <w:fldChar w:fldCharType="separate"/>
          </w:r>
          <w:r>
            <w:rPr>
              <w:rFonts w:ascii="仿宋" w:hAnsi="仿宋" w:eastAsia="仿宋" w:cs="仿宋"/>
              <w:b/>
              <w:bCs/>
              <w:spacing w:val="-5"/>
              <w:sz w:val="32"/>
              <w:szCs w:val="32"/>
            </w:rPr>
            <w:t>第二部分</w:t>
          </w:r>
          <w:r>
            <w:rPr>
              <w:rFonts w:ascii="仿宋" w:hAnsi="仿宋" w:eastAsia="仿宋" w:cs="仿宋"/>
              <w:spacing w:val="-5"/>
              <w:sz w:val="32"/>
              <w:szCs w:val="32"/>
            </w:rPr>
            <w:t xml:space="preserve">   </w:t>
          </w:r>
          <w:r>
            <w:rPr>
              <w:rFonts w:ascii="仿宋" w:hAnsi="仿宋" w:eastAsia="仿宋" w:cs="仿宋"/>
              <w:b/>
              <w:bCs/>
              <w:spacing w:val="-5"/>
              <w:sz w:val="32"/>
              <w:szCs w:val="32"/>
            </w:rPr>
            <w:t>2023年部门决算表</w:t>
          </w:r>
          <w:r>
            <w:rPr>
              <w:rFonts w:ascii="仿宋" w:hAnsi="仿宋" w:eastAsia="仿宋" w:cs="仿宋"/>
              <w:spacing w:val="-109"/>
              <w:sz w:val="32"/>
              <w:szCs w:val="32"/>
            </w:rPr>
            <w:t xml:space="preserve"> </w:t>
          </w:r>
          <w:r>
            <w:rPr>
              <w:rFonts w:ascii="仿宋" w:hAnsi="仿宋" w:eastAsia="仿宋" w:cs="仿宋"/>
              <w:sz w:val="32"/>
              <w:szCs w:val="32"/>
            </w:rPr>
            <w:tab/>
          </w:r>
          <w:r>
            <w:rPr>
              <w:rFonts w:ascii="仿宋" w:hAnsi="仿宋" w:eastAsia="仿宋" w:cs="仿宋"/>
              <w:spacing w:val="-110"/>
              <w:sz w:val="32"/>
              <w:szCs w:val="32"/>
            </w:rPr>
            <w:t xml:space="preserve"> </w:t>
          </w:r>
          <w:r>
            <w:rPr>
              <w:rFonts w:ascii="仿宋" w:hAnsi="仿宋" w:eastAsia="仿宋" w:cs="仿宋"/>
              <w:b/>
              <w:bCs/>
              <w:spacing w:val="-19"/>
              <w:sz w:val="32"/>
              <w:szCs w:val="32"/>
            </w:rPr>
            <w:t>2</w:t>
          </w:r>
          <w:r>
            <w:rPr>
              <w:rFonts w:ascii="仿宋" w:hAnsi="仿宋" w:eastAsia="仿宋" w:cs="仿宋"/>
              <w:b/>
              <w:bCs/>
              <w:spacing w:val="-19"/>
              <w:sz w:val="32"/>
              <w:szCs w:val="32"/>
            </w:rPr>
            <w:fldChar w:fldCharType="end"/>
          </w:r>
        </w:p>
        <w:p w14:paraId="1E8D4EB9">
          <w:pPr>
            <w:tabs>
              <w:tab w:val="right" w:leader="dot" w:pos="9225"/>
            </w:tabs>
            <w:spacing w:before="116" w:line="222" w:lineRule="auto"/>
            <w:ind w:left="631"/>
            <w:rPr>
              <w:rFonts w:ascii="仿宋" w:hAnsi="仿宋" w:eastAsia="仿宋" w:cs="仿宋"/>
              <w:sz w:val="32"/>
              <w:szCs w:val="32"/>
            </w:rPr>
          </w:pPr>
          <w:r>
            <w:fldChar w:fldCharType="begin"/>
          </w:r>
          <w:r>
            <w:instrText xml:space="preserve"> HYPERLINK \l "bookmark6" </w:instrText>
          </w:r>
          <w:r>
            <w:fldChar w:fldCharType="separate"/>
          </w:r>
          <w:r>
            <w:rPr>
              <w:rFonts w:ascii="仿宋" w:hAnsi="仿宋" w:eastAsia="仿宋" w:cs="仿宋"/>
              <w:spacing w:val="-6"/>
              <w:sz w:val="32"/>
              <w:szCs w:val="32"/>
            </w:rPr>
            <w:t>一、收入支出决算总表</w:t>
          </w:r>
          <w:r>
            <w:rPr>
              <w:rFonts w:ascii="仿宋" w:hAnsi="仿宋" w:eastAsia="仿宋" w:cs="仿宋"/>
              <w:spacing w:val="-138"/>
              <w:sz w:val="32"/>
              <w:szCs w:val="32"/>
            </w:rPr>
            <w:t xml:space="preserve"> </w:t>
          </w:r>
          <w:r>
            <w:rPr>
              <w:rFonts w:ascii="仿宋" w:hAnsi="仿宋" w:eastAsia="仿宋" w:cs="仿宋"/>
              <w:sz w:val="32"/>
              <w:szCs w:val="32"/>
            </w:rPr>
            <w:tab/>
          </w:r>
          <w:r>
            <w:rPr>
              <w:rFonts w:ascii="仿宋" w:hAnsi="仿宋" w:eastAsia="仿宋" w:cs="仿宋"/>
              <w:spacing w:val="-153"/>
              <w:sz w:val="32"/>
              <w:szCs w:val="32"/>
            </w:rPr>
            <w:t xml:space="preserve"> </w:t>
          </w:r>
          <w:r>
            <w:rPr>
              <w:rFonts w:ascii="仿宋" w:hAnsi="仿宋" w:eastAsia="仿宋" w:cs="仿宋"/>
              <w:spacing w:val="-18"/>
              <w:sz w:val="32"/>
              <w:szCs w:val="32"/>
            </w:rPr>
            <w:t>3</w:t>
          </w:r>
          <w:r>
            <w:rPr>
              <w:rFonts w:ascii="仿宋" w:hAnsi="仿宋" w:eastAsia="仿宋" w:cs="仿宋"/>
              <w:spacing w:val="-18"/>
              <w:sz w:val="32"/>
              <w:szCs w:val="32"/>
            </w:rPr>
            <w:fldChar w:fldCharType="end"/>
          </w:r>
        </w:p>
        <w:p w14:paraId="217CE518">
          <w:pPr>
            <w:tabs>
              <w:tab w:val="right" w:leader="dot" w:pos="9225"/>
            </w:tabs>
            <w:spacing w:before="115" w:line="222" w:lineRule="auto"/>
            <w:ind w:left="636"/>
            <w:rPr>
              <w:rFonts w:ascii="仿宋" w:hAnsi="仿宋" w:eastAsia="仿宋" w:cs="仿宋"/>
              <w:sz w:val="32"/>
              <w:szCs w:val="32"/>
            </w:rPr>
          </w:pPr>
          <w:r>
            <w:fldChar w:fldCharType="begin"/>
          </w:r>
          <w:r>
            <w:instrText xml:space="preserve"> HYPERLINK \l "bookmark7" </w:instrText>
          </w:r>
          <w:r>
            <w:fldChar w:fldCharType="separate"/>
          </w:r>
          <w:r>
            <w:rPr>
              <w:rFonts w:ascii="仿宋" w:hAnsi="仿宋" w:eastAsia="仿宋" w:cs="仿宋"/>
              <w:spacing w:val="-5"/>
              <w:sz w:val="32"/>
              <w:szCs w:val="32"/>
            </w:rPr>
            <w:t>二、收入决算表</w:t>
          </w:r>
          <w:r>
            <w:rPr>
              <w:rFonts w:ascii="仿宋" w:hAnsi="仿宋" w:eastAsia="仿宋" w:cs="仿宋"/>
              <w:spacing w:val="-123"/>
              <w:sz w:val="32"/>
              <w:szCs w:val="32"/>
            </w:rPr>
            <w:t xml:space="preserve"> </w:t>
          </w:r>
          <w:r>
            <w:rPr>
              <w:rFonts w:ascii="仿宋" w:hAnsi="仿宋" w:eastAsia="仿宋" w:cs="仿宋"/>
              <w:sz w:val="32"/>
              <w:szCs w:val="32"/>
            </w:rPr>
            <w:tab/>
          </w:r>
          <w:r>
            <w:rPr>
              <w:rFonts w:ascii="仿宋" w:hAnsi="仿宋" w:eastAsia="仿宋" w:cs="仿宋"/>
              <w:spacing w:val="-108"/>
              <w:sz w:val="32"/>
              <w:szCs w:val="32"/>
            </w:rPr>
            <w:t xml:space="preserve"> </w:t>
          </w:r>
          <w:r>
            <w:rPr>
              <w:rFonts w:ascii="仿宋" w:hAnsi="仿宋" w:eastAsia="仿宋" w:cs="仿宋"/>
              <w:spacing w:val="-18"/>
              <w:sz w:val="32"/>
              <w:szCs w:val="32"/>
            </w:rPr>
            <w:t>5</w:t>
          </w:r>
          <w:r>
            <w:rPr>
              <w:rFonts w:ascii="仿宋" w:hAnsi="仿宋" w:eastAsia="仿宋" w:cs="仿宋"/>
              <w:spacing w:val="-18"/>
              <w:sz w:val="32"/>
              <w:szCs w:val="32"/>
            </w:rPr>
            <w:fldChar w:fldCharType="end"/>
          </w:r>
        </w:p>
        <w:p w14:paraId="241E3ADF">
          <w:pPr>
            <w:tabs>
              <w:tab w:val="right" w:leader="dot" w:pos="9225"/>
            </w:tabs>
            <w:spacing w:before="115" w:line="222" w:lineRule="auto"/>
            <w:ind w:left="635"/>
            <w:rPr>
              <w:rFonts w:ascii="仿宋" w:hAnsi="仿宋" w:eastAsia="仿宋" w:cs="仿宋"/>
              <w:sz w:val="32"/>
              <w:szCs w:val="32"/>
            </w:rPr>
          </w:pPr>
          <w:r>
            <w:fldChar w:fldCharType="begin"/>
          </w:r>
          <w:r>
            <w:instrText xml:space="preserve"> HYPERLINK \l "bookmark8" </w:instrText>
          </w:r>
          <w:r>
            <w:fldChar w:fldCharType="separate"/>
          </w:r>
          <w:r>
            <w:rPr>
              <w:rFonts w:ascii="仿宋" w:hAnsi="仿宋" w:eastAsia="仿宋" w:cs="仿宋"/>
              <w:spacing w:val="-5"/>
              <w:sz w:val="32"/>
              <w:szCs w:val="32"/>
            </w:rPr>
            <w:t>三、支出决算表</w:t>
          </w:r>
          <w:r>
            <w:rPr>
              <w:rFonts w:ascii="仿宋" w:hAnsi="仿宋" w:eastAsia="仿宋" w:cs="仿宋"/>
              <w:spacing w:val="-107"/>
              <w:sz w:val="32"/>
              <w:szCs w:val="32"/>
            </w:rPr>
            <w:t xml:space="preserve"> </w:t>
          </w:r>
          <w:r>
            <w:rPr>
              <w:rFonts w:ascii="仿宋" w:hAnsi="仿宋" w:eastAsia="仿宋" w:cs="仿宋"/>
              <w:sz w:val="32"/>
              <w:szCs w:val="32"/>
            </w:rPr>
            <w:tab/>
          </w:r>
          <w:r>
            <w:rPr>
              <w:rFonts w:ascii="仿宋" w:hAnsi="仿宋" w:eastAsia="仿宋" w:cs="仿宋"/>
              <w:spacing w:val="-107"/>
              <w:sz w:val="32"/>
              <w:szCs w:val="32"/>
            </w:rPr>
            <w:t xml:space="preserve"> </w:t>
          </w:r>
          <w:r>
            <w:rPr>
              <w:rFonts w:ascii="仿宋" w:hAnsi="仿宋" w:eastAsia="仿宋" w:cs="仿宋"/>
              <w:spacing w:val="-19"/>
              <w:sz w:val="32"/>
              <w:szCs w:val="32"/>
            </w:rPr>
            <w:t>7</w:t>
          </w:r>
          <w:r>
            <w:rPr>
              <w:rFonts w:ascii="仿宋" w:hAnsi="仿宋" w:eastAsia="仿宋" w:cs="仿宋"/>
              <w:spacing w:val="-19"/>
              <w:sz w:val="32"/>
              <w:szCs w:val="32"/>
            </w:rPr>
            <w:fldChar w:fldCharType="end"/>
          </w:r>
        </w:p>
        <w:p w14:paraId="3B10AAE9">
          <w:pPr>
            <w:tabs>
              <w:tab w:val="right" w:leader="dot" w:pos="9225"/>
            </w:tabs>
            <w:spacing w:before="115" w:line="222" w:lineRule="auto"/>
            <w:ind w:left="663"/>
            <w:rPr>
              <w:rFonts w:ascii="仿宋" w:hAnsi="仿宋" w:eastAsia="仿宋" w:cs="仿宋"/>
              <w:sz w:val="32"/>
              <w:szCs w:val="32"/>
            </w:rPr>
          </w:pPr>
          <w:r>
            <w:fldChar w:fldCharType="begin"/>
          </w:r>
          <w:r>
            <w:instrText xml:space="preserve"> HYPERLINK \l "bookmark9" </w:instrText>
          </w:r>
          <w:r>
            <w:fldChar w:fldCharType="separate"/>
          </w:r>
          <w:r>
            <w:rPr>
              <w:rFonts w:ascii="仿宋" w:hAnsi="仿宋" w:eastAsia="仿宋" w:cs="仿宋"/>
              <w:spacing w:val="-5"/>
              <w:sz w:val="32"/>
              <w:szCs w:val="32"/>
            </w:rPr>
            <w:t>四、财政拨款收入支出决算总表</w:t>
          </w:r>
          <w:r>
            <w:rPr>
              <w:rFonts w:ascii="仿宋" w:hAnsi="仿宋" w:eastAsia="仿宋" w:cs="仿宋"/>
              <w:spacing w:val="-101"/>
              <w:sz w:val="32"/>
              <w:szCs w:val="32"/>
            </w:rPr>
            <w:t xml:space="preserve"> </w:t>
          </w:r>
          <w:r>
            <w:rPr>
              <w:rFonts w:ascii="仿宋" w:hAnsi="仿宋" w:eastAsia="仿宋" w:cs="仿宋"/>
              <w:sz w:val="32"/>
              <w:szCs w:val="32"/>
            </w:rPr>
            <w:tab/>
          </w:r>
          <w:r>
            <w:rPr>
              <w:rFonts w:ascii="仿宋" w:hAnsi="仿宋" w:eastAsia="仿宋" w:cs="仿宋"/>
              <w:spacing w:val="-98"/>
              <w:sz w:val="32"/>
              <w:szCs w:val="32"/>
            </w:rPr>
            <w:t xml:space="preserve"> </w:t>
          </w:r>
          <w:r>
            <w:rPr>
              <w:rFonts w:ascii="仿宋" w:hAnsi="仿宋" w:eastAsia="仿宋" w:cs="仿宋"/>
              <w:spacing w:val="-13"/>
              <w:sz w:val="32"/>
              <w:szCs w:val="32"/>
            </w:rPr>
            <w:t>9</w:t>
          </w:r>
          <w:r>
            <w:rPr>
              <w:rFonts w:ascii="仿宋" w:hAnsi="仿宋" w:eastAsia="仿宋" w:cs="仿宋"/>
              <w:spacing w:val="-13"/>
              <w:sz w:val="32"/>
              <w:szCs w:val="32"/>
            </w:rPr>
            <w:fldChar w:fldCharType="end"/>
          </w:r>
        </w:p>
        <w:p w14:paraId="4432A891">
          <w:pPr>
            <w:tabs>
              <w:tab w:val="right" w:leader="dot" w:pos="9225"/>
            </w:tabs>
            <w:spacing w:before="115" w:line="222" w:lineRule="auto"/>
            <w:ind w:left="631"/>
            <w:rPr>
              <w:rFonts w:ascii="仿宋" w:hAnsi="仿宋" w:eastAsia="仿宋" w:cs="仿宋"/>
              <w:sz w:val="32"/>
              <w:szCs w:val="32"/>
            </w:rPr>
          </w:pPr>
          <w:r>
            <w:fldChar w:fldCharType="begin"/>
          </w:r>
          <w:r>
            <w:instrText xml:space="preserve"> HYPERLINK \l "bookmark10" </w:instrText>
          </w:r>
          <w:r>
            <w:fldChar w:fldCharType="separate"/>
          </w:r>
          <w:r>
            <w:rPr>
              <w:rFonts w:ascii="仿宋" w:hAnsi="仿宋" w:eastAsia="仿宋" w:cs="仿宋"/>
              <w:spacing w:val="-2"/>
              <w:sz w:val="32"/>
              <w:szCs w:val="32"/>
            </w:rPr>
            <w:t>五、一般公共预算财政拨款支出决算表</w:t>
          </w:r>
          <w:r>
            <w:rPr>
              <w:rFonts w:ascii="仿宋" w:hAnsi="仿宋" w:eastAsia="仿宋" w:cs="仿宋"/>
              <w:spacing w:val="-104"/>
              <w:sz w:val="32"/>
              <w:szCs w:val="32"/>
            </w:rPr>
            <w:t xml:space="preserve"> </w:t>
          </w:r>
          <w:r>
            <w:rPr>
              <w:rFonts w:ascii="仿宋" w:hAnsi="仿宋" w:eastAsia="仿宋" w:cs="仿宋"/>
              <w:sz w:val="32"/>
              <w:szCs w:val="32"/>
            </w:rPr>
            <w:tab/>
          </w:r>
          <w:r>
            <w:rPr>
              <w:rFonts w:ascii="仿宋" w:hAnsi="仿宋" w:eastAsia="仿宋" w:cs="仿宋"/>
              <w:spacing w:val="-90"/>
              <w:sz w:val="32"/>
              <w:szCs w:val="32"/>
            </w:rPr>
            <w:t xml:space="preserve"> </w:t>
          </w:r>
          <w:r>
            <w:rPr>
              <w:rFonts w:ascii="仿宋" w:hAnsi="仿宋" w:eastAsia="仿宋" w:cs="仿宋"/>
              <w:spacing w:val="-18"/>
              <w:sz w:val="32"/>
              <w:szCs w:val="32"/>
            </w:rPr>
            <w:t>11</w:t>
          </w:r>
          <w:r>
            <w:rPr>
              <w:rFonts w:ascii="仿宋" w:hAnsi="仿宋" w:eastAsia="仿宋" w:cs="仿宋"/>
              <w:spacing w:val="-18"/>
              <w:sz w:val="32"/>
              <w:szCs w:val="32"/>
            </w:rPr>
            <w:fldChar w:fldCharType="end"/>
          </w:r>
        </w:p>
        <w:p w14:paraId="0A341C33">
          <w:pPr>
            <w:tabs>
              <w:tab w:val="right" w:leader="dot" w:pos="9225"/>
            </w:tabs>
            <w:spacing w:before="116" w:line="222" w:lineRule="auto"/>
            <w:ind w:left="628"/>
            <w:rPr>
              <w:rFonts w:ascii="仿宋" w:hAnsi="仿宋" w:eastAsia="仿宋" w:cs="仿宋"/>
              <w:sz w:val="32"/>
              <w:szCs w:val="32"/>
            </w:rPr>
          </w:pPr>
          <w:r>
            <w:fldChar w:fldCharType="begin"/>
          </w:r>
          <w:r>
            <w:instrText xml:space="preserve"> HYPERLINK \l "bookmark11" </w:instrText>
          </w:r>
          <w:r>
            <w:fldChar w:fldCharType="separate"/>
          </w:r>
          <w:r>
            <w:rPr>
              <w:rFonts w:ascii="仿宋" w:hAnsi="仿宋" w:eastAsia="仿宋" w:cs="仿宋"/>
              <w:spacing w:val="-2"/>
              <w:sz w:val="32"/>
              <w:szCs w:val="32"/>
            </w:rPr>
            <w:t>六、一般公共预算财政拨款基本支出决算明细表</w:t>
          </w:r>
          <w:r>
            <w:rPr>
              <w:rFonts w:ascii="仿宋" w:hAnsi="仿宋" w:eastAsia="仿宋" w:cs="仿宋"/>
              <w:spacing w:val="-108"/>
              <w:sz w:val="32"/>
              <w:szCs w:val="32"/>
            </w:rPr>
            <w:t xml:space="preserve"> </w:t>
          </w:r>
          <w:r>
            <w:rPr>
              <w:rFonts w:ascii="仿宋" w:hAnsi="仿宋" w:eastAsia="仿宋" w:cs="仿宋"/>
              <w:sz w:val="32"/>
              <w:szCs w:val="32"/>
            </w:rPr>
            <w:tab/>
          </w:r>
          <w:r>
            <w:rPr>
              <w:rFonts w:ascii="仿宋" w:hAnsi="仿宋" w:eastAsia="仿宋" w:cs="仿宋"/>
              <w:spacing w:val="-30"/>
              <w:sz w:val="32"/>
              <w:szCs w:val="32"/>
            </w:rPr>
            <w:t xml:space="preserve"> </w:t>
          </w:r>
          <w:r>
            <w:rPr>
              <w:rFonts w:ascii="仿宋" w:hAnsi="仿宋" w:eastAsia="仿宋" w:cs="仿宋"/>
              <w:spacing w:val="-18"/>
              <w:sz w:val="32"/>
              <w:szCs w:val="32"/>
            </w:rPr>
            <w:t>12</w:t>
          </w:r>
          <w:r>
            <w:rPr>
              <w:rFonts w:ascii="仿宋" w:hAnsi="仿宋" w:eastAsia="仿宋" w:cs="仿宋"/>
              <w:spacing w:val="-18"/>
              <w:sz w:val="32"/>
              <w:szCs w:val="32"/>
            </w:rPr>
            <w:fldChar w:fldCharType="end"/>
          </w:r>
        </w:p>
        <w:p w14:paraId="687DA7F8">
          <w:pPr>
            <w:tabs>
              <w:tab w:val="right" w:leader="dot" w:pos="9225"/>
            </w:tabs>
            <w:spacing w:before="116" w:line="220" w:lineRule="auto"/>
            <w:ind w:left="632"/>
            <w:rPr>
              <w:rFonts w:ascii="仿宋" w:hAnsi="仿宋" w:eastAsia="仿宋" w:cs="仿宋"/>
              <w:sz w:val="32"/>
              <w:szCs w:val="32"/>
            </w:rPr>
          </w:pPr>
          <w:r>
            <w:fldChar w:fldCharType="begin"/>
          </w:r>
          <w:r>
            <w:instrText xml:space="preserve"> HYPERLINK \l "bookmark12" </w:instrText>
          </w:r>
          <w:r>
            <w:fldChar w:fldCharType="separate"/>
          </w:r>
          <w:r>
            <w:rPr>
              <w:rFonts w:ascii="仿宋" w:hAnsi="仿宋" w:eastAsia="仿宋" w:cs="仿宋"/>
              <w:spacing w:val="-2"/>
              <w:sz w:val="32"/>
              <w:szCs w:val="32"/>
            </w:rPr>
            <w:t>七、政府性基金预算财政拨款收入支出决算表</w:t>
          </w:r>
          <w:r>
            <w:rPr>
              <w:rFonts w:ascii="仿宋" w:hAnsi="仿宋" w:eastAsia="仿宋" w:cs="仿宋"/>
              <w:spacing w:val="-99"/>
              <w:sz w:val="32"/>
              <w:szCs w:val="32"/>
            </w:rPr>
            <w:t xml:space="preserve"> </w:t>
          </w:r>
          <w:r>
            <w:rPr>
              <w:rFonts w:ascii="仿宋" w:hAnsi="仿宋" w:eastAsia="仿宋" w:cs="仿宋"/>
              <w:sz w:val="32"/>
              <w:szCs w:val="32"/>
            </w:rPr>
            <w:tab/>
          </w:r>
          <w:r>
            <w:rPr>
              <w:rFonts w:ascii="仿宋" w:hAnsi="仿宋" w:eastAsia="仿宋" w:cs="仿宋"/>
              <w:spacing w:val="-120"/>
              <w:sz w:val="32"/>
              <w:szCs w:val="32"/>
            </w:rPr>
            <w:t xml:space="preserve"> </w:t>
          </w:r>
          <w:r>
            <w:rPr>
              <w:rFonts w:ascii="仿宋" w:hAnsi="仿宋" w:eastAsia="仿宋" w:cs="仿宋"/>
              <w:spacing w:val="-23"/>
              <w:sz w:val="32"/>
              <w:szCs w:val="32"/>
            </w:rPr>
            <w:t>1</w:t>
          </w:r>
          <w:r>
            <w:rPr>
              <w:rFonts w:ascii="仿宋" w:hAnsi="仿宋" w:eastAsia="仿宋" w:cs="仿宋"/>
              <w:spacing w:val="-13"/>
              <w:sz w:val="32"/>
              <w:szCs w:val="32"/>
            </w:rPr>
            <w:t>4</w:t>
          </w:r>
          <w:r>
            <w:rPr>
              <w:rFonts w:ascii="仿宋" w:hAnsi="仿宋" w:eastAsia="仿宋" w:cs="仿宋"/>
              <w:spacing w:val="-13"/>
              <w:sz w:val="32"/>
              <w:szCs w:val="32"/>
            </w:rPr>
            <w:fldChar w:fldCharType="end"/>
          </w:r>
        </w:p>
        <w:p w14:paraId="01BD8374">
          <w:pPr>
            <w:tabs>
              <w:tab w:val="right" w:leader="dot" w:pos="9225"/>
            </w:tabs>
            <w:spacing w:before="117" w:line="222" w:lineRule="auto"/>
            <w:ind w:left="625"/>
            <w:rPr>
              <w:rFonts w:ascii="仿宋" w:hAnsi="仿宋" w:eastAsia="仿宋" w:cs="仿宋"/>
              <w:sz w:val="32"/>
              <w:szCs w:val="32"/>
            </w:rPr>
          </w:pPr>
          <w:r>
            <w:fldChar w:fldCharType="begin"/>
          </w:r>
          <w:r>
            <w:instrText xml:space="preserve"> HYPERLINK \l "bookmark13" </w:instrText>
          </w:r>
          <w:r>
            <w:fldChar w:fldCharType="separate"/>
          </w:r>
          <w:r>
            <w:rPr>
              <w:rFonts w:ascii="仿宋" w:hAnsi="仿宋" w:eastAsia="仿宋" w:cs="仿宋"/>
              <w:spacing w:val="-2"/>
              <w:sz w:val="32"/>
              <w:szCs w:val="32"/>
            </w:rPr>
            <w:t>八、国有资本经营预算财政拨款支出决算表</w:t>
          </w:r>
          <w:r>
            <w:rPr>
              <w:rFonts w:ascii="仿宋" w:hAnsi="仿宋" w:eastAsia="仿宋" w:cs="仿宋"/>
              <w:spacing w:val="-109"/>
              <w:sz w:val="32"/>
              <w:szCs w:val="32"/>
            </w:rPr>
            <w:t xml:space="preserve"> </w:t>
          </w:r>
          <w:r>
            <w:rPr>
              <w:rFonts w:ascii="仿宋" w:hAnsi="仿宋" w:eastAsia="仿宋" w:cs="仿宋"/>
              <w:sz w:val="32"/>
              <w:szCs w:val="32"/>
            </w:rPr>
            <w:tab/>
          </w:r>
          <w:r>
            <w:rPr>
              <w:rFonts w:ascii="仿宋" w:hAnsi="仿宋" w:eastAsia="仿宋" w:cs="仿宋"/>
              <w:spacing w:val="-105"/>
              <w:sz w:val="32"/>
              <w:szCs w:val="32"/>
            </w:rPr>
            <w:t xml:space="preserve"> </w:t>
          </w:r>
          <w:r>
            <w:rPr>
              <w:rFonts w:ascii="仿宋" w:hAnsi="仿宋" w:eastAsia="仿宋" w:cs="仿宋"/>
              <w:spacing w:val="-18"/>
              <w:sz w:val="32"/>
              <w:szCs w:val="32"/>
            </w:rPr>
            <w:t>15</w:t>
          </w:r>
          <w:r>
            <w:rPr>
              <w:rFonts w:ascii="仿宋" w:hAnsi="仿宋" w:eastAsia="仿宋" w:cs="仿宋"/>
              <w:spacing w:val="-18"/>
              <w:sz w:val="32"/>
              <w:szCs w:val="32"/>
            </w:rPr>
            <w:fldChar w:fldCharType="end"/>
          </w:r>
        </w:p>
        <w:p w14:paraId="6282796E">
          <w:pPr>
            <w:tabs>
              <w:tab w:val="right" w:leader="dot" w:pos="9225"/>
            </w:tabs>
            <w:spacing w:before="116" w:line="222" w:lineRule="auto"/>
            <w:ind w:left="637"/>
            <w:rPr>
              <w:rFonts w:ascii="仿宋" w:hAnsi="仿宋" w:eastAsia="仿宋" w:cs="仿宋"/>
              <w:sz w:val="32"/>
              <w:szCs w:val="32"/>
            </w:rPr>
          </w:pPr>
          <w:r>
            <w:fldChar w:fldCharType="begin"/>
          </w:r>
          <w:r>
            <w:instrText xml:space="preserve"> HYPERLINK \l "bookmark14" </w:instrText>
          </w:r>
          <w:r>
            <w:fldChar w:fldCharType="separate"/>
          </w:r>
          <w:r>
            <w:rPr>
              <w:rFonts w:ascii="仿宋" w:hAnsi="仿宋" w:eastAsia="仿宋" w:cs="仿宋"/>
              <w:spacing w:val="-2"/>
              <w:sz w:val="32"/>
              <w:szCs w:val="32"/>
            </w:rPr>
            <w:t>九、财政拨款“三公”经费支出决算表</w:t>
          </w:r>
          <w:r>
            <w:rPr>
              <w:rFonts w:ascii="仿宋" w:hAnsi="仿宋" w:eastAsia="仿宋" w:cs="仿宋"/>
              <w:spacing w:val="-110"/>
              <w:sz w:val="32"/>
              <w:szCs w:val="32"/>
            </w:rPr>
            <w:t xml:space="preserve"> </w:t>
          </w:r>
          <w:r>
            <w:rPr>
              <w:rFonts w:ascii="仿宋" w:hAnsi="仿宋" w:eastAsia="仿宋" w:cs="仿宋"/>
              <w:sz w:val="32"/>
              <w:szCs w:val="32"/>
            </w:rPr>
            <w:tab/>
          </w:r>
          <w:r>
            <w:rPr>
              <w:rFonts w:ascii="仿宋" w:hAnsi="仿宋" w:eastAsia="仿宋" w:cs="仿宋"/>
              <w:spacing w:val="-75"/>
              <w:sz w:val="32"/>
              <w:szCs w:val="32"/>
            </w:rPr>
            <w:t xml:space="preserve"> </w:t>
          </w:r>
          <w:r>
            <w:rPr>
              <w:rFonts w:ascii="仿宋" w:hAnsi="仿宋" w:eastAsia="仿宋" w:cs="仿宋"/>
              <w:spacing w:val="-18"/>
              <w:sz w:val="32"/>
              <w:szCs w:val="32"/>
            </w:rPr>
            <w:t>16</w:t>
          </w:r>
          <w:r>
            <w:rPr>
              <w:rFonts w:ascii="仿宋" w:hAnsi="仿宋" w:eastAsia="仿宋" w:cs="仿宋"/>
              <w:spacing w:val="-18"/>
              <w:sz w:val="32"/>
              <w:szCs w:val="32"/>
            </w:rPr>
            <w:fldChar w:fldCharType="end"/>
          </w:r>
        </w:p>
        <w:p w14:paraId="16F8E9BD">
          <w:pPr>
            <w:tabs>
              <w:tab w:val="right" w:leader="dot" w:pos="9225"/>
            </w:tabs>
            <w:spacing w:before="115" w:line="222" w:lineRule="auto"/>
            <w:ind w:left="635"/>
            <w:rPr>
              <w:rFonts w:ascii="仿宋" w:hAnsi="仿宋" w:eastAsia="仿宋" w:cs="仿宋"/>
              <w:sz w:val="32"/>
              <w:szCs w:val="32"/>
            </w:rPr>
          </w:pPr>
          <w:r>
            <w:fldChar w:fldCharType="begin"/>
          </w:r>
          <w:r>
            <w:instrText xml:space="preserve"> HYPERLINK \l "bookmark15" </w:instrText>
          </w:r>
          <w:r>
            <w:fldChar w:fldCharType="separate"/>
          </w:r>
          <w:r>
            <w:rPr>
              <w:rFonts w:ascii="仿宋" w:hAnsi="仿宋" w:eastAsia="仿宋" w:cs="仿宋"/>
              <w:spacing w:val="-3"/>
              <w:sz w:val="32"/>
              <w:szCs w:val="32"/>
            </w:rPr>
            <w:t>十、部门决算公开相关信息统计表</w:t>
          </w:r>
          <w:r>
            <w:rPr>
              <w:rFonts w:ascii="仿宋" w:hAnsi="仿宋" w:eastAsia="仿宋" w:cs="仿宋"/>
              <w:spacing w:val="-112"/>
              <w:sz w:val="32"/>
              <w:szCs w:val="32"/>
            </w:rPr>
            <w:t xml:space="preserve"> </w:t>
          </w:r>
          <w:r>
            <w:rPr>
              <w:rFonts w:ascii="仿宋" w:hAnsi="仿宋" w:eastAsia="仿宋" w:cs="仿宋"/>
              <w:sz w:val="32"/>
              <w:szCs w:val="32"/>
            </w:rPr>
            <w:tab/>
          </w:r>
          <w:r>
            <w:rPr>
              <w:rFonts w:ascii="仿宋" w:hAnsi="仿宋" w:eastAsia="仿宋" w:cs="仿宋"/>
              <w:spacing w:val="-60"/>
              <w:sz w:val="32"/>
              <w:szCs w:val="32"/>
            </w:rPr>
            <w:t xml:space="preserve"> </w:t>
          </w:r>
          <w:r>
            <w:rPr>
              <w:rFonts w:ascii="仿宋" w:hAnsi="仿宋" w:eastAsia="仿宋" w:cs="仿宋"/>
              <w:spacing w:val="-18"/>
              <w:sz w:val="32"/>
              <w:szCs w:val="32"/>
            </w:rPr>
            <w:t>17</w:t>
          </w:r>
          <w:r>
            <w:rPr>
              <w:rFonts w:ascii="仿宋" w:hAnsi="仿宋" w:eastAsia="仿宋" w:cs="仿宋"/>
              <w:spacing w:val="-18"/>
              <w:sz w:val="32"/>
              <w:szCs w:val="32"/>
            </w:rPr>
            <w:fldChar w:fldCharType="end"/>
          </w:r>
        </w:p>
        <w:p w14:paraId="470573D0">
          <w:pPr>
            <w:tabs>
              <w:tab w:val="right" w:leader="dot" w:pos="9225"/>
            </w:tabs>
            <w:spacing w:before="116" w:line="222" w:lineRule="auto"/>
            <w:rPr>
              <w:rFonts w:ascii="仿宋" w:hAnsi="仿宋" w:eastAsia="仿宋" w:cs="仿宋"/>
              <w:sz w:val="32"/>
              <w:szCs w:val="32"/>
            </w:rPr>
          </w:pPr>
          <w:r>
            <w:fldChar w:fldCharType="begin"/>
          </w:r>
          <w:r>
            <w:instrText xml:space="preserve"> HYPERLINK \l "bookmark16" </w:instrText>
          </w:r>
          <w:r>
            <w:fldChar w:fldCharType="separate"/>
          </w:r>
          <w:r>
            <w:rPr>
              <w:rFonts w:ascii="仿宋" w:hAnsi="仿宋" w:eastAsia="仿宋" w:cs="仿宋"/>
              <w:b/>
              <w:bCs/>
              <w:spacing w:val="-12"/>
              <w:sz w:val="32"/>
              <w:szCs w:val="32"/>
            </w:rPr>
            <w:t>第三部分</w:t>
          </w:r>
          <w:r>
            <w:rPr>
              <w:rFonts w:ascii="仿宋" w:hAnsi="仿宋" w:eastAsia="仿宋" w:cs="仿宋"/>
              <w:spacing w:val="16"/>
              <w:sz w:val="32"/>
              <w:szCs w:val="32"/>
            </w:rPr>
            <w:t xml:space="preserve">  </w:t>
          </w:r>
          <w:r>
            <w:rPr>
              <w:rFonts w:ascii="仿宋" w:hAnsi="仿宋" w:eastAsia="仿宋" w:cs="仿宋"/>
              <w:b/>
              <w:bCs/>
              <w:spacing w:val="-12"/>
              <w:sz w:val="32"/>
              <w:szCs w:val="32"/>
            </w:rPr>
            <w:t>情况说明</w:t>
          </w:r>
          <w:r>
            <w:rPr>
              <w:rFonts w:ascii="仿宋" w:hAnsi="仿宋" w:eastAsia="仿宋" w:cs="仿宋"/>
              <w:spacing w:val="-124"/>
              <w:sz w:val="32"/>
              <w:szCs w:val="32"/>
            </w:rPr>
            <w:t xml:space="preserve"> </w:t>
          </w:r>
          <w:r>
            <w:rPr>
              <w:rFonts w:ascii="仿宋" w:hAnsi="仿宋" w:eastAsia="仿宋" w:cs="仿宋"/>
              <w:sz w:val="32"/>
              <w:szCs w:val="32"/>
            </w:rPr>
            <w:tab/>
          </w:r>
          <w:r>
            <w:rPr>
              <w:rFonts w:ascii="仿宋" w:hAnsi="仿宋" w:eastAsia="仿宋" w:cs="仿宋"/>
              <w:spacing w:val="-45"/>
              <w:sz w:val="32"/>
              <w:szCs w:val="32"/>
            </w:rPr>
            <w:t xml:space="preserve"> </w:t>
          </w:r>
          <w:r>
            <w:rPr>
              <w:rFonts w:ascii="仿宋" w:hAnsi="仿宋" w:eastAsia="仿宋" w:cs="仿宋"/>
              <w:b/>
              <w:bCs/>
              <w:spacing w:val="-21"/>
              <w:sz w:val="32"/>
              <w:szCs w:val="32"/>
            </w:rPr>
            <w:t>18</w:t>
          </w:r>
          <w:r>
            <w:rPr>
              <w:rFonts w:ascii="仿宋" w:hAnsi="仿宋" w:eastAsia="仿宋" w:cs="仿宋"/>
              <w:b/>
              <w:bCs/>
              <w:spacing w:val="-21"/>
              <w:sz w:val="32"/>
              <w:szCs w:val="32"/>
            </w:rPr>
            <w:fldChar w:fldCharType="end"/>
          </w:r>
        </w:p>
        <w:p w14:paraId="4421B9A7">
          <w:pPr>
            <w:tabs>
              <w:tab w:val="right" w:leader="dot" w:pos="9225"/>
            </w:tabs>
            <w:spacing w:before="114" w:line="222" w:lineRule="auto"/>
            <w:ind w:left="631"/>
            <w:rPr>
              <w:rFonts w:ascii="仿宋" w:hAnsi="仿宋" w:eastAsia="仿宋" w:cs="仿宋"/>
              <w:sz w:val="32"/>
              <w:szCs w:val="32"/>
            </w:rPr>
          </w:pPr>
          <w:r>
            <w:fldChar w:fldCharType="begin"/>
          </w:r>
          <w:r>
            <w:instrText xml:space="preserve"> HYPERLINK \l "bookmark17" </w:instrText>
          </w:r>
          <w:r>
            <w:fldChar w:fldCharType="separate"/>
          </w:r>
          <w:r>
            <w:rPr>
              <w:rFonts w:ascii="仿宋" w:hAnsi="仿宋" w:eastAsia="仿宋" w:cs="仿宋"/>
              <w:spacing w:val="-5"/>
              <w:sz w:val="32"/>
              <w:szCs w:val="32"/>
            </w:rPr>
            <w:t>一、收入支出决算总体情况说明</w:t>
          </w:r>
          <w:r>
            <w:rPr>
              <w:rFonts w:ascii="仿宋" w:hAnsi="仿宋" w:eastAsia="仿宋" w:cs="仿宋"/>
              <w:spacing w:val="-68"/>
              <w:sz w:val="32"/>
              <w:szCs w:val="32"/>
            </w:rPr>
            <w:t xml:space="preserve"> </w:t>
          </w:r>
          <w:r>
            <w:rPr>
              <w:rFonts w:ascii="仿宋" w:hAnsi="仿宋" w:eastAsia="仿宋" w:cs="仿宋"/>
              <w:sz w:val="32"/>
              <w:szCs w:val="32"/>
            </w:rPr>
            <w:tab/>
          </w:r>
          <w:r>
            <w:rPr>
              <w:rFonts w:ascii="仿宋" w:hAnsi="仿宋" w:eastAsia="仿宋" w:cs="仿宋"/>
              <w:spacing w:val="-45"/>
              <w:sz w:val="32"/>
              <w:szCs w:val="32"/>
            </w:rPr>
            <w:t xml:space="preserve"> </w:t>
          </w:r>
          <w:r>
            <w:rPr>
              <w:rFonts w:ascii="仿宋" w:hAnsi="仿宋" w:eastAsia="仿宋" w:cs="仿宋"/>
              <w:spacing w:val="-18"/>
              <w:sz w:val="32"/>
              <w:szCs w:val="32"/>
            </w:rPr>
            <w:t>18</w:t>
          </w:r>
          <w:r>
            <w:rPr>
              <w:rFonts w:ascii="仿宋" w:hAnsi="仿宋" w:eastAsia="仿宋" w:cs="仿宋"/>
              <w:spacing w:val="-18"/>
              <w:sz w:val="32"/>
              <w:szCs w:val="32"/>
            </w:rPr>
            <w:fldChar w:fldCharType="end"/>
          </w:r>
        </w:p>
        <w:p w14:paraId="204FD752">
          <w:pPr>
            <w:tabs>
              <w:tab w:val="right" w:leader="dot" w:pos="9225"/>
            </w:tabs>
            <w:spacing w:before="115" w:line="222" w:lineRule="auto"/>
            <w:ind w:left="636"/>
            <w:rPr>
              <w:rFonts w:ascii="仿宋" w:hAnsi="仿宋" w:eastAsia="仿宋" w:cs="仿宋"/>
              <w:sz w:val="32"/>
              <w:szCs w:val="32"/>
            </w:rPr>
          </w:pPr>
          <w:r>
            <w:fldChar w:fldCharType="begin"/>
          </w:r>
          <w:r>
            <w:instrText xml:space="preserve"> HYPERLINK \l "bookmark18" </w:instrText>
          </w:r>
          <w:r>
            <w:fldChar w:fldCharType="separate"/>
          </w:r>
          <w:r>
            <w:rPr>
              <w:rFonts w:ascii="仿宋" w:hAnsi="仿宋" w:eastAsia="仿宋" w:cs="仿宋"/>
              <w:spacing w:val="-4"/>
              <w:sz w:val="32"/>
              <w:szCs w:val="32"/>
            </w:rPr>
            <w:t>二、收入决算情况说明</w:t>
          </w:r>
          <w:r>
            <w:rPr>
              <w:rFonts w:ascii="仿宋" w:hAnsi="仿宋" w:eastAsia="仿宋" w:cs="仿宋"/>
              <w:spacing w:val="-118"/>
              <w:sz w:val="32"/>
              <w:szCs w:val="32"/>
            </w:rPr>
            <w:t xml:space="preserve"> </w:t>
          </w:r>
          <w:r>
            <w:rPr>
              <w:rFonts w:ascii="仿宋" w:hAnsi="仿宋" w:eastAsia="仿宋" w:cs="仿宋"/>
              <w:sz w:val="32"/>
              <w:szCs w:val="32"/>
            </w:rPr>
            <w:tab/>
          </w:r>
          <w:r>
            <w:rPr>
              <w:rFonts w:ascii="仿宋" w:hAnsi="仿宋" w:eastAsia="仿宋" w:cs="仿宋"/>
              <w:spacing w:val="-90"/>
              <w:sz w:val="32"/>
              <w:szCs w:val="32"/>
            </w:rPr>
            <w:t xml:space="preserve"> </w:t>
          </w:r>
          <w:r>
            <w:rPr>
              <w:rFonts w:ascii="仿宋" w:hAnsi="仿宋" w:eastAsia="仿宋" w:cs="仿宋"/>
              <w:spacing w:val="-18"/>
              <w:sz w:val="32"/>
              <w:szCs w:val="32"/>
            </w:rPr>
            <w:t>18</w:t>
          </w:r>
          <w:r>
            <w:rPr>
              <w:rFonts w:ascii="仿宋" w:hAnsi="仿宋" w:eastAsia="仿宋" w:cs="仿宋"/>
              <w:spacing w:val="-18"/>
              <w:sz w:val="32"/>
              <w:szCs w:val="32"/>
            </w:rPr>
            <w:fldChar w:fldCharType="end"/>
          </w:r>
        </w:p>
        <w:p w14:paraId="719E0B47">
          <w:pPr>
            <w:tabs>
              <w:tab w:val="right" w:leader="dot" w:pos="9225"/>
            </w:tabs>
            <w:spacing w:before="116" w:line="222" w:lineRule="auto"/>
            <w:ind w:left="635"/>
            <w:rPr>
              <w:rFonts w:ascii="仿宋" w:hAnsi="仿宋" w:eastAsia="仿宋" w:cs="仿宋"/>
              <w:sz w:val="32"/>
              <w:szCs w:val="32"/>
            </w:rPr>
          </w:pPr>
          <w:r>
            <w:fldChar w:fldCharType="begin"/>
          </w:r>
          <w:r>
            <w:instrText xml:space="preserve"> HYPERLINK \l "bookmark19" </w:instrText>
          </w:r>
          <w:r>
            <w:fldChar w:fldCharType="separate"/>
          </w:r>
          <w:r>
            <w:rPr>
              <w:rFonts w:ascii="仿宋" w:hAnsi="仿宋" w:eastAsia="仿宋" w:cs="仿宋"/>
              <w:spacing w:val="-4"/>
              <w:sz w:val="32"/>
              <w:szCs w:val="32"/>
            </w:rPr>
            <w:t>三、支出决算情况说明</w:t>
          </w:r>
          <w:r>
            <w:rPr>
              <w:rFonts w:ascii="仿宋" w:hAnsi="仿宋" w:eastAsia="仿宋" w:cs="仿宋"/>
              <w:spacing w:val="-117"/>
              <w:sz w:val="32"/>
              <w:szCs w:val="32"/>
            </w:rPr>
            <w:t xml:space="preserve"> </w:t>
          </w:r>
          <w:r>
            <w:rPr>
              <w:rFonts w:ascii="仿宋" w:hAnsi="仿宋" w:eastAsia="仿宋" w:cs="仿宋"/>
              <w:sz w:val="32"/>
              <w:szCs w:val="32"/>
            </w:rPr>
            <w:tab/>
          </w:r>
          <w:r>
            <w:rPr>
              <w:rFonts w:ascii="仿宋" w:hAnsi="仿宋" w:eastAsia="仿宋" w:cs="仿宋"/>
              <w:spacing w:val="-90"/>
              <w:sz w:val="32"/>
              <w:szCs w:val="32"/>
            </w:rPr>
            <w:t xml:space="preserve"> </w:t>
          </w:r>
          <w:r>
            <w:rPr>
              <w:rFonts w:ascii="仿宋" w:hAnsi="仿宋" w:eastAsia="仿宋" w:cs="仿宋"/>
              <w:spacing w:val="-18"/>
              <w:sz w:val="32"/>
              <w:szCs w:val="32"/>
            </w:rPr>
            <w:t>18</w:t>
          </w:r>
          <w:r>
            <w:rPr>
              <w:rFonts w:ascii="仿宋" w:hAnsi="仿宋" w:eastAsia="仿宋" w:cs="仿宋"/>
              <w:spacing w:val="-18"/>
              <w:sz w:val="32"/>
              <w:szCs w:val="32"/>
            </w:rPr>
            <w:fldChar w:fldCharType="end"/>
          </w:r>
        </w:p>
        <w:p w14:paraId="28EEC338">
          <w:pPr>
            <w:tabs>
              <w:tab w:val="right" w:leader="dot" w:pos="9225"/>
            </w:tabs>
            <w:spacing w:before="115" w:line="222" w:lineRule="auto"/>
            <w:ind w:left="663"/>
            <w:rPr>
              <w:rFonts w:ascii="仿宋" w:hAnsi="仿宋" w:eastAsia="仿宋" w:cs="仿宋"/>
              <w:sz w:val="32"/>
              <w:szCs w:val="32"/>
            </w:rPr>
          </w:pPr>
          <w:r>
            <w:fldChar w:fldCharType="begin"/>
          </w:r>
          <w:r>
            <w:instrText xml:space="preserve"> HYPERLINK \l "bookmark20" </w:instrText>
          </w:r>
          <w:r>
            <w:fldChar w:fldCharType="separate"/>
          </w:r>
          <w:r>
            <w:rPr>
              <w:rFonts w:ascii="仿宋" w:hAnsi="仿宋" w:eastAsia="仿宋" w:cs="仿宋"/>
              <w:spacing w:val="-4"/>
              <w:sz w:val="32"/>
              <w:szCs w:val="32"/>
            </w:rPr>
            <w:t>四、财政拨款收支决算总体情况说明</w:t>
          </w:r>
          <w:r>
            <w:rPr>
              <w:rFonts w:ascii="仿宋" w:hAnsi="仿宋" w:eastAsia="仿宋" w:cs="仿宋"/>
              <w:spacing w:val="-107"/>
              <w:sz w:val="32"/>
              <w:szCs w:val="32"/>
            </w:rPr>
            <w:t xml:space="preserve"> </w:t>
          </w:r>
          <w:r>
            <w:rPr>
              <w:rFonts w:ascii="仿宋" w:hAnsi="仿宋" w:eastAsia="仿宋" w:cs="仿宋"/>
              <w:sz w:val="32"/>
              <w:szCs w:val="32"/>
            </w:rPr>
            <w:tab/>
          </w:r>
          <w:r>
            <w:rPr>
              <w:rFonts w:ascii="仿宋" w:hAnsi="仿宋" w:eastAsia="仿宋" w:cs="仿宋"/>
              <w:spacing w:val="-75"/>
              <w:sz w:val="32"/>
              <w:szCs w:val="32"/>
            </w:rPr>
            <w:t xml:space="preserve"> </w:t>
          </w:r>
          <w:r>
            <w:rPr>
              <w:rFonts w:ascii="仿宋" w:hAnsi="仿宋" w:eastAsia="仿宋" w:cs="仿宋"/>
              <w:spacing w:val="-18"/>
              <w:sz w:val="32"/>
              <w:szCs w:val="32"/>
            </w:rPr>
            <w:t>18</w:t>
          </w:r>
          <w:r>
            <w:rPr>
              <w:rFonts w:ascii="仿宋" w:hAnsi="仿宋" w:eastAsia="仿宋" w:cs="仿宋"/>
              <w:spacing w:val="-18"/>
              <w:sz w:val="32"/>
              <w:szCs w:val="32"/>
            </w:rPr>
            <w:fldChar w:fldCharType="end"/>
          </w:r>
        </w:p>
        <w:p w14:paraId="271710C9">
          <w:pPr>
            <w:tabs>
              <w:tab w:val="right" w:leader="dot" w:pos="9225"/>
            </w:tabs>
            <w:spacing w:before="115" w:line="222" w:lineRule="auto"/>
            <w:ind w:left="631"/>
            <w:rPr>
              <w:rFonts w:ascii="仿宋" w:hAnsi="仿宋" w:eastAsia="仿宋" w:cs="仿宋"/>
              <w:sz w:val="32"/>
              <w:szCs w:val="32"/>
            </w:rPr>
          </w:pPr>
          <w:r>
            <w:fldChar w:fldCharType="begin"/>
          </w:r>
          <w:r>
            <w:instrText xml:space="preserve"> HYPERLINK \l "bookmark21" </w:instrText>
          </w:r>
          <w:r>
            <w:fldChar w:fldCharType="separate"/>
          </w:r>
          <w:r>
            <w:rPr>
              <w:rFonts w:ascii="仿宋" w:hAnsi="仿宋" w:eastAsia="仿宋" w:cs="仿宋"/>
              <w:spacing w:val="-2"/>
              <w:sz w:val="32"/>
              <w:szCs w:val="32"/>
            </w:rPr>
            <w:t>五、一般公共预算财政拨款支出决算情况说明</w:t>
          </w:r>
          <w:r>
            <w:rPr>
              <w:rFonts w:ascii="仿宋" w:hAnsi="仿宋" w:eastAsia="仿宋" w:cs="仿宋"/>
              <w:spacing w:val="-98"/>
              <w:sz w:val="32"/>
              <w:szCs w:val="32"/>
            </w:rPr>
            <w:t xml:space="preserve"> </w:t>
          </w:r>
          <w:r>
            <w:rPr>
              <w:rFonts w:ascii="仿宋" w:hAnsi="仿宋" w:eastAsia="仿宋" w:cs="仿宋"/>
              <w:sz w:val="32"/>
              <w:szCs w:val="32"/>
            </w:rPr>
            <w:tab/>
          </w:r>
          <w:r>
            <w:rPr>
              <w:rFonts w:ascii="仿宋" w:hAnsi="仿宋" w:eastAsia="仿宋" w:cs="仿宋"/>
              <w:spacing w:val="-120"/>
              <w:sz w:val="32"/>
              <w:szCs w:val="32"/>
            </w:rPr>
            <w:t xml:space="preserve"> </w:t>
          </w:r>
          <w:r>
            <w:rPr>
              <w:rFonts w:ascii="仿宋" w:hAnsi="仿宋" w:eastAsia="仿宋" w:cs="仿宋"/>
              <w:spacing w:val="-18"/>
              <w:sz w:val="32"/>
              <w:szCs w:val="32"/>
            </w:rPr>
            <w:t>18</w:t>
          </w:r>
          <w:r>
            <w:rPr>
              <w:rFonts w:ascii="仿宋" w:hAnsi="仿宋" w:eastAsia="仿宋" w:cs="仿宋"/>
              <w:spacing w:val="-18"/>
              <w:sz w:val="32"/>
              <w:szCs w:val="32"/>
            </w:rPr>
            <w:fldChar w:fldCharType="end"/>
          </w:r>
        </w:p>
        <w:p w14:paraId="580C83F2">
          <w:pPr>
            <w:tabs>
              <w:tab w:val="right" w:leader="dot" w:pos="9225"/>
            </w:tabs>
            <w:spacing w:before="115" w:line="222" w:lineRule="auto"/>
            <w:ind w:left="628"/>
            <w:rPr>
              <w:rFonts w:ascii="仿宋" w:hAnsi="仿宋" w:eastAsia="仿宋" w:cs="仿宋"/>
              <w:sz w:val="32"/>
              <w:szCs w:val="32"/>
            </w:rPr>
          </w:pPr>
          <w:r>
            <w:fldChar w:fldCharType="begin"/>
          </w:r>
          <w:r>
            <w:instrText xml:space="preserve"> HYPERLINK \l "bookmark22" </w:instrText>
          </w:r>
          <w:r>
            <w:fldChar w:fldCharType="separate"/>
          </w:r>
          <w:r>
            <w:rPr>
              <w:rFonts w:ascii="仿宋" w:hAnsi="仿宋" w:eastAsia="仿宋" w:cs="仿宋"/>
              <w:spacing w:val="-1"/>
              <w:sz w:val="32"/>
              <w:szCs w:val="32"/>
            </w:rPr>
            <w:t>六、一般公共预算财政拨款基本支出决算情</w:t>
          </w:r>
          <w:r>
            <w:rPr>
              <w:rFonts w:ascii="仿宋" w:hAnsi="仿宋" w:eastAsia="仿宋" w:cs="仿宋"/>
              <w:spacing w:val="-2"/>
              <w:sz w:val="32"/>
              <w:szCs w:val="32"/>
            </w:rPr>
            <w:t>况说明</w:t>
          </w:r>
          <w:r>
            <w:rPr>
              <w:rFonts w:ascii="仿宋" w:hAnsi="仿宋" w:eastAsia="仿宋" w:cs="仿宋"/>
              <w:spacing w:val="-126"/>
              <w:sz w:val="32"/>
              <w:szCs w:val="32"/>
            </w:rPr>
            <w:t xml:space="preserve"> </w:t>
          </w:r>
          <w:r>
            <w:rPr>
              <w:rFonts w:ascii="仿宋" w:hAnsi="仿宋" w:eastAsia="仿宋" w:cs="仿宋"/>
              <w:sz w:val="32"/>
              <w:szCs w:val="32"/>
            </w:rPr>
            <w:tab/>
          </w:r>
          <w:r>
            <w:rPr>
              <w:rFonts w:ascii="仿宋" w:hAnsi="仿宋" w:eastAsia="仿宋" w:cs="仿宋"/>
              <w:spacing w:val="-45"/>
              <w:sz w:val="32"/>
              <w:szCs w:val="32"/>
            </w:rPr>
            <w:t xml:space="preserve"> </w:t>
          </w:r>
          <w:r>
            <w:rPr>
              <w:rFonts w:ascii="仿宋" w:hAnsi="仿宋" w:eastAsia="仿宋" w:cs="仿宋"/>
              <w:spacing w:val="-18"/>
              <w:sz w:val="32"/>
              <w:szCs w:val="32"/>
            </w:rPr>
            <w:t>19</w:t>
          </w:r>
          <w:r>
            <w:rPr>
              <w:rFonts w:ascii="仿宋" w:hAnsi="仿宋" w:eastAsia="仿宋" w:cs="仿宋"/>
              <w:spacing w:val="-18"/>
              <w:sz w:val="32"/>
              <w:szCs w:val="32"/>
            </w:rPr>
            <w:fldChar w:fldCharType="end"/>
          </w:r>
        </w:p>
        <w:p w14:paraId="45DD500E">
          <w:pPr>
            <w:tabs>
              <w:tab w:val="right" w:leader="dot" w:pos="9225"/>
            </w:tabs>
            <w:spacing w:before="116" w:line="220" w:lineRule="auto"/>
            <w:ind w:left="632"/>
            <w:rPr>
              <w:rFonts w:ascii="仿宋" w:hAnsi="仿宋" w:eastAsia="仿宋" w:cs="仿宋"/>
              <w:sz w:val="32"/>
              <w:szCs w:val="32"/>
            </w:rPr>
          </w:pPr>
          <w:r>
            <w:fldChar w:fldCharType="begin"/>
          </w:r>
          <w:r>
            <w:instrText xml:space="preserve"> HYPERLINK \l "bookmark23" </w:instrText>
          </w:r>
          <w:r>
            <w:fldChar w:fldCharType="separate"/>
          </w:r>
          <w:r>
            <w:rPr>
              <w:rFonts w:ascii="仿宋" w:hAnsi="仿宋" w:eastAsia="仿宋" w:cs="仿宋"/>
              <w:spacing w:val="-2"/>
              <w:sz w:val="32"/>
              <w:szCs w:val="32"/>
            </w:rPr>
            <w:t>七、政府性基金预算财政拨款收支决算情况说明</w:t>
          </w:r>
          <w:r>
            <w:rPr>
              <w:rFonts w:ascii="仿宋" w:hAnsi="仿宋" w:eastAsia="仿宋" w:cs="仿宋"/>
              <w:spacing w:val="-112"/>
              <w:sz w:val="32"/>
              <w:szCs w:val="32"/>
            </w:rPr>
            <w:t xml:space="preserve"> </w:t>
          </w:r>
          <w:r>
            <w:rPr>
              <w:rFonts w:ascii="仿宋" w:hAnsi="仿宋" w:eastAsia="仿宋" w:cs="仿宋"/>
              <w:sz w:val="32"/>
              <w:szCs w:val="32"/>
            </w:rPr>
            <w:tab/>
          </w:r>
          <w:r>
            <w:rPr>
              <w:rFonts w:ascii="仿宋" w:hAnsi="仿宋" w:eastAsia="仿宋" w:cs="仿宋"/>
              <w:spacing w:val="-30"/>
              <w:sz w:val="32"/>
              <w:szCs w:val="32"/>
            </w:rPr>
            <w:t xml:space="preserve"> </w:t>
          </w:r>
          <w:r>
            <w:rPr>
              <w:rFonts w:ascii="仿宋" w:hAnsi="仿宋" w:eastAsia="仿宋" w:cs="仿宋"/>
              <w:spacing w:val="-18"/>
              <w:sz w:val="32"/>
              <w:szCs w:val="32"/>
            </w:rPr>
            <w:t>19</w:t>
          </w:r>
          <w:r>
            <w:rPr>
              <w:rFonts w:ascii="仿宋" w:hAnsi="仿宋" w:eastAsia="仿宋" w:cs="仿宋"/>
              <w:spacing w:val="-18"/>
              <w:sz w:val="32"/>
              <w:szCs w:val="32"/>
            </w:rPr>
            <w:fldChar w:fldCharType="end"/>
          </w:r>
        </w:p>
        <w:p w14:paraId="60817DD8">
          <w:pPr>
            <w:tabs>
              <w:tab w:val="right" w:leader="dot" w:pos="9225"/>
            </w:tabs>
            <w:spacing w:before="118" w:line="222" w:lineRule="auto"/>
            <w:ind w:left="625"/>
            <w:rPr>
              <w:rFonts w:ascii="仿宋" w:hAnsi="仿宋" w:eastAsia="仿宋" w:cs="仿宋"/>
              <w:sz w:val="32"/>
              <w:szCs w:val="32"/>
            </w:rPr>
          </w:pPr>
          <w:r>
            <w:fldChar w:fldCharType="begin"/>
          </w:r>
          <w:r>
            <w:instrText xml:space="preserve"> HYPERLINK \l "bookmark24" </w:instrText>
          </w:r>
          <w:r>
            <w:fldChar w:fldCharType="separate"/>
          </w:r>
          <w:r>
            <w:rPr>
              <w:rFonts w:ascii="仿宋" w:hAnsi="仿宋" w:eastAsia="仿宋" w:cs="仿宋"/>
              <w:spacing w:val="-1"/>
              <w:sz w:val="32"/>
              <w:szCs w:val="32"/>
            </w:rPr>
            <w:t>八、国有资本经营预算财政拨款支出决算情况说明</w:t>
          </w:r>
          <w:r>
            <w:rPr>
              <w:rFonts w:ascii="仿宋" w:hAnsi="仿宋" w:eastAsia="仿宋" w:cs="仿宋"/>
              <w:spacing w:val="-125"/>
              <w:sz w:val="32"/>
              <w:szCs w:val="32"/>
            </w:rPr>
            <w:t xml:space="preserve"> </w:t>
          </w:r>
          <w:r>
            <w:rPr>
              <w:rFonts w:ascii="仿宋" w:hAnsi="仿宋" w:eastAsia="仿宋" w:cs="仿宋"/>
              <w:sz w:val="32"/>
              <w:szCs w:val="32"/>
            </w:rPr>
            <w:tab/>
          </w:r>
          <w:r>
            <w:rPr>
              <w:rFonts w:ascii="仿宋" w:hAnsi="仿宋" w:eastAsia="仿宋" w:cs="仿宋"/>
              <w:spacing w:val="-45"/>
              <w:sz w:val="32"/>
              <w:szCs w:val="32"/>
            </w:rPr>
            <w:t xml:space="preserve"> </w:t>
          </w:r>
          <w:r>
            <w:rPr>
              <w:rFonts w:ascii="仿宋" w:hAnsi="仿宋" w:eastAsia="仿宋" w:cs="仿宋"/>
              <w:spacing w:val="-18"/>
              <w:sz w:val="32"/>
              <w:szCs w:val="32"/>
            </w:rPr>
            <w:t>19</w:t>
          </w:r>
          <w:r>
            <w:rPr>
              <w:rFonts w:ascii="仿宋" w:hAnsi="仿宋" w:eastAsia="仿宋" w:cs="仿宋"/>
              <w:spacing w:val="-18"/>
              <w:sz w:val="32"/>
              <w:szCs w:val="32"/>
            </w:rPr>
            <w:fldChar w:fldCharType="end"/>
          </w:r>
        </w:p>
        <w:p w14:paraId="0CAA64F9">
          <w:pPr>
            <w:tabs>
              <w:tab w:val="right" w:leader="dot" w:pos="9225"/>
            </w:tabs>
            <w:spacing w:before="115" w:line="222" w:lineRule="auto"/>
            <w:ind w:left="637"/>
            <w:rPr>
              <w:rFonts w:ascii="仿宋" w:hAnsi="仿宋" w:eastAsia="仿宋" w:cs="仿宋"/>
              <w:sz w:val="32"/>
              <w:szCs w:val="32"/>
            </w:rPr>
          </w:pPr>
          <w:r>
            <w:fldChar w:fldCharType="begin"/>
          </w:r>
          <w:r>
            <w:instrText xml:space="preserve"> HYPERLINK \l "bookmark25" </w:instrText>
          </w:r>
          <w:r>
            <w:fldChar w:fldCharType="separate"/>
          </w:r>
          <w:r>
            <w:rPr>
              <w:rFonts w:ascii="仿宋" w:hAnsi="仿宋" w:eastAsia="仿宋" w:cs="仿宋"/>
              <w:spacing w:val="-2"/>
              <w:sz w:val="32"/>
              <w:szCs w:val="32"/>
            </w:rPr>
            <w:t>九、财政拨款“三公”经费支出决算情况说明</w:t>
          </w:r>
          <w:r>
            <w:rPr>
              <w:rFonts w:ascii="仿宋" w:hAnsi="仿宋" w:eastAsia="仿宋" w:cs="仿宋"/>
              <w:spacing w:val="-105"/>
              <w:sz w:val="32"/>
              <w:szCs w:val="32"/>
            </w:rPr>
            <w:t xml:space="preserve"> </w:t>
          </w:r>
          <w:r>
            <w:rPr>
              <w:rFonts w:ascii="仿宋" w:hAnsi="仿宋" w:eastAsia="仿宋" w:cs="仿宋"/>
              <w:sz w:val="32"/>
              <w:szCs w:val="32"/>
            </w:rPr>
            <w:tab/>
          </w:r>
          <w:r>
            <w:rPr>
              <w:rFonts w:ascii="仿宋" w:hAnsi="仿宋" w:eastAsia="仿宋" w:cs="仿宋"/>
              <w:spacing w:val="-120"/>
              <w:sz w:val="32"/>
              <w:szCs w:val="32"/>
            </w:rPr>
            <w:t xml:space="preserve"> </w:t>
          </w:r>
          <w:r>
            <w:rPr>
              <w:rFonts w:ascii="仿宋" w:hAnsi="仿宋" w:eastAsia="仿宋" w:cs="仿宋"/>
              <w:spacing w:val="-18"/>
              <w:sz w:val="32"/>
              <w:szCs w:val="32"/>
            </w:rPr>
            <w:t>19</w:t>
          </w:r>
          <w:r>
            <w:rPr>
              <w:rFonts w:ascii="仿宋" w:hAnsi="仿宋" w:eastAsia="仿宋" w:cs="仿宋"/>
              <w:spacing w:val="-18"/>
              <w:sz w:val="32"/>
              <w:szCs w:val="32"/>
            </w:rPr>
            <w:fldChar w:fldCharType="end"/>
          </w:r>
        </w:p>
        <w:p w14:paraId="0CE1939B">
          <w:pPr>
            <w:tabs>
              <w:tab w:val="right" w:leader="dot" w:pos="9225"/>
            </w:tabs>
            <w:spacing w:before="115" w:line="222" w:lineRule="auto"/>
            <w:ind w:left="635"/>
            <w:rPr>
              <w:rFonts w:ascii="仿宋" w:hAnsi="仿宋" w:eastAsia="仿宋" w:cs="仿宋"/>
              <w:sz w:val="32"/>
              <w:szCs w:val="32"/>
            </w:rPr>
          </w:pPr>
          <w:r>
            <w:fldChar w:fldCharType="begin"/>
          </w:r>
          <w:r>
            <w:instrText xml:space="preserve"> HYPERLINK \l "bookmark26" </w:instrText>
          </w:r>
          <w:r>
            <w:fldChar w:fldCharType="separate"/>
          </w:r>
          <w:r>
            <w:rPr>
              <w:rFonts w:ascii="仿宋" w:hAnsi="仿宋" w:eastAsia="仿宋" w:cs="仿宋"/>
              <w:spacing w:val="-3"/>
              <w:sz w:val="32"/>
              <w:szCs w:val="32"/>
            </w:rPr>
            <w:t>十、其他重要事项情况说明</w:t>
          </w:r>
          <w:r>
            <w:rPr>
              <w:rFonts w:ascii="仿宋" w:hAnsi="仿宋" w:eastAsia="仿宋" w:cs="仿宋"/>
              <w:sz w:val="32"/>
              <w:szCs w:val="32"/>
            </w:rPr>
            <w:tab/>
          </w:r>
          <w:r>
            <w:rPr>
              <w:rFonts w:ascii="仿宋" w:hAnsi="仿宋" w:eastAsia="仿宋" w:cs="仿宋"/>
              <w:spacing w:val="-5"/>
              <w:sz w:val="32"/>
              <w:szCs w:val="32"/>
            </w:rPr>
            <w:t>20</w:t>
          </w:r>
          <w:r>
            <w:rPr>
              <w:rFonts w:ascii="仿宋" w:hAnsi="仿宋" w:eastAsia="仿宋" w:cs="仿宋"/>
              <w:spacing w:val="-5"/>
              <w:sz w:val="32"/>
              <w:szCs w:val="32"/>
            </w:rPr>
            <w:fldChar w:fldCharType="end"/>
          </w:r>
        </w:p>
        <w:p w14:paraId="3545CC4B">
          <w:pPr>
            <w:tabs>
              <w:tab w:val="right" w:leader="dot" w:pos="9225"/>
            </w:tabs>
            <w:spacing w:before="117" w:line="222" w:lineRule="auto"/>
            <w:rPr>
              <w:rFonts w:ascii="仿宋" w:hAnsi="仿宋" w:eastAsia="仿宋" w:cs="仿宋"/>
              <w:sz w:val="32"/>
              <w:szCs w:val="32"/>
            </w:rPr>
          </w:pPr>
          <w:r>
            <w:fldChar w:fldCharType="begin"/>
          </w:r>
          <w:r>
            <w:instrText xml:space="preserve"> HYPERLINK \l "bookmark27" </w:instrText>
          </w:r>
          <w:r>
            <w:fldChar w:fldCharType="separate"/>
          </w:r>
          <w:r>
            <w:rPr>
              <w:rFonts w:ascii="仿宋" w:hAnsi="仿宋" w:eastAsia="仿宋" w:cs="仿宋"/>
              <w:b/>
              <w:bCs/>
              <w:spacing w:val="-11"/>
              <w:sz w:val="32"/>
              <w:szCs w:val="32"/>
            </w:rPr>
            <w:t>第四部分</w:t>
          </w:r>
          <w:r>
            <w:rPr>
              <w:rFonts w:ascii="仿宋" w:hAnsi="仿宋" w:eastAsia="仿宋" w:cs="仿宋"/>
              <w:spacing w:val="12"/>
              <w:sz w:val="32"/>
              <w:szCs w:val="32"/>
            </w:rPr>
            <w:t xml:space="preserve">  </w:t>
          </w:r>
          <w:r>
            <w:rPr>
              <w:rFonts w:ascii="仿宋" w:hAnsi="仿宋" w:eastAsia="仿宋" w:cs="仿宋"/>
              <w:b/>
              <w:bCs/>
              <w:spacing w:val="-11"/>
              <w:sz w:val="32"/>
              <w:szCs w:val="32"/>
            </w:rPr>
            <w:t>名词解释</w:t>
          </w:r>
          <w:r>
            <w:rPr>
              <w:rFonts w:ascii="仿宋" w:hAnsi="仿宋" w:eastAsia="仿宋" w:cs="仿宋"/>
              <w:spacing w:val="-124"/>
              <w:sz w:val="32"/>
              <w:szCs w:val="32"/>
            </w:rPr>
            <w:t xml:space="preserve"> </w:t>
          </w:r>
          <w:r>
            <w:rPr>
              <w:rFonts w:ascii="仿宋" w:hAnsi="仿宋" w:eastAsia="仿宋" w:cs="仿宋"/>
              <w:sz w:val="32"/>
              <w:szCs w:val="32"/>
            </w:rPr>
            <w:tab/>
          </w:r>
          <w:r>
            <w:rPr>
              <w:rFonts w:ascii="仿宋" w:hAnsi="仿宋" w:eastAsia="仿宋" w:cs="仿宋"/>
              <w:spacing w:val="-65"/>
              <w:sz w:val="32"/>
              <w:szCs w:val="32"/>
            </w:rPr>
            <w:t xml:space="preserve"> </w:t>
          </w:r>
          <w:r>
            <w:rPr>
              <w:rFonts w:ascii="仿宋" w:hAnsi="仿宋" w:eastAsia="仿宋" w:cs="仿宋"/>
              <w:b/>
              <w:bCs/>
              <w:spacing w:val="-11"/>
              <w:sz w:val="32"/>
              <w:szCs w:val="32"/>
            </w:rPr>
            <w:t>22</w:t>
          </w:r>
          <w:r>
            <w:rPr>
              <w:rFonts w:ascii="仿宋" w:hAnsi="仿宋" w:eastAsia="仿宋" w:cs="仿宋"/>
              <w:b/>
              <w:bCs/>
              <w:spacing w:val="-11"/>
              <w:sz w:val="32"/>
              <w:szCs w:val="32"/>
            </w:rPr>
            <w:fldChar w:fldCharType="end"/>
          </w:r>
        </w:p>
        <w:p w14:paraId="32968A4C">
          <w:pPr>
            <w:tabs>
              <w:tab w:val="right" w:leader="dot" w:pos="9225"/>
            </w:tabs>
            <w:spacing w:before="115" w:line="222" w:lineRule="auto"/>
            <w:rPr>
              <w:rFonts w:ascii="仿宋" w:hAnsi="仿宋" w:eastAsia="仿宋" w:cs="仿宋"/>
              <w:sz w:val="32"/>
              <w:szCs w:val="32"/>
            </w:rPr>
          </w:pPr>
          <w:r>
            <w:fldChar w:fldCharType="begin"/>
          </w:r>
          <w:r>
            <w:instrText xml:space="preserve"> HYPERLINK \l "bookmark28" </w:instrText>
          </w:r>
          <w:r>
            <w:fldChar w:fldCharType="separate"/>
          </w:r>
          <w:r>
            <w:rPr>
              <w:rFonts w:ascii="仿宋" w:hAnsi="仿宋" w:eastAsia="仿宋" w:cs="仿宋"/>
              <w:b/>
              <w:bCs/>
              <w:spacing w:val="-15"/>
              <w:sz w:val="32"/>
              <w:szCs w:val="32"/>
            </w:rPr>
            <w:t>第五部分</w:t>
          </w:r>
          <w:r>
            <w:rPr>
              <w:rFonts w:ascii="仿宋" w:hAnsi="仿宋" w:eastAsia="仿宋" w:cs="仿宋"/>
              <w:spacing w:val="17"/>
              <w:sz w:val="32"/>
              <w:szCs w:val="32"/>
            </w:rPr>
            <w:t xml:space="preserve">  </w:t>
          </w:r>
          <w:r>
            <w:rPr>
              <w:rFonts w:ascii="仿宋" w:hAnsi="仿宋" w:eastAsia="仿宋" w:cs="仿宋"/>
              <w:b/>
              <w:bCs/>
              <w:spacing w:val="-15"/>
              <w:sz w:val="32"/>
              <w:szCs w:val="32"/>
            </w:rPr>
            <w:t>附件</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140"/>
              <w:sz w:val="32"/>
              <w:szCs w:val="32"/>
            </w:rPr>
            <w:t xml:space="preserve"> </w:t>
          </w:r>
          <w:r>
            <w:rPr>
              <w:rFonts w:ascii="仿宋" w:hAnsi="仿宋" w:eastAsia="仿宋" w:cs="仿宋"/>
              <w:b/>
              <w:bCs/>
              <w:spacing w:val="-11"/>
              <w:sz w:val="32"/>
              <w:szCs w:val="32"/>
            </w:rPr>
            <w:t>22</w:t>
          </w:r>
          <w:r>
            <w:rPr>
              <w:rFonts w:ascii="仿宋" w:hAnsi="仿宋" w:eastAsia="仿宋" w:cs="仿宋"/>
              <w:b/>
              <w:bCs/>
              <w:spacing w:val="-11"/>
              <w:sz w:val="32"/>
              <w:szCs w:val="32"/>
            </w:rPr>
            <w:fldChar w:fldCharType="end"/>
          </w:r>
        </w:p>
      </w:sdtContent>
    </w:sdt>
    <w:p w14:paraId="79BD758A">
      <w:pPr>
        <w:spacing w:line="222" w:lineRule="auto"/>
        <w:rPr>
          <w:rFonts w:ascii="仿宋" w:hAnsi="仿宋" w:eastAsia="仿宋" w:cs="仿宋"/>
          <w:sz w:val="32"/>
          <w:szCs w:val="32"/>
        </w:rPr>
        <w:sectPr>
          <w:pgSz w:w="11900" w:h="16840"/>
          <w:pgMar w:top="938" w:right="1320" w:bottom="0" w:left="1354" w:header="0" w:footer="0" w:gutter="0"/>
          <w:cols w:space="720" w:num="1"/>
        </w:sectPr>
      </w:pPr>
    </w:p>
    <w:p w14:paraId="04388CC1">
      <w:pPr>
        <w:pStyle w:val="2"/>
        <w:spacing w:line="249" w:lineRule="auto"/>
      </w:pPr>
    </w:p>
    <w:p w14:paraId="57BF3812">
      <w:pPr>
        <w:pStyle w:val="2"/>
        <w:spacing w:line="249" w:lineRule="auto"/>
      </w:pPr>
    </w:p>
    <w:p w14:paraId="11A1A5BD">
      <w:pPr>
        <w:pStyle w:val="2"/>
        <w:spacing w:line="250" w:lineRule="auto"/>
      </w:pPr>
    </w:p>
    <w:p w14:paraId="022F6497">
      <w:pPr>
        <w:pStyle w:val="2"/>
        <w:spacing w:line="250" w:lineRule="auto"/>
      </w:pPr>
    </w:p>
    <w:p w14:paraId="424071DA">
      <w:pPr>
        <w:pStyle w:val="2"/>
        <w:spacing w:line="250" w:lineRule="auto"/>
      </w:pPr>
    </w:p>
    <w:p w14:paraId="49BDC15C">
      <w:pPr>
        <w:spacing w:before="98" w:line="239" w:lineRule="exact"/>
        <w:ind w:left="4587"/>
        <w:outlineLvl w:val="0"/>
        <w:rPr>
          <w:rFonts w:ascii="微软雅黑" w:hAnsi="微软雅黑" w:eastAsia="微软雅黑" w:cs="微软雅黑"/>
          <w:sz w:val="23"/>
          <w:szCs w:val="23"/>
        </w:rPr>
      </w:pPr>
      <w:bookmarkStart w:id="1" w:name="bookmark2"/>
      <w:bookmarkEnd w:id="1"/>
      <w:r>
        <w:rPr>
          <w:rFonts w:ascii="微软雅黑" w:hAnsi="微软雅黑" w:eastAsia="微软雅黑" w:cs="微软雅黑"/>
          <w:spacing w:val="12"/>
          <w:position w:val="-1"/>
          <w:sz w:val="23"/>
          <w:szCs w:val="23"/>
        </w:rPr>
        <w:t>第一部分</w:t>
      </w:r>
      <w:r>
        <w:rPr>
          <w:rFonts w:ascii="微软雅黑" w:hAnsi="微软雅黑" w:eastAsia="微软雅黑" w:cs="微软雅黑"/>
          <w:spacing w:val="35"/>
          <w:w w:val="101"/>
          <w:position w:val="-1"/>
          <w:sz w:val="23"/>
          <w:szCs w:val="23"/>
        </w:rPr>
        <w:t xml:space="preserve"> </w:t>
      </w:r>
      <w:r>
        <w:rPr>
          <w:rFonts w:ascii="微软雅黑" w:hAnsi="微软雅黑" w:eastAsia="微软雅黑" w:cs="微软雅黑"/>
          <w:spacing w:val="12"/>
          <w:position w:val="-1"/>
          <w:sz w:val="23"/>
          <w:szCs w:val="23"/>
        </w:rPr>
        <w:t>概况</w:t>
      </w:r>
    </w:p>
    <w:p w14:paraId="4DCD14A6">
      <w:pPr>
        <w:pStyle w:val="2"/>
        <w:spacing w:line="245" w:lineRule="auto"/>
      </w:pPr>
    </w:p>
    <w:p w14:paraId="6B3208D5">
      <w:pPr>
        <w:spacing w:before="133" w:line="319" w:lineRule="exact"/>
        <w:ind w:left="1557"/>
        <w:outlineLvl w:val="1"/>
        <w:rPr>
          <w:rFonts w:ascii="微软雅黑" w:hAnsi="微软雅黑" w:eastAsia="微软雅黑" w:cs="微软雅黑"/>
          <w:sz w:val="31"/>
          <w:szCs w:val="31"/>
        </w:rPr>
      </w:pPr>
      <w:bookmarkStart w:id="2" w:name="bookmark29"/>
      <w:bookmarkEnd w:id="2"/>
      <w:bookmarkStart w:id="3" w:name="bookmark3"/>
      <w:bookmarkEnd w:id="3"/>
      <w:r>
        <w:rPr>
          <w:rFonts w:ascii="微软雅黑" w:hAnsi="微软雅黑" w:eastAsia="微软雅黑" w:cs="微软雅黑"/>
          <w:spacing w:val="11"/>
          <w:position w:val="-1"/>
          <w:sz w:val="31"/>
          <w:szCs w:val="31"/>
        </w:rPr>
        <w:t>一、本部门  (单位)</w:t>
      </w:r>
      <w:r>
        <w:rPr>
          <w:rFonts w:ascii="微软雅黑" w:hAnsi="微软雅黑" w:eastAsia="微软雅黑" w:cs="微软雅黑"/>
          <w:spacing w:val="79"/>
          <w:w w:val="101"/>
          <w:position w:val="-1"/>
          <w:sz w:val="31"/>
          <w:szCs w:val="31"/>
        </w:rPr>
        <w:t xml:space="preserve"> </w:t>
      </w:r>
      <w:r>
        <w:rPr>
          <w:rFonts w:ascii="微软雅黑" w:hAnsi="微软雅黑" w:eastAsia="微软雅黑" w:cs="微软雅黑"/>
          <w:spacing w:val="11"/>
          <w:position w:val="-1"/>
          <w:sz w:val="31"/>
          <w:szCs w:val="31"/>
        </w:rPr>
        <w:t>职责</w:t>
      </w:r>
    </w:p>
    <w:p w14:paraId="414571E8">
      <w:pPr>
        <w:pStyle w:val="2"/>
        <w:spacing w:line="319" w:lineRule="auto"/>
      </w:pPr>
    </w:p>
    <w:p w14:paraId="6BE59375">
      <w:pPr>
        <w:spacing w:before="101" w:line="228" w:lineRule="auto"/>
        <w:ind w:left="926"/>
        <w:rPr>
          <w:rFonts w:ascii="仿宋" w:hAnsi="仿宋" w:eastAsia="仿宋" w:cs="仿宋"/>
          <w:sz w:val="31"/>
          <w:szCs w:val="31"/>
        </w:rPr>
      </w:pPr>
      <w:r>
        <w:rPr>
          <w:rFonts w:ascii="仿宋" w:hAnsi="仿宋" w:eastAsia="仿宋" w:cs="仿宋"/>
          <w:spacing w:val="8"/>
          <w:sz w:val="31"/>
          <w:szCs w:val="31"/>
        </w:rPr>
        <w:t>（一）负责制定开发区开发建设相关管理规定；</w:t>
      </w:r>
    </w:p>
    <w:p w14:paraId="431FA2F1">
      <w:pPr>
        <w:spacing w:before="172" w:line="284" w:lineRule="auto"/>
        <w:ind w:left="922" w:right="874" w:firstLine="3"/>
        <w:rPr>
          <w:rFonts w:ascii="仿宋" w:hAnsi="仿宋" w:eastAsia="仿宋" w:cs="仿宋"/>
          <w:sz w:val="31"/>
          <w:szCs w:val="31"/>
        </w:rPr>
      </w:pPr>
      <w:r>
        <w:rPr>
          <w:rFonts w:ascii="仿宋" w:hAnsi="仿宋" w:eastAsia="仿宋" w:cs="仿宋"/>
          <w:spacing w:val="19"/>
          <w:sz w:val="31"/>
          <w:szCs w:val="31"/>
        </w:rPr>
        <w:t>（二）负责编制开发区产业发展规划、总体规划和土地利用总</w:t>
      </w:r>
      <w:r>
        <w:rPr>
          <w:rFonts w:ascii="仿宋" w:hAnsi="仿宋" w:eastAsia="仿宋" w:cs="仿宋"/>
          <w:spacing w:val="8"/>
          <w:sz w:val="31"/>
          <w:szCs w:val="31"/>
        </w:rPr>
        <w:t>体规划，办理开发区建设用地审批手续；</w:t>
      </w:r>
    </w:p>
    <w:p w14:paraId="1099A6C3">
      <w:pPr>
        <w:spacing w:before="173" w:line="279" w:lineRule="auto"/>
        <w:ind w:left="921" w:right="874" w:firstLine="4"/>
        <w:rPr>
          <w:rFonts w:ascii="仿宋" w:hAnsi="仿宋" w:eastAsia="仿宋" w:cs="仿宋"/>
          <w:sz w:val="31"/>
          <w:szCs w:val="31"/>
        </w:rPr>
      </w:pPr>
      <w:r>
        <w:rPr>
          <w:rFonts w:ascii="仿宋" w:hAnsi="仿宋" w:eastAsia="仿宋" w:cs="仿宋"/>
          <w:spacing w:val="17"/>
          <w:sz w:val="31"/>
          <w:szCs w:val="31"/>
        </w:rPr>
        <w:t>（三）</w:t>
      </w:r>
      <w:r>
        <w:rPr>
          <w:rFonts w:ascii="仿宋" w:hAnsi="仿宋" w:eastAsia="仿宋" w:cs="仿宋"/>
          <w:spacing w:val="-87"/>
          <w:sz w:val="31"/>
          <w:szCs w:val="31"/>
        </w:rPr>
        <w:t xml:space="preserve"> </w:t>
      </w:r>
      <w:r>
        <w:rPr>
          <w:rFonts w:ascii="仿宋" w:hAnsi="仿宋" w:eastAsia="仿宋" w:cs="仿宋"/>
          <w:spacing w:val="17"/>
          <w:sz w:val="31"/>
          <w:szCs w:val="31"/>
        </w:rPr>
        <w:t>负责开发区招商引资工作，按规定权限和程序审批入驻</w:t>
      </w:r>
      <w:r>
        <w:rPr>
          <w:rFonts w:ascii="仿宋" w:hAnsi="仿宋" w:eastAsia="仿宋" w:cs="仿宋"/>
          <w:spacing w:val="6"/>
          <w:sz w:val="31"/>
          <w:szCs w:val="31"/>
        </w:rPr>
        <w:t>开发区的投资项目；</w:t>
      </w:r>
    </w:p>
    <w:p w14:paraId="6DFA00FC">
      <w:pPr>
        <w:spacing w:before="187" w:line="228" w:lineRule="auto"/>
        <w:ind w:left="926"/>
        <w:rPr>
          <w:rFonts w:ascii="仿宋" w:hAnsi="仿宋" w:eastAsia="仿宋" w:cs="仿宋"/>
          <w:sz w:val="31"/>
          <w:szCs w:val="31"/>
        </w:rPr>
      </w:pPr>
      <w:r>
        <w:rPr>
          <w:rFonts w:ascii="仿宋" w:hAnsi="仿宋" w:eastAsia="仿宋" w:cs="仿宋"/>
          <w:spacing w:val="7"/>
          <w:sz w:val="31"/>
          <w:szCs w:val="31"/>
        </w:rPr>
        <w:t>（四）负责区内基础设施的建设和管理；</w:t>
      </w:r>
    </w:p>
    <w:p w14:paraId="1A41038C">
      <w:pPr>
        <w:spacing w:before="172" w:line="228" w:lineRule="auto"/>
        <w:ind w:left="926"/>
        <w:rPr>
          <w:rFonts w:ascii="仿宋" w:hAnsi="仿宋" w:eastAsia="仿宋" w:cs="仿宋"/>
          <w:sz w:val="31"/>
          <w:szCs w:val="31"/>
        </w:rPr>
      </w:pPr>
      <w:r>
        <w:rPr>
          <w:rFonts w:ascii="仿宋" w:hAnsi="仿宋" w:eastAsia="仿宋" w:cs="仿宋"/>
          <w:spacing w:val="8"/>
          <w:sz w:val="31"/>
          <w:szCs w:val="31"/>
        </w:rPr>
        <w:t>（五）协调落实国家、省、市有关优惠政策；</w:t>
      </w:r>
    </w:p>
    <w:p w14:paraId="11C1E2C6">
      <w:pPr>
        <w:spacing w:before="170" w:line="283" w:lineRule="auto"/>
        <w:ind w:left="920" w:right="874" w:firstLine="5"/>
        <w:rPr>
          <w:rFonts w:ascii="仿宋" w:hAnsi="仿宋" w:eastAsia="仿宋" w:cs="仿宋"/>
          <w:sz w:val="31"/>
          <w:szCs w:val="31"/>
        </w:rPr>
      </w:pPr>
      <w:r>
        <w:rPr>
          <w:rFonts w:ascii="仿宋" w:hAnsi="仿宋" w:eastAsia="仿宋" w:cs="仿宋"/>
          <w:spacing w:val="17"/>
          <w:sz w:val="31"/>
          <w:szCs w:val="31"/>
        </w:rPr>
        <w:t>（六）</w:t>
      </w:r>
      <w:r>
        <w:rPr>
          <w:rFonts w:ascii="仿宋" w:hAnsi="仿宋" w:eastAsia="仿宋" w:cs="仿宋"/>
          <w:spacing w:val="-87"/>
          <w:sz w:val="31"/>
          <w:szCs w:val="31"/>
        </w:rPr>
        <w:t xml:space="preserve"> </w:t>
      </w:r>
      <w:r>
        <w:rPr>
          <w:rFonts w:ascii="仿宋" w:hAnsi="仿宋" w:eastAsia="仿宋" w:cs="仿宋"/>
          <w:spacing w:val="17"/>
          <w:sz w:val="31"/>
          <w:szCs w:val="31"/>
        </w:rPr>
        <w:t>监督、协调我县有关单位在开发区的派出机构和分支机</w:t>
      </w:r>
      <w:r>
        <w:rPr>
          <w:rFonts w:ascii="仿宋" w:hAnsi="仿宋" w:eastAsia="仿宋" w:cs="仿宋"/>
          <w:spacing w:val="2"/>
          <w:sz w:val="31"/>
          <w:szCs w:val="31"/>
        </w:rPr>
        <w:t>构工作；</w:t>
      </w:r>
    </w:p>
    <w:p w14:paraId="7E1C54DC">
      <w:pPr>
        <w:spacing w:before="174" w:line="228" w:lineRule="auto"/>
        <w:ind w:left="926"/>
        <w:rPr>
          <w:rFonts w:ascii="仿宋" w:hAnsi="仿宋" w:eastAsia="仿宋" w:cs="仿宋"/>
          <w:sz w:val="31"/>
          <w:szCs w:val="31"/>
        </w:rPr>
      </w:pPr>
      <w:r>
        <w:rPr>
          <w:rFonts w:ascii="仿宋" w:hAnsi="仿宋" w:eastAsia="仿宋" w:cs="仿宋"/>
          <w:spacing w:val="7"/>
          <w:sz w:val="31"/>
          <w:szCs w:val="31"/>
        </w:rPr>
        <w:t>（七）承办县政府交办的其他事项。</w:t>
      </w:r>
    </w:p>
    <w:p w14:paraId="5B3C379B">
      <w:pPr>
        <w:spacing w:before="349" w:line="314" w:lineRule="exact"/>
        <w:ind w:left="1557"/>
        <w:outlineLvl w:val="1"/>
        <w:rPr>
          <w:rFonts w:ascii="微软雅黑" w:hAnsi="微软雅黑" w:eastAsia="微软雅黑" w:cs="微软雅黑"/>
          <w:sz w:val="31"/>
          <w:szCs w:val="31"/>
        </w:rPr>
      </w:pPr>
      <w:bookmarkStart w:id="4" w:name="bookmark4"/>
      <w:bookmarkEnd w:id="4"/>
      <w:r>
        <w:rPr>
          <w:rFonts w:ascii="微软雅黑" w:hAnsi="微软雅黑" w:eastAsia="微软雅黑" w:cs="微软雅黑"/>
          <w:spacing w:val="7"/>
          <w:position w:val="-1"/>
          <w:sz w:val="31"/>
          <w:szCs w:val="31"/>
        </w:rPr>
        <w:t>二、机构设置情况</w:t>
      </w:r>
    </w:p>
    <w:p w14:paraId="4303478E">
      <w:pPr>
        <w:pStyle w:val="2"/>
        <w:spacing w:line="339" w:lineRule="auto"/>
      </w:pPr>
    </w:p>
    <w:p w14:paraId="7919FA26">
      <w:pPr>
        <w:spacing w:before="101" w:line="330" w:lineRule="auto"/>
        <w:ind w:left="920" w:right="874" w:firstLine="8"/>
        <w:jc w:val="both"/>
        <w:rPr>
          <w:rFonts w:ascii="仿宋" w:hAnsi="仿宋" w:eastAsia="仿宋" w:cs="仿宋"/>
          <w:sz w:val="31"/>
          <w:szCs w:val="31"/>
        </w:rPr>
      </w:pPr>
      <w:r>
        <w:rPr>
          <w:rFonts w:ascii="仿宋" w:hAnsi="仿宋" w:eastAsia="仿宋" w:cs="仿宋"/>
          <w:spacing w:val="19"/>
          <w:sz w:val="31"/>
          <w:szCs w:val="31"/>
        </w:rPr>
        <w:t>兴县经济技术开发区管理委员会为正处级事业单位，下设人力</w:t>
      </w:r>
      <w:r>
        <w:rPr>
          <w:rFonts w:ascii="仿宋" w:hAnsi="仿宋" w:eastAsia="仿宋" w:cs="仿宋"/>
          <w:spacing w:val="20"/>
          <w:sz w:val="31"/>
          <w:szCs w:val="31"/>
        </w:rPr>
        <w:t>资源部、行政审批局、环保安全监管部、财政</w:t>
      </w:r>
      <w:r>
        <w:rPr>
          <w:rFonts w:ascii="仿宋" w:hAnsi="仿宋" w:eastAsia="仿宋" w:cs="仿宋"/>
          <w:spacing w:val="19"/>
          <w:sz w:val="31"/>
          <w:szCs w:val="31"/>
        </w:rPr>
        <w:t>运管理部、建设</w:t>
      </w:r>
      <w:r>
        <w:rPr>
          <w:rFonts w:ascii="仿宋" w:hAnsi="仿宋" w:eastAsia="仿宋" w:cs="仿宋"/>
          <w:spacing w:val="8"/>
          <w:sz w:val="31"/>
          <w:szCs w:val="31"/>
        </w:rPr>
        <w:t>规划和经济发展部及党政综合办公室，编制45人，实有46人。</w:t>
      </w:r>
    </w:p>
    <w:p w14:paraId="2B3B57BC">
      <w:pPr>
        <w:spacing w:line="330" w:lineRule="auto"/>
        <w:rPr>
          <w:rFonts w:ascii="仿宋" w:hAnsi="仿宋" w:eastAsia="仿宋" w:cs="仿宋"/>
          <w:sz w:val="31"/>
          <w:szCs w:val="31"/>
        </w:rPr>
        <w:sectPr>
          <w:headerReference r:id="rId5" w:type="default"/>
          <w:footerReference r:id="rId6" w:type="default"/>
          <w:pgSz w:w="11900" w:h="16840"/>
          <w:pgMar w:top="642" w:right="600" w:bottom="340" w:left="600" w:header="326" w:footer="91" w:gutter="0"/>
          <w:cols w:space="720" w:num="1"/>
        </w:sectPr>
      </w:pPr>
    </w:p>
    <w:p w14:paraId="28E06A8B">
      <w:pPr>
        <w:pStyle w:val="2"/>
        <w:spacing w:line="264" w:lineRule="auto"/>
      </w:pPr>
    </w:p>
    <w:p w14:paraId="23FF238A">
      <w:pPr>
        <w:pStyle w:val="2"/>
        <w:spacing w:line="264" w:lineRule="auto"/>
      </w:pPr>
    </w:p>
    <w:p w14:paraId="0B778903">
      <w:pPr>
        <w:pStyle w:val="2"/>
        <w:spacing w:line="264" w:lineRule="auto"/>
      </w:pPr>
    </w:p>
    <w:p w14:paraId="6C86F1B9">
      <w:pPr>
        <w:pStyle w:val="2"/>
        <w:spacing w:line="264" w:lineRule="auto"/>
      </w:pPr>
    </w:p>
    <w:p w14:paraId="36DDB974">
      <w:pPr>
        <w:pStyle w:val="2"/>
        <w:spacing w:line="265" w:lineRule="auto"/>
      </w:pPr>
    </w:p>
    <w:p w14:paraId="02E4C9D3">
      <w:pPr>
        <w:spacing w:before="99" w:line="237" w:lineRule="exact"/>
        <w:ind w:left="3867"/>
        <w:outlineLvl w:val="0"/>
        <w:rPr>
          <w:rFonts w:ascii="微软雅黑" w:hAnsi="微软雅黑" w:eastAsia="微软雅黑" w:cs="微软雅黑"/>
          <w:sz w:val="23"/>
          <w:szCs w:val="23"/>
        </w:rPr>
      </w:pPr>
      <w:bookmarkStart w:id="5" w:name="bookmark5"/>
      <w:bookmarkEnd w:id="5"/>
      <w:r>
        <w:rPr>
          <w:rFonts w:ascii="微软雅黑" w:hAnsi="微软雅黑" w:eastAsia="微软雅黑" w:cs="微软雅黑"/>
          <w:spacing w:val="3"/>
          <w:position w:val="-1"/>
          <w:sz w:val="23"/>
          <w:szCs w:val="23"/>
        </w:rPr>
        <w:t>第二部分</w:t>
      </w:r>
      <w:r>
        <w:rPr>
          <w:rFonts w:ascii="微软雅黑" w:hAnsi="微软雅黑" w:eastAsia="微软雅黑" w:cs="微软雅黑"/>
          <w:spacing w:val="50"/>
          <w:position w:val="-1"/>
          <w:sz w:val="23"/>
          <w:szCs w:val="23"/>
        </w:rPr>
        <w:t xml:space="preserve"> </w:t>
      </w:r>
      <w:r>
        <w:rPr>
          <w:rFonts w:ascii="微软雅黑" w:hAnsi="微软雅黑" w:eastAsia="微软雅黑" w:cs="微软雅黑"/>
          <w:spacing w:val="3"/>
          <w:position w:val="-1"/>
          <w:sz w:val="23"/>
          <w:szCs w:val="23"/>
        </w:rPr>
        <w:t>2023年部门决算表</w:t>
      </w:r>
    </w:p>
    <w:p w14:paraId="63C824DB">
      <w:pPr>
        <w:spacing w:line="237" w:lineRule="exact"/>
        <w:rPr>
          <w:rFonts w:ascii="微软雅黑" w:hAnsi="微软雅黑" w:eastAsia="微软雅黑" w:cs="微软雅黑"/>
          <w:sz w:val="23"/>
          <w:szCs w:val="23"/>
        </w:rPr>
        <w:sectPr>
          <w:footerReference r:id="rId7" w:type="default"/>
          <w:pgSz w:w="11900" w:h="16840"/>
          <w:pgMar w:top="642" w:right="600" w:bottom="340" w:left="600" w:header="326" w:footer="91" w:gutter="0"/>
          <w:cols w:space="720" w:num="1"/>
        </w:sectPr>
      </w:pPr>
    </w:p>
    <w:p w14:paraId="5AB607FC">
      <w:pPr>
        <w:spacing w:before="5"/>
      </w:pPr>
    </w:p>
    <w:p w14:paraId="66956D16">
      <w:pPr>
        <w:spacing w:before="5"/>
      </w:pPr>
    </w:p>
    <w:p w14:paraId="4D48D90E">
      <w:pPr>
        <w:spacing w:before="4"/>
      </w:pPr>
    </w:p>
    <w:tbl>
      <w:tblPr>
        <w:tblStyle w:val="5"/>
        <w:tblW w:w="8549" w:type="dxa"/>
        <w:tblInd w:w="10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19"/>
        <w:gridCol w:w="524"/>
        <w:gridCol w:w="1737"/>
        <w:gridCol w:w="1961"/>
        <w:gridCol w:w="524"/>
        <w:gridCol w:w="1684"/>
      </w:tblGrid>
      <w:tr w14:paraId="5A81E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549" w:type="dxa"/>
            <w:gridSpan w:val="6"/>
            <w:tcBorders>
              <w:top w:val="single" w:color="FFFFFF" w:sz="6" w:space="0"/>
              <w:left w:val="single" w:color="FFFFFF" w:sz="6" w:space="0"/>
              <w:bottom w:val="single" w:color="FFFFFF" w:sz="6" w:space="0"/>
              <w:right w:val="single" w:color="FFFFFF" w:sz="6" w:space="0"/>
            </w:tcBorders>
            <w:vAlign w:val="top"/>
          </w:tcPr>
          <w:p w14:paraId="69B894ED">
            <w:pPr>
              <w:spacing w:before="114" w:line="278" w:lineRule="exact"/>
              <w:ind w:left="3152"/>
              <w:outlineLvl w:val="1"/>
              <w:rPr>
                <w:rFonts w:ascii="微软雅黑" w:hAnsi="微软雅黑" w:eastAsia="微软雅黑" w:cs="微软雅黑"/>
                <w:sz w:val="27"/>
                <w:szCs w:val="27"/>
              </w:rPr>
            </w:pPr>
            <w:bookmarkStart w:id="6" w:name="bookmark6"/>
            <w:bookmarkEnd w:id="6"/>
            <w:bookmarkStart w:id="7" w:name="bookmark30"/>
            <w:bookmarkEnd w:id="7"/>
            <w:r>
              <w:rPr>
                <w:rFonts w:ascii="微软雅黑" w:hAnsi="微软雅黑" w:eastAsia="微软雅黑" w:cs="微软雅黑"/>
                <w:color w:val="212529"/>
                <w:spacing w:val="7"/>
                <w:position w:val="-1"/>
                <w:sz w:val="27"/>
                <w:szCs w:val="27"/>
              </w:rPr>
              <w:t>收入支出决算总表</w:t>
            </w:r>
          </w:p>
        </w:tc>
      </w:tr>
      <w:tr w14:paraId="6C0B8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549" w:type="dxa"/>
            <w:gridSpan w:val="6"/>
            <w:tcBorders>
              <w:top w:val="single" w:color="FFFFFF" w:sz="6" w:space="0"/>
              <w:left w:val="single" w:color="FFFFFF" w:sz="2" w:space="0"/>
              <w:bottom w:val="single" w:color="FFFFFF" w:sz="6" w:space="0"/>
              <w:right w:val="single" w:color="FFFFFF" w:sz="2" w:space="0"/>
            </w:tcBorders>
            <w:vAlign w:val="top"/>
          </w:tcPr>
          <w:p w14:paraId="05029C1D">
            <w:pPr>
              <w:pStyle w:val="6"/>
              <w:spacing w:before="151" w:line="230" w:lineRule="auto"/>
              <w:ind w:right="33"/>
              <w:jc w:val="right"/>
              <w:rPr>
                <w:sz w:val="19"/>
                <w:szCs w:val="19"/>
              </w:rPr>
            </w:pPr>
            <w:r>
              <w:rPr>
                <w:color w:val="212529"/>
                <w:spacing w:val="5"/>
                <w:sz w:val="19"/>
                <w:szCs w:val="19"/>
              </w:rPr>
              <w:t>公开01表</w:t>
            </w:r>
          </w:p>
        </w:tc>
      </w:tr>
      <w:tr w14:paraId="7FD57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4380" w:type="dxa"/>
            <w:gridSpan w:val="3"/>
            <w:tcBorders>
              <w:top w:val="single" w:color="FFFFFF" w:sz="6" w:space="0"/>
              <w:left w:val="single" w:color="FFFFFF" w:sz="2" w:space="0"/>
              <w:right w:val="single" w:color="FFFFFF" w:sz="2" w:space="0"/>
            </w:tcBorders>
            <w:vAlign w:val="top"/>
          </w:tcPr>
          <w:p w14:paraId="6D20EBCF">
            <w:pPr>
              <w:pStyle w:val="6"/>
              <w:spacing w:before="152" w:line="228" w:lineRule="auto"/>
              <w:ind w:left="15"/>
              <w:rPr>
                <w:sz w:val="19"/>
                <w:szCs w:val="19"/>
              </w:rPr>
            </w:pPr>
            <w:r>
              <w:rPr>
                <w:color w:val="212529"/>
                <w:spacing w:val="9"/>
                <w:sz w:val="19"/>
                <w:szCs w:val="19"/>
              </w:rPr>
              <w:t>部门名称：兴县经济技术开发区管理委员会</w:t>
            </w:r>
          </w:p>
        </w:tc>
        <w:tc>
          <w:tcPr>
            <w:tcW w:w="1961" w:type="dxa"/>
            <w:tcBorders>
              <w:top w:val="single" w:color="FFFFFF" w:sz="6" w:space="0"/>
              <w:left w:val="single" w:color="FFFFFF" w:sz="2" w:space="0"/>
              <w:right w:val="single" w:color="FFFFFF" w:sz="2" w:space="0"/>
            </w:tcBorders>
            <w:vAlign w:val="top"/>
          </w:tcPr>
          <w:p w14:paraId="342004D1">
            <w:pPr>
              <w:pStyle w:val="6"/>
              <w:spacing w:before="152" w:line="229" w:lineRule="auto"/>
              <w:ind w:left="10"/>
              <w:rPr>
                <w:sz w:val="19"/>
                <w:szCs w:val="19"/>
              </w:rPr>
            </w:pPr>
            <w:r>
              <w:rPr>
                <w:color w:val="212529"/>
                <w:spacing w:val="4"/>
                <w:sz w:val="19"/>
                <w:szCs w:val="19"/>
              </w:rPr>
              <w:t>2023年度</w:t>
            </w:r>
          </w:p>
        </w:tc>
        <w:tc>
          <w:tcPr>
            <w:tcW w:w="524" w:type="dxa"/>
            <w:tcBorders>
              <w:top w:val="single" w:color="FFFFFF" w:sz="6" w:space="0"/>
              <w:left w:val="single" w:color="FFFFFF" w:sz="2" w:space="0"/>
              <w:right w:val="single" w:color="FFFFFF" w:sz="2" w:space="0"/>
            </w:tcBorders>
            <w:vAlign w:val="top"/>
          </w:tcPr>
          <w:p w14:paraId="2394B1C0">
            <w:pPr>
              <w:rPr>
                <w:rFonts w:ascii="Arial"/>
                <w:sz w:val="21"/>
              </w:rPr>
            </w:pPr>
          </w:p>
        </w:tc>
        <w:tc>
          <w:tcPr>
            <w:tcW w:w="1684" w:type="dxa"/>
            <w:tcBorders>
              <w:top w:val="single" w:color="FFFFFF" w:sz="6" w:space="0"/>
              <w:left w:val="single" w:color="FFFFFF" w:sz="2" w:space="0"/>
              <w:right w:val="single" w:color="FFFFFF" w:sz="2" w:space="0"/>
            </w:tcBorders>
            <w:vAlign w:val="top"/>
          </w:tcPr>
          <w:p w14:paraId="293F21F6">
            <w:pPr>
              <w:pStyle w:val="6"/>
              <w:spacing w:before="152" w:line="229" w:lineRule="auto"/>
              <w:ind w:right="33"/>
              <w:jc w:val="right"/>
              <w:rPr>
                <w:sz w:val="19"/>
                <w:szCs w:val="19"/>
              </w:rPr>
            </w:pPr>
            <w:r>
              <w:rPr>
                <w:color w:val="212529"/>
                <w:spacing w:val="8"/>
                <w:sz w:val="19"/>
                <w:szCs w:val="19"/>
              </w:rPr>
              <w:t>金额单位：万元</w:t>
            </w:r>
          </w:p>
        </w:tc>
      </w:tr>
      <w:tr w14:paraId="6B63F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4380" w:type="dxa"/>
            <w:gridSpan w:val="3"/>
            <w:vAlign w:val="top"/>
          </w:tcPr>
          <w:p w14:paraId="7723EFF9">
            <w:pPr>
              <w:spacing w:before="148" w:line="219" w:lineRule="exact"/>
              <w:ind w:left="1953"/>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收入</w:t>
            </w:r>
          </w:p>
        </w:tc>
        <w:tc>
          <w:tcPr>
            <w:tcW w:w="4169" w:type="dxa"/>
            <w:gridSpan w:val="3"/>
            <w:vAlign w:val="top"/>
          </w:tcPr>
          <w:p w14:paraId="3327B4A6">
            <w:pPr>
              <w:spacing w:before="149" w:line="213" w:lineRule="exact"/>
              <w:ind w:left="1842"/>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支出</w:t>
            </w:r>
          </w:p>
        </w:tc>
      </w:tr>
      <w:tr w14:paraId="40E6D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0D080993">
            <w:pPr>
              <w:spacing w:before="153" w:line="213" w:lineRule="exact"/>
              <w:ind w:left="818"/>
              <w:rPr>
                <w:rFonts w:ascii="微软雅黑" w:hAnsi="微软雅黑" w:eastAsia="微软雅黑" w:cs="微软雅黑"/>
                <w:sz w:val="21"/>
                <w:szCs w:val="21"/>
              </w:rPr>
            </w:pPr>
            <w:r>
              <w:rPr>
                <w:rFonts w:ascii="微软雅黑" w:hAnsi="微软雅黑" w:eastAsia="微软雅黑" w:cs="微软雅黑"/>
                <w:color w:val="212529"/>
                <w:spacing w:val="-3"/>
                <w:sz w:val="21"/>
                <w:szCs w:val="21"/>
              </w:rPr>
              <w:t>项目</w:t>
            </w:r>
          </w:p>
        </w:tc>
        <w:tc>
          <w:tcPr>
            <w:tcW w:w="524" w:type="dxa"/>
            <w:vAlign w:val="top"/>
          </w:tcPr>
          <w:p w14:paraId="5093D00A">
            <w:pPr>
              <w:spacing w:before="150" w:line="216" w:lineRule="exact"/>
              <w:ind w:left="21"/>
              <w:rPr>
                <w:rFonts w:ascii="微软雅黑" w:hAnsi="微软雅黑" w:eastAsia="微软雅黑" w:cs="微软雅黑"/>
                <w:sz w:val="21"/>
                <w:szCs w:val="21"/>
              </w:rPr>
            </w:pPr>
            <w:r>
              <w:rPr>
                <w:rFonts w:ascii="微软雅黑" w:hAnsi="微软雅黑" w:eastAsia="微软雅黑" w:cs="微软雅黑"/>
                <w:color w:val="212529"/>
                <w:spacing w:val="9"/>
                <w:position w:val="-1"/>
                <w:sz w:val="21"/>
                <w:szCs w:val="21"/>
              </w:rPr>
              <w:t>行次</w:t>
            </w:r>
          </w:p>
        </w:tc>
        <w:tc>
          <w:tcPr>
            <w:tcW w:w="1737" w:type="dxa"/>
            <w:vAlign w:val="top"/>
          </w:tcPr>
          <w:p w14:paraId="031D55B0">
            <w:pPr>
              <w:spacing w:before="150" w:line="218" w:lineRule="exact"/>
              <w:ind w:left="622"/>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金额</w:t>
            </w:r>
          </w:p>
        </w:tc>
        <w:tc>
          <w:tcPr>
            <w:tcW w:w="1961" w:type="dxa"/>
            <w:vAlign w:val="top"/>
          </w:tcPr>
          <w:p w14:paraId="217522BD">
            <w:pPr>
              <w:spacing w:before="153" w:line="213" w:lineRule="exact"/>
              <w:ind w:left="739"/>
              <w:rPr>
                <w:rFonts w:ascii="微软雅黑" w:hAnsi="微软雅黑" w:eastAsia="微软雅黑" w:cs="微软雅黑"/>
                <w:sz w:val="21"/>
                <w:szCs w:val="21"/>
              </w:rPr>
            </w:pPr>
            <w:r>
              <w:rPr>
                <w:rFonts w:ascii="微软雅黑" w:hAnsi="微软雅黑" w:eastAsia="微软雅黑" w:cs="微软雅黑"/>
                <w:color w:val="212529"/>
                <w:spacing w:val="-3"/>
                <w:sz w:val="21"/>
                <w:szCs w:val="21"/>
              </w:rPr>
              <w:t>项目</w:t>
            </w:r>
          </w:p>
        </w:tc>
        <w:tc>
          <w:tcPr>
            <w:tcW w:w="524" w:type="dxa"/>
            <w:vAlign w:val="top"/>
          </w:tcPr>
          <w:p w14:paraId="5D8842A6">
            <w:pPr>
              <w:spacing w:before="150" w:line="216" w:lineRule="exact"/>
              <w:ind w:left="26"/>
              <w:rPr>
                <w:rFonts w:ascii="微软雅黑" w:hAnsi="微软雅黑" w:eastAsia="微软雅黑" w:cs="微软雅黑"/>
                <w:sz w:val="21"/>
                <w:szCs w:val="21"/>
              </w:rPr>
            </w:pPr>
            <w:r>
              <w:rPr>
                <w:rFonts w:ascii="微软雅黑" w:hAnsi="微软雅黑" w:eastAsia="微软雅黑" w:cs="微软雅黑"/>
                <w:color w:val="212529"/>
                <w:spacing w:val="9"/>
                <w:position w:val="-1"/>
                <w:sz w:val="21"/>
                <w:szCs w:val="21"/>
              </w:rPr>
              <w:t>行次</w:t>
            </w:r>
          </w:p>
        </w:tc>
        <w:tc>
          <w:tcPr>
            <w:tcW w:w="1684" w:type="dxa"/>
            <w:vAlign w:val="top"/>
          </w:tcPr>
          <w:p w14:paraId="77905223">
            <w:pPr>
              <w:spacing w:before="150" w:line="218" w:lineRule="exact"/>
              <w:ind w:left="601"/>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金额</w:t>
            </w:r>
          </w:p>
        </w:tc>
      </w:tr>
      <w:tr w14:paraId="46F44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74588B35">
            <w:pPr>
              <w:spacing w:before="150" w:line="215" w:lineRule="exact"/>
              <w:ind w:left="817"/>
              <w:rPr>
                <w:rFonts w:ascii="微软雅黑" w:hAnsi="微软雅黑" w:eastAsia="微软雅黑" w:cs="微软雅黑"/>
                <w:sz w:val="21"/>
                <w:szCs w:val="21"/>
              </w:rPr>
            </w:pPr>
            <w:r>
              <w:rPr>
                <w:rFonts w:ascii="微软雅黑" w:hAnsi="微软雅黑" w:eastAsia="微软雅黑" w:cs="微软雅黑"/>
                <w:color w:val="212529"/>
                <w:spacing w:val="10"/>
                <w:position w:val="-1"/>
                <w:sz w:val="21"/>
                <w:szCs w:val="21"/>
              </w:rPr>
              <w:t>栏次</w:t>
            </w:r>
          </w:p>
        </w:tc>
        <w:tc>
          <w:tcPr>
            <w:tcW w:w="524" w:type="dxa"/>
            <w:vAlign w:val="top"/>
          </w:tcPr>
          <w:p w14:paraId="71049CCE">
            <w:pPr>
              <w:rPr>
                <w:rFonts w:ascii="Arial"/>
                <w:sz w:val="21"/>
              </w:rPr>
            </w:pPr>
          </w:p>
        </w:tc>
        <w:tc>
          <w:tcPr>
            <w:tcW w:w="1737" w:type="dxa"/>
            <w:vAlign w:val="top"/>
          </w:tcPr>
          <w:p w14:paraId="274322E9">
            <w:pPr>
              <w:spacing w:before="179" w:line="221" w:lineRule="auto"/>
              <w:ind w:left="811"/>
              <w:rPr>
                <w:rFonts w:ascii="Arial" w:hAnsi="Arial" w:eastAsia="Arial" w:cs="Arial"/>
                <w:sz w:val="15"/>
                <w:szCs w:val="15"/>
              </w:rPr>
            </w:pPr>
            <w:r>
              <w:rPr>
                <w:rFonts w:ascii="Arial" w:hAnsi="Arial" w:eastAsia="Arial" w:cs="Arial"/>
                <w:color w:val="212529"/>
                <w:sz w:val="15"/>
                <w:szCs w:val="15"/>
              </w:rPr>
              <w:t>1</w:t>
            </w:r>
          </w:p>
        </w:tc>
        <w:tc>
          <w:tcPr>
            <w:tcW w:w="1961" w:type="dxa"/>
            <w:vAlign w:val="top"/>
          </w:tcPr>
          <w:p w14:paraId="62219C46">
            <w:pPr>
              <w:spacing w:before="150" w:line="215" w:lineRule="exact"/>
              <w:ind w:left="738"/>
              <w:rPr>
                <w:rFonts w:ascii="微软雅黑" w:hAnsi="微软雅黑" w:eastAsia="微软雅黑" w:cs="微软雅黑"/>
                <w:sz w:val="21"/>
                <w:szCs w:val="21"/>
              </w:rPr>
            </w:pPr>
            <w:r>
              <w:rPr>
                <w:rFonts w:ascii="微软雅黑" w:hAnsi="微软雅黑" w:eastAsia="微软雅黑" w:cs="微软雅黑"/>
                <w:color w:val="212529"/>
                <w:spacing w:val="10"/>
                <w:position w:val="-1"/>
                <w:sz w:val="21"/>
                <w:szCs w:val="21"/>
              </w:rPr>
              <w:t>栏次</w:t>
            </w:r>
          </w:p>
        </w:tc>
        <w:tc>
          <w:tcPr>
            <w:tcW w:w="524" w:type="dxa"/>
            <w:vAlign w:val="top"/>
          </w:tcPr>
          <w:p w14:paraId="65D23C51">
            <w:pPr>
              <w:rPr>
                <w:rFonts w:ascii="Arial"/>
                <w:sz w:val="21"/>
              </w:rPr>
            </w:pPr>
          </w:p>
        </w:tc>
        <w:tc>
          <w:tcPr>
            <w:tcW w:w="1684" w:type="dxa"/>
            <w:vAlign w:val="top"/>
          </w:tcPr>
          <w:p w14:paraId="74FF943A">
            <w:pPr>
              <w:spacing w:before="181" w:line="219" w:lineRule="auto"/>
              <w:ind w:left="776"/>
              <w:rPr>
                <w:rFonts w:ascii="Arial" w:hAnsi="Arial" w:eastAsia="Arial" w:cs="Arial"/>
                <w:sz w:val="15"/>
                <w:szCs w:val="15"/>
              </w:rPr>
            </w:pPr>
            <w:r>
              <w:rPr>
                <w:rFonts w:ascii="Arial" w:hAnsi="Arial" w:eastAsia="Arial" w:cs="Arial"/>
                <w:color w:val="212529"/>
                <w:spacing w:val="11"/>
                <w:sz w:val="15"/>
                <w:szCs w:val="15"/>
              </w:rPr>
              <w:t>2</w:t>
            </w:r>
          </w:p>
        </w:tc>
      </w:tr>
      <w:tr w14:paraId="06033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511843DB">
            <w:pPr>
              <w:pStyle w:val="6"/>
              <w:spacing w:before="33" w:line="211" w:lineRule="auto"/>
              <w:ind w:left="9" w:right="84" w:firstLine="1"/>
            </w:pPr>
            <w:r>
              <w:rPr>
                <w:color w:val="212529"/>
                <w:spacing w:val="13"/>
              </w:rPr>
              <w:t>一、一般公共预算财</w:t>
            </w:r>
            <w:r>
              <w:rPr>
                <w:color w:val="212529"/>
                <w:spacing w:val="12"/>
              </w:rPr>
              <w:t>政拨款收入</w:t>
            </w:r>
          </w:p>
        </w:tc>
        <w:tc>
          <w:tcPr>
            <w:tcW w:w="524" w:type="dxa"/>
            <w:vAlign w:val="top"/>
          </w:tcPr>
          <w:p w14:paraId="73F641FF">
            <w:pPr>
              <w:pStyle w:val="6"/>
              <w:spacing w:before="154" w:line="284" w:lineRule="exact"/>
              <w:ind w:left="207"/>
            </w:pPr>
            <w:r>
              <w:rPr>
                <w:color w:val="212529"/>
                <w:position w:val="1"/>
              </w:rPr>
              <w:t>1</w:t>
            </w:r>
          </w:p>
        </w:tc>
        <w:tc>
          <w:tcPr>
            <w:tcW w:w="1737" w:type="dxa"/>
            <w:vAlign w:val="top"/>
          </w:tcPr>
          <w:p w14:paraId="3CCA4DF3">
            <w:pPr>
              <w:pStyle w:val="6"/>
              <w:spacing w:before="156" w:line="255" w:lineRule="exact"/>
              <w:ind w:right="34"/>
              <w:jc w:val="right"/>
              <w:rPr>
                <w:sz w:val="19"/>
                <w:szCs w:val="19"/>
              </w:rPr>
            </w:pPr>
            <w:r>
              <w:rPr>
                <w:color w:val="212529"/>
                <w:spacing w:val="3"/>
                <w:position w:val="1"/>
                <w:sz w:val="19"/>
                <w:szCs w:val="19"/>
              </w:rPr>
              <w:t>23975.95</w:t>
            </w:r>
          </w:p>
        </w:tc>
        <w:tc>
          <w:tcPr>
            <w:tcW w:w="1961" w:type="dxa"/>
            <w:vAlign w:val="top"/>
          </w:tcPr>
          <w:p w14:paraId="4926B37B">
            <w:pPr>
              <w:pStyle w:val="6"/>
              <w:spacing w:before="33" w:line="211" w:lineRule="auto"/>
              <w:ind w:left="4" w:right="155" w:firstLine="1"/>
            </w:pPr>
            <w:r>
              <w:rPr>
                <w:color w:val="212529"/>
                <w:spacing w:val="12"/>
              </w:rPr>
              <w:t>一、一般公共服务</w:t>
            </w:r>
            <w:r>
              <w:rPr>
                <w:color w:val="212529"/>
                <w:spacing w:val="7"/>
              </w:rPr>
              <w:t>支出</w:t>
            </w:r>
          </w:p>
        </w:tc>
        <w:tc>
          <w:tcPr>
            <w:tcW w:w="524" w:type="dxa"/>
            <w:vAlign w:val="top"/>
          </w:tcPr>
          <w:p w14:paraId="0FDFDCD1">
            <w:pPr>
              <w:pStyle w:val="6"/>
              <w:spacing w:before="154" w:line="282" w:lineRule="exact"/>
              <w:ind w:left="144"/>
            </w:pPr>
            <w:r>
              <w:rPr>
                <w:color w:val="212529"/>
                <w:spacing w:val="-1"/>
                <w:position w:val="1"/>
              </w:rPr>
              <w:t>32</w:t>
            </w:r>
          </w:p>
        </w:tc>
        <w:tc>
          <w:tcPr>
            <w:tcW w:w="1684" w:type="dxa"/>
            <w:vAlign w:val="top"/>
          </w:tcPr>
          <w:p w14:paraId="3A51A95B">
            <w:pPr>
              <w:pStyle w:val="6"/>
              <w:spacing w:before="156" w:line="255" w:lineRule="exact"/>
              <w:ind w:right="28"/>
              <w:jc w:val="right"/>
              <w:rPr>
                <w:sz w:val="19"/>
                <w:szCs w:val="19"/>
              </w:rPr>
            </w:pPr>
            <w:r>
              <w:rPr>
                <w:color w:val="212529"/>
                <w:spacing w:val="2"/>
                <w:position w:val="1"/>
                <w:sz w:val="19"/>
                <w:szCs w:val="19"/>
              </w:rPr>
              <w:t>10521.45</w:t>
            </w:r>
          </w:p>
        </w:tc>
      </w:tr>
      <w:tr w14:paraId="28761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71248617">
            <w:pPr>
              <w:pStyle w:val="6"/>
              <w:spacing w:before="36" w:line="210" w:lineRule="auto"/>
              <w:ind w:left="9" w:right="84" w:firstLine="2"/>
            </w:pPr>
            <w:r>
              <w:rPr>
                <w:color w:val="212529"/>
                <w:spacing w:val="13"/>
              </w:rPr>
              <w:t>二、政府性基金预算</w:t>
            </w:r>
            <w:r>
              <w:rPr>
                <w:color w:val="212529"/>
                <w:spacing w:val="12"/>
              </w:rPr>
              <w:t>财政拨款收入</w:t>
            </w:r>
          </w:p>
        </w:tc>
        <w:tc>
          <w:tcPr>
            <w:tcW w:w="524" w:type="dxa"/>
            <w:vAlign w:val="top"/>
          </w:tcPr>
          <w:p w14:paraId="7E9151DA">
            <w:pPr>
              <w:pStyle w:val="6"/>
              <w:spacing w:before="155" w:line="284" w:lineRule="exact"/>
              <w:ind w:left="194"/>
            </w:pPr>
            <w:r>
              <w:rPr>
                <w:color w:val="212529"/>
                <w:position w:val="1"/>
              </w:rPr>
              <w:t>2</w:t>
            </w:r>
          </w:p>
        </w:tc>
        <w:tc>
          <w:tcPr>
            <w:tcW w:w="1737" w:type="dxa"/>
            <w:vAlign w:val="top"/>
          </w:tcPr>
          <w:p w14:paraId="0570EB83">
            <w:pPr>
              <w:rPr>
                <w:rFonts w:ascii="Arial"/>
                <w:sz w:val="21"/>
              </w:rPr>
            </w:pPr>
          </w:p>
        </w:tc>
        <w:tc>
          <w:tcPr>
            <w:tcW w:w="1961" w:type="dxa"/>
            <w:vAlign w:val="top"/>
          </w:tcPr>
          <w:p w14:paraId="0D784A15">
            <w:pPr>
              <w:pStyle w:val="6"/>
              <w:spacing w:before="155" w:line="228" w:lineRule="auto"/>
              <w:ind w:left="7"/>
            </w:pPr>
            <w:r>
              <w:rPr>
                <w:color w:val="212529"/>
                <w:spacing w:val="12"/>
              </w:rPr>
              <w:t>二、外交支出</w:t>
            </w:r>
          </w:p>
        </w:tc>
        <w:tc>
          <w:tcPr>
            <w:tcW w:w="524" w:type="dxa"/>
            <w:vAlign w:val="top"/>
          </w:tcPr>
          <w:p w14:paraId="649B9DA7">
            <w:pPr>
              <w:pStyle w:val="6"/>
              <w:spacing w:before="155" w:line="282" w:lineRule="exact"/>
              <w:ind w:left="144"/>
            </w:pPr>
            <w:r>
              <w:rPr>
                <w:color w:val="212529"/>
                <w:spacing w:val="-1"/>
                <w:position w:val="1"/>
              </w:rPr>
              <w:t>33</w:t>
            </w:r>
          </w:p>
        </w:tc>
        <w:tc>
          <w:tcPr>
            <w:tcW w:w="1684" w:type="dxa"/>
            <w:vAlign w:val="top"/>
          </w:tcPr>
          <w:p w14:paraId="631C66CF">
            <w:pPr>
              <w:rPr>
                <w:rFonts w:ascii="Arial"/>
                <w:sz w:val="21"/>
              </w:rPr>
            </w:pPr>
          </w:p>
        </w:tc>
      </w:tr>
      <w:tr w14:paraId="3B065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6CEAA2C6">
            <w:pPr>
              <w:pStyle w:val="6"/>
              <w:spacing w:before="36" w:line="210" w:lineRule="auto"/>
              <w:ind w:left="7" w:right="84"/>
            </w:pPr>
            <w:r>
              <w:rPr>
                <w:color w:val="212529"/>
                <w:spacing w:val="13"/>
              </w:rPr>
              <w:t>三、国有资本经营预算财政拨款收入</w:t>
            </w:r>
          </w:p>
        </w:tc>
        <w:tc>
          <w:tcPr>
            <w:tcW w:w="524" w:type="dxa"/>
            <w:vAlign w:val="top"/>
          </w:tcPr>
          <w:p w14:paraId="1DABAF60">
            <w:pPr>
              <w:pStyle w:val="6"/>
              <w:spacing w:before="156" w:line="282" w:lineRule="exact"/>
              <w:ind w:left="196"/>
            </w:pPr>
            <w:r>
              <w:rPr>
                <w:color w:val="212529"/>
                <w:position w:val="1"/>
              </w:rPr>
              <w:t>3</w:t>
            </w:r>
          </w:p>
        </w:tc>
        <w:tc>
          <w:tcPr>
            <w:tcW w:w="1737" w:type="dxa"/>
            <w:vAlign w:val="top"/>
          </w:tcPr>
          <w:p w14:paraId="0EA96BE0">
            <w:pPr>
              <w:rPr>
                <w:rFonts w:ascii="Arial"/>
                <w:sz w:val="21"/>
              </w:rPr>
            </w:pPr>
          </w:p>
        </w:tc>
        <w:tc>
          <w:tcPr>
            <w:tcW w:w="1961" w:type="dxa"/>
            <w:vAlign w:val="top"/>
          </w:tcPr>
          <w:p w14:paraId="5FAABA36">
            <w:pPr>
              <w:pStyle w:val="6"/>
              <w:spacing w:before="156" w:line="228" w:lineRule="auto"/>
              <w:ind w:left="3"/>
            </w:pPr>
            <w:r>
              <w:rPr>
                <w:color w:val="212529"/>
                <w:spacing w:val="12"/>
              </w:rPr>
              <w:t>三、国防支出</w:t>
            </w:r>
          </w:p>
        </w:tc>
        <w:tc>
          <w:tcPr>
            <w:tcW w:w="524" w:type="dxa"/>
            <w:vAlign w:val="top"/>
          </w:tcPr>
          <w:p w14:paraId="55241623">
            <w:pPr>
              <w:pStyle w:val="6"/>
              <w:spacing w:before="156" w:line="282" w:lineRule="exact"/>
              <w:ind w:left="144"/>
            </w:pPr>
            <w:r>
              <w:rPr>
                <w:color w:val="212529"/>
                <w:spacing w:val="-1"/>
                <w:position w:val="1"/>
              </w:rPr>
              <w:t>34</w:t>
            </w:r>
          </w:p>
        </w:tc>
        <w:tc>
          <w:tcPr>
            <w:tcW w:w="1684" w:type="dxa"/>
            <w:vAlign w:val="top"/>
          </w:tcPr>
          <w:p w14:paraId="485707DA">
            <w:pPr>
              <w:rPr>
                <w:rFonts w:ascii="Arial"/>
                <w:sz w:val="21"/>
              </w:rPr>
            </w:pPr>
          </w:p>
        </w:tc>
      </w:tr>
      <w:tr w14:paraId="3B35B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1AA4BDCE">
            <w:pPr>
              <w:pStyle w:val="6"/>
              <w:spacing w:before="158" w:line="227" w:lineRule="auto"/>
              <w:ind w:left="29"/>
            </w:pPr>
            <w:r>
              <w:rPr>
                <w:color w:val="212529"/>
                <w:spacing w:val="10"/>
              </w:rPr>
              <w:t>四、上级补助收入</w:t>
            </w:r>
          </w:p>
        </w:tc>
        <w:tc>
          <w:tcPr>
            <w:tcW w:w="524" w:type="dxa"/>
            <w:vAlign w:val="top"/>
          </w:tcPr>
          <w:p w14:paraId="38865332">
            <w:pPr>
              <w:pStyle w:val="6"/>
              <w:spacing w:before="157" w:line="284" w:lineRule="exact"/>
              <w:ind w:left="190"/>
            </w:pPr>
            <w:r>
              <w:rPr>
                <w:color w:val="212529"/>
                <w:position w:val="1"/>
              </w:rPr>
              <w:t>4</w:t>
            </w:r>
          </w:p>
        </w:tc>
        <w:tc>
          <w:tcPr>
            <w:tcW w:w="1737" w:type="dxa"/>
            <w:vAlign w:val="top"/>
          </w:tcPr>
          <w:p w14:paraId="657F32E1">
            <w:pPr>
              <w:rPr>
                <w:rFonts w:ascii="Arial"/>
                <w:sz w:val="21"/>
              </w:rPr>
            </w:pPr>
          </w:p>
        </w:tc>
        <w:tc>
          <w:tcPr>
            <w:tcW w:w="1961" w:type="dxa"/>
            <w:vAlign w:val="top"/>
          </w:tcPr>
          <w:p w14:paraId="2FA92FFF">
            <w:pPr>
              <w:pStyle w:val="6"/>
              <w:spacing w:before="158" w:line="227" w:lineRule="auto"/>
              <w:ind w:left="24"/>
            </w:pPr>
            <w:r>
              <w:rPr>
                <w:color w:val="212529"/>
                <w:spacing w:val="10"/>
              </w:rPr>
              <w:t>四、公共安全支出</w:t>
            </w:r>
          </w:p>
        </w:tc>
        <w:tc>
          <w:tcPr>
            <w:tcW w:w="524" w:type="dxa"/>
            <w:vAlign w:val="top"/>
          </w:tcPr>
          <w:p w14:paraId="7ED7EC71">
            <w:pPr>
              <w:pStyle w:val="6"/>
              <w:spacing w:before="157" w:line="282" w:lineRule="exact"/>
              <w:ind w:left="144"/>
            </w:pPr>
            <w:r>
              <w:rPr>
                <w:color w:val="212529"/>
                <w:spacing w:val="-1"/>
                <w:position w:val="1"/>
              </w:rPr>
              <w:t>35</w:t>
            </w:r>
          </w:p>
        </w:tc>
        <w:tc>
          <w:tcPr>
            <w:tcW w:w="1684" w:type="dxa"/>
            <w:vAlign w:val="top"/>
          </w:tcPr>
          <w:p w14:paraId="596660BF">
            <w:pPr>
              <w:rPr>
                <w:rFonts w:ascii="Arial"/>
                <w:sz w:val="21"/>
              </w:rPr>
            </w:pPr>
          </w:p>
        </w:tc>
      </w:tr>
      <w:tr w14:paraId="5F517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10860039">
            <w:pPr>
              <w:pStyle w:val="6"/>
              <w:spacing w:before="159" w:line="227" w:lineRule="auto"/>
              <w:ind w:left="12"/>
            </w:pPr>
            <w:r>
              <w:rPr>
                <w:color w:val="212529"/>
                <w:spacing w:val="12"/>
              </w:rPr>
              <w:t>五、事业收入</w:t>
            </w:r>
          </w:p>
        </w:tc>
        <w:tc>
          <w:tcPr>
            <w:tcW w:w="524" w:type="dxa"/>
            <w:vAlign w:val="top"/>
          </w:tcPr>
          <w:p w14:paraId="336E6419">
            <w:pPr>
              <w:pStyle w:val="6"/>
              <w:spacing w:before="158" w:line="282" w:lineRule="exact"/>
              <w:ind w:left="196"/>
            </w:pPr>
            <w:r>
              <w:rPr>
                <w:color w:val="212529"/>
                <w:position w:val="1"/>
              </w:rPr>
              <w:t>5</w:t>
            </w:r>
          </w:p>
        </w:tc>
        <w:tc>
          <w:tcPr>
            <w:tcW w:w="1737" w:type="dxa"/>
            <w:vAlign w:val="top"/>
          </w:tcPr>
          <w:p w14:paraId="2B137B18">
            <w:pPr>
              <w:rPr>
                <w:rFonts w:ascii="Arial"/>
                <w:sz w:val="21"/>
              </w:rPr>
            </w:pPr>
          </w:p>
        </w:tc>
        <w:tc>
          <w:tcPr>
            <w:tcW w:w="1961" w:type="dxa"/>
            <w:vAlign w:val="top"/>
          </w:tcPr>
          <w:p w14:paraId="489B88C7">
            <w:pPr>
              <w:pStyle w:val="6"/>
              <w:spacing w:before="159" w:line="227" w:lineRule="auto"/>
              <w:ind w:left="7"/>
            </w:pPr>
            <w:r>
              <w:rPr>
                <w:color w:val="212529"/>
                <w:spacing w:val="12"/>
              </w:rPr>
              <w:t>五、教育支出</w:t>
            </w:r>
          </w:p>
        </w:tc>
        <w:tc>
          <w:tcPr>
            <w:tcW w:w="524" w:type="dxa"/>
            <w:vAlign w:val="top"/>
          </w:tcPr>
          <w:p w14:paraId="049E9BA6">
            <w:pPr>
              <w:pStyle w:val="6"/>
              <w:spacing w:before="158" w:line="282" w:lineRule="exact"/>
              <w:ind w:left="144"/>
            </w:pPr>
            <w:r>
              <w:rPr>
                <w:color w:val="212529"/>
                <w:spacing w:val="-1"/>
                <w:position w:val="1"/>
              </w:rPr>
              <w:t>36</w:t>
            </w:r>
          </w:p>
        </w:tc>
        <w:tc>
          <w:tcPr>
            <w:tcW w:w="1684" w:type="dxa"/>
            <w:vAlign w:val="top"/>
          </w:tcPr>
          <w:p w14:paraId="6162DF3E">
            <w:pPr>
              <w:rPr>
                <w:rFonts w:ascii="Arial"/>
                <w:sz w:val="21"/>
              </w:rPr>
            </w:pPr>
          </w:p>
        </w:tc>
      </w:tr>
      <w:tr w14:paraId="3D7DE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257BE6E0">
            <w:pPr>
              <w:pStyle w:val="6"/>
              <w:spacing w:before="160" w:line="227" w:lineRule="auto"/>
              <w:ind w:left="8"/>
            </w:pPr>
            <w:r>
              <w:rPr>
                <w:color w:val="212529"/>
                <w:spacing w:val="12"/>
              </w:rPr>
              <w:t>六、经营收入</w:t>
            </w:r>
          </w:p>
        </w:tc>
        <w:tc>
          <w:tcPr>
            <w:tcW w:w="524" w:type="dxa"/>
            <w:vAlign w:val="top"/>
          </w:tcPr>
          <w:p w14:paraId="1C15BADF">
            <w:pPr>
              <w:pStyle w:val="6"/>
              <w:spacing w:before="159" w:line="282" w:lineRule="exact"/>
              <w:ind w:left="193"/>
            </w:pPr>
            <w:r>
              <w:rPr>
                <w:color w:val="212529"/>
                <w:position w:val="1"/>
              </w:rPr>
              <w:t>6</w:t>
            </w:r>
          </w:p>
        </w:tc>
        <w:tc>
          <w:tcPr>
            <w:tcW w:w="1737" w:type="dxa"/>
            <w:vAlign w:val="top"/>
          </w:tcPr>
          <w:p w14:paraId="6B50FDA2">
            <w:pPr>
              <w:rPr>
                <w:rFonts w:ascii="Arial"/>
                <w:sz w:val="21"/>
              </w:rPr>
            </w:pPr>
          </w:p>
        </w:tc>
        <w:tc>
          <w:tcPr>
            <w:tcW w:w="1961" w:type="dxa"/>
            <w:vAlign w:val="top"/>
          </w:tcPr>
          <w:p w14:paraId="1ECB5C61">
            <w:pPr>
              <w:pStyle w:val="6"/>
              <w:spacing w:before="159" w:line="227" w:lineRule="auto"/>
              <w:ind w:left="3"/>
            </w:pPr>
            <w:r>
              <w:rPr>
                <w:color w:val="212529"/>
                <w:spacing w:val="13"/>
              </w:rPr>
              <w:t>六、科学技术支出</w:t>
            </w:r>
          </w:p>
        </w:tc>
        <w:tc>
          <w:tcPr>
            <w:tcW w:w="524" w:type="dxa"/>
            <w:vAlign w:val="top"/>
          </w:tcPr>
          <w:p w14:paraId="5DEEC22C">
            <w:pPr>
              <w:pStyle w:val="6"/>
              <w:spacing w:before="159" w:line="282" w:lineRule="exact"/>
              <w:ind w:left="144"/>
            </w:pPr>
            <w:r>
              <w:rPr>
                <w:color w:val="212529"/>
                <w:spacing w:val="-1"/>
                <w:position w:val="1"/>
              </w:rPr>
              <w:t>37</w:t>
            </w:r>
          </w:p>
        </w:tc>
        <w:tc>
          <w:tcPr>
            <w:tcW w:w="1684" w:type="dxa"/>
            <w:vAlign w:val="top"/>
          </w:tcPr>
          <w:p w14:paraId="6134EF2B">
            <w:pPr>
              <w:rPr>
                <w:rFonts w:ascii="Arial"/>
                <w:sz w:val="21"/>
              </w:rPr>
            </w:pPr>
          </w:p>
        </w:tc>
      </w:tr>
      <w:tr w14:paraId="511BC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2BAC77B9">
            <w:pPr>
              <w:pStyle w:val="6"/>
              <w:spacing w:before="40" w:line="208" w:lineRule="auto"/>
              <w:ind w:left="8" w:right="84"/>
            </w:pPr>
            <w:r>
              <w:rPr>
                <w:color w:val="212529"/>
                <w:spacing w:val="13"/>
              </w:rPr>
              <w:t>七、附属单位上缴收</w:t>
            </w:r>
            <w:r>
              <w:rPr>
                <w:color w:val="212529"/>
              </w:rPr>
              <w:t>入</w:t>
            </w:r>
          </w:p>
        </w:tc>
        <w:tc>
          <w:tcPr>
            <w:tcW w:w="524" w:type="dxa"/>
            <w:vAlign w:val="top"/>
          </w:tcPr>
          <w:p w14:paraId="1882656A">
            <w:pPr>
              <w:pStyle w:val="6"/>
              <w:spacing w:before="160" w:line="282" w:lineRule="exact"/>
              <w:ind w:left="196"/>
            </w:pPr>
            <w:r>
              <w:rPr>
                <w:color w:val="212529"/>
                <w:position w:val="1"/>
              </w:rPr>
              <w:t>7</w:t>
            </w:r>
          </w:p>
        </w:tc>
        <w:tc>
          <w:tcPr>
            <w:tcW w:w="1737" w:type="dxa"/>
            <w:vAlign w:val="top"/>
          </w:tcPr>
          <w:p w14:paraId="650D36AF">
            <w:pPr>
              <w:rPr>
                <w:rFonts w:ascii="Arial"/>
                <w:sz w:val="21"/>
              </w:rPr>
            </w:pPr>
          </w:p>
        </w:tc>
        <w:tc>
          <w:tcPr>
            <w:tcW w:w="1961" w:type="dxa"/>
            <w:vAlign w:val="top"/>
          </w:tcPr>
          <w:p w14:paraId="0F0960EA">
            <w:pPr>
              <w:pStyle w:val="6"/>
              <w:spacing w:before="40" w:line="208" w:lineRule="auto"/>
              <w:ind w:left="7" w:right="155" w:hanging="4"/>
            </w:pPr>
            <w:r>
              <w:rPr>
                <w:color w:val="212529"/>
                <w:spacing w:val="13"/>
              </w:rPr>
              <w:t>七、文化旅游体育</w:t>
            </w:r>
            <w:r>
              <w:rPr>
                <w:color w:val="212529"/>
                <w:spacing w:val="11"/>
              </w:rPr>
              <w:t>与传媒支出</w:t>
            </w:r>
          </w:p>
        </w:tc>
        <w:tc>
          <w:tcPr>
            <w:tcW w:w="524" w:type="dxa"/>
            <w:vAlign w:val="top"/>
          </w:tcPr>
          <w:p w14:paraId="21189D2E">
            <w:pPr>
              <w:pStyle w:val="6"/>
              <w:spacing w:before="160" w:line="282" w:lineRule="exact"/>
              <w:ind w:left="144"/>
            </w:pPr>
            <w:r>
              <w:rPr>
                <w:color w:val="212529"/>
                <w:spacing w:val="-1"/>
                <w:position w:val="1"/>
              </w:rPr>
              <w:t>38</w:t>
            </w:r>
          </w:p>
        </w:tc>
        <w:tc>
          <w:tcPr>
            <w:tcW w:w="1684" w:type="dxa"/>
            <w:vAlign w:val="top"/>
          </w:tcPr>
          <w:p w14:paraId="44299E3A">
            <w:pPr>
              <w:rPr>
                <w:rFonts w:ascii="Arial"/>
                <w:sz w:val="21"/>
              </w:rPr>
            </w:pPr>
          </w:p>
        </w:tc>
      </w:tr>
      <w:tr w14:paraId="3870F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018D5A9C">
            <w:pPr>
              <w:pStyle w:val="6"/>
              <w:spacing w:before="162" w:line="227" w:lineRule="auto"/>
              <w:ind w:left="12"/>
            </w:pPr>
            <w:r>
              <w:rPr>
                <w:color w:val="212529"/>
                <w:spacing w:val="12"/>
              </w:rPr>
              <w:t>八、其他收入</w:t>
            </w:r>
          </w:p>
        </w:tc>
        <w:tc>
          <w:tcPr>
            <w:tcW w:w="524" w:type="dxa"/>
            <w:vAlign w:val="top"/>
          </w:tcPr>
          <w:p w14:paraId="44B2F391">
            <w:pPr>
              <w:pStyle w:val="6"/>
              <w:spacing w:before="161" w:line="282" w:lineRule="exact"/>
              <w:ind w:left="192"/>
            </w:pPr>
            <w:r>
              <w:rPr>
                <w:color w:val="212529"/>
                <w:position w:val="1"/>
              </w:rPr>
              <w:t>8</w:t>
            </w:r>
          </w:p>
        </w:tc>
        <w:tc>
          <w:tcPr>
            <w:tcW w:w="1737" w:type="dxa"/>
            <w:vAlign w:val="top"/>
          </w:tcPr>
          <w:p w14:paraId="45EE6650">
            <w:pPr>
              <w:pStyle w:val="6"/>
              <w:spacing w:before="163" w:line="255" w:lineRule="exact"/>
              <w:ind w:right="34"/>
              <w:jc w:val="right"/>
              <w:rPr>
                <w:sz w:val="19"/>
                <w:szCs w:val="19"/>
              </w:rPr>
            </w:pPr>
            <w:r>
              <w:rPr>
                <w:color w:val="212529"/>
                <w:spacing w:val="2"/>
                <w:position w:val="1"/>
                <w:sz w:val="19"/>
                <w:szCs w:val="19"/>
              </w:rPr>
              <w:t>0.82</w:t>
            </w:r>
          </w:p>
        </w:tc>
        <w:tc>
          <w:tcPr>
            <w:tcW w:w="1961" w:type="dxa"/>
            <w:vAlign w:val="top"/>
          </w:tcPr>
          <w:p w14:paraId="5918B884">
            <w:pPr>
              <w:pStyle w:val="6"/>
              <w:spacing w:before="43" w:line="207" w:lineRule="auto"/>
              <w:ind w:left="3" w:right="155" w:firstLine="4"/>
            </w:pPr>
            <w:r>
              <w:rPr>
                <w:color w:val="212529"/>
                <w:spacing w:val="12"/>
              </w:rPr>
              <w:t>八、社会保障和就</w:t>
            </w:r>
            <w:r>
              <w:rPr>
                <w:color w:val="212529"/>
                <w:spacing w:val="10"/>
              </w:rPr>
              <w:t>业支出</w:t>
            </w:r>
          </w:p>
        </w:tc>
        <w:tc>
          <w:tcPr>
            <w:tcW w:w="524" w:type="dxa"/>
            <w:vAlign w:val="top"/>
          </w:tcPr>
          <w:p w14:paraId="697E73AB">
            <w:pPr>
              <w:pStyle w:val="6"/>
              <w:spacing w:before="161" w:line="282" w:lineRule="exact"/>
              <w:ind w:left="144"/>
            </w:pPr>
            <w:r>
              <w:rPr>
                <w:color w:val="212529"/>
                <w:spacing w:val="-1"/>
                <w:position w:val="1"/>
              </w:rPr>
              <w:t>39</w:t>
            </w:r>
          </w:p>
        </w:tc>
        <w:tc>
          <w:tcPr>
            <w:tcW w:w="1684" w:type="dxa"/>
            <w:vAlign w:val="top"/>
          </w:tcPr>
          <w:p w14:paraId="0D81F2AE">
            <w:pPr>
              <w:pStyle w:val="6"/>
              <w:spacing w:before="163" w:line="255" w:lineRule="exact"/>
              <w:ind w:right="29"/>
              <w:jc w:val="right"/>
              <w:rPr>
                <w:sz w:val="19"/>
                <w:szCs w:val="19"/>
              </w:rPr>
            </w:pPr>
            <w:r>
              <w:rPr>
                <w:color w:val="212529"/>
                <w:spacing w:val="2"/>
                <w:position w:val="1"/>
                <w:sz w:val="19"/>
                <w:szCs w:val="19"/>
              </w:rPr>
              <w:t>56.54</w:t>
            </w:r>
          </w:p>
        </w:tc>
      </w:tr>
      <w:tr w14:paraId="1D04A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207F049A">
            <w:pPr>
              <w:rPr>
                <w:rFonts w:ascii="Arial"/>
                <w:sz w:val="21"/>
              </w:rPr>
            </w:pPr>
          </w:p>
        </w:tc>
        <w:tc>
          <w:tcPr>
            <w:tcW w:w="524" w:type="dxa"/>
            <w:vAlign w:val="top"/>
          </w:tcPr>
          <w:p w14:paraId="59AC478D">
            <w:pPr>
              <w:pStyle w:val="6"/>
              <w:spacing w:before="162" w:line="282" w:lineRule="exact"/>
              <w:ind w:left="192"/>
            </w:pPr>
            <w:r>
              <w:rPr>
                <w:color w:val="212529"/>
                <w:position w:val="1"/>
              </w:rPr>
              <w:t>9</w:t>
            </w:r>
          </w:p>
        </w:tc>
        <w:tc>
          <w:tcPr>
            <w:tcW w:w="1737" w:type="dxa"/>
            <w:vAlign w:val="top"/>
          </w:tcPr>
          <w:p w14:paraId="5DB208CA">
            <w:pPr>
              <w:rPr>
                <w:rFonts w:ascii="Arial"/>
                <w:sz w:val="21"/>
              </w:rPr>
            </w:pPr>
          </w:p>
        </w:tc>
        <w:tc>
          <w:tcPr>
            <w:tcW w:w="1961" w:type="dxa"/>
            <w:vAlign w:val="top"/>
          </w:tcPr>
          <w:p w14:paraId="7B5E6106">
            <w:pPr>
              <w:pStyle w:val="6"/>
              <w:spacing w:before="163" w:line="227" w:lineRule="auto"/>
              <w:ind w:left="7"/>
            </w:pPr>
            <w:r>
              <w:rPr>
                <w:color w:val="212529"/>
                <w:spacing w:val="12"/>
              </w:rPr>
              <w:t>九、卫生健康支出</w:t>
            </w:r>
          </w:p>
        </w:tc>
        <w:tc>
          <w:tcPr>
            <w:tcW w:w="524" w:type="dxa"/>
            <w:vAlign w:val="top"/>
          </w:tcPr>
          <w:p w14:paraId="461A7FD0">
            <w:pPr>
              <w:pStyle w:val="6"/>
              <w:spacing w:before="162" w:line="282" w:lineRule="exact"/>
              <w:ind w:left="139"/>
            </w:pPr>
            <w:r>
              <w:rPr>
                <w:color w:val="212529"/>
                <w:spacing w:val="2"/>
                <w:position w:val="1"/>
              </w:rPr>
              <w:t>40</w:t>
            </w:r>
          </w:p>
        </w:tc>
        <w:tc>
          <w:tcPr>
            <w:tcW w:w="1684" w:type="dxa"/>
            <w:vAlign w:val="top"/>
          </w:tcPr>
          <w:p w14:paraId="376F3413">
            <w:pPr>
              <w:pStyle w:val="6"/>
              <w:spacing w:before="164" w:line="255" w:lineRule="exact"/>
              <w:ind w:right="29"/>
              <w:jc w:val="right"/>
              <w:rPr>
                <w:sz w:val="19"/>
                <w:szCs w:val="19"/>
              </w:rPr>
            </w:pPr>
            <w:r>
              <w:rPr>
                <w:color w:val="212529"/>
                <w:spacing w:val="2"/>
                <w:position w:val="1"/>
                <w:sz w:val="19"/>
                <w:szCs w:val="19"/>
              </w:rPr>
              <w:t>23.19</w:t>
            </w:r>
          </w:p>
        </w:tc>
      </w:tr>
      <w:tr w14:paraId="3DD7D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5CE79550">
            <w:pPr>
              <w:rPr>
                <w:rFonts w:ascii="Arial"/>
                <w:sz w:val="21"/>
              </w:rPr>
            </w:pPr>
          </w:p>
        </w:tc>
        <w:tc>
          <w:tcPr>
            <w:tcW w:w="524" w:type="dxa"/>
            <w:vAlign w:val="top"/>
          </w:tcPr>
          <w:p w14:paraId="0D30A155">
            <w:pPr>
              <w:pStyle w:val="6"/>
              <w:spacing w:before="163" w:line="282" w:lineRule="exact"/>
              <w:ind w:left="151"/>
            </w:pPr>
            <w:r>
              <w:rPr>
                <w:color w:val="212529"/>
                <w:spacing w:val="-7"/>
                <w:position w:val="1"/>
              </w:rPr>
              <w:t>10</w:t>
            </w:r>
          </w:p>
        </w:tc>
        <w:tc>
          <w:tcPr>
            <w:tcW w:w="1737" w:type="dxa"/>
            <w:vAlign w:val="top"/>
          </w:tcPr>
          <w:p w14:paraId="522EBFA2">
            <w:pPr>
              <w:rPr>
                <w:rFonts w:ascii="Arial"/>
                <w:sz w:val="21"/>
              </w:rPr>
            </w:pPr>
          </w:p>
        </w:tc>
        <w:tc>
          <w:tcPr>
            <w:tcW w:w="1961" w:type="dxa"/>
            <w:vAlign w:val="top"/>
          </w:tcPr>
          <w:p w14:paraId="10647AF7">
            <w:pPr>
              <w:pStyle w:val="6"/>
              <w:spacing w:before="163" w:line="228" w:lineRule="auto"/>
              <w:ind w:left="4"/>
            </w:pPr>
            <w:r>
              <w:rPr>
                <w:color w:val="212529"/>
                <w:spacing w:val="13"/>
              </w:rPr>
              <w:t>十、节能环保支出</w:t>
            </w:r>
          </w:p>
        </w:tc>
        <w:tc>
          <w:tcPr>
            <w:tcW w:w="524" w:type="dxa"/>
            <w:vAlign w:val="top"/>
          </w:tcPr>
          <w:p w14:paraId="7A519B86">
            <w:pPr>
              <w:pStyle w:val="6"/>
              <w:spacing w:before="163" w:line="284" w:lineRule="exact"/>
              <w:ind w:left="139"/>
            </w:pPr>
            <w:r>
              <w:rPr>
                <w:color w:val="212529"/>
                <w:spacing w:val="2"/>
                <w:position w:val="1"/>
              </w:rPr>
              <w:t>41</w:t>
            </w:r>
          </w:p>
        </w:tc>
        <w:tc>
          <w:tcPr>
            <w:tcW w:w="1684" w:type="dxa"/>
            <w:vAlign w:val="top"/>
          </w:tcPr>
          <w:p w14:paraId="2AAD6CFB">
            <w:pPr>
              <w:rPr>
                <w:rFonts w:ascii="Arial"/>
                <w:sz w:val="21"/>
              </w:rPr>
            </w:pPr>
          </w:p>
        </w:tc>
      </w:tr>
      <w:tr w14:paraId="2E1BF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19" w:type="dxa"/>
            <w:vAlign w:val="top"/>
          </w:tcPr>
          <w:p w14:paraId="143BF860">
            <w:pPr>
              <w:rPr>
                <w:rFonts w:ascii="Arial"/>
                <w:sz w:val="21"/>
              </w:rPr>
            </w:pPr>
          </w:p>
        </w:tc>
        <w:tc>
          <w:tcPr>
            <w:tcW w:w="524" w:type="dxa"/>
            <w:vAlign w:val="top"/>
          </w:tcPr>
          <w:p w14:paraId="74919F3A">
            <w:pPr>
              <w:pStyle w:val="6"/>
              <w:spacing w:before="164" w:line="284" w:lineRule="exact"/>
              <w:ind w:left="151"/>
            </w:pPr>
            <w:r>
              <w:rPr>
                <w:color w:val="212529"/>
                <w:spacing w:val="-7"/>
                <w:position w:val="1"/>
              </w:rPr>
              <w:t>11</w:t>
            </w:r>
          </w:p>
        </w:tc>
        <w:tc>
          <w:tcPr>
            <w:tcW w:w="1737" w:type="dxa"/>
            <w:vAlign w:val="top"/>
          </w:tcPr>
          <w:p w14:paraId="0F1B7760">
            <w:pPr>
              <w:rPr>
                <w:rFonts w:ascii="Arial"/>
                <w:sz w:val="21"/>
              </w:rPr>
            </w:pPr>
          </w:p>
        </w:tc>
        <w:tc>
          <w:tcPr>
            <w:tcW w:w="1961" w:type="dxa"/>
            <w:vAlign w:val="top"/>
          </w:tcPr>
          <w:p w14:paraId="7253B5FE">
            <w:pPr>
              <w:pStyle w:val="6"/>
              <w:spacing w:before="44" w:line="207" w:lineRule="auto"/>
              <w:ind w:left="22" w:right="155" w:hanging="18"/>
            </w:pPr>
            <w:r>
              <w:rPr>
                <w:color w:val="212529"/>
                <w:spacing w:val="13"/>
              </w:rPr>
              <w:t>十一、城乡社区支</w:t>
            </w:r>
            <w:r>
              <w:rPr>
                <w:color w:val="212529"/>
              </w:rPr>
              <w:t>出</w:t>
            </w:r>
          </w:p>
        </w:tc>
        <w:tc>
          <w:tcPr>
            <w:tcW w:w="524" w:type="dxa"/>
            <w:vAlign w:val="top"/>
          </w:tcPr>
          <w:p w14:paraId="30CDEE13">
            <w:pPr>
              <w:pStyle w:val="6"/>
              <w:spacing w:before="164" w:line="284" w:lineRule="exact"/>
              <w:ind w:left="139"/>
            </w:pPr>
            <w:r>
              <w:rPr>
                <w:color w:val="212529"/>
                <w:spacing w:val="2"/>
                <w:position w:val="1"/>
              </w:rPr>
              <w:t>42</w:t>
            </w:r>
          </w:p>
        </w:tc>
        <w:tc>
          <w:tcPr>
            <w:tcW w:w="1684" w:type="dxa"/>
            <w:vAlign w:val="top"/>
          </w:tcPr>
          <w:p w14:paraId="59A2346B">
            <w:pPr>
              <w:rPr>
                <w:rFonts w:ascii="Arial"/>
                <w:sz w:val="21"/>
              </w:rPr>
            </w:pPr>
          </w:p>
        </w:tc>
      </w:tr>
      <w:tr w14:paraId="02D98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19" w:type="dxa"/>
            <w:vAlign w:val="top"/>
          </w:tcPr>
          <w:p w14:paraId="4418ADFA">
            <w:pPr>
              <w:rPr>
                <w:rFonts w:ascii="Arial"/>
                <w:sz w:val="21"/>
              </w:rPr>
            </w:pPr>
          </w:p>
        </w:tc>
        <w:tc>
          <w:tcPr>
            <w:tcW w:w="524" w:type="dxa"/>
            <w:vAlign w:val="top"/>
          </w:tcPr>
          <w:p w14:paraId="2DAA3E09">
            <w:pPr>
              <w:pStyle w:val="6"/>
              <w:spacing w:before="164" w:line="284" w:lineRule="exact"/>
              <w:ind w:left="151"/>
            </w:pPr>
            <w:r>
              <w:rPr>
                <w:color w:val="212529"/>
                <w:spacing w:val="-7"/>
                <w:position w:val="1"/>
              </w:rPr>
              <w:t>12</w:t>
            </w:r>
          </w:p>
        </w:tc>
        <w:tc>
          <w:tcPr>
            <w:tcW w:w="1737" w:type="dxa"/>
            <w:vAlign w:val="top"/>
          </w:tcPr>
          <w:p w14:paraId="020BE14C">
            <w:pPr>
              <w:rPr>
                <w:rFonts w:ascii="Arial"/>
                <w:sz w:val="21"/>
              </w:rPr>
            </w:pPr>
          </w:p>
        </w:tc>
        <w:tc>
          <w:tcPr>
            <w:tcW w:w="1961" w:type="dxa"/>
            <w:vAlign w:val="top"/>
          </w:tcPr>
          <w:p w14:paraId="55644F57">
            <w:pPr>
              <w:pStyle w:val="6"/>
              <w:spacing w:before="165" w:line="227" w:lineRule="auto"/>
              <w:ind w:left="4"/>
            </w:pPr>
            <w:r>
              <w:rPr>
                <w:color w:val="212529"/>
                <w:spacing w:val="13"/>
              </w:rPr>
              <w:t>十二、农林水支出</w:t>
            </w:r>
          </w:p>
        </w:tc>
        <w:tc>
          <w:tcPr>
            <w:tcW w:w="524" w:type="dxa"/>
            <w:vAlign w:val="top"/>
          </w:tcPr>
          <w:p w14:paraId="39B73CB0">
            <w:pPr>
              <w:pStyle w:val="6"/>
              <w:spacing w:before="164" w:line="282" w:lineRule="exact"/>
              <w:ind w:left="139"/>
            </w:pPr>
            <w:r>
              <w:rPr>
                <w:color w:val="212529"/>
                <w:spacing w:val="2"/>
                <w:position w:val="1"/>
              </w:rPr>
              <w:t>43</w:t>
            </w:r>
          </w:p>
        </w:tc>
        <w:tc>
          <w:tcPr>
            <w:tcW w:w="1684" w:type="dxa"/>
            <w:vAlign w:val="top"/>
          </w:tcPr>
          <w:p w14:paraId="6D818DEF">
            <w:pPr>
              <w:rPr>
                <w:rFonts w:ascii="Arial"/>
                <w:sz w:val="21"/>
              </w:rPr>
            </w:pPr>
          </w:p>
        </w:tc>
      </w:tr>
      <w:tr w14:paraId="008A4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19" w:type="dxa"/>
            <w:vAlign w:val="top"/>
          </w:tcPr>
          <w:p w14:paraId="31ED4722">
            <w:pPr>
              <w:rPr>
                <w:rFonts w:ascii="Arial"/>
                <w:sz w:val="21"/>
              </w:rPr>
            </w:pPr>
          </w:p>
        </w:tc>
        <w:tc>
          <w:tcPr>
            <w:tcW w:w="524" w:type="dxa"/>
            <w:vAlign w:val="top"/>
          </w:tcPr>
          <w:p w14:paraId="51B014CC">
            <w:pPr>
              <w:pStyle w:val="6"/>
              <w:spacing w:before="164" w:line="282" w:lineRule="exact"/>
              <w:ind w:left="151"/>
            </w:pPr>
            <w:r>
              <w:rPr>
                <w:color w:val="212529"/>
                <w:spacing w:val="-7"/>
                <w:position w:val="1"/>
              </w:rPr>
              <w:t>13</w:t>
            </w:r>
          </w:p>
        </w:tc>
        <w:tc>
          <w:tcPr>
            <w:tcW w:w="1737" w:type="dxa"/>
            <w:vAlign w:val="top"/>
          </w:tcPr>
          <w:p w14:paraId="3CF1AEA9">
            <w:pPr>
              <w:rPr>
                <w:rFonts w:ascii="Arial"/>
                <w:sz w:val="21"/>
              </w:rPr>
            </w:pPr>
          </w:p>
        </w:tc>
        <w:tc>
          <w:tcPr>
            <w:tcW w:w="1961" w:type="dxa"/>
            <w:vAlign w:val="top"/>
          </w:tcPr>
          <w:p w14:paraId="6BE3E1DA">
            <w:pPr>
              <w:pStyle w:val="6"/>
              <w:spacing w:before="44" w:line="207" w:lineRule="auto"/>
              <w:ind w:left="22" w:right="155" w:hanging="18"/>
            </w:pPr>
            <w:r>
              <w:rPr>
                <w:color w:val="212529"/>
                <w:spacing w:val="13"/>
              </w:rPr>
              <w:t>十三、交通运输支</w:t>
            </w:r>
            <w:r>
              <w:rPr>
                <w:color w:val="212529"/>
              </w:rPr>
              <w:t>出</w:t>
            </w:r>
          </w:p>
        </w:tc>
        <w:tc>
          <w:tcPr>
            <w:tcW w:w="524" w:type="dxa"/>
            <w:vAlign w:val="top"/>
          </w:tcPr>
          <w:p w14:paraId="552654D5">
            <w:pPr>
              <w:pStyle w:val="6"/>
              <w:spacing w:before="164" w:line="284" w:lineRule="exact"/>
              <w:ind w:left="139"/>
            </w:pPr>
            <w:r>
              <w:rPr>
                <w:color w:val="212529"/>
                <w:spacing w:val="2"/>
                <w:position w:val="1"/>
              </w:rPr>
              <w:t>44</w:t>
            </w:r>
          </w:p>
        </w:tc>
        <w:tc>
          <w:tcPr>
            <w:tcW w:w="1684" w:type="dxa"/>
            <w:vAlign w:val="top"/>
          </w:tcPr>
          <w:p w14:paraId="6ED4817E">
            <w:pPr>
              <w:rPr>
                <w:rFonts w:ascii="Arial"/>
                <w:sz w:val="21"/>
              </w:rPr>
            </w:pPr>
          </w:p>
        </w:tc>
      </w:tr>
      <w:tr w14:paraId="0CDF7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19" w:type="dxa"/>
            <w:vAlign w:val="top"/>
          </w:tcPr>
          <w:p w14:paraId="3AB52C8A">
            <w:pPr>
              <w:rPr>
                <w:rFonts w:ascii="Arial"/>
                <w:sz w:val="21"/>
              </w:rPr>
            </w:pPr>
          </w:p>
        </w:tc>
        <w:tc>
          <w:tcPr>
            <w:tcW w:w="524" w:type="dxa"/>
            <w:vAlign w:val="top"/>
          </w:tcPr>
          <w:p w14:paraId="540F04F2">
            <w:pPr>
              <w:pStyle w:val="6"/>
              <w:spacing w:before="164" w:line="284" w:lineRule="exact"/>
              <w:ind w:left="151"/>
            </w:pPr>
            <w:r>
              <w:rPr>
                <w:color w:val="212529"/>
                <w:spacing w:val="-7"/>
                <w:position w:val="1"/>
              </w:rPr>
              <w:t>14</w:t>
            </w:r>
          </w:p>
        </w:tc>
        <w:tc>
          <w:tcPr>
            <w:tcW w:w="1737" w:type="dxa"/>
            <w:vAlign w:val="top"/>
          </w:tcPr>
          <w:p w14:paraId="40086D18">
            <w:pPr>
              <w:rPr>
                <w:rFonts w:ascii="Arial"/>
                <w:sz w:val="21"/>
              </w:rPr>
            </w:pPr>
          </w:p>
        </w:tc>
        <w:tc>
          <w:tcPr>
            <w:tcW w:w="1961" w:type="dxa"/>
            <w:vAlign w:val="top"/>
          </w:tcPr>
          <w:p w14:paraId="7C6852BB">
            <w:pPr>
              <w:pStyle w:val="6"/>
              <w:spacing w:before="44" w:line="207" w:lineRule="auto"/>
              <w:ind w:left="3" w:right="155" w:firstLine="1"/>
            </w:pPr>
            <w:r>
              <w:rPr>
                <w:color w:val="212529"/>
                <w:spacing w:val="13"/>
              </w:rPr>
              <w:t>十四、资源勘探工</w:t>
            </w:r>
            <w:r>
              <w:rPr>
                <w:color w:val="212529"/>
                <w:spacing w:val="12"/>
              </w:rPr>
              <w:t>业信息等支出</w:t>
            </w:r>
          </w:p>
        </w:tc>
        <w:tc>
          <w:tcPr>
            <w:tcW w:w="524" w:type="dxa"/>
            <w:vAlign w:val="top"/>
          </w:tcPr>
          <w:p w14:paraId="2155637B">
            <w:pPr>
              <w:pStyle w:val="6"/>
              <w:spacing w:before="164" w:line="282" w:lineRule="exact"/>
              <w:ind w:left="139"/>
            </w:pPr>
            <w:r>
              <w:rPr>
                <w:color w:val="212529"/>
                <w:spacing w:val="2"/>
                <w:position w:val="1"/>
              </w:rPr>
              <w:t>45</w:t>
            </w:r>
          </w:p>
        </w:tc>
        <w:tc>
          <w:tcPr>
            <w:tcW w:w="1684" w:type="dxa"/>
            <w:vAlign w:val="top"/>
          </w:tcPr>
          <w:p w14:paraId="4EF99ABE">
            <w:pPr>
              <w:pStyle w:val="6"/>
              <w:spacing w:before="166" w:line="255" w:lineRule="exact"/>
              <w:ind w:right="28"/>
              <w:jc w:val="right"/>
              <w:rPr>
                <w:sz w:val="19"/>
                <w:szCs w:val="19"/>
              </w:rPr>
            </w:pPr>
            <w:r>
              <w:rPr>
                <w:color w:val="212529"/>
                <w:spacing w:val="2"/>
                <w:position w:val="1"/>
                <w:sz w:val="19"/>
                <w:szCs w:val="19"/>
              </w:rPr>
              <w:t>13341.13</w:t>
            </w:r>
          </w:p>
        </w:tc>
      </w:tr>
      <w:tr w14:paraId="19607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19" w:type="dxa"/>
            <w:vAlign w:val="top"/>
          </w:tcPr>
          <w:p w14:paraId="5DE8B19D">
            <w:pPr>
              <w:rPr>
                <w:rFonts w:ascii="Arial"/>
                <w:sz w:val="21"/>
              </w:rPr>
            </w:pPr>
          </w:p>
        </w:tc>
        <w:tc>
          <w:tcPr>
            <w:tcW w:w="524" w:type="dxa"/>
            <w:vAlign w:val="top"/>
          </w:tcPr>
          <w:p w14:paraId="59E0908C">
            <w:pPr>
              <w:pStyle w:val="6"/>
              <w:spacing w:before="164" w:line="282" w:lineRule="exact"/>
              <w:ind w:left="151"/>
            </w:pPr>
            <w:r>
              <w:rPr>
                <w:color w:val="212529"/>
                <w:spacing w:val="-7"/>
                <w:position w:val="1"/>
              </w:rPr>
              <w:t>15</w:t>
            </w:r>
          </w:p>
        </w:tc>
        <w:tc>
          <w:tcPr>
            <w:tcW w:w="1737" w:type="dxa"/>
            <w:vAlign w:val="top"/>
          </w:tcPr>
          <w:p w14:paraId="56D203D8">
            <w:pPr>
              <w:rPr>
                <w:rFonts w:ascii="Arial"/>
                <w:sz w:val="21"/>
              </w:rPr>
            </w:pPr>
          </w:p>
        </w:tc>
        <w:tc>
          <w:tcPr>
            <w:tcW w:w="1961" w:type="dxa"/>
            <w:vAlign w:val="top"/>
          </w:tcPr>
          <w:p w14:paraId="10BE064D">
            <w:pPr>
              <w:pStyle w:val="6"/>
              <w:spacing w:before="44" w:line="207" w:lineRule="auto"/>
              <w:ind w:left="4" w:right="155"/>
            </w:pPr>
            <w:r>
              <w:rPr>
                <w:color w:val="212529"/>
                <w:spacing w:val="13"/>
              </w:rPr>
              <w:t>十五、商业服务业</w:t>
            </w:r>
            <w:r>
              <w:rPr>
                <w:color w:val="212529"/>
                <w:spacing w:val="9"/>
              </w:rPr>
              <w:t>等支出</w:t>
            </w:r>
          </w:p>
        </w:tc>
        <w:tc>
          <w:tcPr>
            <w:tcW w:w="524" w:type="dxa"/>
            <w:vAlign w:val="top"/>
          </w:tcPr>
          <w:p w14:paraId="17728372">
            <w:pPr>
              <w:pStyle w:val="6"/>
              <w:spacing w:before="164" w:line="282" w:lineRule="exact"/>
              <w:ind w:left="139"/>
            </w:pPr>
            <w:r>
              <w:rPr>
                <w:color w:val="212529"/>
                <w:spacing w:val="2"/>
                <w:position w:val="1"/>
              </w:rPr>
              <w:t>46</w:t>
            </w:r>
          </w:p>
        </w:tc>
        <w:tc>
          <w:tcPr>
            <w:tcW w:w="1684" w:type="dxa"/>
            <w:vAlign w:val="top"/>
          </w:tcPr>
          <w:p w14:paraId="0388D7CD">
            <w:pPr>
              <w:rPr>
                <w:rFonts w:ascii="Arial"/>
                <w:sz w:val="21"/>
              </w:rPr>
            </w:pPr>
          </w:p>
        </w:tc>
      </w:tr>
      <w:tr w14:paraId="2689C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19" w:type="dxa"/>
            <w:vAlign w:val="top"/>
          </w:tcPr>
          <w:p w14:paraId="47043AD2">
            <w:pPr>
              <w:rPr>
                <w:rFonts w:ascii="Arial"/>
                <w:sz w:val="21"/>
              </w:rPr>
            </w:pPr>
          </w:p>
        </w:tc>
        <w:tc>
          <w:tcPr>
            <w:tcW w:w="524" w:type="dxa"/>
            <w:vAlign w:val="top"/>
          </w:tcPr>
          <w:p w14:paraId="3E9B7B6F">
            <w:pPr>
              <w:pStyle w:val="6"/>
              <w:spacing w:before="164" w:line="282" w:lineRule="exact"/>
              <w:ind w:left="151"/>
            </w:pPr>
            <w:r>
              <w:rPr>
                <w:color w:val="212529"/>
                <w:spacing w:val="-7"/>
                <w:position w:val="1"/>
              </w:rPr>
              <w:t>16</w:t>
            </w:r>
          </w:p>
        </w:tc>
        <w:tc>
          <w:tcPr>
            <w:tcW w:w="1737" w:type="dxa"/>
            <w:vAlign w:val="top"/>
          </w:tcPr>
          <w:p w14:paraId="2C446981">
            <w:pPr>
              <w:rPr>
                <w:rFonts w:ascii="Arial"/>
                <w:sz w:val="21"/>
              </w:rPr>
            </w:pPr>
          </w:p>
        </w:tc>
        <w:tc>
          <w:tcPr>
            <w:tcW w:w="1961" w:type="dxa"/>
            <w:vAlign w:val="top"/>
          </w:tcPr>
          <w:p w14:paraId="2C5BB8EC">
            <w:pPr>
              <w:pStyle w:val="6"/>
              <w:spacing w:before="164" w:line="228" w:lineRule="auto"/>
              <w:ind w:left="4"/>
            </w:pPr>
            <w:r>
              <w:rPr>
                <w:color w:val="212529"/>
                <w:spacing w:val="12"/>
              </w:rPr>
              <w:t>十六、金融支出</w:t>
            </w:r>
          </w:p>
        </w:tc>
        <w:tc>
          <w:tcPr>
            <w:tcW w:w="524" w:type="dxa"/>
            <w:vAlign w:val="top"/>
          </w:tcPr>
          <w:p w14:paraId="108A839D">
            <w:pPr>
              <w:pStyle w:val="6"/>
              <w:spacing w:before="164" w:line="282" w:lineRule="exact"/>
              <w:ind w:left="139"/>
            </w:pPr>
            <w:r>
              <w:rPr>
                <w:color w:val="212529"/>
                <w:spacing w:val="2"/>
                <w:position w:val="1"/>
              </w:rPr>
              <w:t>47</w:t>
            </w:r>
          </w:p>
        </w:tc>
        <w:tc>
          <w:tcPr>
            <w:tcW w:w="1684" w:type="dxa"/>
            <w:vAlign w:val="top"/>
          </w:tcPr>
          <w:p w14:paraId="1AB64C5D">
            <w:pPr>
              <w:rPr>
                <w:rFonts w:ascii="Arial"/>
                <w:sz w:val="21"/>
              </w:rPr>
            </w:pPr>
          </w:p>
        </w:tc>
      </w:tr>
      <w:tr w14:paraId="3A52F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19" w:type="dxa"/>
            <w:vAlign w:val="top"/>
          </w:tcPr>
          <w:p w14:paraId="23080C07">
            <w:pPr>
              <w:rPr>
                <w:rFonts w:ascii="Arial"/>
                <w:sz w:val="21"/>
              </w:rPr>
            </w:pPr>
          </w:p>
        </w:tc>
        <w:tc>
          <w:tcPr>
            <w:tcW w:w="524" w:type="dxa"/>
            <w:vAlign w:val="top"/>
          </w:tcPr>
          <w:p w14:paraId="5114D185">
            <w:pPr>
              <w:pStyle w:val="6"/>
              <w:spacing w:before="164" w:line="282" w:lineRule="exact"/>
              <w:ind w:left="151"/>
            </w:pPr>
            <w:r>
              <w:rPr>
                <w:color w:val="212529"/>
                <w:spacing w:val="-7"/>
                <w:position w:val="1"/>
              </w:rPr>
              <w:t>17</w:t>
            </w:r>
          </w:p>
        </w:tc>
        <w:tc>
          <w:tcPr>
            <w:tcW w:w="1737" w:type="dxa"/>
            <w:vAlign w:val="top"/>
          </w:tcPr>
          <w:p w14:paraId="73AAF25A">
            <w:pPr>
              <w:rPr>
                <w:rFonts w:ascii="Arial"/>
                <w:sz w:val="21"/>
              </w:rPr>
            </w:pPr>
          </w:p>
        </w:tc>
        <w:tc>
          <w:tcPr>
            <w:tcW w:w="1961" w:type="dxa"/>
            <w:vAlign w:val="top"/>
          </w:tcPr>
          <w:p w14:paraId="48ED10D7">
            <w:pPr>
              <w:pStyle w:val="6"/>
              <w:spacing w:before="44" w:line="207" w:lineRule="auto"/>
              <w:ind w:left="15" w:right="155" w:hanging="11"/>
            </w:pPr>
            <w:r>
              <w:rPr>
                <w:color w:val="212529"/>
                <w:spacing w:val="13"/>
              </w:rPr>
              <w:t>十七、援助其他地</w:t>
            </w:r>
            <w:r>
              <w:rPr>
                <w:color w:val="212529"/>
                <w:spacing w:val="6"/>
              </w:rPr>
              <w:t>区支出</w:t>
            </w:r>
          </w:p>
        </w:tc>
        <w:tc>
          <w:tcPr>
            <w:tcW w:w="524" w:type="dxa"/>
            <w:vAlign w:val="top"/>
          </w:tcPr>
          <w:p w14:paraId="6F261762">
            <w:pPr>
              <w:pStyle w:val="6"/>
              <w:spacing w:before="164" w:line="282" w:lineRule="exact"/>
              <w:ind w:left="139"/>
            </w:pPr>
            <w:r>
              <w:rPr>
                <w:color w:val="212529"/>
                <w:spacing w:val="2"/>
                <w:position w:val="1"/>
              </w:rPr>
              <w:t>48</w:t>
            </w:r>
          </w:p>
        </w:tc>
        <w:tc>
          <w:tcPr>
            <w:tcW w:w="1684" w:type="dxa"/>
            <w:vAlign w:val="top"/>
          </w:tcPr>
          <w:p w14:paraId="613E101C">
            <w:pPr>
              <w:rPr>
                <w:rFonts w:ascii="Arial"/>
                <w:sz w:val="21"/>
              </w:rPr>
            </w:pPr>
          </w:p>
        </w:tc>
      </w:tr>
      <w:tr w14:paraId="5963C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19" w:type="dxa"/>
            <w:vAlign w:val="top"/>
          </w:tcPr>
          <w:p w14:paraId="448109B1">
            <w:pPr>
              <w:rPr>
                <w:rFonts w:ascii="Arial"/>
                <w:sz w:val="21"/>
              </w:rPr>
            </w:pPr>
          </w:p>
        </w:tc>
        <w:tc>
          <w:tcPr>
            <w:tcW w:w="524" w:type="dxa"/>
            <w:vAlign w:val="top"/>
          </w:tcPr>
          <w:p w14:paraId="7B0FBA10">
            <w:pPr>
              <w:pStyle w:val="6"/>
              <w:spacing w:before="164" w:line="282" w:lineRule="exact"/>
              <w:ind w:left="151"/>
            </w:pPr>
            <w:r>
              <w:rPr>
                <w:color w:val="212529"/>
                <w:spacing w:val="-7"/>
                <w:position w:val="1"/>
              </w:rPr>
              <w:t>18</w:t>
            </w:r>
          </w:p>
        </w:tc>
        <w:tc>
          <w:tcPr>
            <w:tcW w:w="1737" w:type="dxa"/>
            <w:vAlign w:val="top"/>
          </w:tcPr>
          <w:p w14:paraId="5C490FF3">
            <w:pPr>
              <w:rPr>
                <w:rFonts w:ascii="Arial"/>
                <w:sz w:val="21"/>
              </w:rPr>
            </w:pPr>
          </w:p>
        </w:tc>
        <w:tc>
          <w:tcPr>
            <w:tcW w:w="1961" w:type="dxa"/>
            <w:vAlign w:val="top"/>
          </w:tcPr>
          <w:p w14:paraId="38B25978">
            <w:pPr>
              <w:pStyle w:val="6"/>
              <w:spacing w:before="44" w:line="207" w:lineRule="auto"/>
              <w:ind w:left="4" w:right="155"/>
            </w:pPr>
            <w:r>
              <w:rPr>
                <w:color w:val="212529"/>
                <w:spacing w:val="5"/>
              </w:rPr>
              <w:t>十八、</w:t>
            </w:r>
            <w:r>
              <w:rPr>
                <w:color w:val="212529"/>
                <w:spacing w:val="-41"/>
              </w:rPr>
              <w:t xml:space="preserve"> </w:t>
            </w:r>
            <w:r>
              <w:rPr>
                <w:color w:val="212529"/>
                <w:spacing w:val="5"/>
              </w:rPr>
              <w:t>自然资源海</w:t>
            </w:r>
            <w:r>
              <w:rPr>
                <w:color w:val="212529"/>
                <w:spacing w:val="12"/>
              </w:rPr>
              <w:t>洋气象等支出</w:t>
            </w:r>
          </w:p>
        </w:tc>
        <w:tc>
          <w:tcPr>
            <w:tcW w:w="524" w:type="dxa"/>
            <w:vAlign w:val="top"/>
          </w:tcPr>
          <w:p w14:paraId="78972B86">
            <w:pPr>
              <w:pStyle w:val="6"/>
              <w:spacing w:before="164" w:line="282" w:lineRule="exact"/>
              <w:ind w:left="139"/>
            </w:pPr>
            <w:r>
              <w:rPr>
                <w:color w:val="212529"/>
                <w:spacing w:val="2"/>
                <w:position w:val="1"/>
              </w:rPr>
              <w:t>49</w:t>
            </w:r>
          </w:p>
        </w:tc>
        <w:tc>
          <w:tcPr>
            <w:tcW w:w="1684" w:type="dxa"/>
            <w:vAlign w:val="top"/>
          </w:tcPr>
          <w:p w14:paraId="40213F64">
            <w:pPr>
              <w:rPr>
                <w:rFonts w:ascii="Arial"/>
                <w:sz w:val="21"/>
              </w:rPr>
            </w:pPr>
          </w:p>
        </w:tc>
      </w:tr>
      <w:tr w14:paraId="5A5A3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19" w:type="dxa"/>
            <w:vAlign w:val="top"/>
          </w:tcPr>
          <w:p w14:paraId="02A4CEA0">
            <w:pPr>
              <w:rPr>
                <w:rFonts w:ascii="Arial"/>
                <w:sz w:val="21"/>
              </w:rPr>
            </w:pPr>
          </w:p>
        </w:tc>
        <w:tc>
          <w:tcPr>
            <w:tcW w:w="524" w:type="dxa"/>
            <w:vAlign w:val="top"/>
          </w:tcPr>
          <w:p w14:paraId="3D7BC65D">
            <w:pPr>
              <w:pStyle w:val="6"/>
              <w:spacing w:before="164" w:line="282" w:lineRule="exact"/>
              <w:ind w:left="151"/>
            </w:pPr>
            <w:r>
              <w:rPr>
                <w:color w:val="212529"/>
                <w:spacing w:val="-7"/>
                <w:position w:val="1"/>
              </w:rPr>
              <w:t>19</w:t>
            </w:r>
          </w:p>
        </w:tc>
        <w:tc>
          <w:tcPr>
            <w:tcW w:w="1737" w:type="dxa"/>
            <w:vAlign w:val="top"/>
          </w:tcPr>
          <w:p w14:paraId="65643D2F">
            <w:pPr>
              <w:rPr>
                <w:rFonts w:ascii="Arial"/>
                <w:sz w:val="21"/>
              </w:rPr>
            </w:pPr>
          </w:p>
        </w:tc>
        <w:tc>
          <w:tcPr>
            <w:tcW w:w="1961" w:type="dxa"/>
            <w:vAlign w:val="top"/>
          </w:tcPr>
          <w:p w14:paraId="581BCC91">
            <w:pPr>
              <w:pStyle w:val="6"/>
              <w:spacing w:before="44" w:line="207" w:lineRule="auto"/>
              <w:ind w:left="22" w:right="155" w:hanging="18"/>
            </w:pPr>
            <w:r>
              <w:rPr>
                <w:color w:val="212529"/>
                <w:spacing w:val="13"/>
              </w:rPr>
              <w:t>十九、住房保障支</w:t>
            </w:r>
            <w:r>
              <w:rPr>
                <w:color w:val="212529"/>
              </w:rPr>
              <w:t>出</w:t>
            </w:r>
          </w:p>
        </w:tc>
        <w:tc>
          <w:tcPr>
            <w:tcW w:w="524" w:type="dxa"/>
            <w:vAlign w:val="top"/>
          </w:tcPr>
          <w:p w14:paraId="75C65529">
            <w:pPr>
              <w:pStyle w:val="6"/>
              <w:spacing w:before="164" w:line="282" w:lineRule="exact"/>
              <w:ind w:left="144"/>
            </w:pPr>
            <w:r>
              <w:rPr>
                <w:color w:val="212529"/>
                <w:spacing w:val="-1"/>
                <w:position w:val="1"/>
              </w:rPr>
              <w:t>50</w:t>
            </w:r>
          </w:p>
        </w:tc>
        <w:tc>
          <w:tcPr>
            <w:tcW w:w="1684" w:type="dxa"/>
            <w:vAlign w:val="top"/>
          </w:tcPr>
          <w:p w14:paraId="27BB7431">
            <w:pPr>
              <w:pStyle w:val="6"/>
              <w:spacing w:before="166" w:line="255" w:lineRule="exact"/>
              <w:ind w:right="29"/>
              <w:jc w:val="right"/>
              <w:rPr>
                <w:sz w:val="19"/>
                <w:szCs w:val="19"/>
              </w:rPr>
            </w:pPr>
            <w:r>
              <w:rPr>
                <w:color w:val="212529"/>
                <w:spacing w:val="3"/>
                <w:position w:val="1"/>
                <w:sz w:val="19"/>
                <w:szCs w:val="19"/>
              </w:rPr>
              <w:t>49.63</w:t>
            </w:r>
          </w:p>
        </w:tc>
      </w:tr>
      <w:tr w14:paraId="3CF7B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19" w:type="dxa"/>
            <w:vAlign w:val="top"/>
          </w:tcPr>
          <w:p w14:paraId="761A7C07">
            <w:pPr>
              <w:rPr>
                <w:rFonts w:ascii="Arial"/>
                <w:sz w:val="21"/>
              </w:rPr>
            </w:pPr>
          </w:p>
        </w:tc>
        <w:tc>
          <w:tcPr>
            <w:tcW w:w="524" w:type="dxa"/>
            <w:vAlign w:val="top"/>
          </w:tcPr>
          <w:p w14:paraId="2929B474">
            <w:pPr>
              <w:pStyle w:val="6"/>
              <w:spacing w:before="164" w:line="282" w:lineRule="exact"/>
              <w:ind w:left="137"/>
            </w:pPr>
            <w:r>
              <w:rPr>
                <w:color w:val="212529"/>
                <w:position w:val="1"/>
              </w:rPr>
              <w:t>20</w:t>
            </w:r>
          </w:p>
        </w:tc>
        <w:tc>
          <w:tcPr>
            <w:tcW w:w="1737" w:type="dxa"/>
            <w:vAlign w:val="top"/>
          </w:tcPr>
          <w:p w14:paraId="424294A3">
            <w:pPr>
              <w:rPr>
                <w:rFonts w:ascii="Arial"/>
                <w:sz w:val="21"/>
              </w:rPr>
            </w:pPr>
          </w:p>
        </w:tc>
        <w:tc>
          <w:tcPr>
            <w:tcW w:w="1961" w:type="dxa"/>
            <w:vAlign w:val="top"/>
          </w:tcPr>
          <w:p w14:paraId="731B7D03">
            <w:pPr>
              <w:pStyle w:val="6"/>
              <w:spacing w:before="44" w:line="207" w:lineRule="auto"/>
              <w:ind w:left="6" w:right="155"/>
            </w:pPr>
            <w:r>
              <w:rPr>
                <w:color w:val="212529"/>
                <w:spacing w:val="12"/>
              </w:rPr>
              <w:t>二十、粮油物资储</w:t>
            </w:r>
            <w:r>
              <w:rPr>
                <w:color w:val="212529"/>
                <w:spacing w:val="9"/>
              </w:rPr>
              <w:t>备支出</w:t>
            </w:r>
          </w:p>
        </w:tc>
        <w:tc>
          <w:tcPr>
            <w:tcW w:w="524" w:type="dxa"/>
            <w:vAlign w:val="top"/>
          </w:tcPr>
          <w:p w14:paraId="4651974B">
            <w:pPr>
              <w:pStyle w:val="6"/>
              <w:spacing w:before="164" w:line="282" w:lineRule="exact"/>
              <w:ind w:left="144"/>
            </w:pPr>
            <w:r>
              <w:rPr>
                <w:color w:val="212529"/>
                <w:spacing w:val="-1"/>
                <w:position w:val="1"/>
              </w:rPr>
              <w:t>51</w:t>
            </w:r>
          </w:p>
        </w:tc>
        <w:tc>
          <w:tcPr>
            <w:tcW w:w="1684" w:type="dxa"/>
            <w:vAlign w:val="top"/>
          </w:tcPr>
          <w:p w14:paraId="488D7C70">
            <w:pPr>
              <w:rPr>
                <w:rFonts w:ascii="Arial"/>
                <w:sz w:val="21"/>
              </w:rPr>
            </w:pPr>
          </w:p>
        </w:tc>
      </w:tr>
      <w:tr w14:paraId="6D7A9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2119" w:type="dxa"/>
            <w:vAlign w:val="top"/>
          </w:tcPr>
          <w:p w14:paraId="2907341C">
            <w:pPr>
              <w:rPr>
                <w:rFonts w:ascii="Arial"/>
                <w:sz w:val="21"/>
              </w:rPr>
            </w:pPr>
          </w:p>
        </w:tc>
        <w:tc>
          <w:tcPr>
            <w:tcW w:w="524" w:type="dxa"/>
            <w:vAlign w:val="top"/>
          </w:tcPr>
          <w:p w14:paraId="170083F3">
            <w:pPr>
              <w:pStyle w:val="6"/>
              <w:spacing w:before="164" w:line="284" w:lineRule="exact"/>
              <w:ind w:left="137"/>
            </w:pPr>
            <w:r>
              <w:rPr>
                <w:color w:val="212529"/>
                <w:position w:val="1"/>
              </w:rPr>
              <w:t>21</w:t>
            </w:r>
          </w:p>
        </w:tc>
        <w:tc>
          <w:tcPr>
            <w:tcW w:w="1737" w:type="dxa"/>
            <w:vAlign w:val="top"/>
          </w:tcPr>
          <w:p w14:paraId="01FEBF52">
            <w:pPr>
              <w:rPr>
                <w:rFonts w:ascii="Arial"/>
                <w:sz w:val="21"/>
              </w:rPr>
            </w:pPr>
          </w:p>
        </w:tc>
        <w:tc>
          <w:tcPr>
            <w:tcW w:w="1961" w:type="dxa"/>
            <w:vAlign w:val="top"/>
          </w:tcPr>
          <w:p w14:paraId="7A8BF4BC">
            <w:pPr>
              <w:pStyle w:val="6"/>
              <w:spacing w:before="44" w:line="210" w:lineRule="auto"/>
              <w:ind w:left="5" w:right="155" w:firstLine="1"/>
            </w:pPr>
            <w:r>
              <w:rPr>
                <w:color w:val="212529"/>
                <w:spacing w:val="12"/>
              </w:rPr>
              <w:t>二十一、国有资本经营预算支出</w:t>
            </w:r>
          </w:p>
        </w:tc>
        <w:tc>
          <w:tcPr>
            <w:tcW w:w="524" w:type="dxa"/>
            <w:vAlign w:val="top"/>
          </w:tcPr>
          <w:p w14:paraId="49DFFCA3">
            <w:pPr>
              <w:pStyle w:val="6"/>
              <w:spacing w:before="164" w:line="282" w:lineRule="exact"/>
              <w:ind w:left="144"/>
            </w:pPr>
            <w:r>
              <w:rPr>
                <w:color w:val="212529"/>
                <w:spacing w:val="-1"/>
                <w:position w:val="1"/>
              </w:rPr>
              <w:t>52</w:t>
            </w:r>
          </w:p>
        </w:tc>
        <w:tc>
          <w:tcPr>
            <w:tcW w:w="1684" w:type="dxa"/>
            <w:vAlign w:val="top"/>
          </w:tcPr>
          <w:p w14:paraId="2512BF35">
            <w:pPr>
              <w:rPr>
                <w:rFonts w:ascii="Arial"/>
                <w:sz w:val="21"/>
              </w:rPr>
            </w:pPr>
          </w:p>
        </w:tc>
      </w:tr>
    </w:tbl>
    <w:p w14:paraId="09A391AF">
      <w:pPr>
        <w:pStyle w:val="2"/>
      </w:pPr>
    </w:p>
    <w:p w14:paraId="5EC46997">
      <w:pPr>
        <w:sectPr>
          <w:footerReference r:id="rId8" w:type="default"/>
          <w:pgSz w:w="11900" w:h="16840"/>
          <w:pgMar w:top="642" w:right="600" w:bottom="340" w:left="600" w:header="326" w:footer="93" w:gutter="0"/>
          <w:cols w:space="720" w:num="1"/>
        </w:sectPr>
      </w:pPr>
    </w:p>
    <w:p w14:paraId="4771D234">
      <w:pPr>
        <w:spacing w:before="38"/>
      </w:pPr>
    </w:p>
    <w:p w14:paraId="269B6C20">
      <w:pPr>
        <w:spacing w:before="38"/>
      </w:pPr>
    </w:p>
    <w:tbl>
      <w:tblPr>
        <w:tblStyle w:val="5"/>
        <w:tblW w:w="8549" w:type="dxa"/>
        <w:tblInd w:w="10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19"/>
        <w:gridCol w:w="524"/>
        <w:gridCol w:w="1737"/>
        <w:gridCol w:w="1961"/>
        <w:gridCol w:w="524"/>
        <w:gridCol w:w="1684"/>
      </w:tblGrid>
      <w:tr w14:paraId="72F32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2119" w:type="dxa"/>
            <w:vAlign w:val="top"/>
          </w:tcPr>
          <w:p w14:paraId="47F25623">
            <w:pPr>
              <w:rPr>
                <w:rFonts w:ascii="Arial"/>
                <w:sz w:val="21"/>
              </w:rPr>
            </w:pPr>
          </w:p>
        </w:tc>
        <w:tc>
          <w:tcPr>
            <w:tcW w:w="524" w:type="dxa"/>
            <w:vAlign w:val="top"/>
          </w:tcPr>
          <w:p w14:paraId="0B702B9A">
            <w:pPr>
              <w:pStyle w:val="6"/>
              <w:spacing w:before="156" w:line="284" w:lineRule="exact"/>
              <w:ind w:left="137"/>
            </w:pPr>
            <w:r>
              <w:rPr>
                <w:color w:val="212529"/>
                <w:position w:val="1"/>
              </w:rPr>
              <w:t>22</w:t>
            </w:r>
          </w:p>
        </w:tc>
        <w:tc>
          <w:tcPr>
            <w:tcW w:w="1737" w:type="dxa"/>
            <w:vAlign w:val="top"/>
          </w:tcPr>
          <w:p w14:paraId="52CEC093">
            <w:pPr>
              <w:rPr>
                <w:rFonts w:ascii="Arial"/>
                <w:sz w:val="21"/>
              </w:rPr>
            </w:pPr>
          </w:p>
        </w:tc>
        <w:tc>
          <w:tcPr>
            <w:tcW w:w="1961" w:type="dxa"/>
            <w:vAlign w:val="top"/>
          </w:tcPr>
          <w:p w14:paraId="44CFD075">
            <w:pPr>
              <w:pStyle w:val="6"/>
              <w:spacing w:before="22" w:line="219" w:lineRule="auto"/>
              <w:ind w:left="3" w:right="155" w:firstLine="4"/>
            </w:pPr>
            <w:r>
              <w:rPr>
                <w:color w:val="212529"/>
                <w:spacing w:val="12"/>
              </w:rPr>
              <w:t>二十二、灾害防治</w:t>
            </w:r>
            <w:r>
              <w:rPr>
                <w:color w:val="212529"/>
                <w:spacing w:val="13"/>
              </w:rPr>
              <w:t>及应急管理支出</w:t>
            </w:r>
          </w:p>
        </w:tc>
        <w:tc>
          <w:tcPr>
            <w:tcW w:w="524" w:type="dxa"/>
            <w:vAlign w:val="top"/>
          </w:tcPr>
          <w:p w14:paraId="5115F10F">
            <w:pPr>
              <w:pStyle w:val="6"/>
              <w:spacing w:before="156" w:line="282" w:lineRule="exact"/>
              <w:ind w:left="144"/>
            </w:pPr>
            <w:r>
              <w:rPr>
                <w:color w:val="212529"/>
                <w:spacing w:val="-1"/>
                <w:position w:val="1"/>
              </w:rPr>
              <w:t>53</w:t>
            </w:r>
          </w:p>
        </w:tc>
        <w:tc>
          <w:tcPr>
            <w:tcW w:w="1684" w:type="dxa"/>
            <w:vAlign w:val="top"/>
          </w:tcPr>
          <w:p w14:paraId="2722F534">
            <w:pPr>
              <w:rPr>
                <w:rFonts w:ascii="Arial"/>
                <w:sz w:val="21"/>
              </w:rPr>
            </w:pPr>
          </w:p>
        </w:tc>
      </w:tr>
      <w:tr w14:paraId="2F510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2119" w:type="dxa"/>
            <w:vAlign w:val="top"/>
          </w:tcPr>
          <w:p w14:paraId="1D88FA97">
            <w:pPr>
              <w:rPr>
                <w:rFonts w:ascii="Arial"/>
                <w:sz w:val="21"/>
              </w:rPr>
            </w:pPr>
          </w:p>
        </w:tc>
        <w:tc>
          <w:tcPr>
            <w:tcW w:w="524" w:type="dxa"/>
            <w:vAlign w:val="top"/>
          </w:tcPr>
          <w:p w14:paraId="5509857C">
            <w:pPr>
              <w:pStyle w:val="6"/>
              <w:spacing w:before="150" w:line="282" w:lineRule="exact"/>
              <w:ind w:left="137"/>
            </w:pPr>
            <w:r>
              <w:rPr>
                <w:color w:val="212529"/>
                <w:position w:val="1"/>
              </w:rPr>
              <w:t>23</w:t>
            </w:r>
          </w:p>
        </w:tc>
        <w:tc>
          <w:tcPr>
            <w:tcW w:w="1737" w:type="dxa"/>
            <w:vAlign w:val="top"/>
          </w:tcPr>
          <w:p w14:paraId="178FBBF5">
            <w:pPr>
              <w:rPr>
                <w:rFonts w:ascii="Arial"/>
                <w:sz w:val="21"/>
              </w:rPr>
            </w:pPr>
          </w:p>
        </w:tc>
        <w:tc>
          <w:tcPr>
            <w:tcW w:w="1961" w:type="dxa"/>
            <w:vAlign w:val="top"/>
          </w:tcPr>
          <w:p w14:paraId="7728F078">
            <w:pPr>
              <w:pStyle w:val="6"/>
              <w:spacing w:before="150" w:line="228" w:lineRule="auto"/>
              <w:ind w:left="7"/>
            </w:pPr>
            <w:r>
              <w:rPr>
                <w:color w:val="212529"/>
                <w:spacing w:val="12"/>
              </w:rPr>
              <w:t>二十三、其他支出</w:t>
            </w:r>
          </w:p>
        </w:tc>
        <w:tc>
          <w:tcPr>
            <w:tcW w:w="524" w:type="dxa"/>
            <w:vAlign w:val="top"/>
          </w:tcPr>
          <w:p w14:paraId="0F3B1291">
            <w:pPr>
              <w:pStyle w:val="6"/>
              <w:spacing w:before="150" w:line="282" w:lineRule="exact"/>
              <w:ind w:left="144"/>
            </w:pPr>
            <w:r>
              <w:rPr>
                <w:color w:val="212529"/>
                <w:spacing w:val="-1"/>
                <w:position w:val="1"/>
              </w:rPr>
              <w:t>54</w:t>
            </w:r>
          </w:p>
        </w:tc>
        <w:tc>
          <w:tcPr>
            <w:tcW w:w="1684" w:type="dxa"/>
            <w:vAlign w:val="top"/>
          </w:tcPr>
          <w:p w14:paraId="64DC4E0F">
            <w:pPr>
              <w:rPr>
                <w:rFonts w:ascii="Arial"/>
                <w:sz w:val="21"/>
              </w:rPr>
            </w:pPr>
          </w:p>
        </w:tc>
      </w:tr>
      <w:tr w14:paraId="47E44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62816931">
            <w:pPr>
              <w:rPr>
                <w:rFonts w:ascii="Arial"/>
                <w:sz w:val="21"/>
              </w:rPr>
            </w:pPr>
          </w:p>
        </w:tc>
        <w:tc>
          <w:tcPr>
            <w:tcW w:w="524" w:type="dxa"/>
            <w:vAlign w:val="top"/>
          </w:tcPr>
          <w:p w14:paraId="738BD4B2">
            <w:pPr>
              <w:pStyle w:val="6"/>
              <w:spacing w:before="152" w:line="284" w:lineRule="exact"/>
              <w:ind w:left="137"/>
            </w:pPr>
            <w:r>
              <w:rPr>
                <w:color w:val="212529"/>
                <w:position w:val="1"/>
              </w:rPr>
              <w:t>24</w:t>
            </w:r>
          </w:p>
        </w:tc>
        <w:tc>
          <w:tcPr>
            <w:tcW w:w="1737" w:type="dxa"/>
            <w:vAlign w:val="top"/>
          </w:tcPr>
          <w:p w14:paraId="7FEF1411">
            <w:pPr>
              <w:rPr>
                <w:rFonts w:ascii="Arial"/>
                <w:sz w:val="21"/>
              </w:rPr>
            </w:pPr>
          </w:p>
        </w:tc>
        <w:tc>
          <w:tcPr>
            <w:tcW w:w="1961" w:type="dxa"/>
            <w:vAlign w:val="top"/>
          </w:tcPr>
          <w:p w14:paraId="18607908">
            <w:pPr>
              <w:pStyle w:val="6"/>
              <w:spacing w:before="18" w:line="218" w:lineRule="auto"/>
              <w:ind w:left="4" w:right="155" w:firstLine="2"/>
            </w:pPr>
            <w:r>
              <w:rPr>
                <w:color w:val="212529"/>
                <w:spacing w:val="12"/>
              </w:rPr>
              <w:t>二十四、债务还本</w:t>
            </w:r>
            <w:r>
              <w:rPr>
                <w:color w:val="212529"/>
                <w:spacing w:val="7"/>
              </w:rPr>
              <w:t>支出</w:t>
            </w:r>
          </w:p>
        </w:tc>
        <w:tc>
          <w:tcPr>
            <w:tcW w:w="524" w:type="dxa"/>
            <w:vAlign w:val="top"/>
          </w:tcPr>
          <w:p w14:paraId="0453CCD8">
            <w:pPr>
              <w:pStyle w:val="6"/>
              <w:spacing w:before="152" w:line="282" w:lineRule="exact"/>
              <w:ind w:left="144"/>
            </w:pPr>
            <w:r>
              <w:rPr>
                <w:color w:val="212529"/>
                <w:spacing w:val="-1"/>
                <w:position w:val="1"/>
              </w:rPr>
              <w:t>55</w:t>
            </w:r>
          </w:p>
        </w:tc>
        <w:tc>
          <w:tcPr>
            <w:tcW w:w="1684" w:type="dxa"/>
            <w:vAlign w:val="top"/>
          </w:tcPr>
          <w:p w14:paraId="0CB84E72">
            <w:pPr>
              <w:rPr>
                <w:rFonts w:ascii="Arial"/>
                <w:sz w:val="21"/>
              </w:rPr>
            </w:pPr>
          </w:p>
        </w:tc>
      </w:tr>
      <w:tr w14:paraId="37242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31044EC4">
            <w:pPr>
              <w:rPr>
                <w:rFonts w:ascii="Arial"/>
                <w:sz w:val="21"/>
              </w:rPr>
            </w:pPr>
          </w:p>
        </w:tc>
        <w:tc>
          <w:tcPr>
            <w:tcW w:w="524" w:type="dxa"/>
            <w:vAlign w:val="top"/>
          </w:tcPr>
          <w:p w14:paraId="263C424C">
            <w:pPr>
              <w:pStyle w:val="6"/>
              <w:spacing w:before="153" w:line="282" w:lineRule="exact"/>
              <w:ind w:left="137"/>
            </w:pPr>
            <w:r>
              <w:rPr>
                <w:color w:val="212529"/>
                <w:position w:val="1"/>
              </w:rPr>
              <w:t>25</w:t>
            </w:r>
          </w:p>
        </w:tc>
        <w:tc>
          <w:tcPr>
            <w:tcW w:w="1737" w:type="dxa"/>
            <w:vAlign w:val="top"/>
          </w:tcPr>
          <w:p w14:paraId="59DE1B93">
            <w:pPr>
              <w:rPr>
                <w:rFonts w:ascii="Arial"/>
                <w:sz w:val="21"/>
              </w:rPr>
            </w:pPr>
          </w:p>
        </w:tc>
        <w:tc>
          <w:tcPr>
            <w:tcW w:w="1961" w:type="dxa"/>
            <w:vAlign w:val="top"/>
          </w:tcPr>
          <w:p w14:paraId="36A44E67">
            <w:pPr>
              <w:pStyle w:val="6"/>
              <w:spacing w:before="18" w:line="218" w:lineRule="auto"/>
              <w:ind w:left="4" w:right="155" w:firstLine="2"/>
            </w:pPr>
            <w:r>
              <w:rPr>
                <w:color w:val="212529"/>
                <w:spacing w:val="12"/>
              </w:rPr>
              <w:t>二十五、债务付息</w:t>
            </w:r>
            <w:r>
              <w:rPr>
                <w:color w:val="212529"/>
                <w:spacing w:val="7"/>
              </w:rPr>
              <w:t>支出</w:t>
            </w:r>
          </w:p>
        </w:tc>
        <w:tc>
          <w:tcPr>
            <w:tcW w:w="524" w:type="dxa"/>
            <w:vAlign w:val="top"/>
          </w:tcPr>
          <w:p w14:paraId="4B564866">
            <w:pPr>
              <w:pStyle w:val="6"/>
              <w:spacing w:before="153" w:line="282" w:lineRule="exact"/>
              <w:ind w:left="144"/>
            </w:pPr>
            <w:r>
              <w:rPr>
                <w:color w:val="212529"/>
                <w:spacing w:val="-1"/>
                <w:position w:val="1"/>
              </w:rPr>
              <w:t>56</w:t>
            </w:r>
          </w:p>
        </w:tc>
        <w:tc>
          <w:tcPr>
            <w:tcW w:w="1684" w:type="dxa"/>
            <w:vAlign w:val="top"/>
          </w:tcPr>
          <w:p w14:paraId="6789935A">
            <w:pPr>
              <w:rPr>
                <w:rFonts w:ascii="Arial"/>
                <w:sz w:val="21"/>
              </w:rPr>
            </w:pPr>
          </w:p>
        </w:tc>
      </w:tr>
      <w:tr w14:paraId="7C50D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0136BA58">
            <w:pPr>
              <w:rPr>
                <w:rFonts w:ascii="Arial"/>
                <w:sz w:val="21"/>
              </w:rPr>
            </w:pPr>
          </w:p>
        </w:tc>
        <w:tc>
          <w:tcPr>
            <w:tcW w:w="524" w:type="dxa"/>
            <w:vAlign w:val="top"/>
          </w:tcPr>
          <w:p w14:paraId="50DA2FF9">
            <w:pPr>
              <w:pStyle w:val="6"/>
              <w:spacing w:before="154" w:line="282" w:lineRule="exact"/>
              <w:ind w:left="137"/>
            </w:pPr>
            <w:r>
              <w:rPr>
                <w:color w:val="212529"/>
                <w:position w:val="1"/>
              </w:rPr>
              <w:t>26</w:t>
            </w:r>
          </w:p>
        </w:tc>
        <w:tc>
          <w:tcPr>
            <w:tcW w:w="1737" w:type="dxa"/>
            <w:vAlign w:val="top"/>
          </w:tcPr>
          <w:p w14:paraId="08004269">
            <w:pPr>
              <w:rPr>
                <w:rFonts w:ascii="Arial"/>
                <w:sz w:val="21"/>
              </w:rPr>
            </w:pPr>
          </w:p>
        </w:tc>
        <w:tc>
          <w:tcPr>
            <w:tcW w:w="1961" w:type="dxa"/>
            <w:vAlign w:val="top"/>
          </w:tcPr>
          <w:p w14:paraId="2F59E3BE">
            <w:pPr>
              <w:pStyle w:val="6"/>
              <w:spacing w:before="20" w:line="217" w:lineRule="auto"/>
              <w:ind w:left="25" w:right="155" w:hanging="18"/>
            </w:pPr>
            <w:r>
              <w:rPr>
                <w:color w:val="212529"/>
                <w:spacing w:val="12"/>
              </w:rPr>
              <w:t>二十六、抗疫特别</w:t>
            </w:r>
            <w:r>
              <w:rPr>
                <w:color w:val="212529"/>
                <w:spacing w:val="9"/>
              </w:rPr>
              <w:t>国债安排的支出</w:t>
            </w:r>
          </w:p>
        </w:tc>
        <w:tc>
          <w:tcPr>
            <w:tcW w:w="524" w:type="dxa"/>
            <w:vAlign w:val="top"/>
          </w:tcPr>
          <w:p w14:paraId="32624582">
            <w:pPr>
              <w:pStyle w:val="6"/>
              <w:spacing w:before="154" w:line="282" w:lineRule="exact"/>
              <w:ind w:left="144"/>
            </w:pPr>
            <w:r>
              <w:rPr>
                <w:color w:val="212529"/>
                <w:spacing w:val="-1"/>
                <w:position w:val="1"/>
              </w:rPr>
              <w:t>57</w:t>
            </w:r>
          </w:p>
        </w:tc>
        <w:tc>
          <w:tcPr>
            <w:tcW w:w="1684" w:type="dxa"/>
            <w:vAlign w:val="top"/>
          </w:tcPr>
          <w:p w14:paraId="6FBCE23F">
            <w:pPr>
              <w:rPr>
                <w:rFonts w:ascii="Arial"/>
                <w:sz w:val="21"/>
              </w:rPr>
            </w:pPr>
          </w:p>
        </w:tc>
      </w:tr>
      <w:tr w14:paraId="71527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081A6FCC">
            <w:pPr>
              <w:spacing w:before="152" w:line="219" w:lineRule="exact"/>
              <w:ind w:left="371"/>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本年收入合计</w:t>
            </w:r>
          </w:p>
        </w:tc>
        <w:tc>
          <w:tcPr>
            <w:tcW w:w="524" w:type="dxa"/>
            <w:vAlign w:val="top"/>
          </w:tcPr>
          <w:p w14:paraId="4153D23D">
            <w:pPr>
              <w:pStyle w:val="6"/>
              <w:spacing w:before="155" w:line="282" w:lineRule="exact"/>
              <w:ind w:left="137"/>
            </w:pPr>
            <w:r>
              <w:rPr>
                <w:color w:val="212529"/>
                <w:position w:val="1"/>
              </w:rPr>
              <w:t>27</w:t>
            </w:r>
          </w:p>
        </w:tc>
        <w:tc>
          <w:tcPr>
            <w:tcW w:w="1737" w:type="dxa"/>
            <w:vAlign w:val="top"/>
          </w:tcPr>
          <w:p w14:paraId="2E3F974B">
            <w:pPr>
              <w:pStyle w:val="6"/>
              <w:spacing w:before="155" w:line="281" w:lineRule="exact"/>
              <w:ind w:right="37"/>
              <w:jc w:val="right"/>
            </w:pPr>
            <w:r>
              <w:rPr>
                <w:color w:val="212529"/>
                <w:spacing w:val="5"/>
                <w:position w:val="1"/>
              </w:rPr>
              <w:t>23976.76</w:t>
            </w:r>
          </w:p>
        </w:tc>
        <w:tc>
          <w:tcPr>
            <w:tcW w:w="1961" w:type="dxa"/>
            <w:vAlign w:val="top"/>
          </w:tcPr>
          <w:p w14:paraId="6D56E9B5">
            <w:pPr>
              <w:spacing w:before="152" w:line="217" w:lineRule="exact"/>
              <w:ind w:left="292"/>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本年支出合计</w:t>
            </w:r>
          </w:p>
        </w:tc>
        <w:tc>
          <w:tcPr>
            <w:tcW w:w="524" w:type="dxa"/>
            <w:vAlign w:val="top"/>
          </w:tcPr>
          <w:p w14:paraId="17A2AB87">
            <w:pPr>
              <w:pStyle w:val="6"/>
              <w:spacing w:before="155" w:line="282" w:lineRule="exact"/>
              <w:ind w:left="144"/>
            </w:pPr>
            <w:r>
              <w:rPr>
                <w:color w:val="212529"/>
                <w:spacing w:val="-1"/>
                <w:position w:val="1"/>
              </w:rPr>
              <w:t>58</w:t>
            </w:r>
          </w:p>
        </w:tc>
        <w:tc>
          <w:tcPr>
            <w:tcW w:w="1684" w:type="dxa"/>
            <w:vAlign w:val="top"/>
          </w:tcPr>
          <w:p w14:paraId="05333961">
            <w:pPr>
              <w:pStyle w:val="6"/>
              <w:spacing w:before="155" w:line="281" w:lineRule="exact"/>
              <w:ind w:right="31"/>
              <w:jc w:val="right"/>
            </w:pPr>
            <w:r>
              <w:rPr>
                <w:color w:val="212529"/>
                <w:spacing w:val="5"/>
                <w:position w:val="1"/>
              </w:rPr>
              <w:t>23991.93</w:t>
            </w:r>
          </w:p>
        </w:tc>
      </w:tr>
      <w:tr w14:paraId="73B7D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18F21A60">
            <w:pPr>
              <w:pStyle w:val="6"/>
              <w:spacing w:before="22" w:line="216" w:lineRule="auto"/>
              <w:ind w:left="8" w:right="84" w:firstLine="1"/>
            </w:pPr>
            <w:r>
              <w:rPr>
                <w:color w:val="212529"/>
                <w:spacing w:val="13"/>
              </w:rPr>
              <w:t>使用非财政拨款结余</w:t>
            </w:r>
            <w:r>
              <w:rPr>
                <w:color w:val="212529"/>
                <w:spacing w:val="12"/>
              </w:rPr>
              <w:t>和专用结余</w:t>
            </w:r>
          </w:p>
        </w:tc>
        <w:tc>
          <w:tcPr>
            <w:tcW w:w="524" w:type="dxa"/>
            <w:vAlign w:val="top"/>
          </w:tcPr>
          <w:p w14:paraId="3A3EA87D">
            <w:pPr>
              <w:pStyle w:val="6"/>
              <w:spacing w:before="156" w:line="282" w:lineRule="exact"/>
              <w:ind w:left="137"/>
            </w:pPr>
            <w:r>
              <w:rPr>
                <w:color w:val="212529"/>
                <w:position w:val="1"/>
              </w:rPr>
              <w:t>28</w:t>
            </w:r>
          </w:p>
        </w:tc>
        <w:tc>
          <w:tcPr>
            <w:tcW w:w="1737" w:type="dxa"/>
            <w:vAlign w:val="top"/>
          </w:tcPr>
          <w:p w14:paraId="076790F7">
            <w:pPr>
              <w:rPr>
                <w:rFonts w:ascii="Arial"/>
                <w:sz w:val="21"/>
              </w:rPr>
            </w:pPr>
          </w:p>
        </w:tc>
        <w:tc>
          <w:tcPr>
            <w:tcW w:w="1961" w:type="dxa"/>
            <w:vAlign w:val="top"/>
          </w:tcPr>
          <w:p w14:paraId="72269A93">
            <w:pPr>
              <w:pStyle w:val="6"/>
              <w:spacing w:before="156" w:line="228" w:lineRule="auto"/>
              <w:ind w:left="10"/>
            </w:pPr>
            <w:r>
              <w:rPr>
                <w:color w:val="212529"/>
                <w:spacing w:val="9"/>
              </w:rPr>
              <w:t>结余分配</w:t>
            </w:r>
          </w:p>
        </w:tc>
        <w:tc>
          <w:tcPr>
            <w:tcW w:w="524" w:type="dxa"/>
            <w:vAlign w:val="top"/>
          </w:tcPr>
          <w:p w14:paraId="773A2695">
            <w:pPr>
              <w:pStyle w:val="6"/>
              <w:spacing w:before="156" w:line="282" w:lineRule="exact"/>
              <w:ind w:left="144"/>
            </w:pPr>
            <w:r>
              <w:rPr>
                <w:color w:val="212529"/>
                <w:spacing w:val="-1"/>
                <w:position w:val="1"/>
              </w:rPr>
              <w:t>59</w:t>
            </w:r>
          </w:p>
        </w:tc>
        <w:tc>
          <w:tcPr>
            <w:tcW w:w="1684" w:type="dxa"/>
            <w:vAlign w:val="top"/>
          </w:tcPr>
          <w:p w14:paraId="418EB70F">
            <w:pPr>
              <w:rPr>
                <w:rFonts w:ascii="Arial"/>
                <w:sz w:val="21"/>
              </w:rPr>
            </w:pPr>
          </w:p>
        </w:tc>
      </w:tr>
      <w:tr w14:paraId="68578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6685C8A9">
            <w:pPr>
              <w:pStyle w:val="6"/>
              <w:spacing w:before="158" w:line="227" w:lineRule="auto"/>
              <w:ind w:left="9"/>
            </w:pPr>
            <w:r>
              <w:rPr>
                <w:color w:val="212529"/>
                <w:spacing w:val="12"/>
              </w:rPr>
              <w:t>年初结转和结余</w:t>
            </w:r>
          </w:p>
        </w:tc>
        <w:tc>
          <w:tcPr>
            <w:tcW w:w="524" w:type="dxa"/>
            <w:vAlign w:val="top"/>
          </w:tcPr>
          <w:p w14:paraId="75CC6431">
            <w:pPr>
              <w:pStyle w:val="6"/>
              <w:spacing w:before="157" w:line="282" w:lineRule="exact"/>
              <w:ind w:left="137"/>
            </w:pPr>
            <w:r>
              <w:rPr>
                <w:color w:val="212529"/>
                <w:position w:val="1"/>
              </w:rPr>
              <w:t>29</w:t>
            </w:r>
          </w:p>
        </w:tc>
        <w:tc>
          <w:tcPr>
            <w:tcW w:w="1737" w:type="dxa"/>
            <w:vAlign w:val="top"/>
          </w:tcPr>
          <w:p w14:paraId="18955BAD">
            <w:pPr>
              <w:pStyle w:val="6"/>
              <w:spacing w:before="159" w:line="255" w:lineRule="exact"/>
              <w:ind w:right="34"/>
              <w:jc w:val="right"/>
              <w:rPr>
                <w:sz w:val="19"/>
                <w:szCs w:val="19"/>
              </w:rPr>
            </w:pPr>
            <w:r>
              <w:rPr>
                <w:color w:val="212529"/>
                <w:position w:val="1"/>
                <w:sz w:val="19"/>
                <w:szCs w:val="19"/>
              </w:rPr>
              <w:t>15.99</w:t>
            </w:r>
          </w:p>
        </w:tc>
        <w:tc>
          <w:tcPr>
            <w:tcW w:w="1961" w:type="dxa"/>
            <w:vAlign w:val="top"/>
          </w:tcPr>
          <w:p w14:paraId="07E5FDA5">
            <w:pPr>
              <w:pStyle w:val="6"/>
              <w:spacing w:before="158" w:line="227" w:lineRule="auto"/>
              <w:ind w:left="4"/>
            </w:pPr>
            <w:r>
              <w:rPr>
                <w:color w:val="212529"/>
                <w:spacing w:val="12"/>
              </w:rPr>
              <w:t>年末结转和结余</w:t>
            </w:r>
          </w:p>
        </w:tc>
        <w:tc>
          <w:tcPr>
            <w:tcW w:w="524" w:type="dxa"/>
            <w:vAlign w:val="top"/>
          </w:tcPr>
          <w:p w14:paraId="01B586F1">
            <w:pPr>
              <w:pStyle w:val="6"/>
              <w:spacing w:before="157" w:line="282" w:lineRule="exact"/>
              <w:ind w:left="142"/>
            </w:pPr>
            <w:r>
              <w:rPr>
                <w:color w:val="212529"/>
                <w:spacing w:val="1"/>
                <w:position w:val="1"/>
              </w:rPr>
              <w:t>60</w:t>
            </w:r>
          </w:p>
        </w:tc>
        <w:tc>
          <w:tcPr>
            <w:tcW w:w="1684" w:type="dxa"/>
            <w:vAlign w:val="top"/>
          </w:tcPr>
          <w:p w14:paraId="34DE60BF">
            <w:pPr>
              <w:pStyle w:val="6"/>
              <w:spacing w:before="159" w:line="255" w:lineRule="exact"/>
              <w:ind w:right="28"/>
              <w:jc w:val="right"/>
              <w:rPr>
                <w:sz w:val="19"/>
                <w:szCs w:val="19"/>
              </w:rPr>
            </w:pPr>
            <w:r>
              <w:rPr>
                <w:color w:val="212529"/>
                <w:spacing w:val="2"/>
                <w:position w:val="1"/>
                <w:sz w:val="19"/>
                <w:szCs w:val="19"/>
              </w:rPr>
              <w:t>0.82</w:t>
            </w:r>
          </w:p>
        </w:tc>
      </w:tr>
      <w:tr w14:paraId="18134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5DA82663">
            <w:pPr>
              <w:rPr>
                <w:rFonts w:ascii="Arial"/>
                <w:sz w:val="21"/>
              </w:rPr>
            </w:pPr>
          </w:p>
        </w:tc>
        <w:tc>
          <w:tcPr>
            <w:tcW w:w="524" w:type="dxa"/>
            <w:vAlign w:val="top"/>
          </w:tcPr>
          <w:p w14:paraId="68DCFB4E">
            <w:pPr>
              <w:pStyle w:val="6"/>
              <w:spacing w:before="158" w:line="282" w:lineRule="exact"/>
              <w:ind w:left="139"/>
            </w:pPr>
            <w:r>
              <w:rPr>
                <w:color w:val="212529"/>
                <w:spacing w:val="-1"/>
                <w:position w:val="1"/>
              </w:rPr>
              <w:t>30</w:t>
            </w:r>
          </w:p>
        </w:tc>
        <w:tc>
          <w:tcPr>
            <w:tcW w:w="1737" w:type="dxa"/>
            <w:vAlign w:val="top"/>
          </w:tcPr>
          <w:p w14:paraId="2999842B">
            <w:pPr>
              <w:rPr>
                <w:rFonts w:ascii="Arial"/>
                <w:sz w:val="21"/>
              </w:rPr>
            </w:pPr>
          </w:p>
        </w:tc>
        <w:tc>
          <w:tcPr>
            <w:tcW w:w="1961" w:type="dxa"/>
            <w:vAlign w:val="top"/>
          </w:tcPr>
          <w:p w14:paraId="525EEB62">
            <w:pPr>
              <w:rPr>
                <w:rFonts w:ascii="Arial"/>
                <w:sz w:val="21"/>
              </w:rPr>
            </w:pPr>
          </w:p>
        </w:tc>
        <w:tc>
          <w:tcPr>
            <w:tcW w:w="524" w:type="dxa"/>
            <w:vAlign w:val="top"/>
          </w:tcPr>
          <w:p w14:paraId="4E1928E7">
            <w:pPr>
              <w:pStyle w:val="6"/>
              <w:spacing w:before="158" w:line="282" w:lineRule="exact"/>
              <w:ind w:left="142"/>
            </w:pPr>
            <w:r>
              <w:rPr>
                <w:color w:val="212529"/>
                <w:spacing w:val="1"/>
                <w:position w:val="1"/>
              </w:rPr>
              <w:t>61</w:t>
            </w:r>
          </w:p>
        </w:tc>
        <w:tc>
          <w:tcPr>
            <w:tcW w:w="1684" w:type="dxa"/>
            <w:vAlign w:val="top"/>
          </w:tcPr>
          <w:p w14:paraId="36612E76">
            <w:pPr>
              <w:rPr>
                <w:rFonts w:ascii="Arial"/>
                <w:sz w:val="21"/>
              </w:rPr>
            </w:pPr>
          </w:p>
        </w:tc>
      </w:tr>
      <w:tr w14:paraId="673CF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600F2759">
            <w:pPr>
              <w:spacing w:before="157" w:line="214" w:lineRule="exact"/>
              <w:ind w:left="829"/>
              <w:rPr>
                <w:rFonts w:ascii="微软雅黑" w:hAnsi="微软雅黑" w:eastAsia="微软雅黑" w:cs="微软雅黑"/>
                <w:sz w:val="21"/>
                <w:szCs w:val="21"/>
              </w:rPr>
            </w:pPr>
            <w:r>
              <w:rPr>
                <w:rFonts w:ascii="微软雅黑" w:hAnsi="微软雅黑" w:eastAsia="微软雅黑" w:cs="微软雅黑"/>
                <w:color w:val="212529"/>
                <w:spacing w:val="7"/>
                <w:position w:val="-1"/>
                <w:sz w:val="21"/>
                <w:szCs w:val="21"/>
              </w:rPr>
              <w:t>总计</w:t>
            </w:r>
          </w:p>
        </w:tc>
        <w:tc>
          <w:tcPr>
            <w:tcW w:w="524" w:type="dxa"/>
            <w:vAlign w:val="top"/>
          </w:tcPr>
          <w:p w14:paraId="16804A54">
            <w:pPr>
              <w:pStyle w:val="6"/>
              <w:spacing w:before="159" w:line="282" w:lineRule="exact"/>
              <w:ind w:left="139"/>
            </w:pPr>
            <w:r>
              <w:rPr>
                <w:color w:val="212529"/>
                <w:spacing w:val="-1"/>
                <w:position w:val="1"/>
              </w:rPr>
              <w:t>31</w:t>
            </w:r>
          </w:p>
        </w:tc>
        <w:tc>
          <w:tcPr>
            <w:tcW w:w="1737" w:type="dxa"/>
            <w:vAlign w:val="top"/>
          </w:tcPr>
          <w:p w14:paraId="531F3D37">
            <w:pPr>
              <w:pStyle w:val="6"/>
              <w:spacing w:before="159" w:line="281" w:lineRule="exact"/>
              <w:ind w:right="37"/>
              <w:jc w:val="right"/>
            </w:pPr>
            <w:r>
              <w:rPr>
                <w:color w:val="212529"/>
                <w:spacing w:val="5"/>
                <w:position w:val="1"/>
              </w:rPr>
              <w:t>23992.75</w:t>
            </w:r>
          </w:p>
        </w:tc>
        <w:tc>
          <w:tcPr>
            <w:tcW w:w="1961" w:type="dxa"/>
            <w:vAlign w:val="top"/>
          </w:tcPr>
          <w:p w14:paraId="09854FBC">
            <w:pPr>
              <w:spacing w:before="157" w:line="214" w:lineRule="exact"/>
              <w:ind w:left="750"/>
              <w:rPr>
                <w:rFonts w:ascii="微软雅黑" w:hAnsi="微软雅黑" w:eastAsia="微软雅黑" w:cs="微软雅黑"/>
                <w:sz w:val="21"/>
                <w:szCs w:val="21"/>
              </w:rPr>
            </w:pPr>
            <w:r>
              <w:rPr>
                <w:rFonts w:ascii="微软雅黑" w:hAnsi="微软雅黑" w:eastAsia="微软雅黑" w:cs="微软雅黑"/>
                <w:color w:val="212529"/>
                <w:spacing w:val="7"/>
                <w:position w:val="-1"/>
                <w:sz w:val="21"/>
                <w:szCs w:val="21"/>
              </w:rPr>
              <w:t>总计</w:t>
            </w:r>
          </w:p>
        </w:tc>
        <w:tc>
          <w:tcPr>
            <w:tcW w:w="524" w:type="dxa"/>
            <w:vAlign w:val="top"/>
          </w:tcPr>
          <w:p w14:paraId="0D48F7F8">
            <w:pPr>
              <w:pStyle w:val="6"/>
              <w:spacing w:before="159" w:line="282" w:lineRule="exact"/>
              <w:ind w:left="142"/>
            </w:pPr>
            <w:r>
              <w:rPr>
                <w:color w:val="212529"/>
                <w:spacing w:val="1"/>
                <w:position w:val="1"/>
              </w:rPr>
              <w:t>62</w:t>
            </w:r>
          </w:p>
        </w:tc>
        <w:tc>
          <w:tcPr>
            <w:tcW w:w="1684" w:type="dxa"/>
            <w:vAlign w:val="top"/>
          </w:tcPr>
          <w:p w14:paraId="5BCE9226">
            <w:pPr>
              <w:pStyle w:val="6"/>
              <w:spacing w:before="159" w:line="281" w:lineRule="exact"/>
              <w:ind w:right="31"/>
              <w:jc w:val="right"/>
            </w:pPr>
            <w:r>
              <w:rPr>
                <w:color w:val="212529"/>
                <w:spacing w:val="5"/>
                <w:position w:val="1"/>
              </w:rPr>
              <w:t>23992.75</w:t>
            </w:r>
          </w:p>
        </w:tc>
      </w:tr>
      <w:tr w14:paraId="68726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549" w:type="dxa"/>
            <w:gridSpan w:val="6"/>
            <w:tcBorders>
              <w:left w:val="single" w:color="FFFFFF" w:sz="2" w:space="0"/>
              <w:bottom w:val="single" w:color="FFFFFF" w:sz="6" w:space="0"/>
              <w:right w:val="single" w:color="FFFFFF" w:sz="2" w:space="0"/>
            </w:tcBorders>
            <w:vAlign w:val="top"/>
          </w:tcPr>
          <w:p w14:paraId="4EC90D63">
            <w:pPr>
              <w:spacing w:before="25" w:line="221" w:lineRule="auto"/>
              <w:ind w:left="23" w:right="184" w:firstLine="2"/>
              <w:rPr>
                <w:rFonts w:ascii="仿宋" w:hAnsi="仿宋" w:eastAsia="仿宋" w:cs="仿宋"/>
                <w:sz w:val="21"/>
                <w:szCs w:val="21"/>
              </w:rPr>
            </w:pPr>
            <w:r>
              <w:rPr>
                <w:rFonts w:ascii="仿宋" w:hAnsi="仿宋" w:eastAsia="仿宋" w:cs="仿宋"/>
                <w:color w:val="212529"/>
                <w:spacing w:val="9"/>
                <w:sz w:val="21"/>
                <w:szCs w:val="21"/>
              </w:rPr>
              <w:t>注：本表反映部门本年度的总收支和年末结转结余情况。本套报表金额单位转换时可能</w:t>
            </w:r>
            <w:r>
              <w:rPr>
                <w:rFonts w:ascii="仿宋" w:hAnsi="仿宋" w:eastAsia="仿宋" w:cs="仿宋"/>
                <w:color w:val="212529"/>
                <w:spacing w:val="5"/>
                <w:sz w:val="21"/>
                <w:szCs w:val="21"/>
              </w:rPr>
              <w:t>存在尾数误差。</w:t>
            </w:r>
          </w:p>
        </w:tc>
      </w:tr>
      <w:tr w14:paraId="626FE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8549" w:type="dxa"/>
            <w:gridSpan w:val="6"/>
            <w:tcBorders>
              <w:top w:val="single" w:color="FFFFFF" w:sz="6" w:space="0"/>
              <w:left w:val="single" w:color="FFFFFF" w:sz="2" w:space="0"/>
              <w:bottom w:val="single" w:color="FFFFFF" w:sz="6" w:space="0"/>
              <w:right w:val="single" w:color="FFFFFF" w:sz="2" w:space="0"/>
            </w:tcBorders>
            <w:vAlign w:val="top"/>
          </w:tcPr>
          <w:p w14:paraId="4F6B3635">
            <w:pPr>
              <w:rPr>
                <w:rFonts w:ascii="Arial"/>
                <w:sz w:val="21"/>
              </w:rPr>
            </w:pPr>
          </w:p>
        </w:tc>
      </w:tr>
    </w:tbl>
    <w:p w14:paraId="2A359656">
      <w:pPr>
        <w:pStyle w:val="2"/>
      </w:pPr>
    </w:p>
    <w:p w14:paraId="680F3F50">
      <w:pPr>
        <w:sectPr>
          <w:footerReference r:id="rId9" w:type="default"/>
          <w:pgSz w:w="11900" w:h="16840"/>
          <w:pgMar w:top="642" w:right="600" w:bottom="340" w:left="600" w:header="326" w:footer="93" w:gutter="0"/>
          <w:cols w:space="720" w:num="1"/>
        </w:sectPr>
      </w:pPr>
    </w:p>
    <w:p w14:paraId="7920C165">
      <w:pPr>
        <w:spacing w:before="5"/>
      </w:pPr>
    </w:p>
    <w:p w14:paraId="48C4732E">
      <w:pPr>
        <w:spacing w:before="5"/>
      </w:pPr>
    </w:p>
    <w:p w14:paraId="3A7CF99F">
      <w:pPr>
        <w:spacing w:before="4"/>
      </w:pPr>
    </w:p>
    <w:tbl>
      <w:tblPr>
        <w:tblStyle w:val="5"/>
        <w:tblW w:w="8550" w:type="dxa"/>
        <w:tblInd w:w="10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86"/>
        <w:gridCol w:w="1123"/>
        <w:gridCol w:w="1183"/>
        <w:gridCol w:w="1153"/>
        <w:gridCol w:w="883"/>
        <w:gridCol w:w="869"/>
        <w:gridCol w:w="928"/>
        <w:gridCol w:w="599"/>
        <w:gridCol w:w="726"/>
      </w:tblGrid>
      <w:tr w14:paraId="05A2D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9"/>
            <w:tcBorders>
              <w:top w:val="single" w:color="FFFFFF" w:sz="6" w:space="0"/>
              <w:left w:val="single" w:color="FFFFFF" w:sz="6" w:space="0"/>
              <w:bottom w:val="single" w:color="FFFFFF" w:sz="6" w:space="0"/>
              <w:right w:val="single" w:color="FFFFFF" w:sz="6" w:space="0"/>
            </w:tcBorders>
            <w:vAlign w:val="top"/>
          </w:tcPr>
          <w:p w14:paraId="7AE4B8E7">
            <w:pPr>
              <w:spacing w:before="54" w:line="278" w:lineRule="exact"/>
              <w:ind w:left="3571"/>
              <w:outlineLvl w:val="1"/>
              <w:rPr>
                <w:rFonts w:ascii="微软雅黑" w:hAnsi="微软雅黑" w:eastAsia="微软雅黑" w:cs="微软雅黑"/>
                <w:sz w:val="27"/>
                <w:szCs w:val="27"/>
              </w:rPr>
            </w:pPr>
            <w:bookmarkStart w:id="8" w:name="bookmark31"/>
            <w:bookmarkEnd w:id="8"/>
            <w:bookmarkStart w:id="9" w:name="bookmark7"/>
            <w:bookmarkEnd w:id="9"/>
            <w:r>
              <w:rPr>
                <w:rFonts w:ascii="微软雅黑" w:hAnsi="微软雅黑" w:eastAsia="微软雅黑" w:cs="微软雅黑"/>
                <w:color w:val="212529"/>
                <w:spacing w:val="6"/>
                <w:position w:val="-1"/>
                <w:sz w:val="27"/>
                <w:szCs w:val="27"/>
              </w:rPr>
              <w:t>收入决算表</w:t>
            </w:r>
          </w:p>
        </w:tc>
      </w:tr>
      <w:tr w14:paraId="5093A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086" w:type="dxa"/>
            <w:tcBorders>
              <w:top w:val="single" w:color="FFFFFF" w:sz="6" w:space="0"/>
              <w:left w:val="single" w:color="FFFFFF" w:sz="2" w:space="0"/>
              <w:bottom w:val="single" w:color="FFFFFF" w:sz="6" w:space="0"/>
              <w:right w:val="single" w:color="FFFFFF" w:sz="2" w:space="0"/>
            </w:tcBorders>
            <w:vAlign w:val="top"/>
          </w:tcPr>
          <w:p w14:paraId="77DBE000">
            <w:pPr>
              <w:rPr>
                <w:rFonts w:ascii="Arial"/>
                <w:sz w:val="21"/>
              </w:rPr>
            </w:pPr>
          </w:p>
        </w:tc>
        <w:tc>
          <w:tcPr>
            <w:tcW w:w="1123" w:type="dxa"/>
            <w:tcBorders>
              <w:top w:val="single" w:color="FFFFFF" w:sz="6" w:space="0"/>
              <w:left w:val="single" w:color="FFFFFF" w:sz="2" w:space="0"/>
              <w:bottom w:val="single" w:color="FFFFFF" w:sz="6" w:space="0"/>
              <w:right w:val="single" w:color="FFFFFF" w:sz="2" w:space="0"/>
            </w:tcBorders>
            <w:vAlign w:val="top"/>
          </w:tcPr>
          <w:p w14:paraId="71298C50">
            <w:pPr>
              <w:rPr>
                <w:rFonts w:ascii="Arial"/>
                <w:sz w:val="21"/>
              </w:rPr>
            </w:pPr>
          </w:p>
        </w:tc>
        <w:tc>
          <w:tcPr>
            <w:tcW w:w="1183" w:type="dxa"/>
            <w:tcBorders>
              <w:top w:val="single" w:color="FFFFFF" w:sz="6" w:space="0"/>
              <w:left w:val="single" w:color="FFFFFF" w:sz="2" w:space="0"/>
              <w:bottom w:val="single" w:color="FFFFFF" w:sz="6" w:space="0"/>
              <w:right w:val="single" w:color="FFFFFF" w:sz="2" w:space="0"/>
            </w:tcBorders>
            <w:vAlign w:val="top"/>
          </w:tcPr>
          <w:p w14:paraId="5BAEA023">
            <w:pPr>
              <w:rPr>
                <w:rFonts w:ascii="Arial"/>
                <w:sz w:val="21"/>
              </w:rPr>
            </w:pPr>
          </w:p>
        </w:tc>
        <w:tc>
          <w:tcPr>
            <w:tcW w:w="1153" w:type="dxa"/>
            <w:tcBorders>
              <w:top w:val="single" w:color="FFFFFF" w:sz="6" w:space="0"/>
              <w:left w:val="single" w:color="FFFFFF" w:sz="2" w:space="0"/>
              <w:bottom w:val="single" w:color="FFFFFF" w:sz="6" w:space="0"/>
              <w:right w:val="single" w:color="FFFFFF" w:sz="2" w:space="0"/>
            </w:tcBorders>
            <w:vAlign w:val="top"/>
          </w:tcPr>
          <w:p w14:paraId="4E47C94F">
            <w:pPr>
              <w:rPr>
                <w:rFonts w:ascii="Arial"/>
                <w:sz w:val="21"/>
              </w:rPr>
            </w:pPr>
          </w:p>
        </w:tc>
        <w:tc>
          <w:tcPr>
            <w:tcW w:w="883" w:type="dxa"/>
            <w:tcBorders>
              <w:top w:val="single" w:color="FFFFFF" w:sz="6" w:space="0"/>
              <w:left w:val="single" w:color="FFFFFF" w:sz="2" w:space="0"/>
              <w:bottom w:val="single" w:color="FFFFFF" w:sz="6" w:space="0"/>
              <w:right w:val="single" w:color="FFFFFF" w:sz="2" w:space="0"/>
            </w:tcBorders>
            <w:vAlign w:val="top"/>
          </w:tcPr>
          <w:p w14:paraId="1730B613">
            <w:pPr>
              <w:rPr>
                <w:rFonts w:ascii="Arial"/>
                <w:sz w:val="21"/>
              </w:rPr>
            </w:pPr>
          </w:p>
        </w:tc>
        <w:tc>
          <w:tcPr>
            <w:tcW w:w="869" w:type="dxa"/>
            <w:tcBorders>
              <w:top w:val="single" w:color="FFFFFF" w:sz="6" w:space="0"/>
              <w:left w:val="single" w:color="FFFFFF" w:sz="2" w:space="0"/>
              <w:bottom w:val="single" w:color="FFFFFF" w:sz="6" w:space="0"/>
              <w:right w:val="single" w:color="FFFFFF" w:sz="2" w:space="0"/>
            </w:tcBorders>
            <w:vAlign w:val="top"/>
          </w:tcPr>
          <w:p w14:paraId="49722761">
            <w:pPr>
              <w:rPr>
                <w:rFonts w:ascii="Arial"/>
                <w:sz w:val="21"/>
              </w:rPr>
            </w:pPr>
          </w:p>
        </w:tc>
        <w:tc>
          <w:tcPr>
            <w:tcW w:w="928" w:type="dxa"/>
            <w:tcBorders>
              <w:top w:val="single" w:color="FFFFFF" w:sz="6" w:space="0"/>
              <w:left w:val="single" w:color="FFFFFF" w:sz="2" w:space="0"/>
              <w:bottom w:val="single" w:color="FFFFFF" w:sz="6" w:space="0"/>
              <w:right w:val="single" w:color="FFFFFF" w:sz="2" w:space="0"/>
            </w:tcBorders>
            <w:vAlign w:val="top"/>
          </w:tcPr>
          <w:p w14:paraId="12423A21">
            <w:pPr>
              <w:rPr>
                <w:rFonts w:ascii="Arial"/>
                <w:sz w:val="21"/>
              </w:rPr>
            </w:pPr>
          </w:p>
        </w:tc>
        <w:tc>
          <w:tcPr>
            <w:tcW w:w="599" w:type="dxa"/>
            <w:tcBorders>
              <w:top w:val="single" w:color="FFFFFF" w:sz="6" w:space="0"/>
              <w:left w:val="single" w:color="FFFFFF" w:sz="2" w:space="0"/>
              <w:bottom w:val="single" w:color="FFFFFF" w:sz="6" w:space="0"/>
              <w:right w:val="single" w:color="FFFFFF" w:sz="2" w:space="0"/>
            </w:tcBorders>
            <w:vAlign w:val="top"/>
          </w:tcPr>
          <w:p w14:paraId="2FD6C14B">
            <w:pPr>
              <w:rPr>
                <w:rFonts w:ascii="Arial"/>
                <w:sz w:val="21"/>
              </w:rPr>
            </w:pPr>
          </w:p>
        </w:tc>
        <w:tc>
          <w:tcPr>
            <w:tcW w:w="726" w:type="dxa"/>
            <w:tcBorders>
              <w:top w:val="single" w:color="FFFFFF" w:sz="6" w:space="0"/>
              <w:left w:val="single" w:color="FFFFFF" w:sz="2" w:space="0"/>
              <w:bottom w:val="single" w:color="FFFFFF" w:sz="6" w:space="0"/>
              <w:right w:val="single" w:color="FFFFFF" w:sz="2" w:space="0"/>
            </w:tcBorders>
            <w:vAlign w:val="top"/>
          </w:tcPr>
          <w:p w14:paraId="06AE4CAB">
            <w:pPr>
              <w:pStyle w:val="6"/>
              <w:spacing w:before="4" w:line="215" w:lineRule="auto"/>
              <w:ind w:left="158"/>
              <w:rPr>
                <w:sz w:val="18"/>
                <w:szCs w:val="18"/>
              </w:rPr>
            </w:pPr>
            <w:r>
              <w:rPr>
                <w:color w:val="212529"/>
                <w:spacing w:val="-3"/>
                <w:sz w:val="18"/>
                <w:szCs w:val="18"/>
              </w:rPr>
              <w:t>公开02</w:t>
            </w:r>
          </w:p>
          <w:p w14:paraId="01AE8916">
            <w:pPr>
              <w:pStyle w:val="6"/>
              <w:spacing w:line="200" w:lineRule="auto"/>
              <w:ind w:right="28"/>
              <w:jc w:val="right"/>
              <w:rPr>
                <w:sz w:val="18"/>
                <w:szCs w:val="18"/>
              </w:rPr>
            </w:pPr>
            <w:r>
              <w:rPr>
                <w:color w:val="212529"/>
                <w:sz w:val="18"/>
                <w:szCs w:val="18"/>
              </w:rPr>
              <w:t>表</w:t>
            </w:r>
          </w:p>
        </w:tc>
      </w:tr>
      <w:tr w14:paraId="2EDB3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3392" w:type="dxa"/>
            <w:gridSpan w:val="3"/>
            <w:tcBorders>
              <w:top w:val="single" w:color="FFFFFF" w:sz="6" w:space="0"/>
              <w:left w:val="single" w:color="FFFFFF" w:sz="2" w:space="0"/>
              <w:right w:val="single" w:color="FFFFFF" w:sz="2" w:space="0"/>
            </w:tcBorders>
            <w:vAlign w:val="top"/>
          </w:tcPr>
          <w:p w14:paraId="26FD2B17">
            <w:pPr>
              <w:pStyle w:val="6"/>
              <w:spacing w:before="2" w:line="209" w:lineRule="auto"/>
              <w:ind w:left="11" w:right="142" w:firstLine="2"/>
              <w:rPr>
                <w:sz w:val="18"/>
                <w:szCs w:val="18"/>
              </w:rPr>
            </w:pPr>
            <w:r>
              <w:rPr>
                <w:color w:val="212529"/>
                <w:spacing w:val="-1"/>
                <w:sz w:val="18"/>
                <w:szCs w:val="18"/>
              </w:rPr>
              <w:t>部门名称：兴县经济技术开发区管理委员</w:t>
            </w:r>
            <w:r>
              <w:rPr>
                <w:color w:val="212529"/>
                <w:sz w:val="18"/>
                <w:szCs w:val="18"/>
              </w:rPr>
              <w:t>会</w:t>
            </w:r>
          </w:p>
        </w:tc>
        <w:tc>
          <w:tcPr>
            <w:tcW w:w="2036" w:type="dxa"/>
            <w:gridSpan w:val="2"/>
            <w:tcBorders>
              <w:top w:val="single" w:color="FFFFFF" w:sz="6" w:space="0"/>
              <w:left w:val="single" w:color="FFFFFF" w:sz="2" w:space="0"/>
              <w:right w:val="single" w:color="FFFFFF" w:sz="2" w:space="0"/>
            </w:tcBorders>
            <w:vAlign w:val="top"/>
          </w:tcPr>
          <w:p w14:paraId="6F1E9B62">
            <w:pPr>
              <w:pStyle w:val="6"/>
              <w:spacing w:before="106" w:line="229" w:lineRule="auto"/>
              <w:ind w:left="606"/>
              <w:rPr>
                <w:sz w:val="19"/>
                <w:szCs w:val="19"/>
              </w:rPr>
            </w:pPr>
            <w:r>
              <w:rPr>
                <w:color w:val="212529"/>
                <w:spacing w:val="4"/>
                <w:sz w:val="19"/>
                <w:szCs w:val="19"/>
              </w:rPr>
              <w:t>2023年度</w:t>
            </w:r>
          </w:p>
        </w:tc>
        <w:tc>
          <w:tcPr>
            <w:tcW w:w="869" w:type="dxa"/>
            <w:tcBorders>
              <w:top w:val="single" w:color="FFFFFF" w:sz="6" w:space="0"/>
              <w:left w:val="single" w:color="FFFFFF" w:sz="2" w:space="0"/>
              <w:right w:val="single" w:color="FFFFFF" w:sz="2" w:space="0"/>
            </w:tcBorders>
            <w:vAlign w:val="top"/>
          </w:tcPr>
          <w:p w14:paraId="7F68B483">
            <w:pPr>
              <w:rPr>
                <w:rFonts w:ascii="Arial"/>
                <w:sz w:val="21"/>
              </w:rPr>
            </w:pPr>
          </w:p>
        </w:tc>
        <w:tc>
          <w:tcPr>
            <w:tcW w:w="928" w:type="dxa"/>
            <w:tcBorders>
              <w:top w:val="single" w:color="FFFFFF" w:sz="6" w:space="0"/>
              <w:left w:val="single" w:color="FFFFFF" w:sz="2" w:space="0"/>
              <w:right w:val="single" w:color="FFFFFF" w:sz="2" w:space="0"/>
            </w:tcBorders>
            <w:vAlign w:val="top"/>
          </w:tcPr>
          <w:p w14:paraId="4EAA9866">
            <w:pPr>
              <w:rPr>
                <w:rFonts w:ascii="Arial"/>
                <w:sz w:val="21"/>
              </w:rPr>
            </w:pPr>
          </w:p>
        </w:tc>
        <w:tc>
          <w:tcPr>
            <w:tcW w:w="1325" w:type="dxa"/>
            <w:gridSpan w:val="2"/>
            <w:tcBorders>
              <w:top w:val="single" w:color="FFFFFF" w:sz="6" w:space="0"/>
              <w:left w:val="single" w:color="FFFFFF" w:sz="2" w:space="0"/>
              <w:right w:val="single" w:color="FFFFFF" w:sz="2" w:space="0"/>
            </w:tcBorders>
            <w:vAlign w:val="top"/>
          </w:tcPr>
          <w:p w14:paraId="2066B822">
            <w:pPr>
              <w:pStyle w:val="6"/>
              <w:spacing w:before="108" w:line="219" w:lineRule="auto"/>
              <w:ind w:left="33"/>
              <w:rPr>
                <w:sz w:val="18"/>
                <w:szCs w:val="18"/>
              </w:rPr>
            </w:pPr>
            <w:r>
              <w:rPr>
                <w:color w:val="212529"/>
                <w:spacing w:val="-2"/>
                <w:sz w:val="18"/>
                <w:szCs w:val="18"/>
              </w:rPr>
              <w:t>金额单位：万元</w:t>
            </w:r>
          </w:p>
        </w:tc>
      </w:tr>
      <w:tr w14:paraId="1E42D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2209" w:type="dxa"/>
            <w:gridSpan w:val="2"/>
            <w:vAlign w:val="top"/>
          </w:tcPr>
          <w:p w14:paraId="3F00A6FE">
            <w:pPr>
              <w:spacing w:before="135" w:line="213" w:lineRule="exact"/>
              <w:ind w:left="862"/>
              <w:rPr>
                <w:rFonts w:ascii="微软雅黑" w:hAnsi="微软雅黑" w:eastAsia="微软雅黑" w:cs="微软雅黑"/>
                <w:sz w:val="21"/>
                <w:szCs w:val="21"/>
              </w:rPr>
            </w:pPr>
            <w:r>
              <w:rPr>
                <w:rFonts w:ascii="微软雅黑" w:hAnsi="微软雅黑" w:eastAsia="微软雅黑" w:cs="微软雅黑"/>
                <w:color w:val="212529"/>
                <w:spacing w:val="-3"/>
                <w:sz w:val="21"/>
                <w:szCs w:val="21"/>
              </w:rPr>
              <w:t>项目</w:t>
            </w:r>
          </w:p>
        </w:tc>
        <w:tc>
          <w:tcPr>
            <w:tcW w:w="1183" w:type="dxa"/>
            <w:vMerge w:val="restart"/>
            <w:tcBorders>
              <w:bottom w:val="nil"/>
            </w:tcBorders>
            <w:vAlign w:val="top"/>
          </w:tcPr>
          <w:p w14:paraId="59951749">
            <w:pPr>
              <w:spacing w:before="267" w:line="158" w:lineRule="auto"/>
              <w:ind w:left="455" w:right="44" w:hanging="443"/>
              <w:rPr>
                <w:rFonts w:ascii="微软雅黑" w:hAnsi="微软雅黑" w:eastAsia="微软雅黑" w:cs="微软雅黑"/>
                <w:sz w:val="21"/>
                <w:szCs w:val="21"/>
              </w:rPr>
            </w:pPr>
            <w:r>
              <w:rPr>
                <w:rFonts w:ascii="微软雅黑" w:hAnsi="微软雅黑" w:eastAsia="微软雅黑" w:cs="微软雅黑"/>
                <w:color w:val="212529"/>
                <w:spacing w:val="12"/>
                <w:sz w:val="21"/>
                <w:szCs w:val="21"/>
              </w:rPr>
              <w:t>本年收入合</w:t>
            </w:r>
            <w:r>
              <w:rPr>
                <w:rFonts w:ascii="微软雅黑" w:hAnsi="微软雅黑" w:eastAsia="微软雅黑" w:cs="微软雅黑"/>
                <w:color w:val="212529"/>
                <w:spacing w:val="13"/>
                <w:sz w:val="21"/>
                <w:szCs w:val="21"/>
              </w:rPr>
              <w:t>计</w:t>
            </w:r>
          </w:p>
        </w:tc>
        <w:tc>
          <w:tcPr>
            <w:tcW w:w="1153" w:type="dxa"/>
            <w:vMerge w:val="restart"/>
            <w:tcBorders>
              <w:bottom w:val="nil"/>
            </w:tcBorders>
            <w:vAlign w:val="top"/>
          </w:tcPr>
          <w:p w14:paraId="780983A5">
            <w:pPr>
              <w:spacing w:before="265" w:line="159" w:lineRule="auto"/>
              <w:ind w:left="343" w:right="133" w:hanging="229"/>
              <w:rPr>
                <w:rFonts w:ascii="微软雅黑" w:hAnsi="微软雅黑" w:eastAsia="微软雅黑" w:cs="微软雅黑"/>
                <w:sz w:val="21"/>
                <w:szCs w:val="21"/>
              </w:rPr>
            </w:pPr>
            <w:r>
              <w:rPr>
                <w:rFonts w:ascii="微软雅黑" w:hAnsi="微软雅黑" w:eastAsia="微软雅黑" w:cs="微软雅黑"/>
                <w:color w:val="212529"/>
                <w:spacing w:val="12"/>
                <w:sz w:val="21"/>
                <w:szCs w:val="21"/>
              </w:rPr>
              <w:t>财政拨款</w:t>
            </w:r>
            <w:r>
              <w:rPr>
                <w:rFonts w:ascii="微软雅黑" w:hAnsi="微软雅黑" w:eastAsia="微软雅黑" w:cs="微软雅黑"/>
                <w:color w:val="212529"/>
                <w:spacing w:val="5"/>
                <w:sz w:val="21"/>
                <w:szCs w:val="21"/>
              </w:rPr>
              <w:t>收入</w:t>
            </w:r>
          </w:p>
        </w:tc>
        <w:tc>
          <w:tcPr>
            <w:tcW w:w="883" w:type="dxa"/>
            <w:vMerge w:val="restart"/>
            <w:tcBorders>
              <w:bottom w:val="nil"/>
            </w:tcBorders>
            <w:vAlign w:val="top"/>
          </w:tcPr>
          <w:p w14:paraId="7E9BB262">
            <w:pPr>
              <w:spacing w:before="267" w:line="158" w:lineRule="auto"/>
              <w:ind w:left="88" w:right="115" w:hanging="3"/>
              <w:rPr>
                <w:rFonts w:ascii="微软雅黑" w:hAnsi="微软雅黑" w:eastAsia="微软雅黑" w:cs="微软雅黑"/>
                <w:sz w:val="21"/>
                <w:szCs w:val="21"/>
              </w:rPr>
            </w:pPr>
            <w:r>
              <w:rPr>
                <w:rFonts w:ascii="微软雅黑" w:hAnsi="微软雅黑" w:eastAsia="微软雅黑" w:cs="微软雅黑"/>
                <w:color w:val="212529"/>
                <w:spacing w:val="10"/>
                <w:sz w:val="21"/>
                <w:szCs w:val="21"/>
              </w:rPr>
              <w:t>上级补</w:t>
            </w:r>
            <w:r>
              <w:rPr>
                <w:rFonts w:ascii="微软雅黑" w:hAnsi="微软雅黑" w:eastAsia="微软雅黑" w:cs="微软雅黑"/>
                <w:color w:val="212529"/>
                <w:spacing w:val="11"/>
                <w:sz w:val="21"/>
                <w:szCs w:val="21"/>
              </w:rPr>
              <w:t>助收入</w:t>
            </w:r>
          </w:p>
        </w:tc>
        <w:tc>
          <w:tcPr>
            <w:tcW w:w="869" w:type="dxa"/>
            <w:vMerge w:val="restart"/>
            <w:tcBorders>
              <w:bottom w:val="nil"/>
            </w:tcBorders>
            <w:vAlign w:val="top"/>
          </w:tcPr>
          <w:p w14:paraId="7CC5CB0A">
            <w:pPr>
              <w:spacing w:before="265" w:line="167" w:lineRule="auto"/>
              <w:ind w:left="304" w:right="110" w:hanging="229"/>
              <w:rPr>
                <w:rFonts w:ascii="微软雅黑" w:hAnsi="微软雅黑" w:eastAsia="微软雅黑" w:cs="微软雅黑"/>
                <w:sz w:val="19"/>
                <w:szCs w:val="19"/>
              </w:rPr>
            </w:pPr>
            <w:r>
              <w:rPr>
                <w:rFonts w:ascii="微软雅黑" w:hAnsi="微软雅黑" w:eastAsia="微软雅黑" w:cs="微软雅黑"/>
                <w:color w:val="212529"/>
                <w:spacing w:val="12"/>
                <w:sz w:val="21"/>
                <w:szCs w:val="21"/>
              </w:rPr>
              <w:t>事业收</w:t>
            </w:r>
            <w:r>
              <w:rPr>
                <w:rFonts w:ascii="微软雅黑" w:hAnsi="微软雅黑" w:eastAsia="微软雅黑" w:cs="微软雅黑"/>
                <w:color w:val="212529"/>
                <w:spacing w:val="21"/>
                <w:sz w:val="19"/>
                <w:szCs w:val="19"/>
              </w:rPr>
              <w:t>入</w:t>
            </w:r>
          </w:p>
        </w:tc>
        <w:tc>
          <w:tcPr>
            <w:tcW w:w="928" w:type="dxa"/>
            <w:vMerge w:val="restart"/>
            <w:tcBorders>
              <w:bottom w:val="nil"/>
            </w:tcBorders>
            <w:vAlign w:val="top"/>
          </w:tcPr>
          <w:p w14:paraId="786A73DA">
            <w:pPr>
              <w:spacing w:before="265" w:line="167" w:lineRule="auto"/>
              <w:ind w:left="339" w:right="133" w:hanging="225"/>
              <w:rPr>
                <w:rFonts w:ascii="微软雅黑" w:hAnsi="微软雅黑" w:eastAsia="微软雅黑" w:cs="微软雅黑"/>
                <w:sz w:val="19"/>
                <w:szCs w:val="19"/>
              </w:rPr>
            </w:pPr>
            <w:r>
              <w:rPr>
                <w:rFonts w:ascii="微软雅黑" w:hAnsi="微软雅黑" w:eastAsia="微软雅黑" w:cs="微软雅黑"/>
                <w:color w:val="212529"/>
                <w:spacing w:val="11"/>
                <w:sz w:val="21"/>
                <w:szCs w:val="21"/>
              </w:rPr>
              <w:t>经营收</w:t>
            </w:r>
            <w:r>
              <w:rPr>
                <w:rFonts w:ascii="微软雅黑" w:hAnsi="微软雅黑" w:eastAsia="微软雅黑" w:cs="微软雅黑"/>
                <w:color w:val="212529"/>
                <w:spacing w:val="21"/>
                <w:sz w:val="19"/>
                <w:szCs w:val="19"/>
              </w:rPr>
              <w:t>入</w:t>
            </w:r>
          </w:p>
        </w:tc>
        <w:tc>
          <w:tcPr>
            <w:tcW w:w="599" w:type="dxa"/>
            <w:vMerge w:val="restart"/>
            <w:tcBorders>
              <w:bottom w:val="nil"/>
            </w:tcBorders>
            <w:vAlign w:val="top"/>
          </w:tcPr>
          <w:p w14:paraId="0A0F47AA">
            <w:pPr>
              <w:spacing w:before="13" w:line="217" w:lineRule="exact"/>
              <w:ind w:left="83"/>
              <w:rPr>
                <w:rFonts w:ascii="微软雅黑" w:hAnsi="微软雅黑" w:eastAsia="微软雅黑" w:cs="微软雅黑"/>
                <w:sz w:val="21"/>
                <w:szCs w:val="21"/>
              </w:rPr>
            </w:pPr>
            <w:r>
              <w:rPr>
                <w:rFonts w:ascii="微软雅黑" w:hAnsi="微软雅黑" w:eastAsia="微软雅黑" w:cs="微软雅黑"/>
                <w:color w:val="212529"/>
                <w:spacing w:val="-3"/>
                <w:position w:val="-1"/>
                <w:sz w:val="21"/>
                <w:szCs w:val="21"/>
              </w:rPr>
              <w:t>附属</w:t>
            </w:r>
          </w:p>
          <w:p w14:paraId="2C15A9E9">
            <w:pPr>
              <w:spacing w:before="35" w:line="218" w:lineRule="exact"/>
              <w:ind w:left="62"/>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单位</w:t>
            </w:r>
          </w:p>
          <w:p w14:paraId="5817B21F">
            <w:pPr>
              <w:spacing w:before="38" w:line="214" w:lineRule="exact"/>
              <w:ind w:left="61"/>
              <w:rPr>
                <w:rFonts w:ascii="微软雅黑" w:hAnsi="微软雅黑" w:eastAsia="微软雅黑" w:cs="微软雅黑"/>
                <w:sz w:val="21"/>
                <w:szCs w:val="21"/>
              </w:rPr>
            </w:pPr>
            <w:r>
              <w:rPr>
                <w:rFonts w:ascii="微软雅黑" w:hAnsi="微软雅黑" w:eastAsia="微软雅黑" w:cs="微软雅黑"/>
                <w:color w:val="212529"/>
                <w:spacing w:val="14"/>
                <w:position w:val="-1"/>
                <w:sz w:val="21"/>
                <w:szCs w:val="21"/>
              </w:rPr>
              <w:t>上缴</w:t>
            </w:r>
          </w:p>
          <w:p w14:paraId="77416351">
            <w:pPr>
              <w:spacing w:before="40" w:line="218" w:lineRule="exact"/>
              <w:ind w:left="72"/>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收入</w:t>
            </w:r>
          </w:p>
        </w:tc>
        <w:tc>
          <w:tcPr>
            <w:tcW w:w="726" w:type="dxa"/>
            <w:vMerge w:val="restart"/>
            <w:tcBorders>
              <w:bottom w:val="nil"/>
            </w:tcBorders>
            <w:vAlign w:val="top"/>
          </w:tcPr>
          <w:p w14:paraId="1D360ED2">
            <w:pPr>
              <w:spacing w:before="265" w:line="167" w:lineRule="auto"/>
              <w:ind w:left="237" w:right="33" w:hanging="231"/>
              <w:rPr>
                <w:rFonts w:ascii="微软雅黑" w:hAnsi="微软雅黑" w:eastAsia="微软雅黑" w:cs="微软雅黑"/>
                <w:sz w:val="19"/>
                <w:szCs w:val="19"/>
              </w:rPr>
            </w:pPr>
            <w:r>
              <w:rPr>
                <w:rFonts w:ascii="微软雅黑" w:hAnsi="微软雅黑" w:eastAsia="微软雅黑" w:cs="微软雅黑"/>
                <w:color w:val="212529"/>
                <w:spacing w:val="13"/>
                <w:sz w:val="21"/>
                <w:szCs w:val="21"/>
              </w:rPr>
              <w:t>其他收</w:t>
            </w:r>
            <w:r>
              <w:rPr>
                <w:rFonts w:ascii="微软雅黑" w:hAnsi="微软雅黑" w:eastAsia="微软雅黑" w:cs="微软雅黑"/>
                <w:color w:val="212529"/>
                <w:spacing w:val="21"/>
                <w:sz w:val="19"/>
                <w:szCs w:val="19"/>
              </w:rPr>
              <w:t>入</w:t>
            </w:r>
          </w:p>
        </w:tc>
      </w:tr>
      <w:tr w14:paraId="70BBE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086" w:type="dxa"/>
            <w:vAlign w:val="top"/>
          </w:tcPr>
          <w:p w14:paraId="72836DC7">
            <w:pPr>
              <w:spacing w:before="132" w:line="217" w:lineRule="exact"/>
              <w:ind w:left="72"/>
              <w:rPr>
                <w:rFonts w:ascii="微软雅黑" w:hAnsi="微软雅黑" w:eastAsia="微软雅黑" w:cs="微软雅黑"/>
                <w:sz w:val="21"/>
                <w:szCs w:val="21"/>
              </w:rPr>
            </w:pPr>
            <w:r>
              <w:rPr>
                <w:rFonts w:ascii="微软雅黑" w:hAnsi="微软雅黑" w:eastAsia="微软雅黑" w:cs="微软雅黑"/>
                <w:color w:val="212529"/>
                <w:spacing w:val="12"/>
                <w:position w:val="-1"/>
                <w:sz w:val="21"/>
                <w:szCs w:val="21"/>
              </w:rPr>
              <w:t>科目代码</w:t>
            </w:r>
          </w:p>
        </w:tc>
        <w:tc>
          <w:tcPr>
            <w:tcW w:w="1123" w:type="dxa"/>
            <w:vAlign w:val="top"/>
          </w:tcPr>
          <w:p w14:paraId="110D8B5F">
            <w:pPr>
              <w:spacing w:before="132" w:line="217" w:lineRule="exact"/>
              <w:ind w:left="89"/>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科目名称</w:t>
            </w:r>
          </w:p>
        </w:tc>
        <w:tc>
          <w:tcPr>
            <w:tcW w:w="1183" w:type="dxa"/>
            <w:vMerge w:val="continue"/>
            <w:tcBorders>
              <w:top w:val="nil"/>
            </w:tcBorders>
            <w:vAlign w:val="top"/>
          </w:tcPr>
          <w:p w14:paraId="3C168DBA">
            <w:pPr>
              <w:rPr>
                <w:rFonts w:ascii="Arial"/>
                <w:sz w:val="21"/>
              </w:rPr>
            </w:pPr>
          </w:p>
        </w:tc>
        <w:tc>
          <w:tcPr>
            <w:tcW w:w="1153" w:type="dxa"/>
            <w:vMerge w:val="continue"/>
            <w:tcBorders>
              <w:top w:val="nil"/>
            </w:tcBorders>
            <w:vAlign w:val="top"/>
          </w:tcPr>
          <w:p w14:paraId="41EA842F">
            <w:pPr>
              <w:rPr>
                <w:rFonts w:ascii="Arial"/>
                <w:sz w:val="21"/>
              </w:rPr>
            </w:pPr>
          </w:p>
        </w:tc>
        <w:tc>
          <w:tcPr>
            <w:tcW w:w="883" w:type="dxa"/>
            <w:vMerge w:val="continue"/>
            <w:tcBorders>
              <w:top w:val="nil"/>
            </w:tcBorders>
            <w:vAlign w:val="top"/>
          </w:tcPr>
          <w:p w14:paraId="4045D932">
            <w:pPr>
              <w:rPr>
                <w:rFonts w:ascii="Arial"/>
                <w:sz w:val="21"/>
              </w:rPr>
            </w:pPr>
          </w:p>
        </w:tc>
        <w:tc>
          <w:tcPr>
            <w:tcW w:w="869" w:type="dxa"/>
            <w:vMerge w:val="continue"/>
            <w:tcBorders>
              <w:top w:val="nil"/>
            </w:tcBorders>
            <w:vAlign w:val="top"/>
          </w:tcPr>
          <w:p w14:paraId="5D233EE7">
            <w:pPr>
              <w:rPr>
                <w:rFonts w:ascii="Arial"/>
                <w:sz w:val="21"/>
              </w:rPr>
            </w:pPr>
          </w:p>
        </w:tc>
        <w:tc>
          <w:tcPr>
            <w:tcW w:w="928" w:type="dxa"/>
            <w:vMerge w:val="continue"/>
            <w:tcBorders>
              <w:top w:val="nil"/>
            </w:tcBorders>
            <w:vAlign w:val="top"/>
          </w:tcPr>
          <w:p w14:paraId="19A66E1B">
            <w:pPr>
              <w:rPr>
                <w:rFonts w:ascii="Arial"/>
                <w:sz w:val="21"/>
              </w:rPr>
            </w:pPr>
          </w:p>
        </w:tc>
        <w:tc>
          <w:tcPr>
            <w:tcW w:w="599" w:type="dxa"/>
            <w:vMerge w:val="continue"/>
            <w:tcBorders>
              <w:top w:val="nil"/>
            </w:tcBorders>
            <w:vAlign w:val="top"/>
          </w:tcPr>
          <w:p w14:paraId="168C020D">
            <w:pPr>
              <w:rPr>
                <w:rFonts w:ascii="Arial"/>
                <w:sz w:val="21"/>
              </w:rPr>
            </w:pPr>
          </w:p>
        </w:tc>
        <w:tc>
          <w:tcPr>
            <w:tcW w:w="726" w:type="dxa"/>
            <w:vMerge w:val="continue"/>
            <w:tcBorders>
              <w:top w:val="nil"/>
            </w:tcBorders>
            <w:vAlign w:val="top"/>
          </w:tcPr>
          <w:p w14:paraId="694EC27A">
            <w:pPr>
              <w:rPr>
                <w:rFonts w:ascii="Arial"/>
                <w:sz w:val="21"/>
              </w:rPr>
            </w:pPr>
          </w:p>
        </w:tc>
      </w:tr>
      <w:tr w14:paraId="16780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2209" w:type="dxa"/>
            <w:gridSpan w:val="2"/>
            <w:vAlign w:val="top"/>
          </w:tcPr>
          <w:p w14:paraId="070EF029">
            <w:pPr>
              <w:spacing w:before="88" w:line="217" w:lineRule="exact"/>
              <w:ind w:left="874"/>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栏次</w:t>
            </w:r>
          </w:p>
        </w:tc>
        <w:tc>
          <w:tcPr>
            <w:tcW w:w="1183" w:type="dxa"/>
            <w:vAlign w:val="top"/>
          </w:tcPr>
          <w:p w14:paraId="5687BF6F">
            <w:pPr>
              <w:spacing w:before="113" w:line="195" w:lineRule="auto"/>
              <w:ind w:left="525"/>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1</w:t>
            </w:r>
          </w:p>
        </w:tc>
        <w:tc>
          <w:tcPr>
            <w:tcW w:w="1153" w:type="dxa"/>
            <w:vAlign w:val="top"/>
          </w:tcPr>
          <w:p w14:paraId="62BC201C">
            <w:pPr>
              <w:spacing w:before="113" w:line="195" w:lineRule="auto"/>
              <w:ind w:left="505"/>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2</w:t>
            </w:r>
          </w:p>
        </w:tc>
        <w:tc>
          <w:tcPr>
            <w:tcW w:w="883" w:type="dxa"/>
            <w:vAlign w:val="top"/>
          </w:tcPr>
          <w:p w14:paraId="62483E9C">
            <w:pPr>
              <w:spacing w:before="113" w:line="195" w:lineRule="auto"/>
              <w:ind w:left="368"/>
              <w:rPr>
                <w:rFonts w:ascii="Times New Roman" w:hAnsi="Times New Roman" w:eastAsia="Times New Roman" w:cs="Times New Roman"/>
                <w:sz w:val="21"/>
                <w:szCs w:val="21"/>
              </w:rPr>
            </w:pPr>
            <w:r>
              <w:rPr>
                <w:rFonts w:ascii="Times New Roman" w:hAnsi="Times New Roman" w:eastAsia="Times New Roman" w:cs="Times New Roman"/>
                <w:b/>
                <w:bCs/>
                <w:color w:val="212529"/>
                <w:spacing w:val="1"/>
                <w:sz w:val="21"/>
                <w:szCs w:val="21"/>
              </w:rPr>
              <w:t>3</w:t>
            </w:r>
          </w:p>
        </w:tc>
        <w:tc>
          <w:tcPr>
            <w:tcW w:w="869" w:type="dxa"/>
            <w:vAlign w:val="top"/>
          </w:tcPr>
          <w:p w14:paraId="6AD8EEDE">
            <w:pPr>
              <w:spacing w:before="113" w:line="195" w:lineRule="auto"/>
              <w:ind w:left="359"/>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4</w:t>
            </w:r>
          </w:p>
        </w:tc>
        <w:tc>
          <w:tcPr>
            <w:tcW w:w="928" w:type="dxa"/>
            <w:vAlign w:val="top"/>
          </w:tcPr>
          <w:p w14:paraId="35ABF5F2">
            <w:pPr>
              <w:spacing w:before="116" w:line="192" w:lineRule="auto"/>
              <w:ind w:left="397"/>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5</w:t>
            </w:r>
          </w:p>
        </w:tc>
        <w:tc>
          <w:tcPr>
            <w:tcW w:w="599" w:type="dxa"/>
            <w:vAlign w:val="top"/>
          </w:tcPr>
          <w:p w14:paraId="7A87A185">
            <w:pPr>
              <w:spacing w:before="113" w:line="195" w:lineRule="auto"/>
              <w:ind w:left="236"/>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6</w:t>
            </w:r>
          </w:p>
        </w:tc>
        <w:tc>
          <w:tcPr>
            <w:tcW w:w="726" w:type="dxa"/>
            <w:vAlign w:val="top"/>
          </w:tcPr>
          <w:p w14:paraId="3E86CD5F">
            <w:pPr>
              <w:spacing w:before="116" w:line="192" w:lineRule="auto"/>
              <w:ind w:left="295"/>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7</w:t>
            </w:r>
          </w:p>
        </w:tc>
      </w:tr>
      <w:tr w14:paraId="7700F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2209" w:type="dxa"/>
            <w:gridSpan w:val="2"/>
            <w:vAlign w:val="top"/>
          </w:tcPr>
          <w:p w14:paraId="189DA031">
            <w:pPr>
              <w:spacing w:before="87" w:line="219" w:lineRule="exact"/>
              <w:ind w:left="882"/>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合计</w:t>
            </w:r>
          </w:p>
        </w:tc>
        <w:tc>
          <w:tcPr>
            <w:tcW w:w="1183" w:type="dxa"/>
            <w:vAlign w:val="top"/>
          </w:tcPr>
          <w:p w14:paraId="4BF5CA44">
            <w:pPr>
              <w:pStyle w:val="6"/>
              <w:spacing w:before="90" w:line="281" w:lineRule="exact"/>
              <w:ind w:right="36"/>
              <w:jc w:val="right"/>
            </w:pPr>
            <w:r>
              <w:rPr>
                <w:color w:val="212529"/>
                <w:spacing w:val="5"/>
                <w:position w:val="1"/>
              </w:rPr>
              <w:t>23976.76</w:t>
            </w:r>
          </w:p>
        </w:tc>
        <w:tc>
          <w:tcPr>
            <w:tcW w:w="1153" w:type="dxa"/>
            <w:vAlign w:val="top"/>
          </w:tcPr>
          <w:p w14:paraId="59E7BF89">
            <w:pPr>
              <w:pStyle w:val="6"/>
              <w:spacing w:before="90" w:line="281" w:lineRule="exact"/>
              <w:ind w:right="25"/>
              <w:jc w:val="right"/>
            </w:pPr>
            <w:r>
              <w:rPr>
                <w:color w:val="212529"/>
                <w:spacing w:val="5"/>
                <w:position w:val="1"/>
              </w:rPr>
              <w:t>23975.95</w:t>
            </w:r>
          </w:p>
        </w:tc>
        <w:tc>
          <w:tcPr>
            <w:tcW w:w="883" w:type="dxa"/>
            <w:vAlign w:val="top"/>
          </w:tcPr>
          <w:p w14:paraId="43FBCFE9">
            <w:pPr>
              <w:rPr>
                <w:rFonts w:ascii="Arial"/>
                <w:sz w:val="21"/>
              </w:rPr>
            </w:pPr>
          </w:p>
        </w:tc>
        <w:tc>
          <w:tcPr>
            <w:tcW w:w="869" w:type="dxa"/>
            <w:vAlign w:val="top"/>
          </w:tcPr>
          <w:p w14:paraId="73649CD1">
            <w:pPr>
              <w:rPr>
                <w:rFonts w:ascii="Arial"/>
                <w:sz w:val="21"/>
              </w:rPr>
            </w:pPr>
          </w:p>
        </w:tc>
        <w:tc>
          <w:tcPr>
            <w:tcW w:w="928" w:type="dxa"/>
            <w:vAlign w:val="top"/>
          </w:tcPr>
          <w:p w14:paraId="1D5C1430">
            <w:pPr>
              <w:rPr>
                <w:rFonts w:ascii="Arial"/>
                <w:sz w:val="21"/>
              </w:rPr>
            </w:pPr>
          </w:p>
        </w:tc>
        <w:tc>
          <w:tcPr>
            <w:tcW w:w="599" w:type="dxa"/>
            <w:vAlign w:val="top"/>
          </w:tcPr>
          <w:p w14:paraId="61E12230">
            <w:pPr>
              <w:rPr>
                <w:rFonts w:ascii="Arial"/>
                <w:sz w:val="21"/>
              </w:rPr>
            </w:pPr>
          </w:p>
        </w:tc>
        <w:tc>
          <w:tcPr>
            <w:tcW w:w="726" w:type="dxa"/>
            <w:vAlign w:val="top"/>
          </w:tcPr>
          <w:p w14:paraId="6E186B02">
            <w:pPr>
              <w:pStyle w:val="6"/>
              <w:spacing w:before="90" w:line="281" w:lineRule="exact"/>
              <w:ind w:right="32"/>
              <w:jc w:val="right"/>
            </w:pPr>
            <w:r>
              <w:rPr>
                <w:color w:val="212529"/>
                <w:spacing w:val="4"/>
                <w:position w:val="1"/>
              </w:rPr>
              <w:t>0.82</w:t>
            </w:r>
          </w:p>
        </w:tc>
      </w:tr>
      <w:tr w14:paraId="1AC49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086" w:type="dxa"/>
            <w:vAlign w:val="top"/>
          </w:tcPr>
          <w:p w14:paraId="6B7C3E14">
            <w:pPr>
              <w:pStyle w:val="6"/>
              <w:spacing w:before="150" w:line="282" w:lineRule="exact"/>
              <w:ind w:left="11"/>
            </w:pPr>
            <w:r>
              <w:rPr>
                <w:color w:val="212529"/>
                <w:spacing w:val="2"/>
                <w:position w:val="1"/>
              </w:rPr>
              <w:t>201</w:t>
            </w:r>
          </w:p>
        </w:tc>
        <w:tc>
          <w:tcPr>
            <w:tcW w:w="1123" w:type="dxa"/>
            <w:vAlign w:val="top"/>
          </w:tcPr>
          <w:p w14:paraId="5E2F5C63">
            <w:pPr>
              <w:pStyle w:val="6"/>
              <w:spacing w:before="16" w:line="224" w:lineRule="auto"/>
              <w:ind w:left="5"/>
            </w:pPr>
            <w:r>
              <w:rPr>
                <w:color w:val="212529"/>
                <w:spacing w:val="10"/>
              </w:rPr>
              <w:t>一般公共</w:t>
            </w:r>
          </w:p>
          <w:p w14:paraId="5B2590C2">
            <w:pPr>
              <w:pStyle w:val="6"/>
              <w:spacing w:line="200" w:lineRule="auto"/>
              <w:ind w:left="3"/>
            </w:pPr>
            <w:r>
              <w:rPr>
                <w:color w:val="212529"/>
                <w:spacing w:val="11"/>
              </w:rPr>
              <w:t>服务支出</w:t>
            </w:r>
          </w:p>
        </w:tc>
        <w:tc>
          <w:tcPr>
            <w:tcW w:w="1183" w:type="dxa"/>
            <w:vAlign w:val="top"/>
          </w:tcPr>
          <w:p w14:paraId="1FBC292D">
            <w:pPr>
              <w:pStyle w:val="6"/>
              <w:spacing w:before="150" w:line="281" w:lineRule="exact"/>
              <w:ind w:right="36"/>
              <w:jc w:val="right"/>
            </w:pPr>
            <w:r>
              <w:rPr>
                <w:color w:val="212529"/>
                <w:spacing w:val="4"/>
                <w:position w:val="1"/>
              </w:rPr>
              <w:t>10506.28</w:t>
            </w:r>
          </w:p>
        </w:tc>
        <w:tc>
          <w:tcPr>
            <w:tcW w:w="1153" w:type="dxa"/>
            <w:vAlign w:val="top"/>
          </w:tcPr>
          <w:p w14:paraId="3A2A09A0">
            <w:pPr>
              <w:pStyle w:val="6"/>
              <w:spacing w:before="150" w:line="281" w:lineRule="exact"/>
              <w:ind w:right="25"/>
              <w:jc w:val="right"/>
            </w:pPr>
            <w:r>
              <w:rPr>
                <w:color w:val="212529"/>
                <w:spacing w:val="4"/>
                <w:position w:val="1"/>
              </w:rPr>
              <w:t>10505.46</w:t>
            </w:r>
          </w:p>
        </w:tc>
        <w:tc>
          <w:tcPr>
            <w:tcW w:w="883" w:type="dxa"/>
            <w:vAlign w:val="top"/>
          </w:tcPr>
          <w:p w14:paraId="32221AE1">
            <w:pPr>
              <w:rPr>
                <w:rFonts w:ascii="Arial"/>
                <w:sz w:val="21"/>
              </w:rPr>
            </w:pPr>
          </w:p>
        </w:tc>
        <w:tc>
          <w:tcPr>
            <w:tcW w:w="869" w:type="dxa"/>
            <w:vAlign w:val="top"/>
          </w:tcPr>
          <w:p w14:paraId="3AD35D12">
            <w:pPr>
              <w:rPr>
                <w:rFonts w:ascii="Arial"/>
                <w:sz w:val="21"/>
              </w:rPr>
            </w:pPr>
          </w:p>
        </w:tc>
        <w:tc>
          <w:tcPr>
            <w:tcW w:w="928" w:type="dxa"/>
            <w:vAlign w:val="top"/>
          </w:tcPr>
          <w:p w14:paraId="167B67CA">
            <w:pPr>
              <w:rPr>
                <w:rFonts w:ascii="Arial"/>
                <w:sz w:val="21"/>
              </w:rPr>
            </w:pPr>
          </w:p>
        </w:tc>
        <w:tc>
          <w:tcPr>
            <w:tcW w:w="599" w:type="dxa"/>
            <w:vAlign w:val="top"/>
          </w:tcPr>
          <w:p w14:paraId="722D5F68">
            <w:pPr>
              <w:rPr>
                <w:rFonts w:ascii="Arial"/>
                <w:sz w:val="21"/>
              </w:rPr>
            </w:pPr>
          </w:p>
        </w:tc>
        <w:tc>
          <w:tcPr>
            <w:tcW w:w="726" w:type="dxa"/>
            <w:vAlign w:val="top"/>
          </w:tcPr>
          <w:p w14:paraId="08002424">
            <w:pPr>
              <w:pStyle w:val="6"/>
              <w:spacing w:before="150" w:line="281" w:lineRule="exact"/>
              <w:ind w:right="32"/>
              <w:jc w:val="right"/>
            </w:pPr>
            <w:r>
              <w:rPr>
                <w:color w:val="212529"/>
                <w:spacing w:val="4"/>
                <w:position w:val="1"/>
              </w:rPr>
              <w:t>0.82</w:t>
            </w:r>
          </w:p>
        </w:tc>
      </w:tr>
      <w:tr w14:paraId="1644A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086" w:type="dxa"/>
            <w:vAlign w:val="top"/>
          </w:tcPr>
          <w:p w14:paraId="4794B9FC">
            <w:pPr>
              <w:pStyle w:val="6"/>
              <w:spacing w:before="151" w:line="282" w:lineRule="exact"/>
              <w:ind w:left="11"/>
            </w:pPr>
            <w:r>
              <w:rPr>
                <w:color w:val="212529"/>
                <w:spacing w:val="4"/>
                <w:position w:val="1"/>
              </w:rPr>
              <w:t>20104</w:t>
            </w:r>
          </w:p>
        </w:tc>
        <w:tc>
          <w:tcPr>
            <w:tcW w:w="1123" w:type="dxa"/>
            <w:vAlign w:val="top"/>
          </w:tcPr>
          <w:p w14:paraId="3384A3C9">
            <w:pPr>
              <w:pStyle w:val="6"/>
              <w:spacing w:before="16" w:line="212" w:lineRule="auto"/>
              <w:ind w:left="3" w:right="218" w:firstLine="2"/>
            </w:pPr>
            <w:r>
              <w:rPr>
                <w:color w:val="212529"/>
                <w:spacing w:val="10"/>
              </w:rPr>
              <w:t>发展与改革事务</w:t>
            </w:r>
          </w:p>
        </w:tc>
        <w:tc>
          <w:tcPr>
            <w:tcW w:w="1183" w:type="dxa"/>
            <w:vAlign w:val="top"/>
          </w:tcPr>
          <w:p w14:paraId="4539B13E">
            <w:pPr>
              <w:pStyle w:val="6"/>
              <w:spacing w:before="151" w:line="281" w:lineRule="exact"/>
              <w:ind w:right="36"/>
              <w:jc w:val="right"/>
            </w:pPr>
            <w:r>
              <w:rPr>
                <w:color w:val="212529"/>
                <w:spacing w:val="4"/>
                <w:position w:val="1"/>
              </w:rPr>
              <w:t>10271.51</w:t>
            </w:r>
          </w:p>
        </w:tc>
        <w:tc>
          <w:tcPr>
            <w:tcW w:w="1153" w:type="dxa"/>
            <w:vAlign w:val="top"/>
          </w:tcPr>
          <w:p w14:paraId="2A88BF10">
            <w:pPr>
              <w:pStyle w:val="6"/>
              <w:spacing w:before="151" w:line="281" w:lineRule="exact"/>
              <w:ind w:right="25"/>
              <w:jc w:val="right"/>
            </w:pPr>
            <w:r>
              <w:rPr>
                <w:color w:val="212529"/>
                <w:spacing w:val="4"/>
                <w:position w:val="1"/>
              </w:rPr>
              <w:t>10270.69</w:t>
            </w:r>
          </w:p>
        </w:tc>
        <w:tc>
          <w:tcPr>
            <w:tcW w:w="883" w:type="dxa"/>
            <w:vAlign w:val="top"/>
          </w:tcPr>
          <w:p w14:paraId="0BA73C88">
            <w:pPr>
              <w:rPr>
                <w:rFonts w:ascii="Arial"/>
                <w:sz w:val="21"/>
              </w:rPr>
            </w:pPr>
          </w:p>
        </w:tc>
        <w:tc>
          <w:tcPr>
            <w:tcW w:w="869" w:type="dxa"/>
            <w:vAlign w:val="top"/>
          </w:tcPr>
          <w:p w14:paraId="54354276">
            <w:pPr>
              <w:rPr>
                <w:rFonts w:ascii="Arial"/>
                <w:sz w:val="21"/>
              </w:rPr>
            </w:pPr>
          </w:p>
        </w:tc>
        <w:tc>
          <w:tcPr>
            <w:tcW w:w="928" w:type="dxa"/>
            <w:vAlign w:val="top"/>
          </w:tcPr>
          <w:p w14:paraId="19F3BB35">
            <w:pPr>
              <w:rPr>
                <w:rFonts w:ascii="Arial"/>
                <w:sz w:val="21"/>
              </w:rPr>
            </w:pPr>
          </w:p>
        </w:tc>
        <w:tc>
          <w:tcPr>
            <w:tcW w:w="599" w:type="dxa"/>
            <w:vAlign w:val="top"/>
          </w:tcPr>
          <w:p w14:paraId="26770830">
            <w:pPr>
              <w:rPr>
                <w:rFonts w:ascii="Arial"/>
                <w:sz w:val="21"/>
              </w:rPr>
            </w:pPr>
          </w:p>
        </w:tc>
        <w:tc>
          <w:tcPr>
            <w:tcW w:w="726" w:type="dxa"/>
            <w:vAlign w:val="top"/>
          </w:tcPr>
          <w:p w14:paraId="6560B89F">
            <w:pPr>
              <w:pStyle w:val="6"/>
              <w:spacing w:before="151" w:line="281" w:lineRule="exact"/>
              <w:ind w:right="32"/>
              <w:jc w:val="right"/>
            </w:pPr>
            <w:r>
              <w:rPr>
                <w:color w:val="212529"/>
                <w:spacing w:val="4"/>
                <w:position w:val="1"/>
              </w:rPr>
              <w:t>0.82</w:t>
            </w:r>
          </w:p>
        </w:tc>
      </w:tr>
      <w:tr w14:paraId="67F3A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086" w:type="dxa"/>
            <w:vAlign w:val="top"/>
          </w:tcPr>
          <w:p w14:paraId="025ECB53">
            <w:pPr>
              <w:pStyle w:val="6"/>
              <w:spacing w:before="272" w:line="282" w:lineRule="exact"/>
              <w:ind w:left="11"/>
            </w:pPr>
            <w:r>
              <w:rPr>
                <w:color w:val="212529"/>
                <w:spacing w:val="5"/>
                <w:position w:val="1"/>
              </w:rPr>
              <w:t>2010499</w:t>
            </w:r>
          </w:p>
        </w:tc>
        <w:tc>
          <w:tcPr>
            <w:tcW w:w="1123" w:type="dxa"/>
            <w:vAlign w:val="top"/>
          </w:tcPr>
          <w:p w14:paraId="4DCF1F42">
            <w:pPr>
              <w:pStyle w:val="6"/>
              <w:spacing w:before="18" w:line="224" w:lineRule="auto"/>
              <w:ind w:left="2"/>
            </w:pPr>
            <w:r>
              <w:rPr>
                <w:color w:val="212529"/>
                <w:spacing w:val="11"/>
              </w:rPr>
              <w:t>其他发展</w:t>
            </w:r>
          </w:p>
          <w:p w14:paraId="783D0F9A">
            <w:pPr>
              <w:pStyle w:val="6"/>
              <w:spacing w:line="211" w:lineRule="auto"/>
              <w:ind w:left="7" w:right="218"/>
            </w:pPr>
            <w:r>
              <w:rPr>
                <w:color w:val="212529"/>
                <w:spacing w:val="10"/>
              </w:rPr>
              <w:t>与改革事</w:t>
            </w:r>
            <w:r>
              <w:rPr>
                <w:color w:val="212529"/>
                <w:spacing w:val="8"/>
              </w:rPr>
              <w:t>务支出</w:t>
            </w:r>
          </w:p>
        </w:tc>
        <w:tc>
          <w:tcPr>
            <w:tcW w:w="1183" w:type="dxa"/>
            <w:vAlign w:val="top"/>
          </w:tcPr>
          <w:p w14:paraId="2261F723">
            <w:pPr>
              <w:pStyle w:val="6"/>
              <w:spacing w:before="272" w:line="281" w:lineRule="exact"/>
              <w:ind w:right="36"/>
              <w:jc w:val="right"/>
            </w:pPr>
            <w:r>
              <w:rPr>
                <w:color w:val="212529"/>
                <w:spacing w:val="4"/>
                <w:position w:val="1"/>
              </w:rPr>
              <w:t>10271.51</w:t>
            </w:r>
          </w:p>
        </w:tc>
        <w:tc>
          <w:tcPr>
            <w:tcW w:w="1153" w:type="dxa"/>
            <w:vAlign w:val="top"/>
          </w:tcPr>
          <w:p w14:paraId="785F774E">
            <w:pPr>
              <w:pStyle w:val="6"/>
              <w:spacing w:before="272" w:line="281" w:lineRule="exact"/>
              <w:ind w:right="25"/>
              <w:jc w:val="right"/>
            </w:pPr>
            <w:r>
              <w:rPr>
                <w:color w:val="212529"/>
                <w:spacing w:val="4"/>
                <w:position w:val="1"/>
              </w:rPr>
              <w:t>10270.69</w:t>
            </w:r>
          </w:p>
        </w:tc>
        <w:tc>
          <w:tcPr>
            <w:tcW w:w="883" w:type="dxa"/>
            <w:vAlign w:val="top"/>
          </w:tcPr>
          <w:p w14:paraId="613FDF9C">
            <w:pPr>
              <w:rPr>
                <w:rFonts w:ascii="Arial"/>
                <w:sz w:val="21"/>
              </w:rPr>
            </w:pPr>
          </w:p>
        </w:tc>
        <w:tc>
          <w:tcPr>
            <w:tcW w:w="869" w:type="dxa"/>
            <w:vAlign w:val="top"/>
          </w:tcPr>
          <w:p w14:paraId="788B9E03">
            <w:pPr>
              <w:rPr>
                <w:rFonts w:ascii="Arial"/>
                <w:sz w:val="21"/>
              </w:rPr>
            </w:pPr>
          </w:p>
        </w:tc>
        <w:tc>
          <w:tcPr>
            <w:tcW w:w="928" w:type="dxa"/>
            <w:vAlign w:val="top"/>
          </w:tcPr>
          <w:p w14:paraId="22C5BDCD">
            <w:pPr>
              <w:rPr>
                <w:rFonts w:ascii="Arial"/>
                <w:sz w:val="21"/>
              </w:rPr>
            </w:pPr>
          </w:p>
        </w:tc>
        <w:tc>
          <w:tcPr>
            <w:tcW w:w="599" w:type="dxa"/>
            <w:vAlign w:val="top"/>
          </w:tcPr>
          <w:p w14:paraId="750FC3C6">
            <w:pPr>
              <w:rPr>
                <w:rFonts w:ascii="Arial"/>
                <w:sz w:val="21"/>
              </w:rPr>
            </w:pPr>
          </w:p>
        </w:tc>
        <w:tc>
          <w:tcPr>
            <w:tcW w:w="726" w:type="dxa"/>
            <w:vAlign w:val="top"/>
          </w:tcPr>
          <w:p w14:paraId="2EF998EE">
            <w:pPr>
              <w:pStyle w:val="6"/>
              <w:spacing w:before="272" w:line="281" w:lineRule="exact"/>
              <w:ind w:right="32"/>
              <w:jc w:val="right"/>
            </w:pPr>
            <w:r>
              <w:rPr>
                <w:color w:val="212529"/>
                <w:spacing w:val="4"/>
                <w:position w:val="1"/>
              </w:rPr>
              <w:t>0.82</w:t>
            </w:r>
          </w:p>
        </w:tc>
      </w:tr>
      <w:tr w14:paraId="1C095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86" w:type="dxa"/>
            <w:vAlign w:val="top"/>
          </w:tcPr>
          <w:p w14:paraId="55664CF5">
            <w:pPr>
              <w:pStyle w:val="6"/>
              <w:spacing w:before="93" w:line="282" w:lineRule="exact"/>
              <w:ind w:left="11"/>
            </w:pPr>
            <w:r>
              <w:rPr>
                <w:color w:val="212529"/>
                <w:spacing w:val="4"/>
                <w:position w:val="1"/>
              </w:rPr>
              <w:t>20113</w:t>
            </w:r>
          </w:p>
        </w:tc>
        <w:tc>
          <w:tcPr>
            <w:tcW w:w="1123" w:type="dxa"/>
            <w:vAlign w:val="top"/>
          </w:tcPr>
          <w:p w14:paraId="2AE14AE0">
            <w:pPr>
              <w:pStyle w:val="6"/>
              <w:spacing w:before="94" w:line="227" w:lineRule="auto"/>
              <w:ind w:left="6"/>
            </w:pPr>
            <w:r>
              <w:rPr>
                <w:color w:val="212529"/>
                <w:spacing w:val="10"/>
              </w:rPr>
              <w:t>商贸事务</w:t>
            </w:r>
          </w:p>
        </w:tc>
        <w:tc>
          <w:tcPr>
            <w:tcW w:w="1183" w:type="dxa"/>
            <w:vAlign w:val="top"/>
          </w:tcPr>
          <w:p w14:paraId="19065847">
            <w:pPr>
              <w:pStyle w:val="6"/>
              <w:spacing w:before="93" w:line="281" w:lineRule="exact"/>
              <w:ind w:right="36"/>
              <w:jc w:val="right"/>
            </w:pPr>
            <w:r>
              <w:rPr>
                <w:color w:val="212529"/>
                <w:spacing w:val="5"/>
                <w:position w:val="1"/>
              </w:rPr>
              <w:t>219.31</w:t>
            </w:r>
          </w:p>
        </w:tc>
        <w:tc>
          <w:tcPr>
            <w:tcW w:w="1153" w:type="dxa"/>
            <w:vAlign w:val="top"/>
          </w:tcPr>
          <w:p w14:paraId="7B73DA93">
            <w:pPr>
              <w:pStyle w:val="6"/>
              <w:spacing w:before="93" w:line="281" w:lineRule="exact"/>
              <w:ind w:right="25"/>
              <w:jc w:val="right"/>
            </w:pPr>
            <w:r>
              <w:rPr>
                <w:color w:val="212529"/>
                <w:spacing w:val="5"/>
                <w:position w:val="1"/>
              </w:rPr>
              <w:t>219.31</w:t>
            </w:r>
          </w:p>
        </w:tc>
        <w:tc>
          <w:tcPr>
            <w:tcW w:w="883" w:type="dxa"/>
            <w:vAlign w:val="top"/>
          </w:tcPr>
          <w:p w14:paraId="53DA5152">
            <w:pPr>
              <w:rPr>
                <w:rFonts w:ascii="Arial"/>
                <w:sz w:val="21"/>
              </w:rPr>
            </w:pPr>
          </w:p>
        </w:tc>
        <w:tc>
          <w:tcPr>
            <w:tcW w:w="869" w:type="dxa"/>
            <w:vAlign w:val="top"/>
          </w:tcPr>
          <w:p w14:paraId="18569441">
            <w:pPr>
              <w:rPr>
                <w:rFonts w:ascii="Arial"/>
                <w:sz w:val="21"/>
              </w:rPr>
            </w:pPr>
          </w:p>
        </w:tc>
        <w:tc>
          <w:tcPr>
            <w:tcW w:w="928" w:type="dxa"/>
            <w:vAlign w:val="top"/>
          </w:tcPr>
          <w:p w14:paraId="3B055CE0">
            <w:pPr>
              <w:rPr>
                <w:rFonts w:ascii="Arial"/>
                <w:sz w:val="21"/>
              </w:rPr>
            </w:pPr>
          </w:p>
        </w:tc>
        <w:tc>
          <w:tcPr>
            <w:tcW w:w="599" w:type="dxa"/>
            <w:vAlign w:val="top"/>
          </w:tcPr>
          <w:p w14:paraId="33675D70">
            <w:pPr>
              <w:rPr>
                <w:rFonts w:ascii="Arial"/>
                <w:sz w:val="21"/>
              </w:rPr>
            </w:pPr>
          </w:p>
        </w:tc>
        <w:tc>
          <w:tcPr>
            <w:tcW w:w="726" w:type="dxa"/>
            <w:vAlign w:val="top"/>
          </w:tcPr>
          <w:p w14:paraId="21DF2C2F">
            <w:pPr>
              <w:rPr>
                <w:rFonts w:ascii="Arial"/>
                <w:sz w:val="21"/>
              </w:rPr>
            </w:pPr>
          </w:p>
        </w:tc>
      </w:tr>
      <w:tr w14:paraId="6DEA5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086" w:type="dxa"/>
            <w:vAlign w:val="top"/>
          </w:tcPr>
          <w:p w14:paraId="5D5DF728">
            <w:pPr>
              <w:pStyle w:val="6"/>
              <w:spacing w:before="153" w:line="282" w:lineRule="exact"/>
              <w:ind w:left="11"/>
            </w:pPr>
            <w:r>
              <w:rPr>
                <w:color w:val="212529"/>
                <w:spacing w:val="5"/>
                <w:position w:val="1"/>
              </w:rPr>
              <w:t>2011399</w:t>
            </w:r>
          </w:p>
        </w:tc>
        <w:tc>
          <w:tcPr>
            <w:tcW w:w="1123" w:type="dxa"/>
            <w:vAlign w:val="top"/>
          </w:tcPr>
          <w:p w14:paraId="71FDD5B1">
            <w:pPr>
              <w:pStyle w:val="6"/>
              <w:spacing w:before="19" w:line="224" w:lineRule="auto"/>
              <w:ind w:left="2"/>
            </w:pPr>
            <w:r>
              <w:rPr>
                <w:color w:val="212529"/>
                <w:spacing w:val="11"/>
              </w:rPr>
              <w:t>其他商贸</w:t>
            </w:r>
          </w:p>
          <w:p w14:paraId="0CECCF04">
            <w:pPr>
              <w:pStyle w:val="6"/>
              <w:spacing w:line="197" w:lineRule="auto"/>
              <w:ind w:left="4"/>
            </w:pPr>
            <w:r>
              <w:rPr>
                <w:color w:val="212529"/>
                <w:spacing w:val="11"/>
              </w:rPr>
              <w:t>事务支出</w:t>
            </w:r>
          </w:p>
        </w:tc>
        <w:tc>
          <w:tcPr>
            <w:tcW w:w="1183" w:type="dxa"/>
            <w:vAlign w:val="top"/>
          </w:tcPr>
          <w:p w14:paraId="7050A765">
            <w:pPr>
              <w:pStyle w:val="6"/>
              <w:spacing w:before="153" w:line="281" w:lineRule="exact"/>
              <w:ind w:right="36"/>
              <w:jc w:val="right"/>
            </w:pPr>
            <w:r>
              <w:rPr>
                <w:color w:val="212529"/>
                <w:spacing w:val="5"/>
                <w:position w:val="1"/>
              </w:rPr>
              <w:t>219.31</w:t>
            </w:r>
          </w:p>
        </w:tc>
        <w:tc>
          <w:tcPr>
            <w:tcW w:w="1153" w:type="dxa"/>
            <w:vAlign w:val="top"/>
          </w:tcPr>
          <w:p w14:paraId="154EC441">
            <w:pPr>
              <w:pStyle w:val="6"/>
              <w:spacing w:before="153" w:line="281" w:lineRule="exact"/>
              <w:ind w:right="25"/>
              <w:jc w:val="right"/>
            </w:pPr>
            <w:r>
              <w:rPr>
                <w:color w:val="212529"/>
                <w:spacing w:val="5"/>
                <w:position w:val="1"/>
              </w:rPr>
              <w:t>219.31</w:t>
            </w:r>
          </w:p>
        </w:tc>
        <w:tc>
          <w:tcPr>
            <w:tcW w:w="883" w:type="dxa"/>
            <w:vAlign w:val="top"/>
          </w:tcPr>
          <w:p w14:paraId="3C0B3593">
            <w:pPr>
              <w:rPr>
                <w:rFonts w:ascii="Arial"/>
                <w:sz w:val="21"/>
              </w:rPr>
            </w:pPr>
          </w:p>
        </w:tc>
        <w:tc>
          <w:tcPr>
            <w:tcW w:w="869" w:type="dxa"/>
            <w:vAlign w:val="top"/>
          </w:tcPr>
          <w:p w14:paraId="1151B216">
            <w:pPr>
              <w:rPr>
                <w:rFonts w:ascii="Arial"/>
                <w:sz w:val="21"/>
              </w:rPr>
            </w:pPr>
          </w:p>
        </w:tc>
        <w:tc>
          <w:tcPr>
            <w:tcW w:w="928" w:type="dxa"/>
            <w:vAlign w:val="top"/>
          </w:tcPr>
          <w:p w14:paraId="6CAB8C71">
            <w:pPr>
              <w:rPr>
                <w:rFonts w:ascii="Arial"/>
                <w:sz w:val="21"/>
              </w:rPr>
            </w:pPr>
          </w:p>
        </w:tc>
        <w:tc>
          <w:tcPr>
            <w:tcW w:w="599" w:type="dxa"/>
            <w:vAlign w:val="top"/>
          </w:tcPr>
          <w:p w14:paraId="04259957">
            <w:pPr>
              <w:rPr>
                <w:rFonts w:ascii="Arial"/>
                <w:sz w:val="21"/>
              </w:rPr>
            </w:pPr>
          </w:p>
        </w:tc>
        <w:tc>
          <w:tcPr>
            <w:tcW w:w="726" w:type="dxa"/>
            <w:vAlign w:val="top"/>
          </w:tcPr>
          <w:p w14:paraId="4B6165B9">
            <w:pPr>
              <w:rPr>
                <w:rFonts w:ascii="Arial"/>
                <w:sz w:val="21"/>
              </w:rPr>
            </w:pPr>
          </w:p>
        </w:tc>
      </w:tr>
      <w:tr w14:paraId="2ECC3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86" w:type="dxa"/>
            <w:vAlign w:val="top"/>
          </w:tcPr>
          <w:p w14:paraId="2CD0C884">
            <w:pPr>
              <w:pStyle w:val="6"/>
              <w:spacing w:before="94" w:line="282" w:lineRule="exact"/>
              <w:ind w:left="11"/>
            </w:pPr>
            <w:r>
              <w:rPr>
                <w:color w:val="212529"/>
                <w:spacing w:val="4"/>
                <w:position w:val="1"/>
              </w:rPr>
              <w:t>20132</w:t>
            </w:r>
          </w:p>
        </w:tc>
        <w:tc>
          <w:tcPr>
            <w:tcW w:w="1123" w:type="dxa"/>
            <w:vAlign w:val="top"/>
          </w:tcPr>
          <w:p w14:paraId="4AE7BBB7">
            <w:pPr>
              <w:pStyle w:val="6"/>
              <w:spacing w:before="95" w:line="227" w:lineRule="auto"/>
              <w:ind w:left="6"/>
            </w:pPr>
            <w:r>
              <w:rPr>
                <w:color w:val="212529"/>
                <w:spacing w:val="10"/>
              </w:rPr>
              <w:t>组织事务</w:t>
            </w:r>
          </w:p>
        </w:tc>
        <w:tc>
          <w:tcPr>
            <w:tcW w:w="1183" w:type="dxa"/>
            <w:vAlign w:val="top"/>
          </w:tcPr>
          <w:p w14:paraId="4429F4BD">
            <w:pPr>
              <w:pStyle w:val="6"/>
              <w:spacing w:before="94" w:line="281" w:lineRule="exact"/>
              <w:ind w:right="36"/>
              <w:jc w:val="right"/>
            </w:pPr>
            <w:r>
              <w:rPr>
                <w:color w:val="212529"/>
                <w:spacing w:val="2"/>
                <w:position w:val="1"/>
              </w:rPr>
              <w:t>15.46</w:t>
            </w:r>
          </w:p>
        </w:tc>
        <w:tc>
          <w:tcPr>
            <w:tcW w:w="1153" w:type="dxa"/>
            <w:vAlign w:val="top"/>
          </w:tcPr>
          <w:p w14:paraId="342C6526">
            <w:pPr>
              <w:pStyle w:val="6"/>
              <w:spacing w:before="94" w:line="281" w:lineRule="exact"/>
              <w:ind w:right="25"/>
              <w:jc w:val="right"/>
            </w:pPr>
            <w:r>
              <w:rPr>
                <w:color w:val="212529"/>
                <w:spacing w:val="2"/>
                <w:position w:val="1"/>
              </w:rPr>
              <w:t>15.46</w:t>
            </w:r>
          </w:p>
        </w:tc>
        <w:tc>
          <w:tcPr>
            <w:tcW w:w="883" w:type="dxa"/>
            <w:vAlign w:val="top"/>
          </w:tcPr>
          <w:p w14:paraId="697B4B60">
            <w:pPr>
              <w:rPr>
                <w:rFonts w:ascii="Arial"/>
                <w:sz w:val="21"/>
              </w:rPr>
            </w:pPr>
          </w:p>
        </w:tc>
        <w:tc>
          <w:tcPr>
            <w:tcW w:w="869" w:type="dxa"/>
            <w:vAlign w:val="top"/>
          </w:tcPr>
          <w:p w14:paraId="5577D580">
            <w:pPr>
              <w:rPr>
                <w:rFonts w:ascii="Arial"/>
                <w:sz w:val="21"/>
              </w:rPr>
            </w:pPr>
          </w:p>
        </w:tc>
        <w:tc>
          <w:tcPr>
            <w:tcW w:w="928" w:type="dxa"/>
            <w:vAlign w:val="top"/>
          </w:tcPr>
          <w:p w14:paraId="41EA3165">
            <w:pPr>
              <w:rPr>
                <w:rFonts w:ascii="Arial"/>
                <w:sz w:val="21"/>
              </w:rPr>
            </w:pPr>
          </w:p>
        </w:tc>
        <w:tc>
          <w:tcPr>
            <w:tcW w:w="599" w:type="dxa"/>
            <w:vAlign w:val="top"/>
          </w:tcPr>
          <w:p w14:paraId="7F2607DE">
            <w:pPr>
              <w:rPr>
                <w:rFonts w:ascii="Arial"/>
                <w:sz w:val="21"/>
              </w:rPr>
            </w:pPr>
          </w:p>
        </w:tc>
        <w:tc>
          <w:tcPr>
            <w:tcW w:w="726" w:type="dxa"/>
            <w:vAlign w:val="top"/>
          </w:tcPr>
          <w:p w14:paraId="614E9922">
            <w:pPr>
              <w:rPr>
                <w:rFonts w:ascii="Arial"/>
                <w:sz w:val="21"/>
              </w:rPr>
            </w:pPr>
          </w:p>
        </w:tc>
      </w:tr>
      <w:tr w14:paraId="372A1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086" w:type="dxa"/>
            <w:vAlign w:val="top"/>
          </w:tcPr>
          <w:p w14:paraId="16AFE969">
            <w:pPr>
              <w:pStyle w:val="6"/>
              <w:spacing w:before="154" w:line="282" w:lineRule="exact"/>
              <w:ind w:left="11"/>
            </w:pPr>
            <w:r>
              <w:rPr>
                <w:color w:val="212529"/>
                <w:spacing w:val="5"/>
                <w:position w:val="1"/>
              </w:rPr>
              <w:t>2013299</w:t>
            </w:r>
          </w:p>
        </w:tc>
        <w:tc>
          <w:tcPr>
            <w:tcW w:w="1123" w:type="dxa"/>
            <w:vAlign w:val="top"/>
          </w:tcPr>
          <w:p w14:paraId="70429771">
            <w:pPr>
              <w:pStyle w:val="6"/>
              <w:spacing w:before="20" w:line="224" w:lineRule="auto"/>
              <w:ind w:left="2"/>
            </w:pPr>
            <w:r>
              <w:rPr>
                <w:color w:val="212529"/>
                <w:spacing w:val="11"/>
              </w:rPr>
              <w:t>其他组织</w:t>
            </w:r>
          </w:p>
          <w:p w14:paraId="1372DE43">
            <w:pPr>
              <w:pStyle w:val="6"/>
              <w:spacing w:before="1" w:line="196" w:lineRule="auto"/>
              <w:ind w:left="4"/>
            </w:pPr>
            <w:r>
              <w:rPr>
                <w:color w:val="212529"/>
                <w:spacing w:val="11"/>
              </w:rPr>
              <w:t>事务支出</w:t>
            </w:r>
          </w:p>
        </w:tc>
        <w:tc>
          <w:tcPr>
            <w:tcW w:w="1183" w:type="dxa"/>
            <w:vAlign w:val="top"/>
          </w:tcPr>
          <w:p w14:paraId="55009F47">
            <w:pPr>
              <w:pStyle w:val="6"/>
              <w:spacing w:before="154" w:line="281" w:lineRule="exact"/>
              <w:ind w:right="36"/>
              <w:jc w:val="right"/>
            </w:pPr>
            <w:r>
              <w:rPr>
                <w:color w:val="212529"/>
                <w:spacing w:val="2"/>
                <w:position w:val="1"/>
              </w:rPr>
              <w:t>15.46</w:t>
            </w:r>
          </w:p>
        </w:tc>
        <w:tc>
          <w:tcPr>
            <w:tcW w:w="1153" w:type="dxa"/>
            <w:vAlign w:val="top"/>
          </w:tcPr>
          <w:p w14:paraId="1B2CC68F">
            <w:pPr>
              <w:pStyle w:val="6"/>
              <w:spacing w:before="154" w:line="281" w:lineRule="exact"/>
              <w:ind w:right="25"/>
              <w:jc w:val="right"/>
            </w:pPr>
            <w:r>
              <w:rPr>
                <w:color w:val="212529"/>
                <w:spacing w:val="2"/>
                <w:position w:val="1"/>
              </w:rPr>
              <w:t>15.46</w:t>
            </w:r>
          </w:p>
        </w:tc>
        <w:tc>
          <w:tcPr>
            <w:tcW w:w="883" w:type="dxa"/>
            <w:vAlign w:val="top"/>
          </w:tcPr>
          <w:p w14:paraId="04A729F6">
            <w:pPr>
              <w:rPr>
                <w:rFonts w:ascii="Arial"/>
                <w:sz w:val="21"/>
              </w:rPr>
            </w:pPr>
          </w:p>
        </w:tc>
        <w:tc>
          <w:tcPr>
            <w:tcW w:w="869" w:type="dxa"/>
            <w:vAlign w:val="top"/>
          </w:tcPr>
          <w:p w14:paraId="0CD10E78">
            <w:pPr>
              <w:rPr>
                <w:rFonts w:ascii="Arial"/>
                <w:sz w:val="21"/>
              </w:rPr>
            </w:pPr>
          </w:p>
        </w:tc>
        <w:tc>
          <w:tcPr>
            <w:tcW w:w="928" w:type="dxa"/>
            <w:vAlign w:val="top"/>
          </w:tcPr>
          <w:p w14:paraId="09EC1348">
            <w:pPr>
              <w:rPr>
                <w:rFonts w:ascii="Arial"/>
                <w:sz w:val="21"/>
              </w:rPr>
            </w:pPr>
          </w:p>
        </w:tc>
        <w:tc>
          <w:tcPr>
            <w:tcW w:w="599" w:type="dxa"/>
            <w:vAlign w:val="top"/>
          </w:tcPr>
          <w:p w14:paraId="17CBC95C">
            <w:pPr>
              <w:rPr>
                <w:rFonts w:ascii="Arial"/>
                <w:sz w:val="21"/>
              </w:rPr>
            </w:pPr>
          </w:p>
        </w:tc>
        <w:tc>
          <w:tcPr>
            <w:tcW w:w="726" w:type="dxa"/>
            <w:vAlign w:val="top"/>
          </w:tcPr>
          <w:p w14:paraId="60F869C9">
            <w:pPr>
              <w:rPr>
                <w:rFonts w:ascii="Arial"/>
                <w:sz w:val="21"/>
              </w:rPr>
            </w:pPr>
          </w:p>
        </w:tc>
      </w:tr>
      <w:tr w14:paraId="160D6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086" w:type="dxa"/>
            <w:vAlign w:val="top"/>
          </w:tcPr>
          <w:p w14:paraId="64537233">
            <w:pPr>
              <w:pStyle w:val="6"/>
              <w:spacing w:before="275" w:line="282" w:lineRule="exact"/>
              <w:ind w:left="11"/>
            </w:pPr>
            <w:r>
              <w:rPr>
                <w:color w:val="212529"/>
                <w:spacing w:val="2"/>
                <w:position w:val="1"/>
              </w:rPr>
              <w:t>208</w:t>
            </w:r>
          </w:p>
        </w:tc>
        <w:tc>
          <w:tcPr>
            <w:tcW w:w="1123" w:type="dxa"/>
            <w:vAlign w:val="top"/>
          </w:tcPr>
          <w:p w14:paraId="56AF31F6">
            <w:pPr>
              <w:pStyle w:val="6"/>
              <w:spacing w:before="21" w:line="224" w:lineRule="auto"/>
              <w:ind w:left="4"/>
            </w:pPr>
            <w:r>
              <w:rPr>
                <w:color w:val="212529"/>
                <w:spacing w:val="11"/>
              </w:rPr>
              <w:t>社会保障</w:t>
            </w:r>
          </w:p>
          <w:p w14:paraId="64461B82">
            <w:pPr>
              <w:pStyle w:val="6"/>
              <w:spacing w:line="210" w:lineRule="auto"/>
              <w:ind w:left="21" w:right="218" w:hanging="18"/>
            </w:pPr>
            <w:r>
              <w:rPr>
                <w:color w:val="212529"/>
                <w:spacing w:val="11"/>
              </w:rPr>
              <w:t>和就业支</w:t>
            </w:r>
            <w:r>
              <w:rPr>
                <w:color w:val="212529"/>
              </w:rPr>
              <w:t>出</w:t>
            </w:r>
          </w:p>
        </w:tc>
        <w:tc>
          <w:tcPr>
            <w:tcW w:w="1183" w:type="dxa"/>
            <w:vAlign w:val="top"/>
          </w:tcPr>
          <w:p w14:paraId="0FFA7E6A">
            <w:pPr>
              <w:pStyle w:val="6"/>
              <w:spacing w:before="275" w:line="281" w:lineRule="exact"/>
              <w:ind w:right="36"/>
              <w:jc w:val="right"/>
            </w:pPr>
            <w:r>
              <w:rPr>
                <w:color w:val="212529"/>
                <w:spacing w:val="4"/>
                <w:position w:val="1"/>
              </w:rPr>
              <w:t>56.54</w:t>
            </w:r>
          </w:p>
        </w:tc>
        <w:tc>
          <w:tcPr>
            <w:tcW w:w="1153" w:type="dxa"/>
            <w:vAlign w:val="top"/>
          </w:tcPr>
          <w:p w14:paraId="4D3984EE">
            <w:pPr>
              <w:pStyle w:val="6"/>
              <w:spacing w:before="275" w:line="281" w:lineRule="exact"/>
              <w:ind w:right="25"/>
              <w:jc w:val="right"/>
            </w:pPr>
            <w:r>
              <w:rPr>
                <w:color w:val="212529"/>
                <w:spacing w:val="4"/>
                <w:position w:val="1"/>
              </w:rPr>
              <w:t>56.54</w:t>
            </w:r>
          </w:p>
        </w:tc>
        <w:tc>
          <w:tcPr>
            <w:tcW w:w="883" w:type="dxa"/>
            <w:vAlign w:val="top"/>
          </w:tcPr>
          <w:p w14:paraId="51459FD2">
            <w:pPr>
              <w:rPr>
                <w:rFonts w:ascii="Arial"/>
                <w:sz w:val="21"/>
              </w:rPr>
            </w:pPr>
          </w:p>
        </w:tc>
        <w:tc>
          <w:tcPr>
            <w:tcW w:w="869" w:type="dxa"/>
            <w:vAlign w:val="top"/>
          </w:tcPr>
          <w:p w14:paraId="38D4C58E">
            <w:pPr>
              <w:rPr>
                <w:rFonts w:ascii="Arial"/>
                <w:sz w:val="21"/>
              </w:rPr>
            </w:pPr>
          </w:p>
        </w:tc>
        <w:tc>
          <w:tcPr>
            <w:tcW w:w="928" w:type="dxa"/>
            <w:vAlign w:val="top"/>
          </w:tcPr>
          <w:p w14:paraId="54202162">
            <w:pPr>
              <w:rPr>
                <w:rFonts w:ascii="Arial"/>
                <w:sz w:val="21"/>
              </w:rPr>
            </w:pPr>
          </w:p>
        </w:tc>
        <w:tc>
          <w:tcPr>
            <w:tcW w:w="599" w:type="dxa"/>
            <w:vAlign w:val="top"/>
          </w:tcPr>
          <w:p w14:paraId="5DE9DBC3">
            <w:pPr>
              <w:rPr>
                <w:rFonts w:ascii="Arial"/>
                <w:sz w:val="21"/>
              </w:rPr>
            </w:pPr>
          </w:p>
        </w:tc>
        <w:tc>
          <w:tcPr>
            <w:tcW w:w="726" w:type="dxa"/>
            <w:vAlign w:val="top"/>
          </w:tcPr>
          <w:p w14:paraId="1165190B">
            <w:pPr>
              <w:rPr>
                <w:rFonts w:ascii="Arial"/>
                <w:sz w:val="21"/>
              </w:rPr>
            </w:pPr>
          </w:p>
        </w:tc>
      </w:tr>
      <w:tr w14:paraId="27B0E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086" w:type="dxa"/>
            <w:vAlign w:val="top"/>
          </w:tcPr>
          <w:p w14:paraId="5F5547AA">
            <w:pPr>
              <w:pStyle w:val="6"/>
              <w:spacing w:before="276" w:line="282" w:lineRule="exact"/>
              <w:ind w:left="11"/>
            </w:pPr>
            <w:r>
              <w:rPr>
                <w:color w:val="212529"/>
                <w:spacing w:val="4"/>
                <w:position w:val="1"/>
              </w:rPr>
              <w:t>20805</w:t>
            </w:r>
          </w:p>
        </w:tc>
        <w:tc>
          <w:tcPr>
            <w:tcW w:w="1123" w:type="dxa"/>
            <w:vAlign w:val="top"/>
          </w:tcPr>
          <w:p w14:paraId="48356C79">
            <w:pPr>
              <w:pStyle w:val="6"/>
              <w:spacing w:before="22" w:line="224" w:lineRule="auto"/>
              <w:ind w:left="3"/>
            </w:pPr>
            <w:r>
              <w:rPr>
                <w:color w:val="212529"/>
                <w:spacing w:val="11"/>
              </w:rPr>
              <w:t>行政事业</w:t>
            </w:r>
          </w:p>
          <w:p w14:paraId="407F9817">
            <w:pPr>
              <w:pStyle w:val="6"/>
              <w:spacing w:before="1" w:line="209" w:lineRule="auto"/>
              <w:ind w:left="3" w:right="218"/>
            </w:pPr>
            <w:r>
              <w:rPr>
                <w:color w:val="212529"/>
                <w:spacing w:val="11"/>
              </w:rPr>
              <w:t>单位养老</w:t>
            </w:r>
            <w:r>
              <w:rPr>
                <w:color w:val="212529"/>
                <w:spacing w:val="7"/>
              </w:rPr>
              <w:t>支出</w:t>
            </w:r>
          </w:p>
        </w:tc>
        <w:tc>
          <w:tcPr>
            <w:tcW w:w="1183" w:type="dxa"/>
            <w:vAlign w:val="top"/>
          </w:tcPr>
          <w:p w14:paraId="59113D1C">
            <w:pPr>
              <w:pStyle w:val="6"/>
              <w:spacing w:before="276" w:line="281" w:lineRule="exact"/>
              <w:ind w:right="36"/>
              <w:jc w:val="right"/>
            </w:pPr>
            <w:r>
              <w:rPr>
                <w:color w:val="212529"/>
                <w:spacing w:val="4"/>
                <w:position w:val="1"/>
              </w:rPr>
              <w:t>56.54</w:t>
            </w:r>
          </w:p>
        </w:tc>
        <w:tc>
          <w:tcPr>
            <w:tcW w:w="1153" w:type="dxa"/>
            <w:vAlign w:val="top"/>
          </w:tcPr>
          <w:p w14:paraId="03F2BFAC">
            <w:pPr>
              <w:pStyle w:val="6"/>
              <w:spacing w:before="276" w:line="281" w:lineRule="exact"/>
              <w:ind w:right="25"/>
              <w:jc w:val="right"/>
            </w:pPr>
            <w:r>
              <w:rPr>
                <w:color w:val="212529"/>
                <w:spacing w:val="4"/>
                <w:position w:val="1"/>
              </w:rPr>
              <w:t>56.54</w:t>
            </w:r>
          </w:p>
        </w:tc>
        <w:tc>
          <w:tcPr>
            <w:tcW w:w="883" w:type="dxa"/>
            <w:vAlign w:val="top"/>
          </w:tcPr>
          <w:p w14:paraId="6CB11F63">
            <w:pPr>
              <w:rPr>
                <w:rFonts w:ascii="Arial"/>
                <w:sz w:val="21"/>
              </w:rPr>
            </w:pPr>
          </w:p>
        </w:tc>
        <w:tc>
          <w:tcPr>
            <w:tcW w:w="869" w:type="dxa"/>
            <w:vAlign w:val="top"/>
          </w:tcPr>
          <w:p w14:paraId="11886FF7">
            <w:pPr>
              <w:rPr>
                <w:rFonts w:ascii="Arial"/>
                <w:sz w:val="21"/>
              </w:rPr>
            </w:pPr>
          </w:p>
        </w:tc>
        <w:tc>
          <w:tcPr>
            <w:tcW w:w="928" w:type="dxa"/>
            <w:vAlign w:val="top"/>
          </w:tcPr>
          <w:p w14:paraId="7592070E">
            <w:pPr>
              <w:rPr>
                <w:rFonts w:ascii="Arial"/>
                <w:sz w:val="21"/>
              </w:rPr>
            </w:pPr>
          </w:p>
        </w:tc>
        <w:tc>
          <w:tcPr>
            <w:tcW w:w="599" w:type="dxa"/>
            <w:vAlign w:val="top"/>
          </w:tcPr>
          <w:p w14:paraId="22AEC667">
            <w:pPr>
              <w:rPr>
                <w:rFonts w:ascii="Arial"/>
                <w:sz w:val="21"/>
              </w:rPr>
            </w:pPr>
          </w:p>
        </w:tc>
        <w:tc>
          <w:tcPr>
            <w:tcW w:w="726" w:type="dxa"/>
            <w:vAlign w:val="top"/>
          </w:tcPr>
          <w:p w14:paraId="138BD8D0">
            <w:pPr>
              <w:rPr>
                <w:rFonts w:ascii="Arial"/>
                <w:sz w:val="21"/>
              </w:rPr>
            </w:pPr>
          </w:p>
        </w:tc>
      </w:tr>
      <w:tr w14:paraId="710FC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9" w:hRule="atLeast"/>
        </w:trPr>
        <w:tc>
          <w:tcPr>
            <w:tcW w:w="1086" w:type="dxa"/>
            <w:vAlign w:val="top"/>
          </w:tcPr>
          <w:p w14:paraId="0842D9DD">
            <w:pPr>
              <w:spacing w:line="342" w:lineRule="auto"/>
              <w:rPr>
                <w:rFonts w:ascii="Arial"/>
                <w:sz w:val="21"/>
              </w:rPr>
            </w:pPr>
          </w:p>
          <w:p w14:paraId="64D63D3B">
            <w:pPr>
              <w:pStyle w:val="6"/>
              <w:spacing w:before="68" w:line="282" w:lineRule="exact"/>
              <w:ind w:left="11"/>
            </w:pPr>
            <w:r>
              <w:rPr>
                <w:color w:val="212529"/>
                <w:spacing w:val="5"/>
                <w:position w:val="1"/>
              </w:rPr>
              <w:t>2080505</w:t>
            </w:r>
          </w:p>
        </w:tc>
        <w:tc>
          <w:tcPr>
            <w:tcW w:w="1123" w:type="dxa"/>
            <w:vAlign w:val="top"/>
          </w:tcPr>
          <w:p w14:paraId="33BD45E5">
            <w:pPr>
              <w:pStyle w:val="6"/>
              <w:spacing w:before="23" w:line="224" w:lineRule="auto"/>
              <w:ind w:left="2"/>
            </w:pPr>
            <w:r>
              <w:rPr>
                <w:color w:val="212529"/>
                <w:spacing w:val="11"/>
              </w:rPr>
              <w:t>机关事业</w:t>
            </w:r>
          </w:p>
          <w:p w14:paraId="33F5203D">
            <w:pPr>
              <w:pStyle w:val="6"/>
              <w:spacing w:line="224" w:lineRule="auto"/>
              <w:ind w:left="4"/>
            </w:pPr>
            <w:r>
              <w:rPr>
                <w:color w:val="212529"/>
                <w:spacing w:val="11"/>
              </w:rPr>
              <w:t>单位基本</w:t>
            </w:r>
          </w:p>
          <w:p w14:paraId="5A977BC1">
            <w:pPr>
              <w:pStyle w:val="6"/>
              <w:spacing w:line="224" w:lineRule="auto"/>
              <w:ind w:left="2"/>
            </w:pPr>
            <w:r>
              <w:rPr>
                <w:color w:val="212529"/>
                <w:spacing w:val="11"/>
              </w:rPr>
              <w:t>养老保险</w:t>
            </w:r>
          </w:p>
          <w:p w14:paraId="6E4CFA9B">
            <w:pPr>
              <w:pStyle w:val="6"/>
              <w:spacing w:line="194" w:lineRule="auto"/>
              <w:ind w:left="2"/>
            </w:pPr>
            <w:r>
              <w:rPr>
                <w:color w:val="212529"/>
                <w:spacing w:val="11"/>
              </w:rPr>
              <w:t>缴费支出</w:t>
            </w:r>
          </w:p>
        </w:tc>
        <w:tc>
          <w:tcPr>
            <w:tcW w:w="1183" w:type="dxa"/>
            <w:vAlign w:val="top"/>
          </w:tcPr>
          <w:p w14:paraId="6107FD75">
            <w:pPr>
              <w:spacing w:line="342" w:lineRule="auto"/>
              <w:rPr>
                <w:rFonts w:ascii="Arial"/>
                <w:sz w:val="21"/>
              </w:rPr>
            </w:pPr>
          </w:p>
          <w:p w14:paraId="5F8A2140">
            <w:pPr>
              <w:pStyle w:val="6"/>
              <w:spacing w:before="68" w:line="281" w:lineRule="exact"/>
              <w:ind w:right="36"/>
              <w:jc w:val="right"/>
            </w:pPr>
            <w:r>
              <w:rPr>
                <w:color w:val="212529"/>
                <w:spacing w:val="4"/>
                <w:position w:val="1"/>
              </w:rPr>
              <w:t>56.54</w:t>
            </w:r>
          </w:p>
        </w:tc>
        <w:tc>
          <w:tcPr>
            <w:tcW w:w="1153" w:type="dxa"/>
            <w:vAlign w:val="top"/>
          </w:tcPr>
          <w:p w14:paraId="71AF6031">
            <w:pPr>
              <w:spacing w:line="342" w:lineRule="auto"/>
              <w:rPr>
                <w:rFonts w:ascii="Arial"/>
                <w:sz w:val="21"/>
              </w:rPr>
            </w:pPr>
          </w:p>
          <w:p w14:paraId="4598ADEB">
            <w:pPr>
              <w:pStyle w:val="6"/>
              <w:spacing w:before="68" w:line="281" w:lineRule="exact"/>
              <w:ind w:right="25"/>
              <w:jc w:val="right"/>
            </w:pPr>
            <w:r>
              <w:rPr>
                <w:color w:val="212529"/>
                <w:spacing w:val="4"/>
                <w:position w:val="1"/>
              </w:rPr>
              <w:t>56.54</w:t>
            </w:r>
          </w:p>
        </w:tc>
        <w:tc>
          <w:tcPr>
            <w:tcW w:w="883" w:type="dxa"/>
            <w:vAlign w:val="top"/>
          </w:tcPr>
          <w:p w14:paraId="72F32E72">
            <w:pPr>
              <w:rPr>
                <w:rFonts w:ascii="Arial"/>
                <w:sz w:val="21"/>
              </w:rPr>
            </w:pPr>
          </w:p>
        </w:tc>
        <w:tc>
          <w:tcPr>
            <w:tcW w:w="869" w:type="dxa"/>
            <w:vAlign w:val="top"/>
          </w:tcPr>
          <w:p w14:paraId="121D3244">
            <w:pPr>
              <w:rPr>
                <w:rFonts w:ascii="Arial"/>
                <w:sz w:val="21"/>
              </w:rPr>
            </w:pPr>
          </w:p>
        </w:tc>
        <w:tc>
          <w:tcPr>
            <w:tcW w:w="928" w:type="dxa"/>
            <w:vAlign w:val="top"/>
          </w:tcPr>
          <w:p w14:paraId="598DEDEA">
            <w:pPr>
              <w:rPr>
                <w:rFonts w:ascii="Arial"/>
                <w:sz w:val="21"/>
              </w:rPr>
            </w:pPr>
          </w:p>
        </w:tc>
        <w:tc>
          <w:tcPr>
            <w:tcW w:w="599" w:type="dxa"/>
            <w:vAlign w:val="top"/>
          </w:tcPr>
          <w:p w14:paraId="3B5A8748">
            <w:pPr>
              <w:rPr>
                <w:rFonts w:ascii="Arial"/>
                <w:sz w:val="21"/>
              </w:rPr>
            </w:pPr>
          </w:p>
        </w:tc>
        <w:tc>
          <w:tcPr>
            <w:tcW w:w="726" w:type="dxa"/>
            <w:vAlign w:val="top"/>
          </w:tcPr>
          <w:p w14:paraId="2BFAD46C">
            <w:pPr>
              <w:rPr>
                <w:rFonts w:ascii="Arial"/>
                <w:sz w:val="21"/>
              </w:rPr>
            </w:pPr>
          </w:p>
        </w:tc>
      </w:tr>
      <w:tr w14:paraId="6B749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086" w:type="dxa"/>
            <w:vAlign w:val="top"/>
          </w:tcPr>
          <w:p w14:paraId="32629256">
            <w:pPr>
              <w:pStyle w:val="6"/>
              <w:spacing w:before="158" w:line="282" w:lineRule="exact"/>
              <w:ind w:left="11"/>
            </w:pPr>
            <w:r>
              <w:rPr>
                <w:color w:val="212529"/>
                <w:spacing w:val="2"/>
                <w:position w:val="1"/>
              </w:rPr>
              <w:t>210</w:t>
            </w:r>
          </w:p>
        </w:tc>
        <w:tc>
          <w:tcPr>
            <w:tcW w:w="1123" w:type="dxa"/>
            <w:vAlign w:val="top"/>
          </w:tcPr>
          <w:p w14:paraId="002682BF">
            <w:pPr>
              <w:pStyle w:val="6"/>
              <w:spacing w:before="23" w:line="209" w:lineRule="auto"/>
              <w:ind w:left="3" w:right="218"/>
            </w:pPr>
            <w:r>
              <w:rPr>
                <w:color w:val="212529"/>
                <w:spacing w:val="11"/>
              </w:rPr>
              <w:t>卫生健康</w:t>
            </w:r>
            <w:r>
              <w:rPr>
                <w:color w:val="212529"/>
                <w:spacing w:val="7"/>
              </w:rPr>
              <w:t>支出</w:t>
            </w:r>
          </w:p>
        </w:tc>
        <w:tc>
          <w:tcPr>
            <w:tcW w:w="1183" w:type="dxa"/>
            <w:vAlign w:val="top"/>
          </w:tcPr>
          <w:p w14:paraId="6CEA64A3">
            <w:pPr>
              <w:pStyle w:val="6"/>
              <w:spacing w:before="158" w:line="281" w:lineRule="exact"/>
              <w:ind w:right="36"/>
              <w:jc w:val="right"/>
            </w:pPr>
            <w:r>
              <w:rPr>
                <w:color w:val="212529"/>
                <w:spacing w:val="4"/>
                <w:position w:val="1"/>
              </w:rPr>
              <w:t>23.19</w:t>
            </w:r>
          </w:p>
        </w:tc>
        <w:tc>
          <w:tcPr>
            <w:tcW w:w="1153" w:type="dxa"/>
            <w:vAlign w:val="top"/>
          </w:tcPr>
          <w:p w14:paraId="53A4C5F2">
            <w:pPr>
              <w:pStyle w:val="6"/>
              <w:spacing w:before="158" w:line="281" w:lineRule="exact"/>
              <w:ind w:right="25"/>
              <w:jc w:val="right"/>
            </w:pPr>
            <w:r>
              <w:rPr>
                <w:color w:val="212529"/>
                <w:spacing w:val="4"/>
                <w:position w:val="1"/>
              </w:rPr>
              <w:t>23.19</w:t>
            </w:r>
          </w:p>
        </w:tc>
        <w:tc>
          <w:tcPr>
            <w:tcW w:w="883" w:type="dxa"/>
            <w:vAlign w:val="top"/>
          </w:tcPr>
          <w:p w14:paraId="3F8D3F3B">
            <w:pPr>
              <w:rPr>
                <w:rFonts w:ascii="Arial"/>
                <w:sz w:val="21"/>
              </w:rPr>
            </w:pPr>
          </w:p>
        </w:tc>
        <w:tc>
          <w:tcPr>
            <w:tcW w:w="869" w:type="dxa"/>
            <w:vAlign w:val="top"/>
          </w:tcPr>
          <w:p w14:paraId="321E7B07">
            <w:pPr>
              <w:rPr>
                <w:rFonts w:ascii="Arial"/>
                <w:sz w:val="21"/>
              </w:rPr>
            </w:pPr>
          </w:p>
        </w:tc>
        <w:tc>
          <w:tcPr>
            <w:tcW w:w="928" w:type="dxa"/>
            <w:vAlign w:val="top"/>
          </w:tcPr>
          <w:p w14:paraId="4555233A">
            <w:pPr>
              <w:rPr>
                <w:rFonts w:ascii="Arial"/>
                <w:sz w:val="21"/>
              </w:rPr>
            </w:pPr>
          </w:p>
        </w:tc>
        <w:tc>
          <w:tcPr>
            <w:tcW w:w="599" w:type="dxa"/>
            <w:vAlign w:val="top"/>
          </w:tcPr>
          <w:p w14:paraId="05FC3486">
            <w:pPr>
              <w:rPr>
                <w:rFonts w:ascii="Arial"/>
                <w:sz w:val="21"/>
              </w:rPr>
            </w:pPr>
          </w:p>
        </w:tc>
        <w:tc>
          <w:tcPr>
            <w:tcW w:w="726" w:type="dxa"/>
            <w:vAlign w:val="top"/>
          </w:tcPr>
          <w:p w14:paraId="57A756AB">
            <w:pPr>
              <w:rPr>
                <w:rFonts w:ascii="Arial"/>
                <w:sz w:val="21"/>
              </w:rPr>
            </w:pPr>
          </w:p>
        </w:tc>
      </w:tr>
      <w:tr w14:paraId="64FEE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086" w:type="dxa"/>
            <w:vAlign w:val="top"/>
          </w:tcPr>
          <w:p w14:paraId="44F326FF">
            <w:pPr>
              <w:pStyle w:val="6"/>
              <w:spacing w:before="159" w:line="282" w:lineRule="exact"/>
              <w:ind w:left="11"/>
            </w:pPr>
            <w:r>
              <w:rPr>
                <w:color w:val="212529"/>
                <w:spacing w:val="4"/>
                <w:position w:val="1"/>
              </w:rPr>
              <w:t>21011</w:t>
            </w:r>
          </w:p>
        </w:tc>
        <w:tc>
          <w:tcPr>
            <w:tcW w:w="1123" w:type="dxa"/>
            <w:vAlign w:val="top"/>
          </w:tcPr>
          <w:p w14:paraId="731EF4FE">
            <w:pPr>
              <w:pStyle w:val="6"/>
              <w:spacing w:before="25" w:line="224" w:lineRule="auto"/>
              <w:ind w:left="3"/>
            </w:pPr>
            <w:r>
              <w:rPr>
                <w:color w:val="212529"/>
                <w:spacing w:val="11"/>
              </w:rPr>
              <w:t>行政事业</w:t>
            </w:r>
          </w:p>
          <w:p w14:paraId="07CBB1D6">
            <w:pPr>
              <w:pStyle w:val="6"/>
              <w:spacing w:line="192" w:lineRule="auto"/>
              <w:ind w:left="4"/>
            </w:pPr>
            <w:r>
              <w:rPr>
                <w:color w:val="212529"/>
                <w:spacing w:val="11"/>
              </w:rPr>
              <w:t>单位医疗</w:t>
            </w:r>
          </w:p>
        </w:tc>
        <w:tc>
          <w:tcPr>
            <w:tcW w:w="1183" w:type="dxa"/>
            <w:vAlign w:val="top"/>
          </w:tcPr>
          <w:p w14:paraId="3327D0AC">
            <w:pPr>
              <w:pStyle w:val="6"/>
              <w:spacing w:before="159" w:line="281" w:lineRule="exact"/>
              <w:ind w:right="36"/>
              <w:jc w:val="right"/>
            </w:pPr>
            <w:r>
              <w:rPr>
                <w:color w:val="212529"/>
                <w:spacing w:val="4"/>
                <w:position w:val="1"/>
              </w:rPr>
              <w:t>23.19</w:t>
            </w:r>
          </w:p>
        </w:tc>
        <w:tc>
          <w:tcPr>
            <w:tcW w:w="1153" w:type="dxa"/>
            <w:vAlign w:val="top"/>
          </w:tcPr>
          <w:p w14:paraId="60C605A3">
            <w:pPr>
              <w:pStyle w:val="6"/>
              <w:spacing w:before="159" w:line="281" w:lineRule="exact"/>
              <w:ind w:right="25"/>
              <w:jc w:val="right"/>
            </w:pPr>
            <w:r>
              <w:rPr>
                <w:color w:val="212529"/>
                <w:spacing w:val="4"/>
                <w:position w:val="1"/>
              </w:rPr>
              <w:t>23.19</w:t>
            </w:r>
          </w:p>
        </w:tc>
        <w:tc>
          <w:tcPr>
            <w:tcW w:w="883" w:type="dxa"/>
            <w:vAlign w:val="top"/>
          </w:tcPr>
          <w:p w14:paraId="2B6961E2">
            <w:pPr>
              <w:rPr>
                <w:rFonts w:ascii="Arial"/>
                <w:sz w:val="21"/>
              </w:rPr>
            </w:pPr>
          </w:p>
        </w:tc>
        <w:tc>
          <w:tcPr>
            <w:tcW w:w="869" w:type="dxa"/>
            <w:vAlign w:val="top"/>
          </w:tcPr>
          <w:p w14:paraId="27D61B12">
            <w:pPr>
              <w:rPr>
                <w:rFonts w:ascii="Arial"/>
                <w:sz w:val="21"/>
              </w:rPr>
            </w:pPr>
          </w:p>
        </w:tc>
        <w:tc>
          <w:tcPr>
            <w:tcW w:w="928" w:type="dxa"/>
            <w:vAlign w:val="top"/>
          </w:tcPr>
          <w:p w14:paraId="163ABF68">
            <w:pPr>
              <w:rPr>
                <w:rFonts w:ascii="Arial"/>
                <w:sz w:val="21"/>
              </w:rPr>
            </w:pPr>
          </w:p>
        </w:tc>
        <w:tc>
          <w:tcPr>
            <w:tcW w:w="599" w:type="dxa"/>
            <w:vAlign w:val="top"/>
          </w:tcPr>
          <w:p w14:paraId="6E650D3D">
            <w:pPr>
              <w:rPr>
                <w:rFonts w:ascii="Arial"/>
                <w:sz w:val="21"/>
              </w:rPr>
            </w:pPr>
          </w:p>
        </w:tc>
        <w:tc>
          <w:tcPr>
            <w:tcW w:w="726" w:type="dxa"/>
            <w:vAlign w:val="top"/>
          </w:tcPr>
          <w:p w14:paraId="46532CF9">
            <w:pPr>
              <w:rPr>
                <w:rFonts w:ascii="Arial"/>
                <w:sz w:val="21"/>
              </w:rPr>
            </w:pPr>
          </w:p>
        </w:tc>
      </w:tr>
      <w:tr w14:paraId="6535F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086" w:type="dxa"/>
            <w:vAlign w:val="top"/>
          </w:tcPr>
          <w:p w14:paraId="20980D6D">
            <w:pPr>
              <w:pStyle w:val="6"/>
              <w:spacing w:before="160" w:line="282" w:lineRule="exact"/>
              <w:ind w:left="11"/>
            </w:pPr>
            <w:r>
              <w:rPr>
                <w:color w:val="212529"/>
                <w:spacing w:val="5"/>
                <w:position w:val="1"/>
              </w:rPr>
              <w:t>2101102</w:t>
            </w:r>
          </w:p>
        </w:tc>
        <w:tc>
          <w:tcPr>
            <w:tcW w:w="1123" w:type="dxa"/>
            <w:vAlign w:val="top"/>
          </w:tcPr>
          <w:p w14:paraId="4B5DB367">
            <w:pPr>
              <w:pStyle w:val="6"/>
              <w:spacing w:before="26" w:line="208" w:lineRule="auto"/>
              <w:ind w:left="12" w:right="218" w:hanging="8"/>
            </w:pPr>
            <w:r>
              <w:rPr>
                <w:color w:val="212529"/>
                <w:spacing w:val="11"/>
              </w:rPr>
              <w:t>事业单位</w:t>
            </w:r>
            <w:r>
              <w:rPr>
                <w:color w:val="212529"/>
                <w:spacing w:val="2"/>
              </w:rPr>
              <w:t>医疗</w:t>
            </w:r>
          </w:p>
        </w:tc>
        <w:tc>
          <w:tcPr>
            <w:tcW w:w="1183" w:type="dxa"/>
            <w:vAlign w:val="top"/>
          </w:tcPr>
          <w:p w14:paraId="5DC91ED9">
            <w:pPr>
              <w:pStyle w:val="6"/>
              <w:spacing w:before="160" w:line="281" w:lineRule="exact"/>
              <w:ind w:right="36"/>
              <w:jc w:val="right"/>
            </w:pPr>
            <w:r>
              <w:rPr>
                <w:color w:val="212529"/>
                <w:spacing w:val="4"/>
                <w:position w:val="1"/>
              </w:rPr>
              <w:t>22.97</w:t>
            </w:r>
          </w:p>
        </w:tc>
        <w:tc>
          <w:tcPr>
            <w:tcW w:w="1153" w:type="dxa"/>
            <w:vAlign w:val="top"/>
          </w:tcPr>
          <w:p w14:paraId="2D0915BE">
            <w:pPr>
              <w:pStyle w:val="6"/>
              <w:spacing w:before="160" w:line="281" w:lineRule="exact"/>
              <w:ind w:right="25"/>
              <w:jc w:val="right"/>
            </w:pPr>
            <w:r>
              <w:rPr>
                <w:color w:val="212529"/>
                <w:spacing w:val="4"/>
                <w:position w:val="1"/>
              </w:rPr>
              <w:t>22.97</w:t>
            </w:r>
          </w:p>
        </w:tc>
        <w:tc>
          <w:tcPr>
            <w:tcW w:w="883" w:type="dxa"/>
            <w:vAlign w:val="top"/>
          </w:tcPr>
          <w:p w14:paraId="6CAAD102">
            <w:pPr>
              <w:rPr>
                <w:rFonts w:ascii="Arial"/>
                <w:sz w:val="21"/>
              </w:rPr>
            </w:pPr>
          </w:p>
        </w:tc>
        <w:tc>
          <w:tcPr>
            <w:tcW w:w="869" w:type="dxa"/>
            <w:vAlign w:val="top"/>
          </w:tcPr>
          <w:p w14:paraId="12F4269D">
            <w:pPr>
              <w:rPr>
                <w:rFonts w:ascii="Arial"/>
                <w:sz w:val="21"/>
              </w:rPr>
            </w:pPr>
          </w:p>
        </w:tc>
        <w:tc>
          <w:tcPr>
            <w:tcW w:w="928" w:type="dxa"/>
            <w:vAlign w:val="top"/>
          </w:tcPr>
          <w:p w14:paraId="1514DB2C">
            <w:pPr>
              <w:rPr>
                <w:rFonts w:ascii="Arial"/>
                <w:sz w:val="21"/>
              </w:rPr>
            </w:pPr>
          </w:p>
        </w:tc>
        <w:tc>
          <w:tcPr>
            <w:tcW w:w="599" w:type="dxa"/>
            <w:vAlign w:val="top"/>
          </w:tcPr>
          <w:p w14:paraId="13F179C8">
            <w:pPr>
              <w:rPr>
                <w:rFonts w:ascii="Arial"/>
                <w:sz w:val="21"/>
              </w:rPr>
            </w:pPr>
          </w:p>
        </w:tc>
        <w:tc>
          <w:tcPr>
            <w:tcW w:w="726" w:type="dxa"/>
            <w:vAlign w:val="top"/>
          </w:tcPr>
          <w:p w14:paraId="179DFD70">
            <w:pPr>
              <w:rPr>
                <w:rFonts w:ascii="Arial"/>
                <w:sz w:val="21"/>
              </w:rPr>
            </w:pPr>
          </w:p>
        </w:tc>
      </w:tr>
      <w:tr w14:paraId="784E1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086" w:type="dxa"/>
            <w:vAlign w:val="top"/>
          </w:tcPr>
          <w:p w14:paraId="6DDCACCB">
            <w:pPr>
              <w:pStyle w:val="6"/>
              <w:spacing w:before="280" w:line="282" w:lineRule="exact"/>
              <w:ind w:left="11"/>
            </w:pPr>
            <w:r>
              <w:rPr>
                <w:color w:val="212529"/>
                <w:spacing w:val="5"/>
                <w:position w:val="1"/>
              </w:rPr>
              <w:t>2101199</w:t>
            </w:r>
          </w:p>
        </w:tc>
        <w:tc>
          <w:tcPr>
            <w:tcW w:w="1123" w:type="dxa"/>
            <w:vAlign w:val="top"/>
          </w:tcPr>
          <w:p w14:paraId="2070C0C2">
            <w:pPr>
              <w:pStyle w:val="6"/>
              <w:spacing w:before="26" w:line="224" w:lineRule="auto"/>
              <w:ind w:left="2"/>
            </w:pPr>
            <w:r>
              <w:rPr>
                <w:color w:val="212529"/>
                <w:spacing w:val="11"/>
              </w:rPr>
              <w:t>其他行政</w:t>
            </w:r>
          </w:p>
          <w:p w14:paraId="47D208AD">
            <w:pPr>
              <w:pStyle w:val="6"/>
              <w:spacing w:line="224" w:lineRule="auto"/>
              <w:ind w:left="4"/>
            </w:pPr>
            <w:r>
              <w:rPr>
                <w:color w:val="212529"/>
                <w:spacing w:val="11"/>
              </w:rPr>
              <w:t>事业单位</w:t>
            </w:r>
          </w:p>
          <w:p w14:paraId="4BB86096">
            <w:pPr>
              <w:pStyle w:val="6"/>
              <w:spacing w:line="191" w:lineRule="auto"/>
              <w:ind w:left="13"/>
            </w:pPr>
            <w:r>
              <w:rPr>
                <w:color w:val="212529"/>
                <w:spacing w:val="8"/>
              </w:rPr>
              <w:t>医疗支出</w:t>
            </w:r>
          </w:p>
        </w:tc>
        <w:tc>
          <w:tcPr>
            <w:tcW w:w="1183" w:type="dxa"/>
            <w:vAlign w:val="top"/>
          </w:tcPr>
          <w:p w14:paraId="6DC47FBD">
            <w:pPr>
              <w:pStyle w:val="6"/>
              <w:spacing w:before="280" w:line="281" w:lineRule="exact"/>
              <w:ind w:right="36"/>
              <w:jc w:val="right"/>
            </w:pPr>
            <w:r>
              <w:rPr>
                <w:color w:val="212529"/>
                <w:spacing w:val="4"/>
                <w:position w:val="1"/>
              </w:rPr>
              <w:t>0.22</w:t>
            </w:r>
          </w:p>
        </w:tc>
        <w:tc>
          <w:tcPr>
            <w:tcW w:w="1153" w:type="dxa"/>
            <w:vAlign w:val="top"/>
          </w:tcPr>
          <w:p w14:paraId="612D0424">
            <w:pPr>
              <w:pStyle w:val="6"/>
              <w:spacing w:before="280" w:line="281" w:lineRule="exact"/>
              <w:ind w:right="25"/>
              <w:jc w:val="right"/>
            </w:pPr>
            <w:r>
              <w:rPr>
                <w:color w:val="212529"/>
                <w:spacing w:val="4"/>
                <w:position w:val="1"/>
              </w:rPr>
              <w:t>0.22</w:t>
            </w:r>
          </w:p>
        </w:tc>
        <w:tc>
          <w:tcPr>
            <w:tcW w:w="883" w:type="dxa"/>
            <w:vAlign w:val="top"/>
          </w:tcPr>
          <w:p w14:paraId="458DBEBB">
            <w:pPr>
              <w:rPr>
                <w:rFonts w:ascii="Arial"/>
                <w:sz w:val="21"/>
              </w:rPr>
            </w:pPr>
          </w:p>
        </w:tc>
        <w:tc>
          <w:tcPr>
            <w:tcW w:w="869" w:type="dxa"/>
            <w:vAlign w:val="top"/>
          </w:tcPr>
          <w:p w14:paraId="4AF6ECC6">
            <w:pPr>
              <w:rPr>
                <w:rFonts w:ascii="Arial"/>
                <w:sz w:val="21"/>
              </w:rPr>
            </w:pPr>
          </w:p>
        </w:tc>
        <w:tc>
          <w:tcPr>
            <w:tcW w:w="928" w:type="dxa"/>
            <w:vAlign w:val="top"/>
          </w:tcPr>
          <w:p w14:paraId="5048D745">
            <w:pPr>
              <w:rPr>
                <w:rFonts w:ascii="Arial"/>
                <w:sz w:val="21"/>
              </w:rPr>
            </w:pPr>
          </w:p>
        </w:tc>
        <w:tc>
          <w:tcPr>
            <w:tcW w:w="599" w:type="dxa"/>
            <w:vAlign w:val="top"/>
          </w:tcPr>
          <w:p w14:paraId="6C99C0CE">
            <w:pPr>
              <w:rPr>
                <w:rFonts w:ascii="Arial"/>
                <w:sz w:val="21"/>
              </w:rPr>
            </w:pPr>
          </w:p>
        </w:tc>
        <w:tc>
          <w:tcPr>
            <w:tcW w:w="726" w:type="dxa"/>
            <w:vAlign w:val="top"/>
          </w:tcPr>
          <w:p w14:paraId="14F5C15A">
            <w:pPr>
              <w:rPr>
                <w:rFonts w:ascii="Arial"/>
                <w:sz w:val="21"/>
              </w:rPr>
            </w:pPr>
          </w:p>
        </w:tc>
      </w:tr>
      <w:tr w14:paraId="45A2C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086" w:type="dxa"/>
            <w:vAlign w:val="top"/>
          </w:tcPr>
          <w:p w14:paraId="6AB931D3">
            <w:pPr>
              <w:pStyle w:val="6"/>
              <w:spacing w:before="281" w:line="282" w:lineRule="exact"/>
              <w:ind w:left="11"/>
            </w:pPr>
            <w:r>
              <w:rPr>
                <w:color w:val="212529"/>
                <w:spacing w:val="2"/>
                <w:position w:val="1"/>
              </w:rPr>
              <w:t>215</w:t>
            </w:r>
          </w:p>
        </w:tc>
        <w:tc>
          <w:tcPr>
            <w:tcW w:w="1123" w:type="dxa"/>
            <w:vAlign w:val="top"/>
          </w:tcPr>
          <w:p w14:paraId="6BB6066A">
            <w:pPr>
              <w:pStyle w:val="6"/>
              <w:spacing w:before="27" w:line="224" w:lineRule="auto"/>
              <w:ind w:left="11"/>
            </w:pPr>
            <w:r>
              <w:rPr>
                <w:color w:val="212529"/>
                <w:spacing w:val="9"/>
              </w:rPr>
              <w:t>资源勘探</w:t>
            </w:r>
          </w:p>
          <w:p w14:paraId="1FB0DFF3">
            <w:pPr>
              <w:pStyle w:val="6"/>
              <w:spacing w:before="1" w:line="207" w:lineRule="auto"/>
              <w:ind w:left="4" w:right="218"/>
            </w:pPr>
            <w:r>
              <w:rPr>
                <w:color w:val="212529"/>
                <w:spacing w:val="10"/>
              </w:rPr>
              <w:t>工业信息</w:t>
            </w:r>
            <w:r>
              <w:rPr>
                <w:color w:val="212529"/>
                <w:spacing w:val="9"/>
              </w:rPr>
              <w:t>等支出</w:t>
            </w:r>
          </w:p>
        </w:tc>
        <w:tc>
          <w:tcPr>
            <w:tcW w:w="1183" w:type="dxa"/>
            <w:vAlign w:val="top"/>
          </w:tcPr>
          <w:p w14:paraId="2AECE57C">
            <w:pPr>
              <w:pStyle w:val="6"/>
              <w:spacing w:before="281" w:line="281" w:lineRule="exact"/>
              <w:ind w:right="36"/>
              <w:jc w:val="right"/>
            </w:pPr>
            <w:r>
              <w:rPr>
                <w:color w:val="212529"/>
                <w:spacing w:val="4"/>
                <w:position w:val="1"/>
              </w:rPr>
              <w:t>13341.13</w:t>
            </w:r>
          </w:p>
        </w:tc>
        <w:tc>
          <w:tcPr>
            <w:tcW w:w="1153" w:type="dxa"/>
            <w:vAlign w:val="top"/>
          </w:tcPr>
          <w:p w14:paraId="52499222">
            <w:pPr>
              <w:pStyle w:val="6"/>
              <w:spacing w:before="281" w:line="281" w:lineRule="exact"/>
              <w:ind w:right="25"/>
              <w:jc w:val="right"/>
            </w:pPr>
            <w:r>
              <w:rPr>
                <w:color w:val="212529"/>
                <w:spacing w:val="4"/>
                <w:position w:val="1"/>
              </w:rPr>
              <w:t>13341.13</w:t>
            </w:r>
          </w:p>
        </w:tc>
        <w:tc>
          <w:tcPr>
            <w:tcW w:w="883" w:type="dxa"/>
            <w:vAlign w:val="top"/>
          </w:tcPr>
          <w:p w14:paraId="1CF10F9F">
            <w:pPr>
              <w:rPr>
                <w:rFonts w:ascii="Arial"/>
                <w:sz w:val="21"/>
              </w:rPr>
            </w:pPr>
          </w:p>
        </w:tc>
        <w:tc>
          <w:tcPr>
            <w:tcW w:w="869" w:type="dxa"/>
            <w:vAlign w:val="top"/>
          </w:tcPr>
          <w:p w14:paraId="297CE166">
            <w:pPr>
              <w:rPr>
                <w:rFonts w:ascii="Arial"/>
                <w:sz w:val="21"/>
              </w:rPr>
            </w:pPr>
          </w:p>
        </w:tc>
        <w:tc>
          <w:tcPr>
            <w:tcW w:w="928" w:type="dxa"/>
            <w:vAlign w:val="top"/>
          </w:tcPr>
          <w:p w14:paraId="6F98F768">
            <w:pPr>
              <w:rPr>
                <w:rFonts w:ascii="Arial"/>
                <w:sz w:val="21"/>
              </w:rPr>
            </w:pPr>
          </w:p>
        </w:tc>
        <w:tc>
          <w:tcPr>
            <w:tcW w:w="599" w:type="dxa"/>
            <w:vAlign w:val="top"/>
          </w:tcPr>
          <w:p w14:paraId="7FF93B2E">
            <w:pPr>
              <w:rPr>
                <w:rFonts w:ascii="Arial"/>
                <w:sz w:val="21"/>
              </w:rPr>
            </w:pPr>
          </w:p>
        </w:tc>
        <w:tc>
          <w:tcPr>
            <w:tcW w:w="726" w:type="dxa"/>
            <w:vAlign w:val="top"/>
          </w:tcPr>
          <w:p w14:paraId="79D9065B">
            <w:pPr>
              <w:rPr>
                <w:rFonts w:ascii="Arial"/>
                <w:sz w:val="21"/>
              </w:rPr>
            </w:pPr>
          </w:p>
        </w:tc>
      </w:tr>
      <w:tr w14:paraId="72050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9" w:hRule="atLeast"/>
        </w:trPr>
        <w:tc>
          <w:tcPr>
            <w:tcW w:w="1086" w:type="dxa"/>
            <w:vAlign w:val="top"/>
          </w:tcPr>
          <w:p w14:paraId="3CDAC1D0">
            <w:pPr>
              <w:spacing w:line="347" w:lineRule="auto"/>
              <w:rPr>
                <w:rFonts w:ascii="Arial"/>
                <w:sz w:val="21"/>
              </w:rPr>
            </w:pPr>
          </w:p>
          <w:p w14:paraId="47946769">
            <w:pPr>
              <w:pStyle w:val="6"/>
              <w:spacing w:before="68" w:line="282" w:lineRule="exact"/>
              <w:ind w:left="11"/>
            </w:pPr>
            <w:r>
              <w:rPr>
                <w:color w:val="212529"/>
                <w:spacing w:val="4"/>
                <w:position w:val="1"/>
              </w:rPr>
              <w:t>21599</w:t>
            </w:r>
          </w:p>
        </w:tc>
        <w:tc>
          <w:tcPr>
            <w:tcW w:w="1123" w:type="dxa"/>
            <w:vAlign w:val="top"/>
          </w:tcPr>
          <w:p w14:paraId="50B67E01">
            <w:pPr>
              <w:pStyle w:val="6"/>
              <w:spacing w:before="28" w:line="224" w:lineRule="auto"/>
              <w:ind w:left="2"/>
            </w:pPr>
            <w:r>
              <w:rPr>
                <w:color w:val="212529"/>
                <w:spacing w:val="11"/>
              </w:rPr>
              <w:t>其他资源</w:t>
            </w:r>
          </w:p>
          <w:p w14:paraId="4A38AE33">
            <w:pPr>
              <w:pStyle w:val="6"/>
              <w:spacing w:line="224" w:lineRule="auto"/>
              <w:ind w:left="2"/>
            </w:pPr>
            <w:r>
              <w:rPr>
                <w:color w:val="212529"/>
                <w:spacing w:val="11"/>
              </w:rPr>
              <w:t>勘探工业</w:t>
            </w:r>
          </w:p>
          <w:p w14:paraId="6918D5B1">
            <w:pPr>
              <w:pStyle w:val="6"/>
              <w:spacing w:line="207" w:lineRule="auto"/>
              <w:ind w:left="21" w:right="218" w:hanging="19"/>
            </w:pPr>
            <w:r>
              <w:rPr>
                <w:color w:val="212529"/>
                <w:spacing w:val="11"/>
              </w:rPr>
              <w:t>信息等支</w:t>
            </w:r>
            <w:r>
              <w:rPr>
                <w:color w:val="212529"/>
              </w:rPr>
              <w:t>出</w:t>
            </w:r>
          </w:p>
        </w:tc>
        <w:tc>
          <w:tcPr>
            <w:tcW w:w="1183" w:type="dxa"/>
            <w:vAlign w:val="top"/>
          </w:tcPr>
          <w:p w14:paraId="231A98EB">
            <w:pPr>
              <w:spacing w:line="347" w:lineRule="auto"/>
              <w:rPr>
                <w:rFonts w:ascii="Arial"/>
                <w:sz w:val="21"/>
              </w:rPr>
            </w:pPr>
          </w:p>
          <w:p w14:paraId="69794517">
            <w:pPr>
              <w:pStyle w:val="6"/>
              <w:spacing w:before="68" w:line="281" w:lineRule="exact"/>
              <w:ind w:right="36"/>
              <w:jc w:val="right"/>
            </w:pPr>
            <w:r>
              <w:rPr>
                <w:color w:val="212529"/>
                <w:spacing w:val="4"/>
                <w:position w:val="1"/>
              </w:rPr>
              <w:t>13341.13</w:t>
            </w:r>
          </w:p>
        </w:tc>
        <w:tc>
          <w:tcPr>
            <w:tcW w:w="1153" w:type="dxa"/>
            <w:vAlign w:val="top"/>
          </w:tcPr>
          <w:p w14:paraId="4CEA65B8">
            <w:pPr>
              <w:spacing w:line="347" w:lineRule="auto"/>
              <w:rPr>
                <w:rFonts w:ascii="Arial"/>
                <w:sz w:val="21"/>
              </w:rPr>
            </w:pPr>
          </w:p>
          <w:p w14:paraId="6D4C746F">
            <w:pPr>
              <w:pStyle w:val="6"/>
              <w:spacing w:before="68" w:line="281" w:lineRule="exact"/>
              <w:ind w:right="25"/>
              <w:jc w:val="right"/>
            </w:pPr>
            <w:r>
              <w:rPr>
                <w:color w:val="212529"/>
                <w:spacing w:val="4"/>
                <w:position w:val="1"/>
              </w:rPr>
              <w:t>13341.13</w:t>
            </w:r>
          </w:p>
        </w:tc>
        <w:tc>
          <w:tcPr>
            <w:tcW w:w="883" w:type="dxa"/>
            <w:vAlign w:val="top"/>
          </w:tcPr>
          <w:p w14:paraId="65A41019">
            <w:pPr>
              <w:rPr>
                <w:rFonts w:ascii="Arial"/>
                <w:sz w:val="21"/>
              </w:rPr>
            </w:pPr>
          </w:p>
        </w:tc>
        <w:tc>
          <w:tcPr>
            <w:tcW w:w="869" w:type="dxa"/>
            <w:vAlign w:val="top"/>
          </w:tcPr>
          <w:p w14:paraId="5EC31309">
            <w:pPr>
              <w:rPr>
                <w:rFonts w:ascii="Arial"/>
                <w:sz w:val="21"/>
              </w:rPr>
            </w:pPr>
          </w:p>
        </w:tc>
        <w:tc>
          <w:tcPr>
            <w:tcW w:w="928" w:type="dxa"/>
            <w:vAlign w:val="top"/>
          </w:tcPr>
          <w:p w14:paraId="01D6341A">
            <w:pPr>
              <w:rPr>
                <w:rFonts w:ascii="Arial"/>
                <w:sz w:val="21"/>
              </w:rPr>
            </w:pPr>
          </w:p>
        </w:tc>
        <w:tc>
          <w:tcPr>
            <w:tcW w:w="599" w:type="dxa"/>
            <w:vAlign w:val="top"/>
          </w:tcPr>
          <w:p w14:paraId="0292370F">
            <w:pPr>
              <w:rPr>
                <w:rFonts w:ascii="Arial"/>
                <w:sz w:val="21"/>
              </w:rPr>
            </w:pPr>
          </w:p>
        </w:tc>
        <w:tc>
          <w:tcPr>
            <w:tcW w:w="726" w:type="dxa"/>
            <w:vAlign w:val="top"/>
          </w:tcPr>
          <w:p w14:paraId="0CFE83AD">
            <w:pPr>
              <w:rPr>
                <w:rFonts w:ascii="Arial"/>
                <w:sz w:val="21"/>
              </w:rPr>
            </w:pPr>
          </w:p>
        </w:tc>
      </w:tr>
      <w:tr w14:paraId="4385B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6" w:hRule="atLeast"/>
        </w:trPr>
        <w:tc>
          <w:tcPr>
            <w:tcW w:w="1086" w:type="dxa"/>
            <w:vAlign w:val="top"/>
          </w:tcPr>
          <w:p w14:paraId="0EE02DDD">
            <w:pPr>
              <w:spacing w:line="348" w:lineRule="auto"/>
              <w:rPr>
                <w:rFonts w:ascii="Arial"/>
                <w:sz w:val="21"/>
              </w:rPr>
            </w:pPr>
          </w:p>
          <w:p w14:paraId="173745DE">
            <w:pPr>
              <w:pStyle w:val="6"/>
              <w:spacing w:before="68" w:line="282" w:lineRule="exact"/>
              <w:ind w:left="11"/>
            </w:pPr>
            <w:r>
              <w:rPr>
                <w:color w:val="212529"/>
                <w:spacing w:val="5"/>
                <w:position w:val="1"/>
              </w:rPr>
              <w:t>2159999</w:t>
            </w:r>
          </w:p>
        </w:tc>
        <w:tc>
          <w:tcPr>
            <w:tcW w:w="1123" w:type="dxa"/>
            <w:vAlign w:val="top"/>
          </w:tcPr>
          <w:p w14:paraId="0D6B20BC">
            <w:pPr>
              <w:pStyle w:val="6"/>
              <w:spacing w:before="29" w:line="224" w:lineRule="auto"/>
              <w:ind w:left="2"/>
            </w:pPr>
            <w:r>
              <w:rPr>
                <w:color w:val="212529"/>
                <w:spacing w:val="11"/>
              </w:rPr>
              <w:t>其他资源</w:t>
            </w:r>
          </w:p>
          <w:p w14:paraId="77BB1060">
            <w:pPr>
              <w:pStyle w:val="6"/>
              <w:spacing w:line="224" w:lineRule="auto"/>
              <w:ind w:left="2"/>
            </w:pPr>
            <w:r>
              <w:rPr>
                <w:color w:val="212529"/>
                <w:spacing w:val="11"/>
              </w:rPr>
              <w:t>勘探工业</w:t>
            </w:r>
          </w:p>
          <w:p w14:paraId="22D62CE9">
            <w:pPr>
              <w:pStyle w:val="6"/>
              <w:spacing w:before="1" w:line="209" w:lineRule="auto"/>
              <w:ind w:left="21" w:right="218" w:hanging="19"/>
            </w:pPr>
            <w:r>
              <w:rPr>
                <w:color w:val="212529"/>
                <w:spacing w:val="11"/>
              </w:rPr>
              <w:t>信息等支</w:t>
            </w:r>
            <w:r>
              <w:rPr>
                <w:color w:val="212529"/>
              </w:rPr>
              <w:t>出</w:t>
            </w:r>
          </w:p>
        </w:tc>
        <w:tc>
          <w:tcPr>
            <w:tcW w:w="1183" w:type="dxa"/>
            <w:vAlign w:val="top"/>
          </w:tcPr>
          <w:p w14:paraId="7DC68F37">
            <w:pPr>
              <w:spacing w:line="348" w:lineRule="auto"/>
              <w:rPr>
                <w:rFonts w:ascii="Arial"/>
                <w:sz w:val="21"/>
              </w:rPr>
            </w:pPr>
          </w:p>
          <w:p w14:paraId="16B6BD90">
            <w:pPr>
              <w:pStyle w:val="6"/>
              <w:spacing w:before="68" w:line="281" w:lineRule="exact"/>
              <w:ind w:right="36"/>
              <w:jc w:val="right"/>
            </w:pPr>
            <w:r>
              <w:rPr>
                <w:color w:val="212529"/>
                <w:spacing w:val="4"/>
                <w:position w:val="1"/>
              </w:rPr>
              <w:t>13341.13</w:t>
            </w:r>
          </w:p>
        </w:tc>
        <w:tc>
          <w:tcPr>
            <w:tcW w:w="1153" w:type="dxa"/>
            <w:vAlign w:val="top"/>
          </w:tcPr>
          <w:p w14:paraId="3065FFD4">
            <w:pPr>
              <w:spacing w:line="348" w:lineRule="auto"/>
              <w:rPr>
                <w:rFonts w:ascii="Arial"/>
                <w:sz w:val="21"/>
              </w:rPr>
            </w:pPr>
          </w:p>
          <w:p w14:paraId="071FD095">
            <w:pPr>
              <w:pStyle w:val="6"/>
              <w:spacing w:before="68" w:line="281" w:lineRule="exact"/>
              <w:ind w:right="25"/>
              <w:jc w:val="right"/>
            </w:pPr>
            <w:r>
              <w:rPr>
                <w:color w:val="212529"/>
                <w:spacing w:val="4"/>
                <w:position w:val="1"/>
              </w:rPr>
              <w:t>13341.13</w:t>
            </w:r>
          </w:p>
        </w:tc>
        <w:tc>
          <w:tcPr>
            <w:tcW w:w="883" w:type="dxa"/>
            <w:vAlign w:val="top"/>
          </w:tcPr>
          <w:p w14:paraId="3E4C1A88">
            <w:pPr>
              <w:rPr>
                <w:rFonts w:ascii="Arial"/>
                <w:sz w:val="21"/>
              </w:rPr>
            </w:pPr>
          </w:p>
        </w:tc>
        <w:tc>
          <w:tcPr>
            <w:tcW w:w="869" w:type="dxa"/>
            <w:vAlign w:val="top"/>
          </w:tcPr>
          <w:p w14:paraId="18197EB9">
            <w:pPr>
              <w:rPr>
                <w:rFonts w:ascii="Arial"/>
                <w:sz w:val="21"/>
              </w:rPr>
            </w:pPr>
          </w:p>
        </w:tc>
        <w:tc>
          <w:tcPr>
            <w:tcW w:w="928" w:type="dxa"/>
            <w:vAlign w:val="top"/>
          </w:tcPr>
          <w:p w14:paraId="3894506A">
            <w:pPr>
              <w:rPr>
                <w:rFonts w:ascii="Arial"/>
                <w:sz w:val="21"/>
              </w:rPr>
            </w:pPr>
          </w:p>
        </w:tc>
        <w:tc>
          <w:tcPr>
            <w:tcW w:w="599" w:type="dxa"/>
            <w:vAlign w:val="top"/>
          </w:tcPr>
          <w:p w14:paraId="418F2E7A">
            <w:pPr>
              <w:rPr>
                <w:rFonts w:ascii="Arial"/>
                <w:sz w:val="21"/>
              </w:rPr>
            </w:pPr>
          </w:p>
        </w:tc>
        <w:tc>
          <w:tcPr>
            <w:tcW w:w="726" w:type="dxa"/>
            <w:vAlign w:val="top"/>
          </w:tcPr>
          <w:p w14:paraId="64ED5E6B">
            <w:pPr>
              <w:rPr>
                <w:rFonts w:ascii="Arial"/>
                <w:sz w:val="21"/>
              </w:rPr>
            </w:pPr>
          </w:p>
        </w:tc>
      </w:tr>
    </w:tbl>
    <w:p w14:paraId="631BB1B7">
      <w:pPr>
        <w:pStyle w:val="2"/>
      </w:pPr>
    </w:p>
    <w:p w14:paraId="443595E1">
      <w:pPr>
        <w:sectPr>
          <w:footerReference r:id="rId10" w:type="default"/>
          <w:pgSz w:w="11900" w:h="16840"/>
          <w:pgMar w:top="642" w:right="600" w:bottom="340" w:left="600" w:header="326" w:footer="93" w:gutter="0"/>
          <w:cols w:space="720" w:num="1"/>
        </w:sectPr>
      </w:pPr>
    </w:p>
    <w:p w14:paraId="50FC1EE6">
      <w:pPr>
        <w:spacing w:before="38"/>
      </w:pPr>
    </w:p>
    <w:p w14:paraId="09F6075D">
      <w:pPr>
        <w:spacing w:before="38"/>
      </w:pPr>
    </w:p>
    <w:tbl>
      <w:tblPr>
        <w:tblStyle w:val="5"/>
        <w:tblW w:w="8550" w:type="dxa"/>
        <w:tblInd w:w="10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86"/>
        <w:gridCol w:w="1123"/>
        <w:gridCol w:w="1183"/>
        <w:gridCol w:w="1153"/>
        <w:gridCol w:w="883"/>
        <w:gridCol w:w="869"/>
        <w:gridCol w:w="928"/>
        <w:gridCol w:w="599"/>
        <w:gridCol w:w="726"/>
      </w:tblGrid>
      <w:tr w14:paraId="69DA4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4" w:hRule="atLeast"/>
        </w:trPr>
        <w:tc>
          <w:tcPr>
            <w:tcW w:w="1086" w:type="dxa"/>
            <w:vAlign w:val="top"/>
          </w:tcPr>
          <w:p w14:paraId="06945729">
            <w:pPr>
              <w:pStyle w:val="6"/>
              <w:spacing w:before="141" w:line="284" w:lineRule="exact"/>
              <w:ind w:left="11"/>
            </w:pPr>
            <w:r>
              <w:rPr>
                <w:color w:val="212529"/>
                <w:spacing w:val="2"/>
                <w:position w:val="1"/>
              </w:rPr>
              <w:t>221</w:t>
            </w:r>
          </w:p>
        </w:tc>
        <w:tc>
          <w:tcPr>
            <w:tcW w:w="1123" w:type="dxa"/>
            <w:vAlign w:val="top"/>
          </w:tcPr>
          <w:p w14:paraId="4F758B56">
            <w:pPr>
              <w:pStyle w:val="6"/>
              <w:spacing w:before="21" w:line="212" w:lineRule="auto"/>
              <w:ind w:left="3" w:right="218"/>
            </w:pPr>
            <w:r>
              <w:rPr>
                <w:color w:val="212529"/>
                <w:spacing w:val="11"/>
              </w:rPr>
              <w:t>住房保障</w:t>
            </w:r>
            <w:r>
              <w:rPr>
                <w:color w:val="212529"/>
                <w:spacing w:val="7"/>
              </w:rPr>
              <w:t>支出</w:t>
            </w:r>
          </w:p>
        </w:tc>
        <w:tc>
          <w:tcPr>
            <w:tcW w:w="1183" w:type="dxa"/>
            <w:vAlign w:val="top"/>
          </w:tcPr>
          <w:p w14:paraId="109B33AC">
            <w:pPr>
              <w:pStyle w:val="6"/>
              <w:spacing w:before="141" w:line="281" w:lineRule="exact"/>
              <w:ind w:right="36"/>
              <w:jc w:val="right"/>
            </w:pPr>
            <w:r>
              <w:rPr>
                <w:color w:val="212529"/>
                <w:spacing w:val="5"/>
                <w:position w:val="1"/>
              </w:rPr>
              <w:t>49.63</w:t>
            </w:r>
          </w:p>
        </w:tc>
        <w:tc>
          <w:tcPr>
            <w:tcW w:w="1153" w:type="dxa"/>
            <w:vAlign w:val="top"/>
          </w:tcPr>
          <w:p w14:paraId="6F754222">
            <w:pPr>
              <w:pStyle w:val="6"/>
              <w:spacing w:before="141" w:line="281" w:lineRule="exact"/>
              <w:ind w:right="25"/>
              <w:jc w:val="right"/>
            </w:pPr>
            <w:r>
              <w:rPr>
                <w:color w:val="212529"/>
                <w:spacing w:val="5"/>
                <w:position w:val="1"/>
              </w:rPr>
              <w:t>49.63</w:t>
            </w:r>
          </w:p>
        </w:tc>
        <w:tc>
          <w:tcPr>
            <w:tcW w:w="883" w:type="dxa"/>
            <w:vAlign w:val="top"/>
          </w:tcPr>
          <w:p w14:paraId="37D83507">
            <w:pPr>
              <w:rPr>
                <w:rFonts w:ascii="Arial"/>
                <w:sz w:val="21"/>
              </w:rPr>
            </w:pPr>
          </w:p>
        </w:tc>
        <w:tc>
          <w:tcPr>
            <w:tcW w:w="869" w:type="dxa"/>
            <w:vAlign w:val="top"/>
          </w:tcPr>
          <w:p w14:paraId="0A125F18">
            <w:pPr>
              <w:rPr>
                <w:rFonts w:ascii="Arial"/>
                <w:sz w:val="21"/>
              </w:rPr>
            </w:pPr>
          </w:p>
        </w:tc>
        <w:tc>
          <w:tcPr>
            <w:tcW w:w="928" w:type="dxa"/>
            <w:vAlign w:val="top"/>
          </w:tcPr>
          <w:p w14:paraId="52AACCAE">
            <w:pPr>
              <w:rPr>
                <w:rFonts w:ascii="Arial"/>
                <w:sz w:val="21"/>
              </w:rPr>
            </w:pPr>
          </w:p>
        </w:tc>
        <w:tc>
          <w:tcPr>
            <w:tcW w:w="599" w:type="dxa"/>
            <w:vAlign w:val="top"/>
          </w:tcPr>
          <w:p w14:paraId="7809972C">
            <w:pPr>
              <w:rPr>
                <w:rFonts w:ascii="Arial"/>
                <w:sz w:val="21"/>
              </w:rPr>
            </w:pPr>
          </w:p>
        </w:tc>
        <w:tc>
          <w:tcPr>
            <w:tcW w:w="726" w:type="dxa"/>
            <w:vAlign w:val="top"/>
          </w:tcPr>
          <w:p w14:paraId="29F26ECA">
            <w:pPr>
              <w:rPr>
                <w:rFonts w:ascii="Arial"/>
                <w:sz w:val="21"/>
              </w:rPr>
            </w:pPr>
          </w:p>
        </w:tc>
      </w:tr>
      <w:tr w14:paraId="09983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6" w:hRule="atLeast"/>
        </w:trPr>
        <w:tc>
          <w:tcPr>
            <w:tcW w:w="1086" w:type="dxa"/>
            <w:vAlign w:val="top"/>
          </w:tcPr>
          <w:p w14:paraId="1414A71D">
            <w:pPr>
              <w:pStyle w:val="6"/>
              <w:spacing w:before="137" w:line="282" w:lineRule="exact"/>
              <w:ind w:left="11"/>
            </w:pPr>
            <w:r>
              <w:rPr>
                <w:color w:val="212529"/>
                <w:spacing w:val="4"/>
                <w:position w:val="1"/>
              </w:rPr>
              <w:t>22102</w:t>
            </w:r>
          </w:p>
        </w:tc>
        <w:tc>
          <w:tcPr>
            <w:tcW w:w="1123" w:type="dxa"/>
            <w:vAlign w:val="top"/>
          </w:tcPr>
          <w:p w14:paraId="62431579">
            <w:pPr>
              <w:pStyle w:val="6"/>
              <w:spacing w:before="18" w:line="210" w:lineRule="auto"/>
              <w:ind w:left="3" w:right="218"/>
            </w:pPr>
            <w:r>
              <w:rPr>
                <w:color w:val="212529"/>
                <w:spacing w:val="11"/>
              </w:rPr>
              <w:t>住房改革</w:t>
            </w:r>
            <w:r>
              <w:rPr>
                <w:color w:val="212529"/>
                <w:spacing w:val="7"/>
              </w:rPr>
              <w:t>支出</w:t>
            </w:r>
          </w:p>
        </w:tc>
        <w:tc>
          <w:tcPr>
            <w:tcW w:w="1183" w:type="dxa"/>
            <w:vAlign w:val="top"/>
          </w:tcPr>
          <w:p w14:paraId="556AF17A">
            <w:pPr>
              <w:pStyle w:val="6"/>
              <w:spacing w:before="137" w:line="281" w:lineRule="exact"/>
              <w:ind w:right="36"/>
              <w:jc w:val="right"/>
            </w:pPr>
            <w:r>
              <w:rPr>
                <w:color w:val="212529"/>
                <w:spacing w:val="5"/>
                <w:position w:val="1"/>
              </w:rPr>
              <w:t>49.63</w:t>
            </w:r>
          </w:p>
        </w:tc>
        <w:tc>
          <w:tcPr>
            <w:tcW w:w="1153" w:type="dxa"/>
            <w:vAlign w:val="top"/>
          </w:tcPr>
          <w:p w14:paraId="5009FFD4">
            <w:pPr>
              <w:pStyle w:val="6"/>
              <w:spacing w:before="137" w:line="281" w:lineRule="exact"/>
              <w:ind w:right="25"/>
              <w:jc w:val="right"/>
            </w:pPr>
            <w:r>
              <w:rPr>
                <w:color w:val="212529"/>
                <w:spacing w:val="5"/>
                <w:position w:val="1"/>
              </w:rPr>
              <w:t>49.63</w:t>
            </w:r>
          </w:p>
        </w:tc>
        <w:tc>
          <w:tcPr>
            <w:tcW w:w="883" w:type="dxa"/>
            <w:vAlign w:val="top"/>
          </w:tcPr>
          <w:p w14:paraId="0554F93B">
            <w:pPr>
              <w:rPr>
                <w:rFonts w:ascii="Arial"/>
                <w:sz w:val="21"/>
              </w:rPr>
            </w:pPr>
          </w:p>
        </w:tc>
        <w:tc>
          <w:tcPr>
            <w:tcW w:w="869" w:type="dxa"/>
            <w:vAlign w:val="top"/>
          </w:tcPr>
          <w:p w14:paraId="2CDC3ADE">
            <w:pPr>
              <w:rPr>
                <w:rFonts w:ascii="Arial"/>
                <w:sz w:val="21"/>
              </w:rPr>
            </w:pPr>
          </w:p>
        </w:tc>
        <w:tc>
          <w:tcPr>
            <w:tcW w:w="928" w:type="dxa"/>
            <w:vAlign w:val="top"/>
          </w:tcPr>
          <w:p w14:paraId="56D94D78">
            <w:pPr>
              <w:rPr>
                <w:rFonts w:ascii="Arial"/>
                <w:sz w:val="21"/>
              </w:rPr>
            </w:pPr>
          </w:p>
        </w:tc>
        <w:tc>
          <w:tcPr>
            <w:tcW w:w="599" w:type="dxa"/>
            <w:vAlign w:val="top"/>
          </w:tcPr>
          <w:p w14:paraId="5B72DBCF">
            <w:pPr>
              <w:rPr>
                <w:rFonts w:ascii="Arial"/>
                <w:sz w:val="21"/>
              </w:rPr>
            </w:pPr>
          </w:p>
        </w:tc>
        <w:tc>
          <w:tcPr>
            <w:tcW w:w="726" w:type="dxa"/>
            <w:vAlign w:val="top"/>
          </w:tcPr>
          <w:p w14:paraId="1C7B8574">
            <w:pPr>
              <w:rPr>
                <w:rFonts w:ascii="Arial"/>
                <w:sz w:val="21"/>
              </w:rPr>
            </w:pPr>
          </w:p>
        </w:tc>
      </w:tr>
      <w:tr w14:paraId="09F97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6" w:hRule="atLeast"/>
        </w:trPr>
        <w:tc>
          <w:tcPr>
            <w:tcW w:w="1086" w:type="dxa"/>
            <w:vAlign w:val="top"/>
          </w:tcPr>
          <w:p w14:paraId="7C897B95">
            <w:pPr>
              <w:pStyle w:val="6"/>
              <w:spacing w:before="141" w:line="282" w:lineRule="exact"/>
              <w:ind w:left="11"/>
            </w:pPr>
            <w:r>
              <w:rPr>
                <w:color w:val="212529"/>
                <w:spacing w:val="5"/>
                <w:position w:val="1"/>
              </w:rPr>
              <w:t>2210201</w:t>
            </w:r>
          </w:p>
        </w:tc>
        <w:tc>
          <w:tcPr>
            <w:tcW w:w="1123" w:type="dxa"/>
            <w:vAlign w:val="top"/>
          </w:tcPr>
          <w:p w14:paraId="5E7E3003">
            <w:pPr>
              <w:pStyle w:val="6"/>
              <w:spacing w:before="22" w:line="208" w:lineRule="auto"/>
              <w:ind w:left="3" w:right="218"/>
            </w:pPr>
            <w:r>
              <w:rPr>
                <w:color w:val="212529"/>
                <w:spacing w:val="11"/>
              </w:rPr>
              <w:t>住房公积</w:t>
            </w:r>
            <w:r>
              <w:rPr>
                <w:color w:val="212529"/>
              </w:rPr>
              <w:t>金</w:t>
            </w:r>
          </w:p>
        </w:tc>
        <w:tc>
          <w:tcPr>
            <w:tcW w:w="1183" w:type="dxa"/>
            <w:vAlign w:val="top"/>
          </w:tcPr>
          <w:p w14:paraId="6C530924">
            <w:pPr>
              <w:pStyle w:val="6"/>
              <w:spacing w:before="141" w:line="281" w:lineRule="exact"/>
              <w:ind w:right="36"/>
              <w:jc w:val="right"/>
            </w:pPr>
            <w:r>
              <w:rPr>
                <w:color w:val="212529"/>
                <w:spacing w:val="5"/>
                <w:position w:val="1"/>
              </w:rPr>
              <w:t>49.63</w:t>
            </w:r>
          </w:p>
        </w:tc>
        <w:tc>
          <w:tcPr>
            <w:tcW w:w="1153" w:type="dxa"/>
            <w:vAlign w:val="top"/>
          </w:tcPr>
          <w:p w14:paraId="6EBAC509">
            <w:pPr>
              <w:pStyle w:val="6"/>
              <w:spacing w:before="141" w:line="281" w:lineRule="exact"/>
              <w:ind w:right="25"/>
              <w:jc w:val="right"/>
            </w:pPr>
            <w:r>
              <w:rPr>
                <w:color w:val="212529"/>
                <w:spacing w:val="5"/>
                <w:position w:val="1"/>
              </w:rPr>
              <w:t>49.63</w:t>
            </w:r>
          </w:p>
        </w:tc>
        <w:tc>
          <w:tcPr>
            <w:tcW w:w="883" w:type="dxa"/>
            <w:vAlign w:val="top"/>
          </w:tcPr>
          <w:p w14:paraId="35A0B10B">
            <w:pPr>
              <w:rPr>
                <w:rFonts w:ascii="Arial"/>
                <w:sz w:val="21"/>
              </w:rPr>
            </w:pPr>
          </w:p>
        </w:tc>
        <w:tc>
          <w:tcPr>
            <w:tcW w:w="869" w:type="dxa"/>
            <w:vAlign w:val="top"/>
          </w:tcPr>
          <w:p w14:paraId="03891745">
            <w:pPr>
              <w:rPr>
                <w:rFonts w:ascii="Arial"/>
                <w:sz w:val="21"/>
              </w:rPr>
            </w:pPr>
          </w:p>
        </w:tc>
        <w:tc>
          <w:tcPr>
            <w:tcW w:w="928" w:type="dxa"/>
            <w:vAlign w:val="top"/>
          </w:tcPr>
          <w:p w14:paraId="052C986A">
            <w:pPr>
              <w:rPr>
                <w:rFonts w:ascii="Arial"/>
                <w:sz w:val="21"/>
              </w:rPr>
            </w:pPr>
          </w:p>
        </w:tc>
        <w:tc>
          <w:tcPr>
            <w:tcW w:w="599" w:type="dxa"/>
            <w:vAlign w:val="top"/>
          </w:tcPr>
          <w:p w14:paraId="0AA30E2D">
            <w:pPr>
              <w:rPr>
                <w:rFonts w:ascii="Arial"/>
                <w:sz w:val="21"/>
              </w:rPr>
            </w:pPr>
          </w:p>
        </w:tc>
        <w:tc>
          <w:tcPr>
            <w:tcW w:w="726" w:type="dxa"/>
            <w:vAlign w:val="top"/>
          </w:tcPr>
          <w:p w14:paraId="4A7A664E">
            <w:pPr>
              <w:rPr>
                <w:rFonts w:ascii="Arial"/>
                <w:sz w:val="21"/>
              </w:rPr>
            </w:pPr>
          </w:p>
        </w:tc>
      </w:tr>
      <w:tr w14:paraId="79D0C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9" w:hRule="atLeast"/>
        </w:trPr>
        <w:tc>
          <w:tcPr>
            <w:tcW w:w="8550" w:type="dxa"/>
            <w:gridSpan w:val="9"/>
            <w:tcBorders>
              <w:left w:val="single" w:color="FFFFFF" w:sz="2" w:space="0"/>
              <w:bottom w:val="single" w:color="FFFFFF" w:sz="6" w:space="0"/>
              <w:right w:val="nil"/>
            </w:tcBorders>
            <w:vAlign w:val="top"/>
          </w:tcPr>
          <w:p w14:paraId="7D03F903">
            <w:pPr>
              <w:spacing w:before="84" w:line="231" w:lineRule="auto"/>
              <w:ind w:left="25"/>
              <w:rPr>
                <w:rFonts w:ascii="仿宋" w:hAnsi="仿宋" w:eastAsia="仿宋" w:cs="仿宋"/>
                <w:sz w:val="21"/>
                <w:szCs w:val="21"/>
              </w:rPr>
            </w:pPr>
            <w:r>
              <w:rPr>
                <w:rFonts w:ascii="仿宋" w:hAnsi="仿宋" w:eastAsia="仿宋" w:cs="仿宋"/>
                <w:color w:val="212529"/>
                <w:spacing w:val="8"/>
                <w:sz w:val="21"/>
                <w:szCs w:val="21"/>
              </w:rPr>
              <w:t>注：本表反映部门本年度取得的各项收入情况。</w:t>
            </w:r>
          </w:p>
        </w:tc>
      </w:tr>
    </w:tbl>
    <w:p w14:paraId="0AB072AB">
      <w:pPr>
        <w:pStyle w:val="2"/>
      </w:pPr>
    </w:p>
    <w:p w14:paraId="4C66D54F">
      <w:pPr>
        <w:sectPr>
          <w:footerReference r:id="rId11" w:type="default"/>
          <w:pgSz w:w="11900" w:h="16840"/>
          <w:pgMar w:top="642" w:right="600" w:bottom="340" w:left="600" w:header="326" w:footer="93" w:gutter="0"/>
          <w:cols w:space="720" w:num="1"/>
        </w:sectPr>
      </w:pPr>
    </w:p>
    <w:p w14:paraId="37EA7735">
      <w:pPr>
        <w:spacing w:before="5"/>
      </w:pPr>
    </w:p>
    <w:p w14:paraId="6D27110F">
      <w:pPr>
        <w:spacing w:before="5"/>
      </w:pPr>
    </w:p>
    <w:p w14:paraId="7529A0D5">
      <w:pPr>
        <w:spacing w:before="4"/>
      </w:pPr>
    </w:p>
    <w:tbl>
      <w:tblPr>
        <w:tblStyle w:val="5"/>
        <w:tblW w:w="8549" w:type="dxa"/>
        <w:tblInd w:w="10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0"/>
        <w:gridCol w:w="1333"/>
        <w:gridCol w:w="1347"/>
        <w:gridCol w:w="1138"/>
        <w:gridCol w:w="1348"/>
        <w:gridCol w:w="569"/>
        <w:gridCol w:w="793"/>
        <w:gridCol w:w="801"/>
      </w:tblGrid>
      <w:tr w14:paraId="69EBA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8549" w:type="dxa"/>
            <w:gridSpan w:val="8"/>
            <w:tcBorders>
              <w:top w:val="single" w:color="FFFFFF" w:sz="6" w:space="0"/>
              <w:left w:val="single" w:color="FFFFFF" w:sz="6" w:space="0"/>
              <w:bottom w:val="single" w:color="FFFFFF" w:sz="6" w:space="0"/>
              <w:right w:val="single" w:color="FFFFFF" w:sz="6" w:space="0"/>
            </w:tcBorders>
            <w:vAlign w:val="top"/>
          </w:tcPr>
          <w:p w14:paraId="352FA633">
            <w:pPr>
              <w:spacing w:before="39" w:line="277" w:lineRule="exact"/>
              <w:ind w:left="3562"/>
              <w:outlineLvl w:val="1"/>
              <w:rPr>
                <w:rFonts w:ascii="微软雅黑" w:hAnsi="微软雅黑" w:eastAsia="微软雅黑" w:cs="微软雅黑"/>
                <w:sz w:val="27"/>
                <w:szCs w:val="27"/>
              </w:rPr>
            </w:pPr>
            <w:bookmarkStart w:id="10" w:name="bookmark32"/>
            <w:bookmarkEnd w:id="10"/>
            <w:bookmarkStart w:id="11" w:name="bookmark8"/>
            <w:bookmarkEnd w:id="11"/>
            <w:r>
              <w:rPr>
                <w:rFonts w:ascii="微软雅黑" w:hAnsi="微软雅黑" w:eastAsia="微软雅黑" w:cs="微软雅黑"/>
                <w:color w:val="212529"/>
                <w:spacing w:val="8"/>
                <w:position w:val="-1"/>
                <w:sz w:val="27"/>
                <w:szCs w:val="27"/>
              </w:rPr>
              <w:t>支出决算表</w:t>
            </w:r>
          </w:p>
        </w:tc>
      </w:tr>
      <w:tr w14:paraId="32FC2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220" w:type="dxa"/>
            <w:tcBorders>
              <w:top w:val="single" w:color="FFFFFF" w:sz="6" w:space="0"/>
              <w:left w:val="single" w:color="FFFFFF" w:sz="2" w:space="0"/>
              <w:bottom w:val="single" w:color="FFFFFF" w:sz="6" w:space="0"/>
              <w:right w:val="single" w:color="FFFFFF" w:sz="2" w:space="0"/>
            </w:tcBorders>
            <w:vAlign w:val="top"/>
          </w:tcPr>
          <w:p w14:paraId="3919AAA1">
            <w:pPr>
              <w:rPr>
                <w:rFonts w:ascii="Arial"/>
                <w:sz w:val="21"/>
              </w:rPr>
            </w:pPr>
          </w:p>
        </w:tc>
        <w:tc>
          <w:tcPr>
            <w:tcW w:w="1333" w:type="dxa"/>
            <w:tcBorders>
              <w:top w:val="single" w:color="FFFFFF" w:sz="6" w:space="0"/>
              <w:left w:val="single" w:color="FFFFFF" w:sz="2" w:space="0"/>
              <w:bottom w:val="single" w:color="FFFFFF" w:sz="6" w:space="0"/>
              <w:right w:val="single" w:color="FFFFFF" w:sz="2" w:space="0"/>
            </w:tcBorders>
            <w:vAlign w:val="top"/>
          </w:tcPr>
          <w:p w14:paraId="398E885A">
            <w:pPr>
              <w:rPr>
                <w:rFonts w:ascii="Arial"/>
                <w:sz w:val="21"/>
              </w:rPr>
            </w:pPr>
          </w:p>
        </w:tc>
        <w:tc>
          <w:tcPr>
            <w:tcW w:w="1347" w:type="dxa"/>
            <w:tcBorders>
              <w:top w:val="single" w:color="FFFFFF" w:sz="6" w:space="0"/>
              <w:left w:val="single" w:color="FFFFFF" w:sz="2" w:space="0"/>
              <w:bottom w:val="single" w:color="FFFFFF" w:sz="6" w:space="0"/>
              <w:right w:val="single" w:color="FFFFFF" w:sz="2" w:space="0"/>
            </w:tcBorders>
            <w:vAlign w:val="top"/>
          </w:tcPr>
          <w:p w14:paraId="3597F3C0">
            <w:pPr>
              <w:rPr>
                <w:rFonts w:ascii="Arial"/>
                <w:sz w:val="21"/>
              </w:rPr>
            </w:pPr>
          </w:p>
        </w:tc>
        <w:tc>
          <w:tcPr>
            <w:tcW w:w="1138" w:type="dxa"/>
            <w:tcBorders>
              <w:top w:val="single" w:color="FFFFFF" w:sz="6" w:space="0"/>
              <w:left w:val="single" w:color="FFFFFF" w:sz="2" w:space="0"/>
              <w:bottom w:val="single" w:color="FFFFFF" w:sz="6" w:space="0"/>
              <w:right w:val="single" w:color="FFFFFF" w:sz="2" w:space="0"/>
            </w:tcBorders>
            <w:vAlign w:val="top"/>
          </w:tcPr>
          <w:p w14:paraId="5BED5D70">
            <w:pPr>
              <w:rPr>
                <w:rFonts w:ascii="Arial"/>
                <w:sz w:val="21"/>
              </w:rPr>
            </w:pPr>
          </w:p>
        </w:tc>
        <w:tc>
          <w:tcPr>
            <w:tcW w:w="1348" w:type="dxa"/>
            <w:tcBorders>
              <w:top w:val="single" w:color="FFFFFF" w:sz="6" w:space="0"/>
              <w:left w:val="single" w:color="FFFFFF" w:sz="2" w:space="0"/>
              <w:bottom w:val="single" w:color="FFFFFF" w:sz="6" w:space="0"/>
              <w:right w:val="single" w:color="FFFFFF" w:sz="2" w:space="0"/>
            </w:tcBorders>
            <w:vAlign w:val="top"/>
          </w:tcPr>
          <w:p w14:paraId="34415FA3">
            <w:pPr>
              <w:rPr>
                <w:rFonts w:ascii="Arial"/>
                <w:sz w:val="21"/>
              </w:rPr>
            </w:pPr>
          </w:p>
        </w:tc>
        <w:tc>
          <w:tcPr>
            <w:tcW w:w="569" w:type="dxa"/>
            <w:tcBorders>
              <w:top w:val="single" w:color="FFFFFF" w:sz="6" w:space="0"/>
              <w:left w:val="single" w:color="FFFFFF" w:sz="2" w:space="0"/>
              <w:bottom w:val="single" w:color="FFFFFF" w:sz="6" w:space="0"/>
              <w:right w:val="single" w:color="FFFFFF" w:sz="2" w:space="0"/>
            </w:tcBorders>
            <w:vAlign w:val="top"/>
          </w:tcPr>
          <w:p w14:paraId="6DE0C230">
            <w:pPr>
              <w:rPr>
                <w:rFonts w:ascii="Arial"/>
                <w:sz w:val="21"/>
              </w:rPr>
            </w:pPr>
          </w:p>
        </w:tc>
        <w:tc>
          <w:tcPr>
            <w:tcW w:w="793" w:type="dxa"/>
            <w:tcBorders>
              <w:top w:val="single" w:color="FFFFFF" w:sz="6" w:space="0"/>
              <w:left w:val="single" w:color="FFFFFF" w:sz="2" w:space="0"/>
              <w:bottom w:val="single" w:color="FFFFFF" w:sz="6" w:space="0"/>
              <w:right w:val="single" w:color="FFFFFF" w:sz="2" w:space="0"/>
            </w:tcBorders>
            <w:vAlign w:val="top"/>
          </w:tcPr>
          <w:p w14:paraId="58B49577">
            <w:pPr>
              <w:rPr>
                <w:rFonts w:ascii="Arial"/>
                <w:sz w:val="21"/>
              </w:rPr>
            </w:pPr>
          </w:p>
        </w:tc>
        <w:tc>
          <w:tcPr>
            <w:tcW w:w="801" w:type="dxa"/>
            <w:tcBorders>
              <w:top w:val="single" w:color="FFFFFF" w:sz="6" w:space="0"/>
              <w:left w:val="single" w:color="FFFFFF" w:sz="2" w:space="0"/>
              <w:bottom w:val="single" w:color="FFFFFF" w:sz="6" w:space="0"/>
              <w:right w:val="single" w:color="FFFFFF" w:sz="2" w:space="0"/>
            </w:tcBorders>
            <w:vAlign w:val="top"/>
          </w:tcPr>
          <w:p w14:paraId="5AE5F2D8">
            <w:pPr>
              <w:pStyle w:val="6"/>
              <w:spacing w:before="94" w:line="220" w:lineRule="auto"/>
              <w:ind w:left="54"/>
              <w:rPr>
                <w:sz w:val="18"/>
                <w:szCs w:val="18"/>
              </w:rPr>
            </w:pPr>
            <w:r>
              <w:rPr>
                <w:color w:val="212529"/>
                <w:spacing w:val="-2"/>
                <w:sz w:val="18"/>
                <w:szCs w:val="18"/>
              </w:rPr>
              <w:t>公开03表</w:t>
            </w:r>
          </w:p>
        </w:tc>
      </w:tr>
      <w:tr w14:paraId="3C2972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3900" w:type="dxa"/>
            <w:gridSpan w:val="3"/>
            <w:tcBorders>
              <w:top w:val="single" w:color="FFFFFF" w:sz="6" w:space="0"/>
              <w:left w:val="single" w:color="FFFFFF" w:sz="2" w:space="0"/>
              <w:right w:val="single" w:color="FFFFFF" w:sz="2" w:space="0"/>
            </w:tcBorders>
            <w:vAlign w:val="top"/>
          </w:tcPr>
          <w:p w14:paraId="1173CA98">
            <w:pPr>
              <w:pStyle w:val="6"/>
              <w:spacing w:before="76" w:line="228" w:lineRule="auto"/>
              <w:ind w:left="15"/>
              <w:rPr>
                <w:sz w:val="19"/>
                <w:szCs w:val="19"/>
              </w:rPr>
            </w:pPr>
            <w:r>
              <w:rPr>
                <w:color w:val="212529"/>
                <w:spacing w:val="9"/>
                <w:sz w:val="19"/>
                <w:szCs w:val="19"/>
              </w:rPr>
              <w:t>部门名称：兴县经济技术开发区管理委员会</w:t>
            </w:r>
          </w:p>
        </w:tc>
        <w:tc>
          <w:tcPr>
            <w:tcW w:w="2486" w:type="dxa"/>
            <w:gridSpan w:val="2"/>
            <w:tcBorders>
              <w:top w:val="single" w:color="FFFFFF" w:sz="6" w:space="0"/>
              <w:left w:val="single" w:color="FFFFFF" w:sz="2" w:space="0"/>
              <w:right w:val="single" w:color="FFFFFF" w:sz="2" w:space="0"/>
            </w:tcBorders>
            <w:vAlign w:val="top"/>
          </w:tcPr>
          <w:p w14:paraId="6208C954">
            <w:pPr>
              <w:pStyle w:val="6"/>
              <w:spacing w:before="93" w:line="219" w:lineRule="auto"/>
              <w:ind w:left="20"/>
              <w:rPr>
                <w:sz w:val="18"/>
                <w:szCs w:val="18"/>
              </w:rPr>
            </w:pPr>
            <w:r>
              <w:rPr>
                <w:color w:val="212529"/>
                <w:spacing w:val="-2"/>
                <w:sz w:val="18"/>
                <w:szCs w:val="18"/>
              </w:rPr>
              <w:t>2023年度</w:t>
            </w:r>
          </w:p>
        </w:tc>
        <w:tc>
          <w:tcPr>
            <w:tcW w:w="569" w:type="dxa"/>
            <w:tcBorders>
              <w:top w:val="single" w:color="FFFFFF" w:sz="6" w:space="0"/>
              <w:left w:val="single" w:color="FFFFFF" w:sz="2" w:space="0"/>
              <w:right w:val="single" w:color="FFFFFF" w:sz="2" w:space="0"/>
            </w:tcBorders>
            <w:vAlign w:val="top"/>
          </w:tcPr>
          <w:p w14:paraId="62647F75">
            <w:pPr>
              <w:rPr>
                <w:rFonts w:ascii="Arial"/>
                <w:sz w:val="21"/>
              </w:rPr>
            </w:pPr>
          </w:p>
        </w:tc>
        <w:tc>
          <w:tcPr>
            <w:tcW w:w="1594" w:type="dxa"/>
            <w:gridSpan w:val="2"/>
            <w:tcBorders>
              <w:top w:val="single" w:color="FFFFFF" w:sz="6" w:space="0"/>
              <w:left w:val="single" w:color="FFFFFF" w:sz="2" w:space="0"/>
              <w:right w:val="single" w:color="FFFFFF" w:sz="2" w:space="0"/>
            </w:tcBorders>
            <w:vAlign w:val="top"/>
          </w:tcPr>
          <w:p w14:paraId="5C22B95E">
            <w:pPr>
              <w:pStyle w:val="6"/>
              <w:spacing w:before="93" w:line="219" w:lineRule="auto"/>
              <w:ind w:left="303"/>
              <w:rPr>
                <w:sz w:val="18"/>
                <w:szCs w:val="18"/>
              </w:rPr>
            </w:pPr>
            <w:r>
              <w:rPr>
                <w:color w:val="212529"/>
                <w:spacing w:val="-2"/>
                <w:sz w:val="18"/>
                <w:szCs w:val="18"/>
              </w:rPr>
              <w:t>金额单位：万元</w:t>
            </w:r>
          </w:p>
        </w:tc>
      </w:tr>
      <w:tr w14:paraId="3410A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2553" w:type="dxa"/>
            <w:gridSpan w:val="2"/>
            <w:vAlign w:val="top"/>
          </w:tcPr>
          <w:p w14:paraId="3CE34D9C">
            <w:pPr>
              <w:spacing w:before="139" w:line="207" w:lineRule="exact"/>
              <w:ind w:left="1041"/>
              <w:rPr>
                <w:rFonts w:ascii="微软雅黑" w:hAnsi="微软雅黑" w:eastAsia="微软雅黑" w:cs="微软雅黑"/>
                <w:sz w:val="20"/>
                <w:szCs w:val="20"/>
              </w:rPr>
            </w:pPr>
            <w:r>
              <w:rPr>
                <w:rFonts w:ascii="微软雅黑" w:hAnsi="微软雅黑" w:eastAsia="微软雅黑" w:cs="微软雅黑"/>
                <w:color w:val="212529"/>
                <w:spacing w:val="-2"/>
                <w:sz w:val="20"/>
                <w:szCs w:val="20"/>
              </w:rPr>
              <w:t>项目</w:t>
            </w:r>
          </w:p>
        </w:tc>
        <w:tc>
          <w:tcPr>
            <w:tcW w:w="1347" w:type="dxa"/>
            <w:vMerge w:val="restart"/>
            <w:tcBorders>
              <w:bottom w:val="nil"/>
            </w:tcBorders>
            <w:vAlign w:val="top"/>
          </w:tcPr>
          <w:p w14:paraId="60A70184">
            <w:pPr>
              <w:spacing w:before="265" w:line="159" w:lineRule="auto"/>
              <w:ind w:left="541" w:right="122" w:hanging="443"/>
              <w:rPr>
                <w:rFonts w:ascii="微软雅黑" w:hAnsi="微软雅黑" w:eastAsia="微软雅黑" w:cs="微软雅黑"/>
                <w:sz w:val="21"/>
                <w:szCs w:val="21"/>
              </w:rPr>
            </w:pPr>
            <w:r>
              <w:rPr>
                <w:rFonts w:ascii="微软雅黑" w:hAnsi="微软雅黑" w:eastAsia="微软雅黑" w:cs="微软雅黑"/>
                <w:color w:val="212529"/>
                <w:spacing w:val="12"/>
                <w:sz w:val="21"/>
                <w:szCs w:val="21"/>
              </w:rPr>
              <w:t>本年支出合</w:t>
            </w:r>
            <w:r>
              <w:rPr>
                <w:rFonts w:ascii="微软雅黑" w:hAnsi="微软雅黑" w:eastAsia="微软雅黑" w:cs="微软雅黑"/>
                <w:color w:val="212529"/>
                <w:spacing w:val="13"/>
                <w:sz w:val="21"/>
                <w:szCs w:val="21"/>
              </w:rPr>
              <w:t>计</w:t>
            </w:r>
          </w:p>
        </w:tc>
        <w:tc>
          <w:tcPr>
            <w:tcW w:w="1138" w:type="dxa"/>
            <w:vMerge w:val="restart"/>
            <w:tcBorders>
              <w:bottom w:val="nil"/>
            </w:tcBorders>
            <w:vAlign w:val="top"/>
          </w:tcPr>
          <w:p w14:paraId="2DBE3B3D">
            <w:pPr>
              <w:spacing w:line="309" w:lineRule="auto"/>
              <w:rPr>
                <w:rFonts w:ascii="Arial"/>
                <w:sz w:val="21"/>
              </w:rPr>
            </w:pPr>
          </w:p>
          <w:p w14:paraId="5FB99C74">
            <w:pPr>
              <w:spacing w:before="90" w:line="217" w:lineRule="exact"/>
              <w:ind w:left="100"/>
              <w:rPr>
                <w:rFonts w:ascii="微软雅黑" w:hAnsi="微软雅黑" w:eastAsia="微软雅黑" w:cs="微软雅黑"/>
                <w:sz w:val="21"/>
                <w:szCs w:val="21"/>
              </w:rPr>
            </w:pPr>
            <w:r>
              <w:rPr>
                <w:rFonts w:ascii="微软雅黑" w:hAnsi="微软雅黑" w:eastAsia="微软雅黑" w:cs="微软雅黑"/>
                <w:color w:val="212529"/>
                <w:spacing w:val="9"/>
                <w:position w:val="-1"/>
                <w:sz w:val="21"/>
                <w:szCs w:val="21"/>
              </w:rPr>
              <w:t>基本支出</w:t>
            </w:r>
          </w:p>
        </w:tc>
        <w:tc>
          <w:tcPr>
            <w:tcW w:w="1348" w:type="dxa"/>
            <w:vMerge w:val="restart"/>
            <w:tcBorders>
              <w:bottom w:val="nil"/>
            </w:tcBorders>
            <w:vAlign w:val="top"/>
          </w:tcPr>
          <w:p w14:paraId="0F846E05">
            <w:pPr>
              <w:spacing w:line="310" w:lineRule="auto"/>
              <w:rPr>
                <w:rFonts w:ascii="Arial"/>
                <w:sz w:val="21"/>
              </w:rPr>
            </w:pPr>
          </w:p>
          <w:p w14:paraId="261EDB2E">
            <w:pPr>
              <w:spacing w:before="90" w:line="216" w:lineRule="exact"/>
              <w:ind w:left="209"/>
              <w:rPr>
                <w:rFonts w:ascii="微软雅黑" w:hAnsi="微软雅黑" w:eastAsia="微软雅黑" w:cs="微软雅黑"/>
                <w:sz w:val="21"/>
                <w:szCs w:val="21"/>
              </w:rPr>
            </w:pPr>
            <w:r>
              <w:rPr>
                <w:rFonts w:ascii="微软雅黑" w:hAnsi="微软雅黑" w:eastAsia="微软雅黑" w:cs="微软雅黑"/>
                <w:color w:val="212529"/>
                <w:spacing w:val="8"/>
                <w:position w:val="-1"/>
                <w:sz w:val="21"/>
                <w:szCs w:val="21"/>
              </w:rPr>
              <w:t>项目支出</w:t>
            </w:r>
          </w:p>
        </w:tc>
        <w:tc>
          <w:tcPr>
            <w:tcW w:w="569" w:type="dxa"/>
            <w:vMerge w:val="restart"/>
            <w:tcBorders>
              <w:bottom w:val="nil"/>
            </w:tcBorders>
            <w:vAlign w:val="top"/>
          </w:tcPr>
          <w:p w14:paraId="14B058C1">
            <w:pPr>
              <w:spacing w:before="147" w:line="214" w:lineRule="exact"/>
              <w:ind w:left="44"/>
              <w:rPr>
                <w:rFonts w:ascii="微软雅黑" w:hAnsi="微软雅黑" w:eastAsia="微软雅黑" w:cs="微软雅黑"/>
                <w:sz w:val="21"/>
                <w:szCs w:val="21"/>
              </w:rPr>
            </w:pPr>
            <w:r>
              <w:rPr>
                <w:rFonts w:ascii="微软雅黑" w:hAnsi="微软雅黑" w:eastAsia="微软雅黑" w:cs="微软雅黑"/>
                <w:color w:val="212529"/>
                <w:spacing w:val="14"/>
                <w:position w:val="-1"/>
                <w:sz w:val="21"/>
                <w:szCs w:val="21"/>
              </w:rPr>
              <w:t>上缴</w:t>
            </w:r>
          </w:p>
          <w:p w14:paraId="02C2AF8C">
            <w:pPr>
              <w:spacing w:before="42" w:line="210" w:lineRule="exact"/>
              <w:ind w:left="44"/>
              <w:rPr>
                <w:rFonts w:ascii="微软雅黑" w:hAnsi="微软雅黑" w:eastAsia="微软雅黑" w:cs="微软雅黑"/>
                <w:sz w:val="21"/>
                <w:szCs w:val="21"/>
              </w:rPr>
            </w:pPr>
            <w:r>
              <w:rPr>
                <w:rFonts w:ascii="微软雅黑" w:hAnsi="微软雅黑" w:eastAsia="微软雅黑" w:cs="微软雅黑"/>
                <w:color w:val="212529"/>
                <w:spacing w:val="8"/>
                <w:position w:val="-1"/>
                <w:sz w:val="21"/>
                <w:szCs w:val="21"/>
              </w:rPr>
              <w:t>上级</w:t>
            </w:r>
          </w:p>
          <w:p w14:paraId="149E760E">
            <w:pPr>
              <w:spacing w:before="42" w:line="213" w:lineRule="exact"/>
              <w:ind w:left="48"/>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支出</w:t>
            </w:r>
          </w:p>
        </w:tc>
        <w:tc>
          <w:tcPr>
            <w:tcW w:w="793" w:type="dxa"/>
            <w:vMerge w:val="restart"/>
            <w:tcBorders>
              <w:bottom w:val="nil"/>
            </w:tcBorders>
            <w:vAlign w:val="top"/>
          </w:tcPr>
          <w:p w14:paraId="59AEA18D">
            <w:pPr>
              <w:spacing w:before="266" w:line="162" w:lineRule="auto"/>
              <w:ind w:left="290" w:right="66" w:hanging="242"/>
              <w:rPr>
                <w:rFonts w:ascii="微软雅黑" w:hAnsi="微软雅黑" w:eastAsia="微软雅黑" w:cs="微软雅黑"/>
                <w:sz w:val="20"/>
                <w:szCs w:val="20"/>
              </w:rPr>
            </w:pPr>
            <w:r>
              <w:rPr>
                <w:rFonts w:ascii="微软雅黑" w:hAnsi="微软雅黑" w:eastAsia="微软雅黑" w:cs="微软雅黑"/>
                <w:color w:val="212529"/>
                <w:spacing w:val="11"/>
                <w:sz w:val="21"/>
                <w:szCs w:val="21"/>
              </w:rPr>
              <w:t>经营支</w:t>
            </w:r>
            <w:r>
              <w:rPr>
                <w:rFonts w:ascii="微软雅黑" w:hAnsi="微软雅黑" w:eastAsia="微软雅黑" w:cs="微软雅黑"/>
                <w:color w:val="212529"/>
                <w:sz w:val="20"/>
                <w:szCs w:val="20"/>
              </w:rPr>
              <w:t>出</w:t>
            </w:r>
          </w:p>
        </w:tc>
        <w:tc>
          <w:tcPr>
            <w:tcW w:w="801" w:type="dxa"/>
            <w:vMerge w:val="restart"/>
            <w:tcBorders>
              <w:bottom w:val="nil"/>
            </w:tcBorders>
            <w:vAlign w:val="top"/>
          </w:tcPr>
          <w:p w14:paraId="5D5DC60D">
            <w:pPr>
              <w:spacing w:before="13" w:line="217" w:lineRule="exact"/>
              <w:ind w:left="51"/>
              <w:rPr>
                <w:rFonts w:ascii="微软雅黑" w:hAnsi="微软雅黑" w:eastAsia="微软雅黑" w:cs="微软雅黑"/>
                <w:sz w:val="21"/>
                <w:szCs w:val="21"/>
              </w:rPr>
            </w:pPr>
            <w:r>
              <w:rPr>
                <w:rFonts w:ascii="微软雅黑" w:hAnsi="微软雅黑" w:eastAsia="微软雅黑" w:cs="微软雅黑"/>
                <w:color w:val="212529"/>
                <w:spacing w:val="8"/>
                <w:position w:val="-1"/>
                <w:sz w:val="21"/>
                <w:szCs w:val="21"/>
              </w:rPr>
              <w:t>对附属</w:t>
            </w:r>
          </w:p>
          <w:p w14:paraId="464BF07D">
            <w:pPr>
              <w:spacing w:before="35" w:line="159" w:lineRule="auto"/>
              <w:ind w:left="274" w:right="77" w:hanging="227"/>
              <w:rPr>
                <w:rFonts w:ascii="微软雅黑" w:hAnsi="微软雅黑" w:eastAsia="微软雅黑" w:cs="微软雅黑"/>
                <w:sz w:val="21"/>
                <w:szCs w:val="21"/>
              </w:rPr>
            </w:pPr>
            <w:r>
              <w:rPr>
                <w:rFonts w:ascii="微软雅黑" w:hAnsi="微软雅黑" w:eastAsia="微软雅黑" w:cs="微软雅黑"/>
                <w:color w:val="212529"/>
                <w:spacing w:val="10"/>
                <w:sz w:val="21"/>
                <w:szCs w:val="21"/>
              </w:rPr>
              <w:t>单位补</w:t>
            </w:r>
            <w:r>
              <w:rPr>
                <w:rFonts w:ascii="微软雅黑" w:hAnsi="微软雅黑" w:eastAsia="微软雅黑" w:cs="微软雅黑"/>
                <w:color w:val="212529"/>
                <w:sz w:val="21"/>
                <w:szCs w:val="21"/>
              </w:rPr>
              <w:t>助</w:t>
            </w:r>
          </w:p>
          <w:p w14:paraId="7D4205AA">
            <w:pPr>
              <w:spacing w:before="34" w:line="213" w:lineRule="exact"/>
              <w:ind w:left="163"/>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支出</w:t>
            </w:r>
          </w:p>
        </w:tc>
      </w:tr>
      <w:tr w14:paraId="1CF3D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5" w:hRule="atLeast"/>
        </w:trPr>
        <w:tc>
          <w:tcPr>
            <w:tcW w:w="1220" w:type="dxa"/>
            <w:vAlign w:val="top"/>
          </w:tcPr>
          <w:p w14:paraId="5003C287">
            <w:pPr>
              <w:spacing w:before="132" w:line="217" w:lineRule="exact"/>
              <w:ind w:left="139"/>
              <w:rPr>
                <w:rFonts w:ascii="微软雅黑" w:hAnsi="微软雅黑" w:eastAsia="微软雅黑" w:cs="微软雅黑"/>
                <w:sz w:val="21"/>
                <w:szCs w:val="21"/>
              </w:rPr>
            </w:pPr>
            <w:r>
              <w:rPr>
                <w:rFonts w:ascii="微软雅黑" w:hAnsi="微软雅黑" w:eastAsia="微软雅黑" w:cs="微软雅黑"/>
                <w:color w:val="212529"/>
                <w:spacing w:val="12"/>
                <w:position w:val="-1"/>
                <w:sz w:val="21"/>
                <w:szCs w:val="21"/>
              </w:rPr>
              <w:t>科目代码</w:t>
            </w:r>
          </w:p>
        </w:tc>
        <w:tc>
          <w:tcPr>
            <w:tcW w:w="1333" w:type="dxa"/>
            <w:vAlign w:val="top"/>
          </w:tcPr>
          <w:p w14:paraId="64A60E2F">
            <w:pPr>
              <w:spacing w:before="132" w:line="217" w:lineRule="exact"/>
              <w:ind w:left="194"/>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科目名称</w:t>
            </w:r>
          </w:p>
        </w:tc>
        <w:tc>
          <w:tcPr>
            <w:tcW w:w="1347" w:type="dxa"/>
            <w:vMerge w:val="continue"/>
            <w:tcBorders>
              <w:top w:val="nil"/>
            </w:tcBorders>
            <w:vAlign w:val="top"/>
          </w:tcPr>
          <w:p w14:paraId="16171BF0">
            <w:pPr>
              <w:rPr>
                <w:rFonts w:ascii="Arial"/>
                <w:sz w:val="21"/>
              </w:rPr>
            </w:pPr>
          </w:p>
        </w:tc>
        <w:tc>
          <w:tcPr>
            <w:tcW w:w="1138" w:type="dxa"/>
            <w:vMerge w:val="continue"/>
            <w:tcBorders>
              <w:top w:val="nil"/>
            </w:tcBorders>
            <w:vAlign w:val="top"/>
          </w:tcPr>
          <w:p w14:paraId="0DF47E58">
            <w:pPr>
              <w:rPr>
                <w:rFonts w:ascii="Arial"/>
                <w:sz w:val="21"/>
              </w:rPr>
            </w:pPr>
          </w:p>
        </w:tc>
        <w:tc>
          <w:tcPr>
            <w:tcW w:w="1348" w:type="dxa"/>
            <w:vMerge w:val="continue"/>
            <w:tcBorders>
              <w:top w:val="nil"/>
            </w:tcBorders>
            <w:vAlign w:val="top"/>
          </w:tcPr>
          <w:p w14:paraId="3497E4AD">
            <w:pPr>
              <w:rPr>
                <w:rFonts w:ascii="Arial"/>
                <w:sz w:val="21"/>
              </w:rPr>
            </w:pPr>
          </w:p>
        </w:tc>
        <w:tc>
          <w:tcPr>
            <w:tcW w:w="569" w:type="dxa"/>
            <w:vMerge w:val="continue"/>
            <w:tcBorders>
              <w:top w:val="nil"/>
            </w:tcBorders>
            <w:vAlign w:val="top"/>
          </w:tcPr>
          <w:p w14:paraId="620A7DDD">
            <w:pPr>
              <w:rPr>
                <w:rFonts w:ascii="Arial"/>
                <w:sz w:val="21"/>
              </w:rPr>
            </w:pPr>
          </w:p>
        </w:tc>
        <w:tc>
          <w:tcPr>
            <w:tcW w:w="793" w:type="dxa"/>
            <w:vMerge w:val="continue"/>
            <w:tcBorders>
              <w:top w:val="nil"/>
            </w:tcBorders>
            <w:vAlign w:val="top"/>
          </w:tcPr>
          <w:p w14:paraId="1C72D2F9">
            <w:pPr>
              <w:rPr>
                <w:rFonts w:ascii="Arial"/>
                <w:sz w:val="21"/>
              </w:rPr>
            </w:pPr>
          </w:p>
        </w:tc>
        <w:tc>
          <w:tcPr>
            <w:tcW w:w="801" w:type="dxa"/>
            <w:vMerge w:val="continue"/>
            <w:tcBorders>
              <w:top w:val="nil"/>
            </w:tcBorders>
            <w:vAlign w:val="top"/>
          </w:tcPr>
          <w:p w14:paraId="4CDE253F">
            <w:pPr>
              <w:rPr>
                <w:rFonts w:ascii="Arial"/>
                <w:sz w:val="21"/>
              </w:rPr>
            </w:pPr>
          </w:p>
        </w:tc>
      </w:tr>
      <w:tr w14:paraId="56DDF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2553" w:type="dxa"/>
            <w:gridSpan w:val="2"/>
            <w:vAlign w:val="top"/>
          </w:tcPr>
          <w:p w14:paraId="140E2FB2">
            <w:pPr>
              <w:spacing w:before="72" w:line="215" w:lineRule="exact"/>
              <w:ind w:left="1031"/>
              <w:rPr>
                <w:rFonts w:ascii="微软雅黑" w:hAnsi="微软雅黑" w:eastAsia="微软雅黑" w:cs="微软雅黑"/>
                <w:sz w:val="21"/>
                <w:szCs w:val="21"/>
              </w:rPr>
            </w:pPr>
            <w:r>
              <w:rPr>
                <w:rFonts w:ascii="微软雅黑" w:hAnsi="微软雅黑" w:eastAsia="微软雅黑" w:cs="微软雅黑"/>
                <w:color w:val="212529"/>
                <w:spacing w:val="10"/>
                <w:position w:val="-1"/>
                <w:sz w:val="21"/>
                <w:szCs w:val="21"/>
              </w:rPr>
              <w:t>栏次</w:t>
            </w:r>
          </w:p>
        </w:tc>
        <w:tc>
          <w:tcPr>
            <w:tcW w:w="1347" w:type="dxa"/>
            <w:vAlign w:val="top"/>
          </w:tcPr>
          <w:p w14:paraId="06B973C0">
            <w:pPr>
              <w:spacing w:before="98" w:line="195" w:lineRule="auto"/>
              <w:ind w:left="611"/>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1</w:t>
            </w:r>
          </w:p>
        </w:tc>
        <w:tc>
          <w:tcPr>
            <w:tcW w:w="1138" w:type="dxa"/>
            <w:vAlign w:val="top"/>
          </w:tcPr>
          <w:p w14:paraId="6E353219">
            <w:pPr>
              <w:spacing w:before="98" w:line="195" w:lineRule="auto"/>
              <w:ind w:left="499"/>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2</w:t>
            </w:r>
          </w:p>
        </w:tc>
        <w:tc>
          <w:tcPr>
            <w:tcW w:w="1348" w:type="dxa"/>
            <w:vAlign w:val="top"/>
          </w:tcPr>
          <w:p w14:paraId="0CCD8BC5">
            <w:pPr>
              <w:spacing w:before="98" w:line="195" w:lineRule="auto"/>
              <w:ind w:left="602"/>
              <w:rPr>
                <w:rFonts w:ascii="Times New Roman" w:hAnsi="Times New Roman" w:eastAsia="Times New Roman" w:cs="Times New Roman"/>
                <w:sz w:val="21"/>
                <w:szCs w:val="21"/>
              </w:rPr>
            </w:pPr>
            <w:r>
              <w:rPr>
                <w:rFonts w:ascii="Times New Roman" w:hAnsi="Times New Roman" w:eastAsia="Times New Roman" w:cs="Times New Roman"/>
                <w:b/>
                <w:bCs/>
                <w:color w:val="212529"/>
                <w:spacing w:val="1"/>
                <w:sz w:val="21"/>
                <w:szCs w:val="21"/>
              </w:rPr>
              <w:t>3</w:t>
            </w:r>
          </w:p>
        </w:tc>
        <w:tc>
          <w:tcPr>
            <w:tcW w:w="569" w:type="dxa"/>
            <w:vAlign w:val="top"/>
          </w:tcPr>
          <w:p w14:paraId="724036B5">
            <w:pPr>
              <w:spacing w:before="98" w:line="195" w:lineRule="auto"/>
              <w:ind w:left="216"/>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4</w:t>
            </w:r>
          </w:p>
        </w:tc>
        <w:tc>
          <w:tcPr>
            <w:tcW w:w="793" w:type="dxa"/>
            <w:vAlign w:val="top"/>
          </w:tcPr>
          <w:p w14:paraId="1AFFD595">
            <w:pPr>
              <w:spacing w:before="101" w:line="192" w:lineRule="auto"/>
              <w:ind w:left="331"/>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5</w:t>
            </w:r>
          </w:p>
        </w:tc>
        <w:tc>
          <w:tcPr>
            <w:tcW w:w="801" w:type="dxa"/>
            <w:vAlign w:val="top"/>
          </w:tcPr>
          <w:p w14:paraId="3229E1EE">
            <w:pPr>
              <w:spacing w:before="98" w:line="195" w:lineRule="auto"/>
              <w:ind w:left="334"/>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6</w:t>
            </w:r>
          </w:p>
        </w:tc>
      </w:tr>
      <w:tr w14:paraId="485D5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2553" w:type="dxa"/>
            <w:gridSpan w:val="2"/>
            <w:vAlign w:val="top"/>
          </w:tcPr>
          <w:p w14:paraId="3E4B1B77">
            <w:pPr>
              <w:spacing w:before="73" w:line="214" w:lineRule="exact"/>
              <w:ind w:left="1035"/>
              <w:rPr>
                <w:rFonts w:ascii="微软雅黑" w:hAnsi="微软雅黑" w:eastAsia="微软雅黑" w:cs="微软雅黑"/>
                <w:sz w:val="21"/>
                <w:szCs w:val="21"/>
              </w:rPr>
            </w:pPr>
            <w:r>
              <w:rPr>
                <w:rFonts w:ascii="微软雅黑" w:hAnsi="微软雅黑" w:eastAsia="微软雅黑" w:cs="微软雅黑"/>
                <w:color w:val="212529"/>
                <w:spacing w:val="10"/>
                <w:position w:val="-1"/>
                <w:sz w:val="21"/>
                <w:szCs w:val="21"/>
              </w:rPr>
              <w:t>合计</w:t>
            </w:r>
          </w:p>
        </w:tc>
        <w:tc>
          <w:tcPr>
            <w:tcW w:w="1347" w:type="dxa"/>
            <w:vAlign w:val="top"/>
          </w:tcPr>
          <w:p w14:paraId="12599802">
            <w:pPr>
              <w:pStyle w:val="6"/>
              <w:spacing w:before="75" w:line="281" w:lineRule="exact"/>
              <w:ind w:right="25"/>
              <w:jc w:val="right"/>
            </w:pPr>
            <w:r>
              <w:rPr>
                <w:color w:val="212529"/>
                <w:spacing w:val="5"/>
                <w:position w:val="1"/>
              </w:rPr>
              <w:t>23991.93</w:t>
            </w:r>
          </w:p>
        </w:tc>
        <w:tc>
          <w:tcPr>
            <w:tcW w:w="1138" w:type="dxa"/>
            <w:vAlign w:val="top"/>
          </w:tcPr>
          <w:p w14:paraId="475DF52D">
            <w:pPr>
              <w:pStyle w:val="6"/>
              <w:spacing w:before="75" w:line="281" w:lineRule="exact"/>
              <w:ind w:right="33"/>
              <w:jc w:val="right"/>
            </w:pPr>
            <w:r>
              <w:rPr>
                <w:color w:val="212529"/>
                <w:spacing w:val="4"/>
                <w:position w:val="1"/>
              </w:rPr>
              <w:t>566.49</w:t>
            </w:r>
          </w:p>
        </w:tc>
        <w:tc>
          <w:tcPr>
            <w:tcW w:w="1348" w:type="dxa"/>
            <w:vAlign w:val="top"/>
          </w:tcPr>
          <w:p w14:paraId="49A57E84">
            <w:pPr>
              <w:pStyle w:val="6"/>
              <w:spacing w:before="75" w:line="281" w:lineRule="exact"/>
              <w:ind w:right="27"/>
              <w:jc w:val="right"/>
            </w:pPr>
            <w:r>
              <w:rPr>
                <w:color w:val="212529"/>
                <w:spacing w:val="5"/>
                <w:position w:val="1"/>
              </w:rPr>
              <w:t>23425.44</w:t>
            </w:r>
          </w:p>
        </w:tc>
        <w:tc>
          <w:tcPr>
            <w:tcW w:w="569" w:type="dxa"/>
            <w:vAlign w:val="top"/>
          </w:tcPr>
          <w:p w14:paraId="76FDF048">
            <w:pPr>
              <w:rPr>
                <w:rFonts w:ascii="Arial"/>
                <w:sz w:val="21"/>
              </w:rPr>
            </w:pPr>
          </w:p>
        </w:tc>
        <w:tc>
          <w:tcPr>
            <w:tcW w:w="793" w:type="dxa"/>
            <w:vAlign w:val="top"/>
          </w:tcPr>
          <w:p w14:paraId="0791CCFF">
            <w:pPr>
              <w:rPr>
                <w:rFonts w:ascii="Arial"/>
                <w:sz w:val="21"/>
              </w:rPr>
            </w:pPr>
          </w:p>
        </w:tc>
        <w:tc>
          <w:tcPr>
            <w:tcW w:w="801" w:type="dxa"/>
            <w:vAlign w:val="top"/>
          </w:tcPr>
          <w:p w14:paraId="5EF19776">
            <w:pPr>
              <w:rPr>
                <w:rFonts w:ascii="Arial"/>
                <w:sz w:val="21"/>
              </w:rPr>
            </w:pPr>
          </w:p>
        </w:tc>
      </w:tr>
      <w:tr w14:paraId="48012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220" w:type="dxa"/>
            <w:vAlign w:val="top"/>
          </w:tcPr>
          <w:p w14:paraId="625CDABC">
            <w:pPr>
              <w:pStyle w:val="6"/>
              <w:spacing w:before="150" w:line="282" w:lineRule="exact"/>
              <w:ind w:left="11"/>
            </w:pPr>
            <w:r>
              <w:rPr>
                <w:color w:val="212529"/>
                <w:spacing w:val="2"/>
                <w:position w:val="1"/>
              </w:rPr>
              <w:t>201</w:t>
            </w:r>
          </w:p>
        </w:tc>
        <w:tc>
          <w:tcPr>
            <w:tcW w:w="1333" w:type="dxa"/>
            <w:vAlign w:val="top"/>
          </w:tcPr>
          <w:p w14:paraId="19C2ED65">
            <w:pPr>
              <w:pStyle w:val="6"/>
              <w:spacing w:before="16" w:line="212" w:lineRule="auto"/>
              <w:ind w:left="8" w:right="201" w:hanging="1"/>
            </w:pPr>
            <w:r>
              <w:rPr>
                <w:color w:val="212529"/>
                <w:spacing w:val="11"/>
              </w:rPr>
              <w:t>一般公共服</w:t>
            </w:r>
            <w:r>
              <w:rPr>
                <w:color w:val="212529"/>
                <w:spacing w:val="8"/>
              </w:rPr>
              <w:t>务支出</w:t>
            </w:r>
          </w:p>
        </w:tc>
        <w:tc>
          <w:tcPr>
            <w:tcW w:w="1347" w:type="dxa"/>
            <w:vAlign w:val="top"/>
          </w:tcPr>
          <w:p w14:paraId="363DD62D">
            <w:pPr>
              <w:pStyle w:val="6"/>
              <w:spacing w:before="150" w:line="281" w:lineRule="exact"/>
              <w:ind w:right="25"/>
              <w:jc w:val="right"/>
            </w:pPr>
            <w:r>
              <w:rPr>
                <w:color w:val="212529"/>
                <w:spacing w:val="4"/>
                <w:position w:val="1"/>
              </w:rPr>
              <w:t>10521.45</w:t>
            </w:r>
          </w:p>
        </w:tc>
        <w:tc>
          <w:tcPr>
            <w:tcW w:w="1138" w:type="dxa"/>
            <w:vAlign w:val="top"/>
          </w:tcPr>
          <w:p w14:paraId="31B13575">
            <w:pPr>
              <w:pStyle w:val="6"/>
              <w:spacing w:before="150" w:line="281" w:lineRule="exact"/>
              <w:ind w:right="33"/>
              <w:jc w:val="right"/>
            </w:pPr>
            <w:r>
              <w:rPr>
                <w:color w:val="212529"/>
                <w:spacing w:val="5"/>
                <w:position w:val="1"/>
              </w:rPr>
              <w:t>437.14</w:t>
            </w:r>
          </w:p>
        </w:tc>
        <w:tc>
          <w:tcPr>
            <w:tcW w:w="1348" w:type="dxa"/>
            <w:vAlign w:val="top"/>
          </w:tcPr>
          <w:p w14:paraId="5CB55353">
            <w:pPr>
              <w:pStyle w:val="6"/>
              <w:spacing w:before="150" w:line="281" w:lineRule="exact"/>
              <w:ind w:right="27"/>
              <w:jc w:val="right"/>
            </w:pPr>
            <w:r>
              <w:rPr>
                <w:color w:val="212529"/>
                <w:spacing w:val="4"/>
                <w:position w:val="1"/>
              </w:rPr>
              <w:t>10084.31</w:t>
            </w:r>
          </w:p>
        </w:tc>
        <w:tc>
          <w:tcPr>
            <w:tcW w:w="569" w:type="dxa"/>
            <w:vAlign w:val="top"/>
          </w:tcPr>
          <w:p w14:paraId="386AA6A1">
            <w:pPr>
              <w:rPr>
                <w:rFonts w:ascii="Arial"/>
                <w:sz w:val="21"/>
              </w:rPr>
            </w:pPr>
          </w:p>
        </w:tc>
        <w:tc>
          <w:tcPr>
            <w:tcW w:w="793" w:type="dxa"/>
            <w:vAlign w:val="top"/>
          </w:tcPr>
          <w:p w14:paraId="2CB933CF">
            <w:pPr>
              <w:rPr>
                <w:rFonts w:ascii="Arial"/>
                <w:sz w:val="21"/>
              </w:rPr>
            </w:pPr>
          </w:p>
        </w:tc>
        <w:tc>
          <w:tcPr>
            <w:tcW w:w="801" w:type="dxa"/>
            <w:vAlign w:val="top"/>
          </w:tcPr>
          <w:p w14:paraId="777BDA7A">
            <w:pPr>
              <w:rPr>
                <w:rFonts w:ascii="Arial"/>
                <w:sz w:val="21"/>
              </w:rPr>
            </w:pPr>
          </w:p>
        </w:tc>
      </w:tr>
      <w:tr w14:paraId="0ED37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220" w:type="dxa"/>
            <w:vAlign w:val="top"/>
          </w:tcPr>
          <w:p w14:paraId="376AE818">
            <w:pPr>
              <w:pStyle w:val="6"/>
              <w:spacing w:before="151" w:line="282" w:lineRule="exact"/>
              <w:ind w:left="11"/>
            </w:pPr>
            <w:r>
              <w:rPr>
                <w:color w:val="212529"/>
                <w:spacing w:val="4"/>
                <w:position w:val="1"/>
              </w:rPr>
              <w:t>20104</w:t>
            </w:r>
          </w:p>
        </w:tc>
        <w:tc>
          <w:tcPr>
            <w:tcW w:w="1333" w:type="dxa"/>
            <w:vAlign w:val="top"/>
          </w:tcPr>
          <w:p w14:paraId="4F75C201">
            <w:pPr>
              <w:pStyle w:val="6"/>
              <w:spacing w:before="16" w:line="212" w:lineRule="auto"/>
              <w:ind w:left="6" w:right="201" w:firstLine="1"/>
            </w:pPr>
            <w:r>
              <w:rPr>
                <w:color w:val="212529"/>
                <w:spacing w:val="11"/>
              </w:rPr>
              <w:t>发展与改革</w:t>
            </w:r>
            <w:r>
              <w:rPr>
                <w:color w:val="212529"/>
                <w:spacing w:val="7"/>
              </w:rPr>
              <w:t>事务</w:t>
            </w:r>
          </w:p>
        </w:tc>
        <w:tc>
          <w:tcPr>
            <w:tcW w:w="1347" w:type="dxa"/>
            <w:vAlign w:val="top"/>
          </w:tcPr>
          <w:p w14:paraId="7AC2912B">
            <w:pPr>
              <w:pStyle w:val="6"/>
              <w:spacing w:before="151" w:line="281" w:lineRule="exact"/>
              <w:ind w:right="25"/>
              <w:jc w:val="right"/>
            </w:pPr>
            <w:r>
              <w:rPr>
                <w:color w:val="212529"/>
                <w:spacing w:val="4"/>
                <w:position w:val="1"/>
              </w:rPr>
              <w:t>10286.68</w:t>
            </w:r>
          </w:p>
        </w:tc>
        <w:tc>
          <w:tcPr>
            <w:tcW w:w="1138" w:type="dxa"/>
            <w:vAlign w:val="top"/>
          </w:tcPr>
          <w:p w14:paraId="2BFD9332">
            <w:pPr>
              <w:pStyle w:val="6"/>
              <w:spacing w:before="151" w:line="281" w:lineRule="exact"/>
              <w:ind w:right="33"/>
              <w:jc w:val="right"/>
            </w:pPr>
            <w:r>
              <w:rPr>
                <w:color w:val="212529"/>
                <w:spacing w:val="5"/>
                <w:position w:val="1"/>
              </w:rPr>
              <w:t>437.14</w:t>
            </w:r>
          </w:p>
        </w:tc>
        <w:tc>
          <w:tcPr>
            <w:tcW w:w="1348" w:type="dxa"/>
            <w:vAlign w:val="top"/>
          </w:tcPr>
          <w:p w14:paraId="79D9D8D6">
            <w:pPr>
              <w:pStyle w:val="6"/>
              <w:spacing w:before="151" w:line="281" w:lineRule="exact"/>
              <w:ind w:right="27"/>
              <w:jc w:val="right"/>
            </w:pPr>
            <w:r>
              <w:rPr>
                <w:color w:val="212529"/>
                <w:spacing w:val="5"/>
                <w:position w:val="1"/>
              </w:rPr>
              <w:t>9849.54</w:t>
            </w:r>
          </w:p>
        </w:tc>
        <w:tc>
          <w:tcPr>
            <w:tcW w:w="569" w:type="dxa"/>
            <w:vAlign w:val="top"/>
          </w:tcPr>
          <w:p w14:paraId="18D33395">
            <w:pPr>
              <w:rPr>
                <w:rFonts w:ascii="Arial"/>
                <w:sz w:val="21"/>
              </w:rPr>
            </w:pPr>
          </w:p>
        </w:tc>
        <w:tc>
          <w:tcPr>
            <w:tcW w:w="793" w:type="dxa"/>
            <w:vAlign w:val="top"/>
          </w:tcPr>
          <w:p w14:paraId="10336010">
            <w:pPr>
              <w:rPr>
                <w:rFonts w:ascii="Arial"/>
                <w:sz w:val="21"/>
              </w:rPr>
            </w:pPr>
          </w:p>
        </w:tc>
        <w:tc>
          <w:tcPr>
            <w:tcW w:w="801" w:type="dxa"/>
            <w:vAlign w:val="top"/>
          </w:tcPr>
          <w:p w14:paraId="01AD2801">
            <w:pPr>
              <w:rPr>
                <w:rFonts w:ascii="Arial"/>
                <w:sz w:val="21"/>
              </w:rPr>
            </w:pPr>
          </w:p>
        </w:tc>
      </w:tr>
      <w:tr w14:paraId="05900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220" w:type="dxa"/>
            <w:vAlign w:val="top"/>
          </w:tcPr>
          <w:p w14:paraId="73F7B21E">
            <w:pPr>
              <w:pStyle w:val="6"/>
              <w:spacing w:before="272" w:line="282" w:lineRule="exact"/>
              <w:ind w:left="11"/>
            </w:pPr>
            <w:r>
              <w:rPr>
                <w:color w:val="212529"/>
                <w:spacing w:val="5"/>
                <w:position w:val="1"/>
              </w:rPr>
              <w:t>2010499</w:t>
            </w:r>
          </w:p>
        </w:tc>
        <w:tc>
          <w:tcPr>
            <w:tcW w:w="1333" w:type="dxa"/>
            <w:vAlign w:val="top"/>
          </w:tcPr>
          <w:p w14:paraId="2F0D8217">
            <w:pPr>
              <w:pStyle w:val="6"/>
              <w:spacing w:before="18" w:line="224" w:lineRule="auto"/>
              <w:ind w:left="3"/>
            </w:pPr>
            <w:r>
              <w:rPr>
                <w:color w:val="212529"/>
                <w:spacing w:val="12"/>
              </w:rPr>
              <w:t>其他发展与</w:t>
            </w:r>
          </w:p>
          <w:p w14:paraId="6D7E67FD">
            <w:pPr>
              <w:pStyle w:val="6"/>
              <w:spacing w:line="211" w:lineRule="auto"/>
              <w:ind w:left="23" w:right="201" w:hanging="11"/>
            </w:pPr>
            <w:r>
              <w:rPr>
                <w:color w:val="212529"/>
                <w:spacing w:val="10"/>
              </w:rPr>
              <w:t>改革事务支</w:t>
            </w:r>
            <w:r>
              <w:rPr>
                <w:color w:val="212529"/>
              </w:rPr>
              <w:t>出</w:t>
            </w:r>
          </w:p>
        </w:tc>
        <w:tc>
          <w:tcPr>
            <w:tcW w:w="1347" w:type="dxa"/>
            <w:vAlign w:val="top"/>
          </w:tcPr>
          <w:p w14:paraId="091731BC">
            <w:pPr>
              <w:pStyle w:val="6"/>
              <w:spacing w:before="272" w:line="281" w:lineRule="exact"/>
              <w:ind w:right="25"/>
              <w:jc w:val="right"/>
            </w:pPr>
            <w:r>
              <w:rPr>
                <w:color w:val="212529"/>
                <w:spacing w:val="4"/>
                <w:position w:val="1"/>
              </w:rPr>
              <w:t>10286.68</w:t>
            </w:r>
          </w:p>
        </w:tc>
        <w:tc>
          <w:tcPr>
            <w:tcW w:w="1138" w:type="dxa"/>
            <w:vAlign w:val="top"/>
          </w:tcPr>
          <w:p w14:paraId="4F40397A">
            <w:pPr>
              <w:pStyle w:val="6"/>
              <w:spacing w:before="272" w:line="281" w:lineRule="exact"/>
              <w:ind w:right="33"/>
              <w:jc w:val="right"/>
            </w:pPr>
            <w:r>
              <w:rPr>
                <w:color w:val="212529"/>
                <w:spacing w:val="5"/>
                <w:position w:val="1"/>
              </w:rPr>
              <w:t>437.14</w:t>
            </w:r>
          </w:p>
        </w:tc>
        <w:tc>
          <w:tcPr>
            <w:tcW w:w="1348" w:type="dxa"/>
            <w:vAlign w:val="top"/>
          </w:tcPr>
          <w:p w14:paraId="5934DDE1">
            <w:pPr>
              <w:pStyle w:val="6"/>
              <w:spacing w:before="272" w:line="281" w:lineRule="exact"/>
              <w:ind w:right="27"/>
              <w:jc w:val="right"/>
            </w:pPr>
            <w:r>
              <w:rPr>
                <w:color w:val="212529"/>
                <w:spacing w:val="5"/>
                <w:position w:val="1"/>
              </w:rPr>
              <w:t>9849.54</w:t>
            </w:r>
          </w:p>
        </w:tc>
        <w:tc>
          <w:tcPr>
            <w:tcW w:w="569" w:type="dxa"/>
            <w:vAlign w:val="top"/>
          </w:tcPr>
          <w:p w14:paraId="03DF69FE">
            <w:pPr>
              <w:rPr>
                <w:rFonts w:ascii="Arial"/>
                <w:sz w:val="21"/>
              </w:rPr>
            </w:pPr>
          </w:p>
        </w:tc>
        <w:tc>
          <w:tcPr>
            <w:tcW w:w="793" w:type="dxa"/>
            <w:vAlign w:val="top"/>
          </w:tcPr>
          <w:p w14:paraId="2CF2E8F1">
            <w:pPr>
              <w:rPr>
                <w:rFonts w:ascii="Arial"/>
                <w:sz w:val="21"/>
              </w:rPr>
            </w:pPr>
          </w:p>
        </w:tc>
        <w:tc>
          <w:tcPr>
            <w:tcW w:w="801" w:type="dxa"/>
            <w:vAlign w:val="top"/>
          </w:tcPr>
          <w:p w14:paraId="32B076F3">
            <w:pPr>
              <w:rPr>
                <w:rFonts w:ascii="Arial"/>
                <w:sz w:val="21"/>
              </w:rPr>
            </w:pPr>
          </w:p>
        </w:tc>
      </w:tr>
      <w:tr w14:paraId="6A3F1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220" w:type="dxa"/>
            <w:vAlign w:val="top"/>
          </w:tcPr>
          <w:p w14:paraId="3EF5C8EE">
            <w:pPr>
              <w:pStyle w:val="6"/>
              <w:spacing w:before="78" w:line="282" w:lineRule="exact"/>
              <w:ind w:left="11"/>
            </w:pPr>
            <w:r>
              <w:rPr>
                <w:color w:val="212529"/>
                <w:spacing w:val="4"/>
                <w:position w:val="1"/>
              </w:rPr>
              <w:t>20113</w:t>
            </w:r>
          </w:p>
        </w:tc>
        <w:tc>
          <w:tcPr>
            <w:tcW w:w="1333" w:type="dxa"/>
            <w:vAlign w:val="top"/>
          </w:tcPr>
          <w:p w14:paraId="4E6835E3">
            <w:pPr>
              <w:pStyle w:val="6"/>
              <w:spacing w:before="79" w:line="227" w:lineRule="auto"/>
              <w:ind w:left="8"/>
            </w:pPr>
            <w:r>
              <w:rPr>
                <w:color w:val="212529"/>
                <w:spacing w:val="10"/>
              </w:rPr>
              <w:t>商贸事务</w:t>
            </w:r>
          </w:p>
        </w:tc>
        <w:tc>
          <w:tcPr>
            <w:tcW w:w="1347" w:type="dxa"/>
            <w:vAlign w:val="top"/>
          </w:tcPr>
          <w:p w14:paraId="22326B27">
            <w:pPr>
              <w:pStyle w:val="6"/>
              <w:spacing w:before="78" w:line="281" w:lineRule="exact"/>
              <w:ind w:right="25"/>
              <w:jc w:val="right"/>
            </w:pPr>
            <w:r>
              <w:rPr>
                <w:color w:val="212529"/>
                <w:spacing w:val="5"/>
                <w:position w:val="1"/>
              </w:rPr>
              <w:t>219.31</w:t>
            </w:r>
          </w:p>
        </w:tc>
        <w:tc>
          <w:tcPr>
            <w:tcW w:w="1138" w:type="dxa"/>
            <w:vAlign w:val="top"/>
          </w:tcPr>
          <w:p w14:paraId="5C25D363">
            <w:pPr>
              <w:rPr>
                <w:rFonts w:ascii="Arial"/>
                <w:sz w:val="21"/>
              </w:rPr>
            </w:pPr>
          </w:p>
        </w:tc>
        <w:tc>
          <w:tcPr>
            <w:tcW w:w="1348" w:type="dxa"/>
            <w:vAlign w:val="top"/>
          </w:tcPr>
          <w:p w14:paraId="730DA77D">
            <w:pPr>
              <w:pStyle w:val="6"/>
              <w:spacing w:before="78" w:line="281" w:lineRule="exact"/>
              <w:ind w:right="27"/>
              <w:jc w:val="right"/>
            </w:pPr>
            <w:r>
              <w:rPr>
                <w:color w:val="212529"/>
                <w:spacing w:val="5"/>
                <w:position w:val="1"/>
              </w:rPr>
              <w:t>219.31</w:t>
            </w:r>
          </w:p>
        </w:tc>
        <w:tc>
          <w:tcPr>
            <w:tcW w:w="569" w:type="dxa"/>
            <w:vAlign w:val="top"/>
          </w:tcPr>
          <w:p w14:paraId="21F88DB4">
            <w:pPr>
              <w:rPr>
                <w:rFonts w:ascii="Arial"/>
                <w:sz w:val="21"/>
              </w:rPr>
            </w:pPr>
          </w:p>
        </w:tc>
        <w:tc>
          <w:tcPr>
            <w:tcW w:w="793" w:type="dxa"/>
            <w:vAlign w:val="top"/>
          </w:tcPr>
          <w:p w14:paraId="62E5F82C">
            <w:pPr>
              <w:rPr>
                <w:rFonts w:ascii="Arial"/>
                <w:sz w:val="21"/>
              </w:rPr>
            </w:pPr>
          </w:p>
        </w:tc>
        <w:tc>
          <w:tcPr>
            <w:tcW w:w="801" w:type="dxa"/>
            <w:vAlign w:val="top"/>
          </w:tcPr>
          <w:p w14:paraId="081507A2">
            <w:pPr>
              <w:rPr>
                <w:rFonts w:ascii="Arial"/>
                <w:sz w:val="21"/>
              </w:rPr>
            </w:pPr>
          </w:p>
        </w:tc>
      </w:tr>
      <w:tr w14:paraId="0378F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220" w:type="dxa"/>
            <w:vAlign w:val="top"/>
          </w:tcPr>
          <w:p w14:paraId="6CE5CAE4">
            <w:pPr>
              <w:pStyle w:val="6"/>
              <w:spacing w:before="153" w:line="282" w:lineRule="exact"/>
              <w:ind w:left="11"/>
            </w:pPr>
            <w:r>
              <w:rPr>
                <w:color w:val="212529"/>
                <w:spacing w:val="5"/>
                <w:position w:val="1"/>
              </w:rPr>
              <w:t>2011399</w:t>
            </w:r>
          </w:p>
        </w:tc>
        <w:tc>
          <w:tcPr>
            <w:tcW w:w="1333" w:type="dxa"/>
            <w:vAlign w:val="top"/>
          </w:tcPr>
          <w:p w14:paraId="4F20E26C">
            <w:pPr>
              <w:pStyle w:val="6"/>
              <w:spacing w:before="18" w:line="211" w:lineRule="auto"/>
              <w:ind w:left="8" w:right="201" w:hanging="5"/>
            </w:pPr>
            <w:r>
              <w:rPr>
                <w:color w:val="212529"/>
                <w:spacing w:val="12"/>
              </w:rPr>
              <w:t>其他商贸事</w:t>
            </w:r>
            <w:r>
              <w:rPr>
                <w:color w:val="212529"/>
                <w:spacing w:val="8"/>
              </w:rPr>
              <w:t>务支出</w:t>
            </w:r>
          </w:p>
        </w:tc>
        <w:tc>
          <w:tcPr>
            <w:tcW w:w="1347" w:type="dxa"/>
            <w:vAlign w:val="top"/>
          </w:tcPr>
          <w:p w14:paraId="568E8F81">
            <w:pPr>
              <w:pStyle w:val="6"/>
              <w:spacing w:before="153" w:line="281" w:lineRule="exact"/>
              <w:ind w:right="25"/>
              <w:jc w:val="right"/>
            </w:pPr>
            <w:r>
              <w:rPr>
                <w:color w:val="212529"/>
                <w:spacing w:val="5"/>
                <w:position w:val="1"/>
              </w:rPr>
              <w:t>219.31</w:t>
            </w:r>
          </w:p>
        </w:tc>
        <w:tc>
          <w:tcPr>
            <w:tcW w:w="1138" w:type="dxa"/>
            <w:vAlign w:val="top"/>
          </w:tcPr>
          <w:p w14:paraId="5538622A">
            <w:pPr>
              <w:rPr>
                <w:rFonts w:ascii="Arial"/>
                <w:sz w:val="21"/>
              </w:rPr>
            </w:pPr>
          </w:p>
        </w:tc>
        <w:tc>
          <w:tcPr>
            <w:tcW w:w="1348" w:type="dxa"/>
            <w:vAlign w:val="top"/>
          </w:tcPr>
          <w:p w14:paraId="7812223F">
            <w:pPr>
              <w:pStyle w:val="6"/>
              <w:spacing w:before="153" w:line="281" w:lineRule="exact"/>
              <w:ind w:right="27"/>
              <w:jc w:val="right"/>
            </w:pPr>
            <w:r>
              <w:rPr>
                <w:color w:val="212529"/>
                <w:spacing w:val="5"/>
                <w:position w:val="1"/>
              </w:rPr>
              <w:t>219.31</w:t>
            </w:r>
          </w:p>
        </w:tc>
        <w:tc>
          <w:tcPr>
            <w:tcW w:w="569" w:type="dxa"/>
            <w:vAlign w:val="top"/>
          </w:tcPr>
          <w:p w14:paraId="600908B5">
            <w:pPr>
              <w:rPr>
                <w:rFonts w:ascii="Arial"/>
                <w:sz w:val="21"/>
              </w:rPr>
            </w:pPr>
          </w:p>
        </w:tc>
        <w:tc>
          <w:tcPr>
            <w:tcW w:w="793" w:type="dxa"/>
            <w:vAlign w:val="top"/>
          </w:tcPr>
          <w:p w14:paraId="59134CBB">
            <w:pPr>
              <w:rPr>
                <w:rFonts w:ascii="Arial"/>
                <w:sz w:val="21"/>
              </w:rPr>
            </w:pPr>
          </w:p>
        </w:tc>
        <w:tc>
          <w:tcPr>
            <w:tcW w:w="801" w:type="dxa"/>
            <w:vAlign w:val="top"/>
          </w:tcPr>
          <w:p w14:paraId="76D3645B">
            <w:pPr>
              <w:rPr>
                <w:rFonts w:ascii="Arial"/>
                <w:sz w:val="21"/>
              </w:rPr>
            </w:pPr>
          </w:p>
        </w:tc>
      </w:tr>
      <w:tr w14:paraId="2E848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220" w:type="dxa"/>
            <w:vAlign w:val="top"/>
          </w:tcPr>
          <w:p w14:paraId="6833946D">
            <w:pPr>
              <w:pStyle w:val="6"/>
              <w:spacing w:before="79" w:line="282" w:lineRule="exact"/>
              <w:ind w:left="11"/>
            </w:pPr>
            <w:r>
              <w:rPr>
                <w:color w:val="212529"/>
                <w:spacing w:val="4"/>
                <w:position w:val="1"/>
              </w:rPr>
              <w:t>20132</w:t>
            </w:r>
          </w:p>
        </w:tc>
        <w:tc>
          <w:tcPr>
            <w:tcW w:w="1333" w:type="dxa"/>
            <w:vAlign w:val="top"/>
          </w:tcPr>
          <w:p w14:paraId="36BFFC20">
            <w:pPr>
              <w:pStyle w:val="6"/>
              <w:spacing w:before="80" w:line="227" w:lineRule="auto"/>
              <w:ind w:left="8"/>
            </w:pPr>
            <w:r>
              <w:rPr>
                <w:color w:val="212529"/>
                <w:spacing w:val="10"/>
              </w:rPr>
              <w:t>组织事务</w:t>
            </w:r>
          </w:p>
        </w:tc>
        <w:tc>
          <w:tcPr>
            <w:tcW w:w="1347" w:type="dxa"/>
            <w:vAlign w:val="top"/>
          </w:tcPr>
          <w:p w14:paraId="309648C1">
            <w:pPr>
              <w:pStyle w:val="6"/>
              <w:spacing w:before="79" w:line="281" w:lineRule="exact"/>
              <w:ind w:right="25"/>
              <w:jc w:val="right"/>
            </w:pPr>
            <w:r>
              <w:rPr>
                <w:color w:val="212529"/>
                <w:spacing w:val="2"/>
                <w:position w:val="1"/>
              </w:rPr>
              <w:t>15.46</w:t>
            </w:r>
          </w:p>
        </w:tc>
        <w:tc>
          <w:tcPr>
            <w:tcW w:w="1138" w:type="dxa"/>
            <w:vAlign w:val="top"/>
          </w:tcPr>
          <w:p w14:paraId="67DC1C91">
            <w:pPr>
              <w:rPr>
                <w:rFonts w:ascii="Arial"/>
                <w:sz w:val="21"/>
              </w:rPr>
            </w:pPr>
          </w:p>
        </w:tc>
        <w:tc>
          <w:tcPr>
            <w:tcW w:w="1348" w:type="dxa"/>
            <w:vAlign w:val="top"/>
          </w:tcPr>
          <w:p w14:paraId="7DEDBC6E">
            <w:pPr>
              <w:pStyle w:val="6"/>
              <w:spacing w:before="79" w:line="281" w:lineRule="exact"/>
              <w:ind w:right="27"/>
              <w:jc w:val="right"/>
            </w:pPr>
            <w:r>
              <w:rPr>
                <w:color w:val="212529"/>
                <w:spacing w:val="2"/>
                <w:position w:val="1"/>
              </w:rPr>
              <w:t>15.46</w:t>
            </w:r>
          </w:p>
        </w:tc>
        <w:tc>
          <w:tcPr>
            <w:tcW w:w="569" w:type="dxa"/>
            <w:vAlign w:val="top"/>
          </w:tcPr>
          <w:p w14:paraId="38893A8B">
            <w:pPr>
              <w:rPr>
                <w:rFonts w:ascii="Arial"/>
                <w:sz w:val="21"/>
              </w:rPr>
            </w:pPr>
          </w:p>
        </w:tc>
        <w:tc>
          <w:tcPr>
            <w:tcW w:w="793" w:type="dxa"/>
            <w:vAlign w:val="top"/>
          </w:tcPr>
          <w:p w14:paraId="67F321BB">
            <w:pPr>
              <w:rPr>
                <w:rFonts w:ascii="Arial"/>
                <w:sz w:val="21"/>
              </w:rPr>
            </w:pPr>
          </w:p>
        </w:tc>
        <w:tc>
          <w:tcPr>
            <w:tcW w:w="801" w:type="dxa"/>
            <w:vAlign w:val="top"/>
          </w:tcPr>
          <w:p w14:paraId="24B25F8A">
            <w:pPr>
              <w:rPr>
                <w:rFonts w:ascii="Arial"/>
                <w:sz w:val="21"/>
              </w:rPr>
            </w:pPr>
          </w:p>
        </w:tc>
      </w:tr>
      <w:tr w14:paraId="2F72B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220" w:type="dxa"/>
            <w:vAlign w:val="top"/>
          </w:tcPr>
          <w:p w14:paraId="7E06804B">
            <w:pPr>
              <w:pStyle w:val="6"/>
              <w:spacing w:before="154" w:line="282" w:lineRule="exact"/>
              <w:ind w:left="11"/>
            </w:pPr>
            <w:r>
              <w:rPr>
                <w:color w:val="212529"/>
                <w:spacing w:val="5"/>
                <w:position w:val="1"/>
              </w:rPr>
              <w:t>2013299</w:t>
            </w:r>
          </w:p>
        </w:tc>
        <w:tc>
          <w:tcPr>
            <w:tcW w:w="1333" w:type="dxa"/>
            <w:vAlign w:val="top"/>
          </w:tcPr>
          <w:p w14:paraId="3CA22534">
            <w:pPr>
              <w:pStyle w:val="6"/>
              <w:spacing w:before="18" w:line="211" w:lineRule="auto"/>
              <w:ind w:left="8" w:right="201" w:hanging="5"/>
            </w:pPr>
            <w:r>
              <w:rPr>
                <w:color w:val="212529"/>
                <w:spacing w:val="12"/>
              </w:rPr>
              <w:t>其他组织事</w:t>
            </w:r>
            <w:r>
              <w:rPr>
                <w:color w:val="212529"/>
                <w:spacing w:val="8"/>
              </w:rPr>
              <w:t>务支出</w:t>
            </w:r>
          </w:p>
        </w:tc>
        <w:tc>
          <w:tcPr>
            <w:tcW w:w="1347" w:type="dxa"/>
            <w:vAlign w:val="top"/>
          </w:tcPr>
          <w:p w14:paraId="55E411BF">
            <w:pPr>
              <w:pStyle w:val="6"/>
              <w:spacing w:before="154" w:line="281" w:lineRule="exact"/>
              <w:ind w:right="25"/>
              <w:jc w:val="right"/>
            </w:pPr>
            <w:r>
              <w:rPr>
                <w:color w:val="212529"/>
                <w:spacing w:val="2"/>
                <w:position w:val="1"/>
              </w:rPr>
              <w:t>15.46</w:t>
            </w:r>
          </w:p>
        </w:tc>
        <w:tc>
          <w:tcPr>
            <w:tcW w:w="1138" w:type="dxa"/>
            <w:vAlign w:val="top"/>
          </w:tcPr>
          <w:p w14:paraId="0369F4A6">
            <w:pPr>
              <w:rPr>
                <w:rFonts w:ascii="Arial"/>
                <w:sz w:val="21"/>
              </w:rPr>
            </w:pPr>
          </w:p>
        </w:tc>
        <w:tc>
          <w:tcPr>
            <w:tcW w:w="1348" w:type="dxa"/>
            <w:vAlign w:val="top"/>
          </w:tcPr>
          <w:p w14:paraId="29F58F24">
            <w:pPr>
              <w:pStyle w:val="6"/>
              <w:spacing w:before="154" w:line="281" w:lineRule="exact"/>
              <w:ind w:right="27"/>
              <w:jc w:val="right"/>
            </w:pPr>
            <w:r>
              <w:rPr>
                <w:color w:val="212529"/>
                <w:spacing w:val="2"/>
                <w:position w:val="1"/>
              </w:rPr>
              <w:t>15.46</w:t>
            </w:r>
          </w:p>
        </w:tc>
        <w:tc>
          <w:tcPr>
            <w:tcW w:w="569" w:type="dxa"/>
            <w:vAlign w:val="top"/>
          </w:tcPr>
          <w:p w14:paraId="0EDD7756">
            <w:pPr>
              <w:rPr>
                <w:rFonts w:ascii="Arial"/>
                <w:sz w:val="21"/>
              </w:rPr>
            </w:pPr>
          </w:p>
        </w:tc>
        <w:tc>
          <w:tcPr>
            <w:tcW w:w="793" w:type="dxa"/>
            <w:vAlign w:val="top"/>
          </w:tcPr>
          <w:p w14:paraId="2E8434D1">
            <w:pPr>
              <w:rPr>
                <w:rFonts w:ascii="Arial"/>
                <w:sz w:val="21"/>
              </w:rPr>
            </w:pPr>
          </w:p>
        </w:tc>
        <w:tc>
          <w:tcPr>
            <w:tcW w:w="801" w:type="dxa"/>
            <w:vAlign w:val="top"/>
          </w:tcPr>
          <w:p w14:paraId="3ABEDD8E">
            <w:pPr>
              <w:rPr>
                <w:rFonts w:ascii="Arial"/>
                <w:sz w:val="21"/>
              </w:rPr>
            </w:pPr>
          </w:p>
        </w:tc>
      </w:tr>
      <w:tr w14:paraId="672F643D">
        <w:tblPrEx>
          <w:tblCellMar>
            <w:top w:w="0" w:type="dxa"/>
            <w:left w:w="0" w:type="dxa"/>
            <w:bottom w:w="0" w:type="dxa"/>
            <w:right w:w="0" w:type="dxa"/>
          </w:tblCellMar>
        </w:tblPrEx>
        <w:trPr>
          <w:trHeight w:val="509" w:hRule="atLeast"/>
        </w:trPr>
        <w:tc>
          <w:tcPr>
            <w:tcW w:w="1220" w:type="dxa"/>
            <w:vAlign w:val="top"/>
          </w:tcPr>
          <w:p w14:paraId="1FAF7FF3">
            <w:pPr>
              <w:pStyle w:val="6"/>
              <w:spacing w:before="155" w:line="282" w:lineRule="exact"/>
              <w:ind w:left="11"/>
            </w:pPr>
            <w:r>
              <w:rPr>
                <w:color w:val="212529"/>
                <w:spacing w:val="2"/>
                <w:position w:val="1"/>
              </w:rPr>
              <w:t>208</w:t>
            </w:r>
          </w:p>
        </w:tc>
        <w:tc>
          <w:tcPr>
            <w:tcW w:w="1333" w:type="dxa"/>
            <w:vAlign w:val="top"/>
          </w:tcPr>
          <w:p w14:paraId="2C356E52">
            <w:pPr>
              <w:pStyle w:val="6"/>
              <w:spacing w:before="21" w:line="210" w:lineRule="auto"/>
              <w:ind w:left="6" w:right="201"/>
            </w:pPr>
            <w:r>
              <w:rPr>
                <w:color w:val="212529"/>
                <w:spacing w:val="11"/>
              </w:rPr>
              <w:t>社会保障和就业支出</w:t>
            </w:r>
          </w:p>
        </w:tc>
        <w:tc>
          <w:tcPr>
            <w:tcW w:w="1347" w:type="dxa"/>
            <w:vAlign w:val="top"/>
          </w:tcPr>
          <w:p w14:paraId="0C52F31A">
            <w:pPr>
              <w:pStyle w:val="6"/>
              <w:spacing w:before="155" w:line="281" w:lineRule="exact"/>
              <w:ind w:right="25"/>
              <w:jc w:val="right"/>
            </w:pPr>
            <w:r>
              <w:rPr>
                <w:color w:val="212529"/>
                <w:spacing w:val="4"/>
                <w:position w:val="1"/>
              </w:rPr>
              <w:t>56.54</w:t>
            </w:r>
          </w:p>
        </w:tc>
        <w:tc>
          <w:tcPr>
            <w:tcW w:w="1138" w:type="dxa"/>
            <w:vAlign w:val="top"/>
          </w:tcPr>
          <w:p w14:paraId="40FC8842">
            <w:pPr>
              <w:pStyle w:val="6"/>
              <w:spacing w:before="155" w:line="281" w:lineRule="exact"/>
              <w:ind w:right="33"/>
              <w:jc w:val="right"/>
            </w:pPr>
            <w:r>
              <w:rPr>
                <w:color w:val="212529"/>
                <w:spacing w:val="4"/>
                <w:position w:val="1"/>
              </w:rPr>
              <w:t>56.54</w:t>
            </w:r>
          </w:p>
        </w:tc>
        <w:tc>
          <w:tcPr>
            <w:tcW w:w="1348" w:type="dxa"/>
            <w:vAlign w:val="top"/>
          </w:tcPr>
          <w:p w14:paraId="59BD1D2D">
            <w:pPr>
              <w:rPr>
                <w:rFonts w:ascii="Arial"/>
                <w:sz w:val="21"/>
              </w:rPr>
            </w:pPr>
          </w:p>
        </w:tc>
        <w:tc>
          <w:tcPr>
            <w:tcW w:w="569" w:type="dxa"/>
            <w:vAlign w:val="top"/>
          </w:tcPr>
          <w:p w14:paraId="327622FE">
            <w:pPr>
              <w:rPr>
                <w:rFonts w:ascii="Arial"/>
                <w:sz w:val="21"/>
              </w:rPr>
            </w:pPr>
          </w:p>
        </w:tc>
        <w:tc>
          <w:tcPr>
            <w:tcW w:w="793" w:type="dxa"/>
            <w:vAlign w:val="top"/>
          </w:tcPr>
          <w:p w14:paraId="6440CC48">
            <w:pPr>
              <w:rPr>
                <w:rFonts w:ascii="Arial"/>
                <w:sz w:val="21"/>
              </w:rPr>
            </w:pPr>
          </w:p>
        </w:tc>
        <w:tc>
          <w:tcPr>
            <w:tcW w:w="801" w:type="dxa"/>
            <w:vAlign w:val="top"/>
          </w:tcPr>
          <w:p w14:paraId="1EB4D579">
            <w:pPr>
              <w:rPr>
                <w:rFonts w:ascii="Arial"/>
                <w:sz w:val="21"/>
              </w:rPr>
            </w:pPr>
          </w:p>
        </w:tc>
      </w:tr>
      <w:tr w14:paraId="4503B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220" w:type="dxa"/>
            <w:vAlign w:val="top"/>
          </w:tcPr>
          <w:p w14:paraId="62668B8C">
            <w:pPr>
              <w:pStyle w:val="6"/>
              <w:spacing w:before="156" w:line="282" w:lineRule="exact"/>
              <w:ind w:left="11"/>
            </w:pPr>
            <w:r>
              <w:rPr>
                <w:color w:val="212529"/>
                <w:spacing w:val="4"/>
                <w:position w:val="1"/>
              </w:rPr>
              <w:t>20805</w:t>
            </w:r>
          </w:p>
        </w:tc>
        <w:tc>
          <w:tcPr>
            <w:tcW w:w="1333" w:type="dxa"/>
            <w:vAlign w:val="top"/>
          </w:tcPr>
          <w:p w14:paraId="4F8507B3">
            <w:pPr>
              <w:pStyle w:val="6"/>
              <w:spacing w:before="22" w:line="224" w:lineRule="auto"/>
              <w:ind w:left="4"/>
            </w:pPr>
            <w:r>
              <w:rPr>
                <w:color w:val="212529"/>
                <w:spacing w:val="12"/>
              </w:rPr>
              <w:t>行政事业单</w:t>
            </w:r>
          </w:p>
          <w:p w14:paraId="0BC9EF1E">
            <w:pPr>
              <w:pStyle w:val="6"/>
              <w:spacing w:line="195" w:lineRule="auto"/>
              <w:ind w:left="2"/>
            </w:pPr>
            <w:r>
              <w:rPr>
                <w:color w:val="212529"/>
                <w:spacing w:val="12"/>
              </w:rPr>
              <w:t>位养老支出</w:t>
            </w:r>
          </w:p>
        </w:tc>
        <w:tc>
          <w:tcPr>
            <w:tcW w:w="1347" w:type="dxa"/>
            <w:vAlign w:val="top"/>
          </w:tcPr>
          <w:p w14:paraId="3402DA87">
            <w:pPr>
              <w:pStyle w:val="6"/>
              <w:spacing w:before="156" w:line="281" w:lineRule="exact"/>
              <w:ind w:right="25"/>
              <w:jc w:val="right"/>
            </w:pPr>
            <w:r>
              <w:rPr>
                <w:color w:val="212529"/>
                <w:spacing w:val="4"/>
                <w:position w:val="1"/>
              </w:rPr>
              <w:t>56.54</w:t>
            </w:r>
          </w:p>
        </w:tc>
        <w:tc>
          <w:tcPr>
            <w:tcW w:w="1138" w:type="dxa"/>
            <w:vAlign w:val="top"/>
          </w:tcPr>
          <w:p w14:paraId="68DC0E9C">
            <w:pPr>
              <w:pStyle w:val="6"/>
              <w:spacing w:before="156" w:line="281" w:lineRule="exact"/>
              <w:ind w:right="33"/>
              <w:jc w:val="right"/>
            </w:pPr>
            <w:r>
              <w:rPr>
                <w:color w:val="212529"/>
                <w:spacing w:val="4"/>
                <w:position w:val="1"/>
              </w:rPr>
              <w:t>56.54</w:t>
            </w:r>
          </w:p>
        </w:tc>
        <w:tc>
          <w:tcPr>
            <w:tcW w:w="1348" w:type="dxa"/>
            <w:vAlign w:val="top"/>
          </w:tcPr>
          <w:p w14:paraId="7A0B9813">
            <w:pPr>
              <w:rPr>
                <w:rFonts w:ascii="Arial"/>
                <w:sz w:val="21"/>
              </w:rPr>
            </w:pPr>
          </w:p>
        </w:tc>
        <w:tc>
          <w:tcPr>
            <w:tcW w:w="569" w:type="dxa"/>
            <w:vAlign w:val="top"/>
          </w:tcPr>
          <w:p w14:paraId="553C12FE">
            <w:pPr>
              <w:rPr>
                <w:rFonts w:ascii="Arial"/>
                <w:sz w:val="21"/>
              </w:rPr>
            </w:pPr>
          </w:p>
        </w:tc>
        <w:tc>
          <w:tcPr>
            <w:tcW w:w="793" w:type="dxa"/>
            <w:vAlign w:val="top"/>
          </w:tcPr>
          <w:p w14:paraId="0650645B">
            <w:pPr>
              <w:rPr>
                <w:rFonts w:ascii="Arial"/>
                <w:sz w:val="21"/>
              </w:rPr>
            </w:pPr>
          </w:p>
        </w:tc>
        <w:tc>
          <w:tcPr>
            <w:tcW w:w="801" w:type="dxa"/>
            <w:vAlign w:val="top"/>
          </w:tcPr>
          <w:p w14:paraId="5C02FCEE">
            <w:pPr>
              <w:rPr>
                <w:rFonts w:ascii="Arial"/>
                <w:sz w:val="21"/>
              </w:rPr>
            </w:pPr>
          </w:p>
        </w:tc>
      </w:tr>
      <w:tr w14:paraId="27464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9" w:hRule="atLeast"/>
        </w:trPr>
        <w:tc>
          <w:tcPr>
            <w:tcW w:w="1220" w:type="dxa"/>
            <w:vAlign w:val="top"/>
          </w:tcPr>
          <w:p w14:paraId="2EA722E8">
            <w:pPr>
              <w:spacing w:line="342" w:lineRule="auto"/>
              <w:rPr>
                <w:rFonts w:ascii="Arial"/>
                <w:sz w:val="21"/>
              </w:rPr>
            </w:pPr>
          </w:p>
          <w:p w14:paraId="11DAD577">
            <w:pPr>
              <w:pStyle w:val="6"/>
              <w:spacing w:before="68" w:line="282" w:lineRule="exact"/>
              <w:ind w:left="11"/>
            </w:pPr>
            <w:r>
              <w:rPr>
                <w:color w:val="212529"/>
                <w:spacing w:val="5"/>
                <w:position w:val="1"/>
              </w:rPr>
              <w:t>2080505</w:t>
            </w:r>
          </w:p>
        </w:tc>
        <w:tc>
          <w:tcPr>
            <w:tcW w:w="1333" w:type="dxa"/>
            <w:vAlign w:val="top"/>
          </w:tcPr>
          <w:p w14:paraId="444DDF1A">
            <w:pPr>
              <w:pStyle w:val="6"/>
              <w:spacing w:before="23" w:line="224" w:lineRule="auto"/>
              <w:ind w:left="3"/>
            </w:pPr>
            <w:r>
              <w:rPr>
                <w:color w:val="212529"/>
                <w:spacing w:val="12"/>
              </w:rPr>
              <w:t>机关事业单</w:t>
            </w:r>
          </w:p>
          <w:p w14:paraId="55F6CE9B">
            <w:pPr>
              <w:pStyle w:val="6"/>
              <w:spacing w:line="224" w:lineRule="auto"/>
              <w:ind w:left="2"/>
            </w:pPr>
            <w:r>
              <w:rPr>
                <w:color w:val="212529"/>
                <w:spacing w:val="12"/>
              </w:rPr>
              <w:t>位基本养老</w:t>
            </w:r>
          </w:p>
          <w:p w14:paraId="646848BA">
            <w:pPr>
              <w:pStyle w:val="6"/>
              <w:spacing w:line="209" w:lineRule="auto"/>
              <w:ind w:left="22" w:right="201" w:hanging="18"/>
            </w:pPr>
            <w:r>
              <w:rPr>
                <w:color w:val="212529"/>
                <w:spacing w:val="12"/>
              </w:rPr>
              <w:t>保险缴费支</w:t>
            </w:r>
            <w:r>
              <w:rPr>
                <w:color w:val="212529"/>
              </w:rPr>
              <w:t>出</w:t>
            </w:r>
          </w:p>
        </w:tc>
        <w:tc>
          <w:tcPr>
            <w:tcW w:w="1347" w:type="dxa"/>
            <w:vAlign w:val="top"/>
          </w:tcPr>
          <w:p w14:paraId="36FD6D14">
            <w:pPr>
              <w:spacing w:line="342" w:lineRule="auto"/>
              <w:rPr>
                <w:rFonts w:ascii="Arial"/>
                <w:sz w:val="21"/>
              </w:rPr>
            </w:pPr>
          </w:p>
          <w:p w14:paraId="26949499">
            <w:pPr>
              <w:pStyle w:val="6"/>
              <w:spacing w:before="68" w:line="281" w:lineRule="exact"/>
              <w:ind w:right="25"/>
              <w:jc w:val="right"/>
            </w:pPr>
            <w:r>
              <w:rPr>
                <w:color w:val="212529"/>
                <w:spacing w:val="4"/>
                <w:position w:val="1"/>
              </w:rPr>
              <w:t>56.54</w:t>
            </w:r>
          </w:p>
        </w:tc>
        <w:tc>
          <w:tcPr>
            <w:tcW w:w="1138" w:type="dxa"/>
            <w:vAlign w:val="top"/>
          </w:tcPr>
          <w:p w14:paraId="67C7A756">
            <w:pPr>
              <w:spacing w:line="342" w:lineRule="auto"/>
              <w:rPr>
                <w:rFonts w:ascii="Arial"/>
                <w:sz w:val="21"/>
              </w:rPr>
            </w:pPr>
          </w:p>
          <w:p w14:paraId="49993260">
            <w:pPr>
              <w:pStyle w:val="6"/>
              <w:spacing w:before="68" w:line="281" w:lineRule="exact"/>
              <w:ind w:right="33"/>
              <w:jc w:val="right"/>
            </w:pPr>
            <w:r>
              <w:rPr>
                <w:color w:val="212529"/>
                <w:spacing w:val="4"/>
                <w:position w:val="1"/>
              </w:rPr>
              <w:t>56.54</w:t>
            </w:r>
          </w:p>
        </w:tc>
        <w:tc>
          <w:tcPr>
            <w:tcW w:w="1348" w:type="dxa"/>
            <w:vAlign w:val="top"/>
          </w:tcPr>
          <w:p w14:paraId="25AE7F85">
            <w:pPr>
              <w:rPr>
                <w:rFonts w:ascii="Arial"/>
                <w:sz w:val="21"/>
              </w:rPr>
            </w:pPr>
          </w:p>
        </w:tc>
        <w:tc>
          <w:tcPr>
            <w:tcW w:w="569" w:type="dxa"/>
            <w:vAlign w:val="top"/>
          </w:tcPr>
          <w:p w14:paraId="53797801">
            <w:pPr>
              <w:rPr>
                <w:rFonts w:ascii="Arial"/>
                <w:sz w:val="21"/>
              </w:rPr>
            </w:pPr>
          </w:p>
        </w:tc>
        <w:tc>
          <w:tcPr>
            <w:tcW w:w="793" w:type="dxa"/>
            <w:vAlign w:val="top"/>
          </w:tcPr>
          <w:p w14:paraId="4A98B492">
            <w:pPr>
              <w:rPr>
                <w:rFonts w:ascii="Arial"/>
                <w:sz w:val="21"/>
              </w:rPr>
            </w:pPr>
          </w:p>
        </w:tc>
        <w:tc>
          <w:tcPr>
            <w:tcW w:w="801" w:type="dxa"/>
            <w:vAlign w:val="top"/>
          </w:tcPr>
          <w:p w14:paraId="06ECF690">
            <w:pPr>
              <w:rPr>
                <w:rFonts w:ascii="Arial"/>
                <w:sz w:val="21"/>
              </w:rPr>
            </w:pPr>
          </w:p>
        </w:tc>
      </w:tr>
      <w:tr w14:paraId="6A221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220" w:type="dxa"/>
            <w:vAlign w:val="top"/>
          </w:tcPr>
          <w:p w14:paraId="69B0E44B">
            <w:pPr>
              <w:pStyle w:val="6"/>
              <w:spacing w:before="158" w:line="282" w:lineRule="exact"/>
              <w:ind w:left="11"/>
            </w:pPr>
            <w:r>
              <w:rPr>
                <w:color w:val="212529"/>
                <w:spacing w:val="2"/>
                <w:position w:val="1"/>
              </w:rPr>
              <w:t>210</w:t>
            </w:r>
          </w:p>
        </w:tc>
        <w:tc>
          <w:tcPr>
            <w:tcW w:w="1333" w:type="dxa"/>
            <w:vAlign w:val="top"/>
          </w:tcPr>
          <w:p w14:paraId="03DD01BA">
            <w:pPr>
              <w:pStyle w:val="6"/>
              <w:spacing w:before="23" w:line="209" w:lineRule="auto"/>
              <w:ind w:left="23" w:right="201" w:hanging="17"/>
            </w:pPr>
            <w:r>
              <w:rPr>
                <w:color w:val="212529"/>
                <w:spacing w:val="11"/>
              </w:rPr>
              <w:t>卫生健康支</w:t>
            </w:r>
            <w:r>
              <w:rPr>
                <w:color w:val="212529"/>
              </w:rPr>
              <w:t>出</w:t>
            </w:r>
          </w:p>
        </w:tc>
        <w:tc>
          <w:tcPr>
            <w:tcW w:w="1347" w:type="dxa"/>
            <w:vAlign w:val="top"/>
          </w:tcPr>
          <w:p w14:paraId="5C300062">
            <w:pPr>
              <w:pStyle w:val="6"/>
              <w:spacing w:before="158" w:line="281" w:lineRule="exact"/>
              <w:ind w:right="25"/>
              <w:jc w:val="right"/>
            </w:pPr>
            <w:r>
              <w:rPr>
                <w:color w:val="212529"/>
                <w:spacing w:val="4"/>
                <w:position w:val="1"/>
              </w:rPr>
              <w:t>23.19</w:t>
            </w:r>
          </w:p>
        </w:tc>
        <w:tc>
          <w:tcPr>
            <w:tcW w:w="1138" w:type="dxa"/>
            <w:vAlign w:val="top"/>
          </w:tcPr>
          <w:p w14:paraId="24E96789">
            <w:pPr>
              <w:pStyle w:val="6"/>
              <w:spacing w:before="158" w:line="281" w:lineRule="exact"/>
              <w:ind w:right="33"/>
              <w:jc w:val="right"/>
            </w:pPr>
            <w:r>
              <w:rPr>
                <w:color w:val="212529"/>
                <w:spacing w:val="4"/>
                <w:position w:val="1"/>
              </w:rPr>
              <w:t>23.19</w:t>
            </w:r>
          </w:p>
        </w:tc>
        <w:tc>
          <w:tcPr>
            <w:tcW w:w="1348" w:type="dxa"/>
            <w:vAlign w:val="top"/>
          </w:tcPr>
          <w:p w14:paraId="01A2C777">
            <w:pPr>
              <w:rPr>
                <w:rFonts w:ascii="Arial"/>
                <w:sz w:val="21"/>
              </w:rPr>
            </w:pPr>
          </w:p>
        </w:tc>
        <w:tc>
          <w:tcPr>
            <w:tcW w:w="569" w:type="dxa"/>
            <w:vAlign w:val="top"/>
          </w:tcPr>
          <w:p w14:paraId="324495D7">
            <w:pPr>
              <w:rPr>
                <w:rFonts w:ascii="Arial"/>
                <w:sz w:val="21"/>
              </w:rPr>
            </w:pPr>
          </w:p>
        </w:tc>
        <w:tc>
          <w:tcPr>
            <w:tcW w:w="793" w:type="dxa"/>
            <w:vAlign w:val="top"/>
          </w:tcPr>
          <w:p w14:paraId="608E02EB">
            <w:pPr>
              <w:rPr>
                <w:rFonts w:ascii="Arial"/>
                <w:sz w:val="21"/>
              </w:rPr>
            </w:pPr>
          </w:p>
        </w:tc>
        <w:tc>
          <w:tcPr>
            <w:tcW w:w="801" w:type="dxa"/>
            <w:vAlign w:val="top"/>
          </w:tcPr>
          <w:p w14:paraId="5E875FEA">
            <w:pPr>
              <w:rPr>
                <w:rFonts w:ascii="Arial"/>
                <w:sz w:val="21"/>
              </w:rPr>
            </w:pPr>
          </w:p>
        </w:tc>
      </w:tr>
      <w:tr w14:paraId="01476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220" w:type="dxa"/>
            <w:vAlign w:val="top"/>
          </w:tcPr>
          <w:p w14:paraId="72DF6CB7">
            <w:pPr>
              <w:pStyle w:val="6"/>
              <w:spacing w:before="159" w:line="282" w:lineRule="exact"/>
              <w:ind w:left="11"/>
            </w:pPr>
            <w:r>
              <w:rPr>
                <w:color w:val="212529"/>
                <w:spacing w:val="4"/>
                <w:position w:val="1"/>
              </w:rPr>
              <w:t>21011</w:t>
            </w:r>
          </w:p>
        </w:tc>
        <w:tc>
          <w:tcPr>
            <w:tcW w:w="1333" w:type="dxa"/>
            <w:vAlign w:val="top"/>
          </w:tcPr>
          <w:p w14:paraId="516AC8DC">
            <w:pPr>
              <w:pStyle w:val="6"/>
              <w:spacing w:before="25" w:line="208" w:lineRule="auto"/>
              <w:ind w:left="2" w:right="201" w:firstLine="1"/>
            </w:pPr>
            <w:r>
              <w:rPr>
                <w:color w:val="212529"/>
                <w:spacing w:val="12"/>
              </w:rPr>
              <w:t>行政事业单</w:t>
            </w:r>
            <w:r>
              <w:rPr>
                <w:color w:val="212529"/>
                <w:spacing w:val="11"/>
              </w:rPr>
              <w:t>位医疗</w:t>
            </w:r>
          </w:p>
        </w:tc>
        <w:tc>
          <w:tcPr>
            <w:tcW w:w="1347" w:type="dxa"/>
            <w:vAlign w:val="top"/>
          </w:tcPr>
          <w:p w14:paraId="63115A1E">
            <w:pPr>
              <w:pStyle w:val="6"/>
              <w:spacing w:before="159" w:line="281" w:lineRule="exact"/>
              <w:ind w:right="25"/>
              <w:jc w:val="right"/>
            </w:pPr>
            <w:r>
              <w:rPr>
                <w:color w:val="212529"/>
                <w:spacing w:val="4"/>
                <w:position w:val="1"/>
              </w:rPr>
              <w:t>23.19</w:t>
            </w:r>
          </w:p>
        </w:tc>
        <w:tc>
          <w:tcPr>
            <w:tcW w:w="1138" w:type="dxa"/>
            <w:vAlign w:val="top"/>
          </w:tcPr>
          <w:p w14:paraId="4187B3B4">
            <w:pPr>
              <w:pStyle w:val="6"/>
              <w:spacing w:before="159" w:line="281" w:lineRule="exact"/>
              <w:ind w:right="33"/>
              <w:jc w:val="right"/>
            </w:pPr>
            <w:r>
              <w:rPr>
                <w:color w:val="212529"/>
                <w:spacing w:val="4"/>
                <w:position w:val="1"/>
              </w:rPr>
              <w:t>23.19</w:t>
            </w:r>
          </w:p>
        </w:tc>
        <w:tc>
          <w:tcPr>
            <w:tcW w:w="1348" w:type="dxa"/>
            <w:vAlign w:val="top"/>
          </w:tcPr>
          <w:p w14:paraId="6455B2E4">
            <w:pPr>
              <w:rPr>
                <w:rFonts w:ascii="Arial"/>
                <w:sz w:val="21"/>
              </w:rPr>
            </w:pPr>
          </w:p>
        </w:tc>
        <w:tc>
          <w:tcPr>
            <w:tcW w:w="569" w:type="dxa"/>
            <w:vAlign w:val="top"/>
          </w:tcPr>
          <w:p w14:paraId="57B5C913">
            <w:pPr>
              <w:rPr>
                <w:rFonts w:ascii="Arial"/>
                <w:sz w:val="21"/>
              </w:rPr>
            </w:pPr>
          </w:p>
        </w:tc>
        <w:tc>
          <w:tcPr>
            <w:tcW w:w="793" w:type="dxa"/>
            <w:vAlign w:val="top"/>
          </w:tcPr>
          <w:p w14:paraId="35078AF0">
            <w:pPr>
              <w:rPr>
                <w:rFonts w:ascii="Arial"/>
                <w:sz w:val="21"/>
              </w:rPr>
            </w:pPr>
          </w:p>
        </w:tc>
        <w:tc>
          <w:tcPr>
            <w:tcW w:w="801" w:type="dxa"/>
            <w:vAlign w:val="top"/>
          </w:tcPr>
          <w:p w14:paraId="42661311">
            <w:pPr>
              <w:rPr>
                <w:rFonts w:ascii="Arial"/>
                <w:sz w:val="21"/>
              </w:rPr>
            </w:pPr>
          </w:p>
        </w:tc>
      </w:tr>
      <w:tr w14:paraId="7B569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220" w:type="dxa"/>
            <w:vAlign w:val="top"/>
          </w:tcPr>
          <w:p w14:paraId="12E7F103">
            <w:pPr>
              <w:pStyle w:val="6"/>
              <w:spacing w:before="160" w:line="282" w:lineRule="exact"/>
              <w:ind w:left="11"/>
            </w:pPr>
            <w:r>
              <w:rPr>
                <w:color w:val="212529"/>
                <w:spacing w:val="5"/>
                <w:position w:val="1"/>
              </w:rPr>
              <w:t>2101102</w:t>
            </w:r>
          </w:p>
        </w:tc>
        <w:tc>
          <w:tcPr>
            <w:tcW w:w="1333" w:type="dxa"/>
            <w:vAlign w:val="top"/>
          </w:tcPr>
          <w:p w14:paraId="723FF283">
            <w:pPr>
              <w:pStyle w:val="6"/>
              <w:spacing w:before="26" w:line="208" w:lineRule="auto"/>
              <w:ind w:left="3" w:right="201" w:firstLine="2"/>
            </w:pPr>
            <w:r>
              <w:rPr>
                <w:color w:val="212529"/>
                <w:spacing w:val="11"/>
              </w:rPr>
              <w:t>事业单位医</w:t>
            </w:r>
            <w:r>
              <w:rPr>
                <w:color w:val="212529"/>
                <w:spacing w:val="2"/>
              </w:rPr>
              <w:t>疗</w:t>
            </w:r>
          </w:p>
        </w:tc>
        <w:tc>
          <w:tcPr>
            <w:tcW w:w="1347" w:type="dxa"/>
            <w:vAlign w:val="top"/>
          </w:tcPr>
          <w:p w14:paraId="48917EFD">
            <w:pPr>
              <w:pStyle w:val="6"/>
              <w:spacing w:before="160" w:line="281" w:lineRule="exact"/>
              <w:ind w:right="25"/>
              <w:jc w:val="right"/>
            </w:pPr>
            <w:r>
              <w:rPr>
                <w:color w:val="212529"/>
                <w:spacing w:val="4"/>
                <w:position w:val="1"/>
              </w:rPr>
              <w:t>22.97</w:t>
            </w:r>
          </w:p>
        </w:tc>
        <w:tc>
          <w:tcPr>
            <w:tcW w:w="1138" w:type="dxa"/>
            <w:vAlign w:val="top"/>
          </w:tcPr>
          <w:p w14:paraId="28466D3E">
            <w:pPr>
              <w:pStyle w:val="6"/>
              <w:spacing w:before="160" w:line="281" w:lineRule="exact"/>
              <w:ind w:right="33"/>
              <w:jc w:val="right"/>
            </w:pPr>
            <w:r>
              <w:rPr>
                <w:color w:val="212529"/>
                <w:spacing w:val="4"/>
                <w:position w:val="1"/>
              </w:rPr>
              <w:t>22.97</w:t>
            </w:r>
          </w:p>
        </w:tc>
        <w:tc>
          <w:tcPr>
            <w:tcW w:w="1348" w:type="dxa"/>
            <w:vAlign w:val="top"/>
          </w:tcPr>
          <w:p w14:paraId="0A4BBD75">
            <w:pPr>
              <w:rPr>
                <w:rFonts w:ascii="Arial"/>
                <w:sz w:val="21"/>
              </w:rPr>
            </w:pPr>
          </w:p>
        </w:tc>
        <w:tc>
          <w:tcPr>
            <w:tcW w:w="569" w:type="dxa"/>
            <w:vAlign w:val="top"/>
          </w:tcPr>
          <w:p w14:paraId="00BAD12B">
            <w:pPr>
              <w:rPr>
                <w:rFonts w:ascii="Arial"/>
                <w:sz w:val="21"/>
              </w:rPr>
            </w:pPr>
          </w:p>
        </w:tc>
        <w:tc>
          <w:tcPr>
            <w:tcW w:w="793" w:type="dxa"/>
            <w:vAlign w:val="top"/>
          </w:tcPr>
          <w:p w14:paraId="34D062C4">
            <w:pPr>
              <w:rPr>
                <w:rFonts w:ascii="Arial"/>
                <w:sz w:val="21"/>
              </w:rPr>
            </w:pPr>
          </w:p>
        </w:tc>
        <w:tc>
          <w:tcPr>
            <w:tcW w:w="801" w:type="dxa"/>
            <w:vAlign w:val="top"/>
          </w:tcPr>
          <w:p w14:paraId="2153F299">
            <w:pPr>
              <w:rPr>
                <w:rFonts w:ascii="Arial"/>
                <w:sz w:val="21"/>
              </w:rPr>
            </w:pPr>
          </w:p>
        </w:tc>
      </w:tr>
      <w:tr w14:paraId="1ABB8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220" w:type="dxa"/>
            <w:vAlign w:val="top"/>
          </w:tcPr>
          <w:p w14:paraId="5594DB7F">
            <w:pPr>
              <w:pStyle w:val="6"/>
              <w:spacing w:before="280" w:line="282" w:lineRule="exact"/>
              <w:ind w:left="11"/>
            </w:pPr>
            <w:r>
              <w:rPr>
                <w:color w:val="212529"/>
                <w:spacing w:val="5"/>
                <w:position w:val="1"/>
              </w:rPr>
              <w:t>2101199</w:t>
            </w:r>
          </w:p>
        </w:tc>
        <w:tc>
          <w:tcPr>
            <w:tcW w:w="1333" w:type="dxa"/>
            <w:vAlign w:val="top"/>
          </w:tcPr>
          <w:p w14:paraId="5054CEA0">
            <w:pPr>
              <w:pStyle w:val="6"/>
              <w:spacing w:before="26" w:line="224" w:lineRule="auto"/>
              <w:ind w:left="3"/>
            </w:pPr>
            <w:r>
              <w:rPr>
                <w:color w:val="212529"/>
                <w:spacing w:val="12"/>
              </w:rPr>
              <w:t>其他行政事</w:t>
            </w:r>
          </w:p>
          <w:p w14:paraId="54BDF440">
            <w:pPr>
              <w:pStyle w:val="6"/>
              <w:spacing w:before="2" w:line="207" w:lineRule="auto"/>
              <w:ind w:left="4" w:right="201" w:hanging="1"/>
            </w:pPr>
            <w:r>
              <w:rPr>
                <w:color w:val="212529"/>
                <w:spacing w:val="12"/>
              </w:rPr>
              <w:t>业单位医疗</w:t>
            </w:r>
            <w:r>
              <w:rPr>
                <w:color w:val="212529"/>
                <w:spacing w:val="7"/>
              </w:rPr>
              <w:t>支出</w:t>
            </w:r>
          </w:p>
        </w:tc>
        <w:tc>
          <w:tcPr>
            <w:tcW w:w="1347" w:type="dxa"/>
            <w:vAlign w:val="top"/>
          </w:tcPr>
          <w:p w14:paraId="7700CF5B">
            <w:pPr>
              <w:pStyle w:val="6"/>
              <w:spacing w:before="280" w:line="281" w:lineRule="exact"/>
              <w:ind w:right="25"/>
              <w:jc w:val="right"/>
            </w:pPr>
            <w:r>
              <w:rPr>
                <w:color w:val="212529"/>
                <w:spacing w:val="4"/>
                <w:position w:val="1"/>
              </w:rPr>
              <w:t>0.22</w:t>
            </w:r>
          </w:p>
        </w:tc>
        <w:tc>
          <w:tcPr>
            <w:tcW w:w="1138" w:type="dxa"/>
            <w:vAlign w:val="top"/>
          </w:tcPr>
          <w:p w14:paraId="3E597016">
            <w:pPr>
              <w:pStyle w:val="6"/>
              <w:spacing w:before="280" w:line="281" w:lineRule="exact"/>
              <w:ind w:right="33"/>
              <w:jc w:val="right"/>
            </w:pPr>
            <w:r>
              <w:rPr>
                <w:color w:val="212529"/>
                <w:spacing w:val="4"/>
                <w:position w:val="1"/>
              </w:rPr>
              <w:t>0.22</w:t>
            </w:r>
          </w:p>
        </w:tc>
        <w:tc>
          <w:tcPr>
            <w:tcW w:w="1348" w:type="dxa"/>
            <w:vAlign w:val="top"/>
          </w:tcPr>
          <w:p w14:paraId="1E0979D3">
            <w:pPr>
              <w:rPr>
                <w:rFonts w:ascii="Arial"/>
                <w:sz w:val="21"/>
              </w:rPr>
            </w:pPr>
          </w:p>
        </w:tc>
        <w:tc>
          <w:tcPr>
            <w:tcW w:w="569" w:type="dxa"/>
            <w:vAlign w:val="top"/>
          </w:tcPr>
          <w:p w14:paraId="1EEE045A">
            <w:pPr>
              <w:rPr>
                <w:rFonts w:ascii="Arial"/>
                <w:sz w:val="21"/>
              </w:rPr>
            </w:pPr>
          </w:p>
        </w:tc>
        <w:tc>
          <w:tcPr>
            <w:tcW w:w="793" w:type="dxa"/>
            <w:vAlign w:val="top"/>
          </w:tcPr>
          <w:p w14:paraId="5CAA5AD6">
            <w:pPr>
              <w:rPr>
                <w:rFonts w:ascii="Arial"/>
                <w:sz w:val="21"/>
              </w:rPr>
            </w:pPr>
          </w:p>
        </w:tc>
        <w:tc>
          <w:tcPr>
            <w:tcW w:w="801" w:type="dxa"/>
            <w:vAlign w:val="top"/>
          </w:tcPr>
          <w:p w14:paraId="741AB4BD">
            <w:pPr>
              <w:rPr>
                <w:rFonts w:ascii="Arial"/>
                <w:sz w:val="21"/>
              </w:rPr>
            </w:pPr>
          </w:p>
        </w:tc>
      </w:tr>
      <w:tr w14:paraId="4F4EF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220" w:type="dxa"/>
            <w:vAlign w:val="top"/>
          </w:tcPr>
          <w:p w14:paraId="4D926A3A">
            <w:pPr>
              <w:pStyle w:val="6"/>
              <w:spacing w:before="281" w:line="282" w:lineRule="exact"/>
              <w:ind w:left="11"/>
            </w:pPr>
            <w:r>
              <w:rPr>
                <w:color w:val="212529"/>
                <w:spacing w:val="2"/>
                <w:position w:val="1"/>
              </w:rPr>
              <w:t>215</w:t>
            </w:r>
          </w:p>
        </w:tc>
        <w:tc>
          <w:tcPr>
            <w:tcW w:w="1333" w:type="dxa"/>
            <w:vAlign w:val="top"/>
          </w:tcPr>
          <w:p w14:paraId="4EC34506">
            <w:pPr>
              <w:pStyle w:val="6"/>
              <w:spacing w:before="27" w:line="224" w:lineRule="auto"/>
              <w:ind w:left="13"/>
            </w:pPr>
            <w:r>
              <w:rPr>
                <w:color w:val="212529"/>
                <w:spacing w:val="10"/>
              </w:rPr>
              <w:t>资源勘探工</w:t>
            </w:r>
          </w:p>
          <w:p w14:paraId="1F69B2B1">
            <w:pPr>
              <w:pStyle w:val="6"/>
              <w:spacing w:before="1" w:line="207" w:lineRule="auto"/>
              <w:ind w:left="22" w:right="201" w:hanging="19"/>
            </w:pPr>
            <w:r>
              <w:rPr>
                <w:color w:val="212529"/>
                <w:spacing w:val="12"/>
              </w:rPr>
              <w:t>业信息等支</w:t>
            </w:r>
            <w:r>
              <w:rPr>
                <w:color w:val="212529"/>
              </w:rPr>
              <w:t>出</w:t>
            </w:r>
          </w:p>
        </w:tc>
        <w:tc>
          <w:tcPr>
            <w:tcW w:w="1347" w:type="dxa"/>
            <w:vAlign w:val="top"/>
          </w:tcPr>
          <w:p w14:paraId="0FEF8B98">
            <w:pPr>
              <w:pStyle w:val="6"/>
              <w:spacing w:before="281" w:line="281" w:lineRule="exact"/>
              <w:ind w:right="25"/>
              <w:jc w:val="right"/>
            </w:pPr>
            <w:r>
              <w:rPr>
                <w:color w:val="212529"/>
                <w:spacing w:val="4"/>
                <w:position w:val="1"/>
              </w:rPr>
              <w:t>13341.13</w:t>
            </w:r>
          </w:p>
        </w:tc>
        <w:tc>
          <w:tcPr>
            <w:tcW w:w="1138" w:type="dxa"/>
            <w:vAlign w:val="top"/>
          </w:tcPr>
          <w:p w14:paraId="5C3A1E37">
            <w:pPr>
              <w:rPr>
                <w:rFonts w:ascii="Arial"/>
                <w:sz w:val="21"/>
              </w:rPr>
            </w:pPr>
          </w:p>
        </w:tc>
        <w:tc>
          <w:tcPr>
            <w:tcW w:w="1348" w:type="dxa"/>
            <w:vAlign w:val="top"/>
          </w:tcPr>
          <w:p w14:paraId="4A3C11C4">
            <w:pPr>
              <w:pStyle w:val="6"/>
              <w:spacing w:before="281" w:line="281" w:lineRule="exact"/>
              <w:ind w:right="27"/>
              <w:jc w:val="right"/>
            </w:pPr>
            <w:r>
              <w:rPr>
                <w:color w:val="212529"/>
                <w:spacing w:val="4"/>
                <w:position w:val="1"/>
              </w:rPr>
              <w:t>13341.13</w:t>
            </w:r>
          </w:p>
        </w:tc>
        <w:tc>
          <w:tcPr>
            <w:tcW w:w="569" w:type="dxa"/>
            <w:vAlign w:val="top"/>
          </w:tcPr>
          <w:p w14:paraId="495AB3BC">
            <w:pPr>
              <w:rPr>
                <w:rFonts w:ascii="Arial"/>
                <w:sz w:val="21"/>
              </w:rPr>
            </w:pPr>
          </w:p>
        </w:tc>
        <w:tc>
          <w:tcPr>
            <w:tcW w:w="793" w:type="dxa"/>
            <w:vAlign w:val="top"/>
          </w:tcPr>
          <w:p w14:paraId="2507F2DE">
            <w:pPr>
              <w:rPr>
                <w:rFonts w:ascii="Arial"/>
                <w:sz w:val="21"/>
              </w:rPr>
            </w:pPr>
          </w:p>
        </w:tc>
        <w:tc>
          <w:tcPr>
            <w:tcW w:w="801" w:type="dxa"/>
            <w:vAlign w:val="top"/>
          </w:tcPr>
          <w:p w14:paraId="1781BC3E">
            <w:pPr>
              <w:rPr>
                <w:rFonts w:ascii="Arial"/>
                <w:sz w:val="21"/>
              </w:rPr>
            </w:pPr>
          </w:p>
        </w:tc>
      </w:tr>
      <w:tr w14:paraId="469A5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220" w:type="dxa"/>
            <w:vAlign w:val="top"/>
          </w:tcPr>
          <w:p w14:paraId="1332519C">
            <w:pPr>
              <w:pStyle w:val="6"/>
              <w:spacing w:before="282" w:line="282" w:lineRule="exact"/>
              <w:ind w:left="11"/>
            </w:pPr>
            <w:r>
              <w:rPr>
                <w:color w:val="212529"/>
                <w:spacing w:val="4"/>
                <w:position w:val="1"/>
              </w:rPr>
              <w:t>21599</w:t>
            </w:r>
          </w:p>
        </w:tc>
        <w:tc>
          <w:tcPr>
            <w:tcW w:w="1333" w:type="dxa"/>
            <w:vAlign w:val="top"/>
          </w:tcPr>
          <w:p w14:paraId="4801DEA9">
            <w:pPr>
              <w:pStyle w:val="6"/>
              <w:spacing w:before="28" w:line="224" w:lineRule="auto"/>
              <w:ind w:left="3"/>
            </w:pPr>
            <w:r>
              <w:rPr>
                <w:color w:val="212529"/>
                <w:spacing w:val="12"/>
              </w:rPr>
              <w:t>其他资源勘</w:t>
            </w:r>
          </w:p>
          <w:p w14:paraId="434B1FE4">
            <w:pPr>
              <w:pStyle w:val="6"/>
              <w:spacing w:line="207" w:lineRule="auto"/>
              <w:ind w:left="5" w:right="201" w:hanging="3"/>
            </w:pPr>
            <w:r>
              <w:rPr>
                <w:color w:val="212529"/>
                <w:spacing w:val="12"/>
              </w:rPr>
              <w:t>探工业信息</w:t>
            </w:r>
            <w:r>
              <w:rPr>
                <w:color w:val="212529"/>
                <w:spacing w:val="9"/>
              </w:rPr>
              <w:t>等支出</w:t>
            </w:r>
          </w:p>
        </w:tc>
        <w:tc>
          <w:tcPr>
            <w:tcW w:w="1347" w:type="dxa"/>
            <w:vAlign w:val="top"/>
          </w:tcPr>
          <w:p w14:paraId="53DCB106">
            <w:pPr>
              <w:pStyle w:val="6"/>
              <w:spacing w:before="282" w:line="281" w:lineRule="exact"/>
              <w:ind w:right="25"/>
              <w:jc w:val="right"/>
            </w:pPr>
            <w:r>
              <w:rPr>
                <w:color w:val="212529"/>
                <w:spacing w:val="4"/>
                <w:position w:val="1"/>
              </w:rPr>
              <w:t>13341.13</w:t>
            </w:r>
          </w:p>
        </w:tc>
        <w:tc>
          <w:tcPr>
            <w:tcW w:w="1138" w:type="dxa"/>
            <w:vAlign w:val="top"/>
          </w:tcPr>
          <w:p w14:paraId="7F3E22D6">
            <w:pPr>
              <w:rPr>
                <w:rFonts w:ascii="Arial"/>
                <w:sz w:val="21"/>
              </w:rPr>
            </w:pPr>
          </w:p>
        </w:tc>
        <w:tc>
          <w:tcPr>
            <w:tcW w:w="1348" w:type="dxa"/>
            <w:vAlign w:val="top"/>
          </w:tcPr>
          <w:p w14:paraId="1C46EBA6">
            <w:pPr>
              <w:pStyle w:val="6"/>
              <w:spacing w:before="282" w:line="281" w:lineRule="exact"/>
              <w:ind w:right="27"/>
              <w:jc w:val="right"/>
            </w:pPr>
            <w:r>
              <w:rPr>
                <w:color w:val="212529"/>
                <w:spacing w:val="4"/>
                <w:position w:val="1"/>
              </w:rPr>
              <w:t>13341.13</w:t>
            </w:r>
          </w:p>
        </w:tc>
        <w:tc>
          <w:tcPr>
            <w:tcW w:w="569" w:type="dxa"/>
            <w:vAlign w:val="top"/>
          </w:tcPr>
          <w:p w14:paraId="6D79C2BF">
            <w:pPr>
              <w:rPr>
                <w:rFonts w:ascii="Arial"/>
                <w:sz w:val="21"/>
              </w:rPr>
            </w:pPr>
          </w:p>
        </w:tc>
        <w:tc>
          <w:tcPr>
            <w:tcW w:w="793" w:type="dxa"/>
            <w:vAlign w:val="top"/>
          </w:tcPr>
          <w:p w14:paraId="643B3A74">
            <w:pPr>
              <w:rPr>
                <w:rFonts w:ascii="Arial"/>
                <w:sz w:val="21"/>
              </w:rPr>
            </w:pPr>
          </w:p>
        </w:tc>
        <w:tc>
          <w:tcPr>
            <w:tcW w:w="801" w:type="dxa"/>
            <w:vAlign w:val="top"/>
          </w:tcPr>
          <w:p w14:paraId="3835DC57">
            <w:pPr>
              <w:rPr>
                <w:rFonts w:ascii="Arial"/>
                <w:sz w:val="21"/>
              </w:rPr>
            </w:pPr>
          </w:p>
        </w:tc>
      </w:tr>
      <w:tr w14:paraId="3AD21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220" w:type="dxa"/>
            <w:vAlign w:val="top"/>
          </w:tcPr>
          <w:p w14:paraId="1669E264">
            <w:pPr>
              <w:pStyle w:val="6"/>
              <w:spacing w:before="283" w:line="282" w:lineRule="exact"/>
              <w:ind w:left="11"/>
            </w:pPr>
            <w:r>
              <w:rPr>
                <w:color w:val="212529"/>
                <w:spacing w:val="5"/>
                <w:position w:val="1"/>
              </w:rPr>
              <w:t>2159999</w:t>
            </w:r>
          </w:p>
        </w:tc>
        <w:tc>
          <w:tcPr>
            <w:tcW w:w="1333" w:type="dxa"/>
            <w:vAlign w:val="top"/>
          </w:tcPr>
          <w:p w14:paraId="0D2B3E4D">
            <w:pPr>
              <w:pStyle w:val="6"/>
              <w:spacing w:before="29" w:line="224" w:lineRule="auto"/>
              <w:ind w:left="3"/>
            </w:pPr>
            <w:r>
              <w:rPr>
                <w:color w:val="212529"/>
                <w:spacing w:val="12"/>
              </w:rPr>
              <w:t>其他资源勘</w:t>
            </w:r>
          </w:p>
          <w:p w14:paraId="2139B0E8">
            <w:pPr>
              <w:pStyle w:val="6"/>
              <w:spacing w:before="1" w:line="206" w:lineRule="auto"/>
              <w:ind w:left="5" w:right="201" w:hanging="3"/>
            </w:pPr>
            <w:r>
              <w:rPr>
                <w:color w:val="212529"/>
                <w:spacing w:val="12"/>
              </w:rPr>
              <w:t>探工业信息</w:t>
            </w:r>
            <w:r>
              <w:rPr>
                <w:color w:val="212529"/>
                <w:spacing w:val="9"/>
              </w:rPr>
              <w:t>等支出</w:t>
            </w:r>
          </w:p>
        </w:tc>
        <w:tc>
          <w:tcPr>
            <w:tcW w:w="1347" w:type="dxa"/>
            <w:vAlign w:val="top"/>
          </w:tcPr>
          <w:p w14:paraId="5CC94ACD">
            <w:pPr>
              <w:pStyle w:val="6"/>
              <w:spacing w:before="283" w:line="281" w:lineRule="exact"/>
              <w:ind w:right="25"/>
              <w:jc w:val="right"/>
            </w:pPr>
            <w:r>
              <w:rPr>
                <w:color w:val="212529"/>
                <w:spacing w:val="4"/>
                <w:position w:val="1"/>
              </w:rPr>
              <w:t>13341.13</w:t>
            </w:r>
          </w:p>
        </w:tc>
        <w:tc>
          <w:tcPr>
            <w:tcW w:w="1138" w:type="dxa"/>
            <w:vAlign w:val="top"/>
          </w:tcPr>
          <w:p w14:paraId="1AEA9B90">
            <w:pPr>
              <w:rPr>
                <w:rFonts w:ascii="Arial"/>
                <w:sz w:val="21"/>
              </w:rPr>
            </w:pPr>
          </w:p>
        </w:tc>
        <w:tc>
          <w:tcPr>
            <w:tcW w:w="1348" w:type="dxa"/>
            <w:vAlign w:val="top"/>
          </w:tcPr>
          <w:p w14:paraId="542293FF">
            <w:pPr>
              <w:pStyle w:val="6"/>
              <w:spacing w:before="283" w:line="281" w:lineRule="exact"/>
              <w:ind w:right="27"/>
              <w:jc w:val="right"/>
            </w:pPr>
            <w:r>
              <w:rPr>
                <w:color w:val="212529"/>
                <w:spacing w:val="4"/>
                <w:position w:val="1"/>
              </w:rPr>
              <w:t>13341.13</w:t>
            </w:r>
          </w:p>
        </w:tc>
        <w:tc>
          <w:tcPr>
            <w:tcW w:w="569" w:type="dxa"/>
            <w:vAlign w:val="top"/>
          </w:tcPr>
          <w:p w14:paraId="53D71461">
            <w:pPr>
              <w:rPr>
                <w:rFonts w:ascii="Arial"/>
                <w:sz w:val="21"/>
              </w:rPr>
            </w:pPr>
          </w:p>
        </w:tc>
        <w:tc>
          <w:tcPr>
            <w:tcW w:w="793" w:type="dxa"/>
            <w:vAlign w:val="top"/>
          </w:tcPr>
          <w:p w14:paraId="15D2CCCC">
            <w:pPr>
              <w:rPr>
                <w:rFonts w:ascii="Arial"/>
                <w:sz w:val="21"/>
              </w:rPr>
            </w:pPr>
          </w:p>
        </w:tc>
        <w:tc>
          <w:tcPr>
            <w:tcW w:w="801" w:type="dxa"/>
            <w:vAlign w:val="top"/>
          </w:tcPr>
          <w:p w14:paraId="70121A72">
            <w:pPr>
              <w:rPr>
                <w:rFonts w:ascii="Arial"/>
                <w:sz w:val="21"/>
              </w:rPr>
            </w:pPr>
          </w:p>
        </w:tc>
      </w:tr>
      <w:tr w14:paraId="5AF02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220" w:type="dxa"/>
            <w:vAlign w:val="top"/>
          </w:tcPr>
          <w:p w14:paraId="6BD0C342">
            <w:pPr>
              <w:pStyle w:val="6"/>
              <w:spacing w:before="164" w:line="284" w:lineRule="exact"/>
              <w:ind w:left="11"/>
            </w:pPr>
            <w:r>
              <w:rPr>
                <w:color w:val="212529"/>
                <w:spacing w:val="2"/>
                <w:position w:val="1"/>
              </w:rPr>
              <w:t>221</w:t>
            </w:r>
          </w:p>
        </w:tc>
        <w:tc>
          <w:tcPr>
            <w:tcW w:w="1333" w:type="dxa"/>
            <w:vAlign w:val="top"/>
          </w:tcPr>
          <w:p w14:paraId="68156768">
            <w:pPr>
              <w:pStyle w:val="6"/>
              <w:spacing w:before="29" w:line="207" w:lineRule="auto"/>
              <w:ind w:left="23" w:right="201" w:hanging="18"/>
            </w:pPr>
            <w:r>
              <w:rPr>
                <w:color w:val="212529"/>
                <w:spacing w:val="12"/>
              </w:rPr>
              <w:t>住房保障支</w:t>
            </w:r>
            <w:r>
              <w:rPr>
                <w:color w:val="212529"/>
              </w:rPr>
              <w:t>出</w:t>
            </w:r>
          </w:p>
        </w:tc>
        <w:tc>
          <w:tcPr>
            <w:tcW w:w="1347" w:type="dxa"/>
            <w:vAlign w:val="top"/>
          </w:tcPr>
          <w:p w14:paraId="78E894C0">
            <w:pPr>
              <w:pStyle w:val="6"/>
              <w:spacing w:before="164" w:line="281" w:lineRule="exact"/>
              <w:ind w:right="25"/>
              <w:jc w:val="right"/>
            </w:pPr>
            <w:r>
              <w:rPr>
                <w:color w:val="212529"/>
                <w:spacing w:val="5"/>
                <w:position w:val="1"/>
              </w:rPr>
              <w:t>49.63</w:t>
            </w:r>
          </w:p>
        </w:tc>
        <w:tc>
          <w:tcPr>
            <w:tcW w:w="1138" w:type="dxa"/>
            <w:vAlign w:val="top"/>
          </w:tcPr>
          <w:p w14:paraId="793E931E">
            <w:pPr>
              <w:pStyle w:val="6"/>
              <w:spacing w:before="164" w:line="281" w:lineRule="exact"/>
              <w:ind w:right="33"/>
              <w:jc w:val="right"/>
            </w:pPr>
            <w:r>
              <w:rPr>
                <w:color w:val="212529"/>
                <w:spacing w:val="5"/>
                <w:position w:val="1"/>
              </w:rPr>
              <w:t>49.63</w:t>
            </w:r>
          </w:p>
        </w:tc>
        <w:tc>
          <w:tcPr>
            <w:tcW w:w="1348" w:type="dxa"/>
            <w:vAlign w:val="top"/>
          </w:tcPr>
          <w:p w14:paraId="40D71E44">
            <w:pPr>
              <w:rPr>
                <w:rFonts w:ascii="Arial"/>
                <w:sz w:val="21"/>
              </w:rPr>
            </w:pPr>
          </w:p>
        </w:tc>
        <w:tc>
          <w:tcPr>
            <w:tcW w:w="569" w:type="dxa"/>
            <w:vAlign w:val="top"/>
          </w:tcPr>
          <w:p w14:paraId="7D82E412">
            <w:pPr>
              <w:rPr>
                <w:rFonts w:ascii="Arial"/>
                <w:sz w:val="21"/>
              </w:rPr>
            </w:pPr>
          </w:p>
        </w:tc>
        <w:tc>
          <w:tcPr>
            <w:tcW w:w="793" w:type="dxa"/>
            <w:vAlign w:val="top"/>
          </w:tcPr>
          <w:p w14:paraId="36CD9EF2">
            <w:pPr>
              <w:rPr>
                <w:rFonts w:ascii="Arial"/>
                <w:sz w:val="21"/>
              </w:rPr>
            </w:pPr>
          </w:p>
        </w:tc>
        <w:tc>
          <w:tcPr>
            <w:tcW w:w="801" w:type="dxa"/>
            <w:vAlign w:val="top"/>
          </w:tcPr>
          <w:p w14:paraId="72ADD488">
            <w:pPr>
              <w:rPr>
                <w:rFonts w:ascii="Arial"/>
                <w:sz w:val="21"/>
              </w:rPr>
            </w:pPr>
          </w:p>
        </w:tc>
      </w:tr>
      <w:tr w14:paraId="0DA6E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7" w:hRule="atLeast"/>
        </w:trPr>
        <w:tc>
          <w:tcPr>
            <w:tcW w:w="1220" w:type="dxa"/>
            <w:vAlign w:val="top"/>
          </w:tcPr>
          <w:p w14:paraId="0EC81C44">
            <w:pPr>
              <w:pStyle w:val="6"/>
              <w:spacing w:before="164" w:line="282" w:lineRule="exact"/>
              <w:ind w:left="11"/>
            </w:pPr>
            <w:r>
              <w:rPr>
                <w:color w:val="212529"/>
                <w:spacing w:val="4"/>
                <w:position w:val="1"/>
              </w:rPr>
              <w:t>22102</w:t>
            </w:r>
          </w:p>
        </w:tc>
        <w:tc>
          <w:tcPr>
            <w:tcW w:w="1333" w:type="dxa"/>
            <w:vAlign w:val="top"/>
          </w:tcPr>
          <w:p w14:paraId="040D2EC3">
            <w:pPr>
              <w:pStyle w:val="6"/>
              <w:spacing w:before="29" w:line="210" w:lineRule="auto"/>
              <w:ind w:left="23" w:right="201" w:hanging="18"/>
            </w:pPr>
            <w:r>
              <w:rPr>
                <w:color w:val="212529"/>
                <w:spacing w:val="12"/>
              </w:rPr>
              <w:t>住房改革支</w:t>
            </w:r>
            <w:r>
              <w:rPr>
                <w:color w:val="212529"/>
              </w:rPr>
              <w:t>出</w:t>
            </w:r>
          </w:p>
        </w:tc>
        <w:tc>
          <w:tcPr>
            <w:tcW w:w="1347" w:type="dxa"/>
            <w:vAlign w:val="top"/>
          </w:tcPr>
          <w:p w14:paraId="5F799971">
            <w:pPr>
              <w:pStyle w:val="6"/>
              <w:spacing w:before="164" w:line="281" w:lineRule="exact"/>
              <w:ind w:right="25"/>
              <w:jc w:val="right"/>
            </w:pPr>
            <w:r>
              <w:rPr>
                <w:color w:val="212529"/>
                <w:spacing w:val="5"/>
                <w:position w:val="1"/>
              </w:rPr>
              <w:t>49.63</w:t>
            </w:r>
          </w:p>
        </w:tc>
        <w:tc>
          <w:tcPr>
            <w:tcW w:w="1138" w:type="dxa"/>
            <w:vAlign w:val="top"/>
          </w:tcPr>
          <w:p w14:paraId="03084646">
            <w:pPr>
              <w:pStyle w:val="6"/>
              <w:spacing w:before="164" w:line="281" w:lineRule="exact"/>
              <w:ind w:right="33"/>
              <w:jc w:val="right"/>
            </w:pPr>
            <w:r>
              <w:rPr>
                <w:color w:val="212529"/>
                <w:spacing w:val="5"/>
                <w:position w:val="1"/>
              </w:rPr>
              <w:t>49.63</w:t>
            </w:r>
          </w:p>
        </w:tc>
        <w:tc>
          <w:tcPr>
            <w:tcW w:w="1348" w:type="dxa"/>
            <w:vAlign w:val="top"/>
          </w:tcPr>
          <w:p w14:paraId="38370430">
            <w:pPr>
              <w:rPr>
                <w:rFonts w:ascii="Arial"/>
                <w:sz w:val="21"/>
              </w:rPr>
            </w:pPr>
          </w:p>
        </w:tc>
        <w:tc>
          <w:tcPr>
            <w:tcW w:w="569" w:type="dxa"/>
            <w:vAlign w:val="top"/>
          </w:tcPr>
          <w:p w14:paraId="41F44474">
            <w:pPr>
              <w:rPr>
                <w:rFonts w:ascii="Arial"/>
                <w:sz w:val="21"/>
              </w:rPr>
            </w:pPr>
          </w:p>
        </w:tc>
        <w:tc>
          <w:tcPr>
            <w:tcW w:w="793" w:type="dxa"/>
            <w:vAlign w:val="top"/>
          </w:tcPr>
          <w:p w14:paraId="72D4CA59">
            <w:pPr>
              <w:rPr>
                <w:rFonts w:ascii="Arial"/>
                <w:sz w:val="21"/>
              </w:rPr>
            </w:pPr>
          </w:p>
        </w:tc>
        <w:tc>
          <w:tcPr>
            <w:tcW w:w="801" w:type="dxa"/>
            <w:vAlign w:val="top"/>
          </w:tcPr>
          <w:p w14:paraId="69E30599">
            <w:pPr>
              <w:rPr>
                <w:rFonts w:ascii="Arial"/>
                <w:sz w:val="21"/>
              </w:rPr>
            </w:pPr>
          </w:p>
        </w:tc>
      </w:tr>
    </w:tbl>
    <w:p w14:paraId="6F2187B5">
      <w:pPr>
        <w:pStyle w:val="2"/>
      </w:pPr>
    </w:p>
    <w:p w14:paraId="7FDB2445">
      <w:pPr>
        <w:sectPr>
          <w:footerReference r:id="rId12" w:type="default"/>
          <w:pgSz w:w="11900" w:h="16840"/>
          <w:pgMar w:top="642" w:right="600" w:bottom="340" w:left="600" w:header="326" w:footer="90" w:gutter="0"/>
          <w:cols w:space="720" w:num="1"/>
        </w:sectPr>
      </w:pPr>
    </w:p>
    <w:p w14:paraId="0DE984F2">
      <w:pPr>
        <w:spacing w:before="38"/>
      </w:pPr>
    </w:p>
    <w:p w14:paraId="024903FF">
      <w:pPr>
        <w:spacing w:before="38"/>
      </w:pPr>
    </w:p>
    <w:tbl>
      <w:tblPr>
        <w:tblStyle w:val="5"/>
        <w:tblW w:w="8549" w:type="dxa"/>
        <w:tblInd w:w="10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0"/>
        <w:gridCol w:w="1333"/>
        <w:gridCol w:w="1347"/>
        <w:gridCol w:w="1138"/>
        <w:gridCol w:w="1348"/>
        <w:gridCol w:w="569"/>
        <w:gridCol w:w="793"/>
        <w:gridCol w:w="801"/>
      </w:tblGrid>
      <w:tr w14:paraId="48ED3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220" w:type="dxa"/>
            <w:vAlign w:val="top"/>
          </w:tcPr>
          <w:p w14:paraId="477754C2">
            <w:pPr>
              <w:pStyle w:val="6"/>
              <w:spacing w:before="81" w:line="282" w:lineRule="exact"/>
              <w:ind w:left="11"/>
            </w:pPr>
            <w:r>
              <w:rPr>
                <w:color w:val="212529"/>
                <w:spacing w:val="5"/>
                <w:position w:val="1"/>
              </w:rPr>
              <w:t>2210201</w:t>
            </w:r>
          </w:p>
        </w:tc>
        <w:tc>
          <w:tcPr>
            <w:tcW w:w="1333" w:type="dxa"/>
            <w:vAlign w:val="top"/>
          </w:tcPr>
          <w:p w14:paraId="2F6F67E0">
            <w:pPr>
              <w:pStyle w:val="6"/>
              <w:spacing w:before="81" w:line="228" w:lineRule="auto"/>
              <w:ind w:left="5"/>
            </w:pPr>
            <w:r>
              <w:rPr>
                <w:color w:val="212529"/>
                <w:spacing w:val="12"/>
              </w:rPr>
              <w:t>住房公积金</w:t>
            </w:r>
          </w:p>
        </w:tc>
        <w:tc>
          <w:tcPr>
            <w:tcW w:w="1347" w:type="dxa"/>
            <w:vAlign w:val="top"/>
          </w:tcPr>
          <w:p w14:paraId="7E10CA62">
            <w:pPr>
              <w:pStyle w:val="6"/>
              <w:spacing w:before="81" w:line="281" w:lineRule="exact"/>
              <w:ind w:right="25"/>
              <w:jc w:val="right"/>
            </w:pPr>
            <w:r>
              <w:rPr>
                <w:color w:val="212529"/>
                <w:spacing w:val="5"/>
                <w:position w:val="1"/>
              </w:rPr>
              <w:t>49.63</w:t>
            </w:r>
          </w:p>
        </w:tc>
        <w:tc>
          <w:tcPr>
            <w:tcW w:w="1138" w:type="dxa"/>
            <w:vAlign w:val="top"/>
          </w:tcPr>
          <w:p w14:paraId="426FA68A">
            <w:pPr>
              <w:pStyle w:val="6"/>
              <w:spacing w:before="81" w:line="281" w:lineRule="exact"/>
              <w:ind w:right="33"/>
              <w:jc w:val="right"/>
            </w:pPr>
            <w:r>
              <w:rPr>
                <w:color w:val="212529"/>
                <w:spacing w:val="5"/>
                <w:position w:val="1"/>
              </w:rPr>
              <w:t>49.63</w:t>
            </w:r>
          </w:p>
        </w:tc>
        <w:tc>
          <w:tcPr>
            <w:tcW w:w="1348" w:type="dxa"/>
            <w:vAlign w:val="top"/>
          </w:tcPr>
          <w:p w14:paraId="50B8D271">
            <w:pPr>
              <w:rPr>
                <w:rFonts w:ascii="Arial"/>
                <w:sz w:val="21"/>
              </w:rPr>
            </w:pPr>
          </w:p>
        </w:tc>
        <w:tc>
          <w:tcPr>
            <w:tcW w:w="569" w:type="dxa"/>
            <w:vAlign w:val="top"/>
          </w:tcPr>
          <w:p w14:paraId="17A1F686">
            <w:pPr>
              <w:rPr>
                <w:rFonts w:ascii="Arial"/>
                <w:sz w:val="21"/>
              </w:rPr>
            </w:pPr>
          </w:p>
        </w:tc>
        <w:tc>
          <w:tcPr>
            <w:tcW w:w="793" w:type="dxa"/>
            <w:vAlign w:val="top"/>
          </w:tcPr>
          <w:p w14:paraId="5003F214">
            <w:pPr>
              <w:rPr>
                <w:rFonts w:ascii="Arial"/>
                <w:sz w:val="21"/>
              </w:rPr>
            </w:pPr>
          </w:p>
        </w:tc>
        <w:tc>
          <w:tcPr>
            <w:tcW w:w="801" w:type="dxa"/>
            <w:vAlign w:val="top"/>
          </w:tcPr>
          <w:p w14:paraId="35EA8320">
            <w:pPr>
              <w:rPr>
                <w:rFonts w:ascii="Arial"/>
                <w:sz w:val="21"/>
              </w:rPr>
            </w:pPr>
          </w:p>
        </w:tc>
      </w:tr>
      <w:tr w14:paraId="5ADAE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8549" w:type="dxa"/>
            <w:gridSpan w:val="8"/>
            <w:tcBorders>
              <w:left w:val="single" w:color="FFFFFF" w:sz="2" w:space="0"/>
              <w:bottom w:val="single" w:color="FFFFFF" w:sz="6" w:space="0"/>
              <w:right w:val="nil"/>
            </w:tcBorders>
            <w:vAlign w:val="top"/>
          </w:tcPr>
          <w:p w14:paraId="79822557">
            <w:pPr>
              <w:spacing w:before="65" w:line="231" w:lineRule="auto"/>
              <w:ind w:left="25"/>
              <w:rPr>
                <w:rFonts w:ascii="仿宋" w:hAnsi="仿宋" w:eastAsia="仿宋" w:cs="仿宋"/>
                <w:sz w:val="21"/>
                <w:szCs w:val="21"/>
              </w:rPr>
            </w:pPr>
            <w:r>
              <w:rPr>
                <w:rFonts w:ascii="仿宋" w:hAnsi="仿宋" w:eastAsia="仿宋" w:cs="仿宋"/>
                <w:color w:val="212529"/>
                <w:spacing w:val="8"/>
                <w:sz w:val="21"/>
                <w:szCs w:val="21"/>
              </w:rPr>
              <w:t>注：本表反映部门本年度各项支出情况。</w:t>
            </w:r>
          </w:p>
        </w:tc>
      </w:tr>
    </w:tbl>
    <w:p w14:paraId="6591157C">
      <w:pPr>
        <w:pStyle w:val="2"/>
      </w:pPr>
    </w:p>
    <w:p w14:paraId="47C8BF37">
      <w:pPr>
        <w:sectPr>
          <w:footerReference r:id="rId13" w:type="default"/>
          <w:pgSz w:w="11900" w:h="16840"/>
          <w:pgMar w:top="642" w:right="600" w:bottom="340" w:left="600" w:header="326" w:footer="93" w:gutter="0"/>
          <w:cols w:space="720" w:num="1"/>
        </w:sectPr>
      </w:pPr>
    </w:p>
    <w:p w14:paraId="54BAADD4">
      <w:pPr>
        <w:spacing w:before="5"/>
      </w:pPr>
    </w:p>
    <w:p w14:paraId="71E71D7B">
      <w:pPr>
        <w:spacing w:before="5"/>
      </w:pPr>
    </w:p>
    <w:p w14:paraId="0B90AEB7">
      <w:pPr>
        <w:spacing w:before="4"/>
      </w:pPr>
    </w:p>
    <w:tbl>
      <w:tblPr>
        <w:tblStyle w:val="5"/>
        <w:tblW w:w="8549" w:type="dxa"/>
        <w:tblInd w:w="10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45"/>
        <w:gridCol w:w="374"/>
        <w:gridCol w:w="1377"/>
        <w:gridCol w:w="1228"/>
        <w:gridCol w:w="389"/>
        <w:gridCol w:w="1078"/>
        <w:gridCol w:w="1213"/>
        <w:gridCol w:w="779"/>
        <w:gridCol w:w="966"/>
      </w:tblGrid>
      <w:tr w14:paraId="10495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549" w:type="dxa"/>
            <w:gridSpan w:val="9"/>
            <w:tcBorders>
              <w:top w:val="single" w:color="FFFFFF" w:sz="6" w:space="0"/>
              <w:left w:val="single" w:color="FFFFFF" w:sz="6" w:space="0"/>
              <w:bottom w:val="single" w:color="FFFFFF" w:sz="6" w:space="0"/>
              <w:right w:val="single" w:color="FFFFFF" w:sz="6" w:space="0"/>
            </w:tcBorders>
            <w:vAlign w:val="top"/>
          </w:tcPr>
          <w:p w14:paraId="2F2AB559">
            <w:pPr>
              <w:spacing w:before="114" w:line="278" w:lineRule="exact"/>
              <w:ind w:left="2584"/>
              <w:outlineLvl w:val="1"/>
              <w:rPr>
                <w:rFonts w:ascii="微软雅黑" w:hAnsi="微软雅黑" w:eastAsia="微软雅黑" w:cs="微软雅黑"/>
                <w:sz w:val="27"/>
                <w:szCs w:val="27"/>
              </w:rPr>
            </w:pPr>
            <w:bookmarkStart w:id="12" w:name="bookmark33"/>
            <w:bookmarkEnd w:id="12"/>
            <w:bookmarkStart w:id="13" w:name="bookmark9"/>
            <w:bookmarkEnd w:id="13"/>
            <w:r>
              <w:rPr>
                <w:rFonts w:ascii="微软雅黑" w:hAnsi="微软雅黑" w:eastAsia="微软雅黑" w:cs="微软雅黑"/>
                <w:color w:val="212529"/>
                <w:spacing w:val="9"/>
                <w:position w:val="-1"/>
                <w:sz w:val="27"/>
                <w:szCs w:val="27"/>
              </w:rPr>
              <w:t>财政拨款收入支出决算总表</w:t>
            </w:r>
          </w:p>
        </w:tc>
      </w:tr>
      <w:tr w14:paraId="239EE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145" w:type="dxa"/>
            <w:tcBorders>
              <w:top w:val="single" w:color="FFFFFF" w:sz="6" w:space="0"/>
              <w:left w:val="single" w:color="FFFFFF" w:sz="2" w:space="0"/>
              <w:bottom w:val="single" w:color="FFFFFF" w:sz="6" w:space="0"/>
              <w:right w:val="single" w:color="FFFFFF" w:sz="2" w:space="0"/>
            </w:tcBorders>
            <w:vAlign w:val="top"/>
          </w:tcPr>
          <w:p w14:paraId="2E2B8669">
            <w:pPr>
              <w:rPr>
                <w:rFonts w:ascii="Arial"/>
                <w:sz w:val="21"/>
              </w:rPr>
            </w:pPr>
          </w:p>
        </w:tc>
        <w:tc>
          <w:tcPr>
            <w:tcW w:w="374" w:type="dxa"/>
            <w:tcBorders>
              <w:top w:val="single" w:color="FFFFFF" w:sz="6" w:space="0"/>
              <w:left w:val="single" w:color="FFFFFF" w:sz="2" w:space="0"/>
              <w:bottom w:val="single" w:color="FFFFFF" w:sz="6" w:space="0"/>
              <w:right w:val="single" w:color="FFFFFF" w:sz="2" w:space="0"/>
            </w:tcBorders>
            <w:vAlign w:val="top"/>
          </w:tcPr>
          <w:p w14:paraId="03D16814">
            <w:pPr>
              <w:rPr>
                <w:rFonts w:ascii="Arial"/>
                <w:sz w:val="21"/>
              </w:rPr>
            </w:pPr>
          </w:p>
        </w:tc>
        <w:tc>
          <w:tcPr>
            <w:tcW w:w="1377" w:type="dxa"/>
            <w:tcBorders>
              <w:top w:val="single" w:color="FFFFFF" w:sz="6" w:space="0"/>
              <w:left w:val="single" w:color="FFFFFF" w:sz="2" w:space="0"/>
              <w:bottom w:val="single" w:color="FFFFFF" w:sz="6" w:space="0"/>
              <w:right w:val="single" w:color="FFFFFF" w:sz="2" w:space="0"/>
            </w:tcBorders>
            <w:vAlign w:val="top"/>
          </w:tcPr>
          <w:p w14:paraId="4B15F507">
            <w:pPr>
              <w:rPr>
                <w:rFonts w:ascii="Arial"/>
                <w:sz w:val="21"/>
              </w:rPr>
            </w:pPr>
          </w:p>
        </w:tc>
        <w:tc>
          <w:tcPr>
            <w:tcW w:w="1228" w:type="dxa"/>
            <w:tcBorders>
              <w:top w:val="single" w:color="FFFFFF" w:sz="6" w:space="0"/>
              <w:left w:val="single" w:color="FFFFFF" w:sz="2" w:space="0"/>
              <w:bottom w:val="single" w:color="FFFFFF" w:sz="6" w:space="0"/>
              <w:right w:val="single" w:color="FFFFFF" w:sz="2" w:space="0"/>
            </w:tcBorders>
            <w:vAlign w:val="top"/>
          </w:tcPr>
          <w:p w14:paraId="7B1517EB">
            <w:pPr>
              <w:rPr>
                <w:rFonts w:ascii="Arial"/>
                <w:sz w:val="21"/>
              </w:rPr>
            </w:pPr>
          </w:p>
        </w:tc>
        <w:tc>
          <w:tcPr>
            <w:tcW w:w="389" w:type="dxa"/>
            <w:tcBorders>
              <w:top w:val="single" w:color="FFFFFF" w:sz="6" w:space="0"/>
              <w:left w:val="single" w:color="FFFFFF" w:sz="2" w:space="0"/>
              <w:bottom w:val="single" w:color="FFFFFF" w:sz="6" w:space="0"/>
              <w:right w:val="single" w:color="FFFFFF" w:sz="2" w:space="0"/>
            </w:tcBorders>
            <w:vAlign w:val="top"/>
          </w:tcPr>
          <w:p w14:paraId="6B485E10">
            <w:pPr>
              <w:rPr>
                <w:rFonts w:ascii="Arial"/>
                <w:sz w:val="21"/>
              </w:rPr>
            </w:pPr>
          </w:p>
        </w:tc>
        <w:tc>
          <w:tcPr>
            <w:tcW w:w="1078" w:type="dxa"/>
            <w:tcBorders>
              <w:top w:val="single" w:color="FFFFFF" w:sz="6" w:space="0"/>
              <w:left w:val="single" w:color="FFFFFF" w:sz="2" w:space="0"/>
              <w:bottom w:val="single" w:color="FFFFFF" w:sz="6" w:space="0"/>
              <w:right w:val="single" w:color="FFFFFF" w:sz="2" w:space="0"/>
            </w:tcBorders>
            <w:vAlign w:val="top"/>
          </w:tcPr>
          <w:p w14:paraId="271F3EFF">
            <w:pPr>
              <w:rPr>
                <w:rFonts w:ascii="Arial"/>
                <w:sz w:val="21"/>
              </w:rPr>
            </w:pPr>
          </w:p>
        </w:tc>
        <w:tc>
          <w:tcPr>
            <w:tcW w:w="1213" w:type="dxa"/>
            <w:tcBorders>
              <w:top w:val="single" w:color="FFFFFF" w:sz="6" w:space="0"/>
              <w:left w:val="single" w:color="FFFFFF" w:sz="2" w:space="0"/>
              <w:bottom w:val="single" w:color="FFFFFF" w:sz="6" w:space="0"/>
              <w:right w:val="single" w:color="FFFFFF" w:sz="2" w:space="0"/>
            </w:tcBorders>
            <w:vAlign w:val="top"/>
          </w:tcPr>
          <w:p w14:paraId="5E6AA695">
            <w:pPr>
              <w:rPr>
                <w:rFonts w:ascii="Arial"/>
                <w:sz w:val="21"/>
              </w:rPr>
            </w:pPr>
          </w:p>
        </w:tc>
        <w:tc>
          <w:tcPr>
            <w:tcW w:w="1745" w:type="dxa"/>
            <w:gridSpan w:val="2"/>
            <w:tcBorders>
              <w:top w:val="single" w:color="FFFFFF" w:sz="6" w:space="0"/>
              <w:left w:val="single" w:color="FFFFFF" w:sz="2" w:space="0"/>
              <w:bottom w:val="single" w:color="FFFFFF" w:sz="6" w:space="0"/>
              <w:right w:val="single" w:color="FFFFFF" w:sz="2" w:space="0"/>
            </w:tcBorders>
            <w:vAlign w:val="top"/>
          </w:tcPr>
          <w:p w14:paraId="53D11411">
            <w:pPr>
              <w:pStyle w:val="6"/>
              <w:spacing w:before="169" w:line="220" w:lineRule="auto"/>
              <w:ind w:right="30"/>
              <w:jc w:val="right"/>
              <w:rPr>
                <w:sz w:val="18"/>
                <w:szCs w:val="18"/>
              </w:rPr>
            </w:pPr>
            <w:r>
              <w:rPr>
                <w:color w:val="212529"/>
                <w:spacing w:val="-2"/>
                <w:sz w:val="18"/>
                <w:szCs w:val="18"/>
              </w:rPr>
              <w:t>公开04表</w:t>
            </w:r>
          </w:p>
        </w:tc>
      </w:tr>
      <w:tr w14:paraId="70E5B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896" w:type="dxa"/>
            <w:gridSpan w:val="3"/>
            <w:tcBorders>
              <w:top w:val="single" w:color="FFFFFF" w:sz="6" w:space="0"/>
              <w:left w:val="single" w:color="FFFFFF" w:sz="2" w:space="0"/>
              <w:right w:val="single" w:color="FFFFFF" w:sz="2" w:space="0"/>
            </w:tcBorders>
            <w:vAlign w:val="top"/>
          </w:tcPr>
          <w:p w14:paraId="2703BD6C">
            <w:pPr>
              <w:pStyle w:val="6"/>
              <w:spacing w:before="64" w:line="217" w:lineRule="auto"/>
              <w:ind w:left="14" w:right="185"/>
              <w:rPr>
                <w:sz w:val="18"/>
                <w:szCs w:val="18"/>
              </w:rPr>
            </w:pPr>
            <w:r>
              <w:rPr>
                <w:color w:val="212529"/>
                <w:spacing w:val="-1"/>
                <w:sz w:val="18"/>
                <w:szCs w:val="18"/>
              </w:rPr>
              <w:t>部门名称：兴县经济技术开发区管</w:t>
            </w:r>
            <w:r>
              <w:rPr>
                <w:color w:val="212529"/>
                <w:spacing w:val="-2"/>
                <w:sz w:val="18"/>
                <w:szCs w:val="18"/>
              </w:rPr>
              <w:t>理委员会</w:t>
            </w:r>
          </w:p>
        </w:tc>
        <w:tc>
          <w:tcPr>
            <w:tcW w:w="1228" w:type="dxa"/>
            <w:tcBorders>
              <w:top w:val="single" w:color="FFFFFF" w:sz="6" w:space="0"/>
              <w:left w:val="single" w:color="FFFFFF" w:sz="2" w:space="0"/>
              <w:right w:val="single" w:color="FFFFFF" w:sz="2" w:space="0"/>
            </w:tcBorders>
            <w:vAlign w:val="top"/>
          </w:tcPr>
          <w:p w14:paraId="71EB86B9">
            <w:pPr>
              <w:pStyle w:val="6"/>
              <w:spacing w:before="169" w:line="219" w:lineRule="auto"/>
              <w:ind w:left="6"/>
              <w:rPr>
                <w:sz w:val="18"/>
                <w:szCs w:val="18"/>
              </w:rPr>
            </w:pPr>
            <w:r>
              <w:rPr>
                <w:color w:val="212529"/>
                <w:spacing w:val="-2"/>
                <w:sz w:val="18"/>
                <w:szCs w:val="18"/>
              </w:rPr>
              <w:t>2023年度</w:t>
            </w:r>
          </w:p>
        </w:tc>
        <w:tc>
          <w:tcPr>
            <w:tcW w:w="389" w:type="dxa"/>
            <w:tcBorders>
              <w:top w:val="single" w:color="FFFFFF" w:sz="6" w:space="0"/>
              <w:left w:val="single" w:color="FFFFFF" w:sz="2" w:space="0"/>
              <w:right w:val="single" w:color="FFFFFF" w:sz="2" w:space="0"/>
            </w:tcBorders>
            <w:vAlign w:val="top"/>
          </w:tcPr>
          <w:p w14:paraId="58EE2F1E">
            <w:pPr>
              <w:rPr>
                <w:rFonts w:ascii="Arial"/>
                <w:sz w:val="21"/>
              </w:rPr>
            </w:pPr>
          </w:p>
        </w:tc>
        <w:tc>
          <w:tcPr>
            <w:tcW w:w="1078" w:type="dxa"/>
            <w:tcBorders>
              <w:top w:val="single" w:color="FFFFFF" w:sz="6" w:space="0"/>
              <w:left w:val="single" w:color="FFFFFF" w:sz="2" w:space="0"/>
              <w:right w:val="single" w:color="FFFFFF" w:sz="2" w:space="0"/>
            </w:tcBorders>
            <w:vAlign w:val="top"/>
          </w:tcPr>
          <w:p w14:paraId="287C1577">
            <w:pPr>
              <w:rPr>
                <w:rFonts w:ascii="Arial"/>
                <w:sz w:val="21"/>
              </w:rPr>
            </w:pPr>
          </w:p>
        </w:tc>
        <w:tc>
          <w:tcPr>
            <w:tcW w:w="1213" w:type="dxa"/>
            <w:tcBorders>
              <w:top w:val="single" w:color="FFFFFF" w:sz="6" w:space="0"/>
              <w:left w:val="single" w:color="FFFFFF" w:sz="2" w:space="0"/>
              <w:right w:val="single" w:color="FFFFFF" w:sz="2" w:space="0"/>
            </w:tcBorders>
            <w:vAlign w:val="top"/>
          </w:tcPr>
          <w:p w14:paraId="16C6F9B8">
            <w:pPr>
              <w:rPr>
                <w:rFonts w:ascii="Arial"/>
                <w:sz w:val="21"/>
              </w:rPr>
            </w:pPr>
          </w:p>
        </w:tc>
        <w:tc>
          <w:tcPr>
            <w:tcW w:w="1745" w:type="dxa"/>
            <w:gridSpan w:val="2"/>
            <w:tcBorders>
              <w:top w:val="single" w:color="FFFFFF" w:sz="6" w:space="0"/>
              <w:left w:val="single" w:color="FFFFFF" w:sz="2" w:space="0"/>
              <w:right w:val="single" w:color="FFFFFF" w:sz="2" w:space="0"/>
            </w:tcBorders>
            <w:vAlign w:val="top"/>
          </w:tcPr>
          <w:p w14:paraId="1C5A4D7C">
            <w:pPr>
              <w:pStyle w:val="6"/>
              <w:spacing w:before="169" w:line="219" w:lineRule="auto"/>
              <w:ind w:left="454"/>
              <w:rPr>
                <w:sz w:val="18"/>
                <w:szCs w:val="18"/>
              </w:rPr>
            </w:pPr>
            <w:r>
              <w:rPr>
                <w:color w:val="212529"/>
                <w:spacing w:val="-2"/>
                <w:sz w:val="18"/>
                <w:szCs w:val="18"/>
              </w:rPr>
              <w:t>金额单位：万元</w:t>
            </w:r>
          </w:p>
        </w:tc>
      </w:tr>
      <w:tr w14:paraId="17F7B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896" w:type="dxa"/>
            <w:gridSpan w:val="3"/>
            <w:vAlign w:val="top"/>
          </w:tcPr>
          <w:p w14:paraId="0BE28DD0">
            <w:pPr>
              <w:spacing w:before="148" w:line="219" w:lineRule="exact"/>
              <w:ind w:left="1210"/>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收入</w:t>
            </w:r>
          </w:p>
        </w:tc>
        <w:tc>
          <w:tcPr>
            <w:tcW w:w="5653" w:type="dxa"/>
            <w:gridSpan w:val="6"/>
            <w:vAlign w:val="top"/>
          </w:tcPr>
          <w:p w14:paraId="2B8C967E">
            <w:pPr>
              <w:spacing w:before="149" w:line="213" w:lineRule="exact"/>
              <w:ind w:left="2583"/>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支出</w:t>
            </w:r>
          </w:p>
        </w:tc>
      </w:tr>
      <w:tr w14:paraId="3D34D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4" w:hRule="atLeast"/>
        </w:trPr>
        <w:tc>
          <w:tcPr>
            <w:tcW w:w="1145" w:type="dxa"/>
            <w:vAlign w:val="top"/>
          </w:tcPr>
          <w:p w14:paraId="45DD3ECA">
            <w:pPr>
              <w:spacing w:line="331" w:lineRule="auto"/>
              <w:rPr>
                <w:rFonts w:ascii="Arial"/>
                <w:sz w:val="21"/>
              </w:rPr>
            </w:pPr>
          </w:p>
          <w:p w14:paraId="1C94F6C9">
            <w:pPr>
              <w:spacing w:before="90" w:line="213" w:lineRule="exact"/>
              <w:ind w:left="327"/>
              <w:rPr>
                <w:rFonts w:ascii="微软雅黑" w:hAnsi="微软雅黑" w:eastAsia="微软雅黑" w:cs="微软雅黑"/>
                <w:sz w:val="21"/>
                <w:szCs w:val="21"/>
              </w:rPr>
            </w:pPr>
            <w:r>
              <w:rPr>
                <w:rFonts w:ascii="微软雅黑" w:hAnsi="微软雅黑" w:eastAsia="微软雅黑" w:cs="微软雅黑"/>
                <w:color w:val="212529"/>
                <w:spacing w:val="-3"/>
                <w:sz w:val="21"/>
                <w:szCs w:val="21"/>
              </w:rPr>
              <w:t>项目</w:t>
            </w:r>
          </w:p>
        </w:tc>
        <w:tc>
          <w:tcPr>
            <w:tcW w:w="374" w:type="dxa"/>
            <w:vAlign w:val="top"/>
          </w:tcPr>
          <w:p w14:paraId="6FF77488">
            <w:pPr>
              <w:spacing w:before="302" w:line="157" w:lineRule="auto"/>
              <w:ind w:left="64" w:right="81" w:hanging="7"/>
              <w:rPr>
                <w:rFonts w:ascii="微软雅黑" w:hAnsi="微软雅黑" w:eastAsia="微软雅黑" w:cs="微软雅黑"/>
                <w:sz w:val="21"/>
                <w:szCs w:val="21"/>
              </w:rPr>
            </w:pPr>
            <w:r>
              <w:rPr>
                <w:rFonts w:ascii="微软雅黑" w:hAnsi="微软雅黑" w:eastAsia="微软雅黑" w:cs="微软雅黑"/>
                <w:color w:val="212529"/>
                <w:spacing w:val="10"/>
                <w:sz w:val="21"/>
                <w:szCs w:val="21"/>
              </w:rPr>
              <w:t>行</w:t>
            </w:r>
            <w:r>
              <w:rPr>
                <w:rFonts w:ascii="微软雅黑" w:hAnsi="微软雅黑" w:eastAsia="微软雅黑" w:cs="微软雅黑"/>
                <w:color w:val="212529"/>
                <w:sz w:val="21"/>
                <w:szCs w:val="21"/>
              </w:rPr>
              <w:t>次</w:t>
            </w:r>
          </w:p>
        </w:tc>
        <w:tc>
          <w:tcPr>
            <w:tcW w:w="1377" w:type="dxa"/>
            <w:vAlign w:val="top"/>
          </w:tcPr>
          <w:p w14:paraId="11571D1B">
            <w:pPr>
              <w:spacing w:line="327" w:lineRule="auto"/>
              <w:rPr>
                <w:rFonts w:ascii="Arial"/>
                <w:sz w:val="21"/>
              </w:rPr>
            </w:pPr>
          </w:p>
          <w:p w14:paraId="04672281">
            <w:pPr>
              <w:spacing w:before="91" w:line="218" w:lineRule="exact"/>
              <w:ind w:left="443"/>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金额</w:t>
            </w:r>
          </w:p>
        </w:tc>
        <w:tc>
          <w:tcPr>
            <w:tcW w:w="1228" w:type="dxa"/>
            <w:vAlign w:val="top"/>
          </w:tcPr>
          <w:p w14:paraId="31FB9C27">
            <w:pPr>
              <w:spacing w:line="331" w:lineRule="auto"/>
              <w:rPr>
                <w:rFonts w:ascii="Arial"/>
                <w:sz w:val="21"/>
              </w:rPr>
            </w:pPr>
          </w:p>
          <w:p w14:paraId="13B44BD7">
            <w:pPr>
              <w:spacing w:before="90" w:line="213" w:lineRule="exact"/>
              <w:ind w:left="368"/>
              <w:rPr>
                <w:rFonts w:ascii="微软雅黑" w:hAnsi="微软雅黑" w:eastAsia="微软雅黑" w:cs="微软雅黑"/>
                <w:sz w:val="21"/>
                <w:szCs w:val="21"/>
              </w:rPr>
            </w:pPr>
            <w:r>
              <w:rPr>
                <w:rFonts w:ascii="微软雅黑" w:hAnsi="微软雅黑" w:eastAsia="微软雅黑" w:cs="微软雅黑"/>
                <w:color w:val="212529"/>
                <w:spacing w:val="-3"/>
                <w:sz w:val="21"/>
                <w:szCs w:val="21"/>
              </w:rPr>
              <w:t>项目</w:t>
            </w:r>
          </w:p>
        </w:tc>
        <w:tc>
          <w:tcPr>
            <w:tcW w:w="389" w:type="dxa"/>
            <w:vAlign w:val="top"/>
          </w:tcPr>
          <w:p w14:paraId="2053BDFF">
            <w:pPr>
              <w:spacing w:before="302" w:line="157" w:lineRule="auto"/>
              <w:ind w:left="77" w:right="83" w:hanging="7"/>
              <w:rPr>
                <w:rFonts w:ascii="微软雅黑" w:hAnsi="微软雅黑" w:eastAsia="微软雅黑" w:cs="微软雅黑"/>
                <w:sz w:val="21"/>
                <w:szCs w:val="21"/>
              </w:rPr>
            </w:pPr>
            <w:r>
              <w:rPr>
                <w:rFonts w:ascii="微软雅黑" w:hAnsi="微软雅黑" w:eastAsia="微软雅黑" w:cs="微软雅黑"/>
                <w:color w:val="212529"/>
                <w:spacing w:val="10"/>
                <w:sz w:val="21"/>
                <w:szCs w:val="21"/>
              </w:rPr>
              <w:t>行</w:t>
            </w:r>
            <w:r>
              <w:rPr>
                <w:rFonts w:ascii="微软雅黑" w:hAnsi="微软雅黑" w:eastAsia="微软雅黑" w:cs="微软雅黑"/>
                <w:color w:val="212529"/>
                <w:sz w:val="21"/>
                <w:szCs w:val="21"/>
              </w:rPr>
              <w:t>次</w:t>
            </w:r>
          </w:p>
        </w:tc>
        <w:tc>
          <w:tcPr>
            <w:tcW w:w="1078" w:type="dxa"/>
            <w:vAlign w:val="top"/>
          </w:tcPr>
          <w:p w14:paraId="32B4333F">
            <w:pPr>
              <w:spacing w:line="328" w:lineRule="auto"/>
              <w:rPr>
                <w:rFonts w:ascii="Arial"/>
                <w:sz w:val="21"/>
              </w:rPr>
            </w:pPr>
          </w:p>
          <w:p w14:paraId="5ED28F9D">
            <w:pPr>
              <w:spacing w:before="90" w:line="214" w:lineRule="exact"/>
              <w:ind w:left="307"/>
              <w:rPr>
                <w:rFonts w:ascii="微软雅黑" w:hAnsi="微软雅黑" w:eastAsia="微软雅黑" w:cs="微软雅黑"/>
                <w:sz w:val="21"/>
                <w:szCs w:val="21"/>
              </w:rPr>
            </w:pPr>
            <w:r>
              <w:rPr>
                <w:rFonts w:ascii="微软雅黑" w:hAnsi="微软雅黑" w:eastAsia="微软雅黑" w:cs="微软雅黑"/>
                <w:color w:val="212529"/>
                <w:spacing w:val="11"/>
                <w:position w:val="-1"/>
                <w:sz w:val="21"/>
                <w:szCs w:val="21"/>
              </w:rPr>
              <w:t>合计</w:t>
            </w:r>
          </w:p>
        </w:tc>
        <w:tc>
          <w:tcPr>
            <w:tcW w:w="1213" w:type="dxa"/>
            <w:vAlign w:val="top"/>
          </w:tcPr>
          <w:p w14:paraId="2D6E3B16">
            <w:pPr>
              <w:spacing w:before="300" w:line="157" w:lineRule="auto"/>
              <w:ind w:left="32" w:right="41" w:firstLine="2"/>
              <w:rPr>
                <w:rFonts w:ascii="微软雅黑" w:hAnsi="微软雅黑" w:eastAsia="微软雅黑" w:cs="微软雅黑"/>
                <w:sz w:val="21"/>
                <w:szCs w:val="21"/>
              </w:rPr>
            </w:pPr>
            <w:r>
              <w:rPr>
                <w:rFonts w:ascii="微软雅黑" w:hAnsi="微软雅黑" w:eastAsia="微软雅黑" w:cs="微软雅黑"/>
                <w:color w:val="212529"/>
                <w:spacing w:val="14"/>
                <w:sz w:val="21"/>
                <w:szCs w:val="21"/>
              </w:rPr>
              <w:t>一般公共预算财政拨款</w:t>
            </w:r>
          </w:p>
        </w:tc>
        <w:tc>
          <w:tcPr>
            <w:tcW w:w="779" w:type="dxa"/>
            <w:vAlign w:val="top"/>
          </w:tcPr>
          <w:p w14:paraId="740E0BA5">
            <w:pPr>
              <w:spacing w:before="44" w:line="218" w:lineRule="exact"/>
              <w:ind w:left="46"/>
              <w:rPr>
                <w:rFonts w:ascii="微软雅黑" w:hAnsi="微软雅黑" w:eastAsia="微软雅黑" w:cs="微软雅黑"/>
                <w:sz w:val="21"/>
                <w:szCs w:val="21"/>
              </w:rPr>
            </w:pPr>
            <w:r>
              <w:rPr>
                <w:rFonts w:ascii="微软雅黑" w:hAnsi="微软雅黑" w:eastAsia="微软雅黑" w:cs="微软雅黑"/>
                <w:color w:val="212529"/>
                <w:spacing w:val="12"/>
                <w:position w:val="-1"/>
                <w:sz w:val="21"/>
                <w:szCs w:val="21"/>
              </w:rPr>
              <w:t>政府性</w:t>
            </w:r>
          </w:p>
          <w:p w14:paraId="4F9D6E40">
            <w:pPr>
              <w:spacing w:before="37" w:line="218" w:lineRule="exact"/>
              <w:ind w:left="41"/>
              <w:rPr>
                <w:rFonts w:ascii="微软雅黑" w:hAnsi="微软雅黑" w:eastAsia="微软雅黑" w:cs="微软雅黑"/>
                <w:sz w:val="21"/>
                <w:szCs w:val="21"/>
              </w:rPr>
            </w:pPr>
            <w:r>
              <w:rPr>
                <w:rFonts w:ascii="微软雅黑" w:hAnsi="微软雅黑" w:eastAsia="微软雅黑" w:cs="微软雅黑"/>
                <w:color w:val="212529"/>
                <w:spacing w:val="14"/>
                <w:position w:val="-1"/>
                <w:sz w:val="21"/>
                <w:szCs w:val="21"/>
              </w:rPr>
              <w:t>基金预</w:t>
            </w:r>
          </w:p>
          <w:p w14:paraId="3F1C5575">
            <w:pPr>
              <w:spacing w:before="35" w:line="158" w:lineRule="auto"/>
              <w:ind w:left="157" w:right="50" w:hanging="115"/>
              <w:rPr>
                <w:rFonts w:ascii="微软雅黑" w:hAnsi="微软雅黑" w:eastAsia="微软雅黑" w:cs="微软雅黑"/>
                <w:sz w:val="21"/>
                <w:szCs w:val="21"/>
              </w:rPr>
            </w:pPr>
            <w:r>
              <w:rPr>
                <w:rFonts w:ascii="微软雅黑" w:hAnsi="微软雅黑" w:eastAsia="微软雅黑" w:cs="微软雅黑"/>
                <w:color w:val="212529"/>
                <w:spacing w:val="13"/>
                <w:sz w:val="21"/>
                <w:szCs w:val="21"/>
              </w:rPr>
              <w:t>算财政</w:t>
            </w:r>
            <w:r>
              <w:rPr>
                <w:rFonts w:ascii="微软雅黑" w:hAnsi="微软雅黑" w:eastAsia="微软雅黑" w:cs="微软雅黑"/>
                <w:color w:val="212529"/>
                <w:spacing w:val="12"/>
                <w:sz w:val="21"/>
                <w:szCs w:val="21"/>
              </w:rPr>
              <w:t>拨款</w:t>
            </w:r>
          </w:p>
        </w:tc>
        <w:tc>
          <w:tcPr>
            <w:tcW w:w="966" w:type="dxa"/>
            <w:vAlign w:val="top"/>
          </w:tcPr>
          <w:p w14:paraId="7448D08F">
            <w:pPr>
              <w:spacing w:before="164" w:line="218" w:lineRule="exact"/>
              <w:ind w:left="46"/>
              <w:rPr>
                <w:rFonts w:ascii="微软雅黑" w:hAnsi="微软雅黑" w:eastAsia="微软雅黑" w:cs="微软雅黑"/>
                <w:sz w:val="21"/>
                <w:szCs w:val="21"/>
              </w:rPr>
            </w:pPr>
            <w:r>
              <w:rPr>
                <w:rFonts w:ascii="微软雅黑" w:hAnsi="微软雅黑" w:eastAsia="微软雅黑" w:cs="微软雅黑"/>
                <w:color w:val="212529"/>
                <w:spacing w:val="6"/>
                <w:position w:val="-1"/>
                <w:sz w:val="21"/>
                <w:szCs w:val="21"/>
              </w:rPr>
              <w:t>国有资本</w:t>
            </w:r>
          </w:p>
          <w:p w14:paraId="00092211">
            <w:pPr>
              <w:spacing w:before="37" w:line="218" w:lineRule="exact"/>
              <w:ind w:left="24"/>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经营预算</w:t>
            </w:r>
          </w:p>
          <w:p w14:paraId="43BE932A">
            <w:pPr>
              <w:spacing w:before="36" w:line="217" w:lineRule="exact"/>
              <w:ind w:left="25"/>
              <w:rPr>
                <w:rFonts w:ascii="微软雅黑" w:hAnsi="微软雅黑" w:eastAsia="微软雅黑" w:cs="微软雅黑"/>
                <w:sz w:val="21"/>
                <w:szCs w:val="21"/>
              </w:rPr>
            </w:pPr>
            <w:r>
              <w:rPr>
                <w:rFonts w:ascii="微软雅黑" w:hAnsi="微软雅黑" w:eastAsia="微软雅黑" w:cs="微软雅黑"/>
                <w:color w:val="212529"/>
                <w:spacing w:val="12"/>
                <w:position w:val="-1"/>
                <w:sz w:val="21"/>
                <w:szCs w:val="21"/>
              </w:rPr>
              <w:t>财政拨款</w:t>
            </w:r>
          </w:p>
        </w:tc>
      </w:tr>
      <w:tr w14:paraId="32FE0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145" w:type="dxa"/>
            <w:vAlign w:val="top"/>
          </w:tcPr>
          <w:p w14:paraId="5641B548">
            <w:pPr>
              <w:spacing w:before="151" w:line="217" w:lineRule="exact"/>
              <w:ind w:left="339"/>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栏次</w:t>
            </w:r>
          </w:p>
        </w:tc>
        <w:tc>
          <w:tcPr>
            <w:tcW w:w="374" w:type="dxa"/>
            <w:vAlign w:val="top"/>
          </w:tcPr>
          <w:p w14:paraId="4DDC200A">
            <w:pPr>
              <w:rPr>
                <w:rFonts w:ascii="Arial"/>
                <w:sz w:val="21"/>
              </w:rPr>
            </w:pPr>
          </w:p>
        </w:tc>
        <w:tc>
          <w:tcPr>
            <w:tcW w:w="1377" w:type="dxa"/>
            <w:vAlign w:val="top"/>
          </w:tcPr>
          <w:p w14:paraId="2C349A07">
            <w:pPr>
              <w:spacing w:before="176" w:line="195" w:lineRule="auto"/>
              <w:ind w:left="623"/>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1</w:t>
            </w:r>
          </w:p>
        </w:tc>
        <w:tc>
          <w:tcPr>
            <w:tcW w:w="1228" w:type="dxa"/>
            <w:vAlign w:val="top"/>
          </w:tcPr>
          <w:p w14:paraId="5ACCDEA0">
            <w:pPr>
              <w:spacing w:before="151" w:line="217" w:lineRule="exact"/>
              <w:ind w:left="380"/>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栏次</w:t>
            </w:r>
          </w:p>
        </w:tc>
        <w:tc>
          <w:tcPr>
            <w:tcW w:w="389" w:type="dxa"/>
            <w:vAlign w:val="top"/>
          </w:tcPr>
          <w:p w14:paraId="0E48244B">
            <w:pPr>
              <w:rPr>
                <w:rFonts w:ascii="Arial"/>
                <w:sz w:val="21"/>
              </w:rPr>
            </w:pPr>
          </w:p>
        </w:tc>
        <w:tc>
          <w:tcPr>
            <w:tcW w:w="1078" w:type="dxa"/>
            <w:vAlign w:val="top"/>
          </w:tcPr>
          <w:p w14:paraId="1BA0EB7C">
            <w:pPr>
              <w:spacing w:before="176" w:line="195" w:lineRule="auto"/>
              <w:ind w:left="474"/>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2</w:t>
            </w:r>
          </w:p>
        </w:tc>
        <w:tc>
          <w:tcPr>
            <w:tcW w:w="1213" w:type="dxa"/>
            <w:vAlign w:val="top"/>
          </w:tcPr>
          <w:p w14:paraId="4D2A570E">
            <w:pPr>
              <w:spacing w:before="176" w:line="195" w:lineRule="auto"/>
              <w:ind w:left="541"/>
              <w:rPr>
                <w:rFonts w:ascii="Times New Roman" w:hAnsi="Times New Roman" w:eastAsia="Times New Roman" w:cs="Times New Roman"/>
                <w:sz w:val="21"/>
                <w:szCs w:val="21"/>
              </w:rPr>
            </w:pPr>
            <w:r>
              <w:rPr>
                <w:rFonts w:ascii="Times New Roman" w:hAnsi="Times New Roman" w:eastAsia="Times New Roman" w:cs="Times New Roman"/>
                <w:b/>
                <w:bCs/>
                <w:color w:val="212529"/>
                <w:spacing w:val="1"/>
                <w:sz w:val="21"/>
                <w:szCs w:val="21"/>
              </w:rPr>
              <w:t>3</w:t>
            </w:r>
          </w:p>
        </w:tc>
        <w:tc>
          <w:tcPr>
            <w:tcW w:w="779" w:type="dxa"/>
            <w:vAlign w:val="top"/>
          </w:tcPr>
          <w:p w14:paraId="55395C34">
            <w:pPr>
              <w:spacing w:before="176" w:line="195" w:lineRule="auto"/>
              <w:ind w:left="328"/>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4</w:t>
            </w:r>
          </w:p>
        </w:tc>
        <w:tc>
          <w:tcPr>
            <w:tcW w:w="966" w:type="dxa"/>
            <w:vAlign w:val="top"/>
          </w:tcPr>
          <w:p w14:paraId="24C853F2">
            <w:pPr>
              <w:spacing w:before="179" w:line="192" w:lineRule="auto"/>
              <w:ind w:left="419"/>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5</w:t>
            </w:r>
          </w:p>
        </w:tc>
      </w:tr>
      <w:tr w14:paraId="1F712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145" w:type="dxa"/>
            <w:vAlign w:val="top"/>
          </w:tcPr>
          <w:p w14:paraId="431D3CA7">
            <w:pPr>
              <w:pStyle w:val="6"/>
              <w:spacing w:before="20" w:line="224" w:lineRule="auto"/>
              <w:ind w:left="11"/>
            </w:pPr>
            <w:r>
              <w:rPr>
                <w:color w:val="212529"/>
                <w:spacing w:val="10"/>
              </w:rPr>
              <w:t>一、一般</w:t>
            </w:r>
          </w:p>
          <w:p w14:paraId="367AF4A6">
            <w:pPr>
              <w:pStyle w:val="6"/>
              <w:spacing w:line="224" w:lineRule="auto"/>
              <w:ind w:left="15"/>
            </w:pPr>
            <w:r>
              <w:rPr>
                <w:color w:val="212529"/>
                <w:spacing w:val="9"/>
              </w:rPr>
              <w:t>公共预算</w:t>
            </w:r>
          </w:p>
          <w:p w14:paraId="7287A285">
            <w:pPr>
              <w:pStyle w:val="6"/>
              <w:spacing w:before="1" w:line="196" w:lineRule="auto"/>
              <w:ind w:left="9"/>
            </w:pPr>
            <w:r>
              <w:rPr>
                <w:color w:val="212529"/>
                <w:spacing w:val="11"/>
              </w:rPr>
              <w:t>财政拨款</w:t>
            </w:r>
          </w:p>
        </w:tc>
        <w:tc>
          <w:tcPr>
            <w:tcW w:w="374" w:type="dxa"/>
            <w:vAlign w:val="top"/>
          </w:tcPr>
          <w:p w14:paraId="32E59195">
            <w:pPr>
              <w:pStyle w:val="6"/>
              <w:spacing w:before="274" w:line="284" w:lineRule="exact"/>
              <w:ind w:left="131"/>
            </w:pPr>
            <w:r>
              <w:rPr>
                <w:color w:val="212529"/>
                <w:position w:val="1"/>
              </w:rPr>
              <w:t>1</w:t>
            </w:r>
          </w:p>
        </w:tc>
        <w:tc>
          <w:tcPr>
            <w:tcW w:w="1377" w:type="dxa"/>
            <w:vAlign w:val="top"/>
          </w:tcPr>
          <w:p w14:paraId="25D22D79">
            <w:pPr>
              <w:pStyle w:val="6"/>
              <w:spacing w:before="274" w:line="281" w:lineRule="exact"/>
              <w:ind w:right="39"/>
              <w:jc w:val="right"/>
            </w:pPr>
            <w:r>
              <w:rPr>
                <w:color w:val="212529"/>
                <w:spacing w:val="5"/>
                <w:position w:val="1"/>
              </w:rPr>
              <w:t>23975.95</w:t>
            </w:r>
          </w:p>
        </w:tc>
        <w:tc>
          <w:tcPr>
            <w:tcW w:w="1228" w:type="dxa"/>
            <w:vAlign w:val="top"/>
          </w:tcPr>
          <w:p w14:paraId="6BC2F230">
            <w:pPr>
              <w:pStyle w:val="6"/>
              <w:spacing w:before="154" w:line="226" w:lineRule="auto"/>
              <w:ind w:right="100" w:firstLine="3"/>
            </w:pPr>
            <w:r>
              <w:rPr>
                <w:color w:val="212529"/>
                <w:spacing w:val="11"/>
              </w:rPr>
              <w:t>一、一般公</w:t>
            </w:r>
            <w:r>
              <w:rPr>
                <w:color w:val="212529"/>
                <w:spacing w:val="12"/>
              </w:rPr>
              <w:t>共服务支出</w:t>
            </w:r>
          </w:p>
        </w:tc>
        <w:tc>
          <w:tcPr>
            <w:tcW w:w="389" w:type="dxa"/>
            <w:vAlign w:val="top"/>
          </w:tcPr>
          <w:p w14:paraId="4F92A100">
            <w:pPr>
              <w:pStyle w:val="6"/>
              <w:spacing w:before="274" w:line="282" w:lineRule="exact"/>
              <w:ind w:left="76"/>
            </w:pPr>
            <w:r>
              <w:rPr>
                <w:color w:val="212529"/>
                <w:spacing w:val="-1"/>
                <w:position w:val="1"/>
              </w:rPr>
              <w:t>33</w:t>
            </w:r>
          </w:p>
        </w:tc>
        <w:tc>
          <w:tcPr>
            <w:tcW w:w="1078" w:type="dxa"/>
            <w:vAlign w:val="top"/>
          </w:tcPr>
          <w:p w14:paraId="6863F57B">
            <w:pPr>
              <w:pStyle w:val="6"/>
              <w:spacing w:before="274" w:line="281" w:lineRule="exact"/>
              <w:ind w:right="25"/>
              <w:jc w:val="right"/>
            </w:pPr>
            <w:r>
              <w:rPr>
                <w:color w:val="212529"/>
                <w:spacing w:val="4"/>
                <w:position w:val="1"/>
              </w:rPr>
              <w:t>10521.45</w:t>
            </w:r>
          </w:p>
        </w:tc>
        <w:tc>
          <w:tcPr>
            <w:tcW w:w="1213" w:type="dxa"/>
            <w:vAlign w:val="top"/>
          </w:tcPr>
          <w:p w14:paraId="4682AD3C">
            <w:pPr>
              <w:pStyle w:val="6"/>
              <w:spacing w:before="274" w:line="281" w:lineRule="exact"/>
              <w:ind w:right="21"/>
              <w:jc w:val="right"/>
            </w:pPr>
            <w:r>
              <w:rPr>
                <w:color w:val="212529"/>
                <w:spacing w:val="4"/>
                <w:position w:val="1"/>
              </w:rPr>
              <w:t>10521.45</w:t>
            </w:r>
          </w:p>
        </w:tc>
        <w:tc>
          <w:tcPr>
            <w:tcW w:w="779" w:type="dxa"/>
            <w:vAlign w:val="top"/>
          </w:tcPr>
          <w:p w14:paraId="5968B453">
            <w:pPr>
              <w:rPr>
                <w:rFonts w:ascii="Arial"/>
                <w:sz w:val="21"/>
              </w:rPr>
            </w:pPr>
          </w:p>
        </w:tc>
        <w:tc>
          <w:tcPr>
            <w:tcW w:w="966" w:type="dxa"/>
            <w:vAlign w:val="top"/>
          </w:tcPr>
          <w:p w14:paraId="22196E29">
            <w:pPr>
              <w:rPr>
                <w:rFonts w:ascii="Arial"/>
                <w:sz w:val="21"/>
              </w:rPr>
            </w:pPr>
          </w:p>
        </w:tc>
      </w:tr>
      <w:tr w14:paraId="46DE3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9" w:hRule="atLeast"/>
        </w:trPr>
        <w:tc>
          <w:tcPr>
            <w:tcW w:w="1145" w:type="dxa"/>
            <w:vAlign w:val="top"/>
          </w:tcPr>
          <w:p w14:paraId="3E6EDDDC">
            <w:pPr>
              <w:pStyle w:val="6"/>
              <w:spacing w:before="21" w:line="224" w:lineRule="auto"/>
              <w:ind w:left="12"/>
            </w:pPr>
            <w:r>
              <w:rPr>
                <w:color w:val="212529"/>
                <w:spacing w:val="10"/>
              </w:rPr>
              <w:t>二、政府</w:t>
            </w:r>
          </w:p>
          <w:p w14:paraId="39FF393D">
            <w:pPr>
              <w:pStyle w:val="6"/>
              <w:spacing w:line="224" w:lineRule="auto"/>
              <w:ind w:left="9"/>
            </w:pPr>
            <w:r>
              <w:rPr>
                <w:color w:val="212529"/>
                <w:spacing w:val="11"/>
              </w:rPr>
              <w:t>性基金预</w:t>
            </w:r>
          </w:p>
          <w:p w14:paraId="75F7645E">
            <w:pPr>
              <w:pStyle w:val="6"/>
              <w:spacing w:line="210" w:lineRule="auto"/>
              <w:ind w:left="8" w:right="235"/>
            </w:pPr>
            <w:r>
              <w:rPr>
                <w:color w:val="212529"/>
                <w:spacing w:val="11"/>
              </w:rPr>
              <w:t>算财政拨</w:t>
            </w:r>
            <w:r>
              <w:rPr>
                <w:color w:val="212529"/>
                <w:spacing w:val="1"/>
              </w:rPr>
              <w:t>款</w:t>
            </w:r>
          </w:p>
        </w:tc>
        <w:tc>
          <w:tcPr>
            <w:tcW w:w="374" w:type="dxa"/>
            <w:vAlign w:val="top"/>
          </w:tcPr>
          <w:p w14:paraId="13CC3A54">
            <w:pPr>
              <w:spacing w:line="340" w:lineRule="auto"/>
              <w:rPr>
                <w:rFonts w:ascii="Arial"/>
                <w:sz w:val="21"/>
              </w:rPr>
            </w:pPr>
          </w:p>
          <w:p w14:paraId="1B33A123">
            <w:pPr>
              <w:pStyle w:val="6"/>
              <w:spacing w:before="68" w:line="284" w:lineRule="exact"/>
              <w:ind w:left="117"/>
            </w:pPr>
            <w:r>
              <w:rPr>
                <w:color w:val="212529"/>
                <w:position w:val="1"/>
              </w:rPr>
              <w:t>2</w:t>
            </w:r>
          </w:p>
        </w:tc>
        <w:tc>
          <w:tcPr>
            <w:tcW w:w="1377" w:type="dxa"/>
            <w:vAlign w:val="top"/>
          </w:tcPr>
          <w:p w14:paraId="33721D1E">
            <w:pPr>
              <w:rPr>
                <w:rFonts w:ascii="Arial"/>
                <w:sz w:val="21"/>
              </w:rPr>
            </w:pPr>
          </w:p>
        </w:tc>
        <w:tc>
          <w:tcPr>
            <w:tcW w:w="1228" w:type="dxa"/>
            <w:vAlign w:val="top"/>
          </w:tcPr>
          <w:p w14:paraId="62448F70">
            <w:pPr>
              <w:pStyle w:val="6"/>
              <w:spacing w:before="274" w:line="228" w:lineRule="auto"/>
              <w:ind w:left="19" w:right="100" w:hanging="15"/>
            </w:pPr>
            <w:r>
              <w:rPr>
                <w:color w:val="212529"/>
                <w:spacing w:val="11"/>
              </w:rPr>
              <w:t>二、外交支</w:t>
            </w:r>
            <w:r>
              <w:rPr>
                <w:color w:val="212529"/>
              </w:rPr>
              <w:t>出</w:t>
            </w:r>
          </w:p>
        </w:tc>
        <w:tc>
          <w:tcPr>
            <w:tcW w:w="389" w:type="dxa"/>
            <w:vAlign w:val="top"/>
          </w:tcPr>
          <w:p w14:paraId="4403B02D">
            <w:pPr>
              <w:spacing w:line="340" w:lineRule="auto"/>
              <w:rPr>
                <w:rFonts w:ascii="Arial"/>
                <w:sz w:val="21"/>
              </w:rPr>
            </w:pPr>
          </w:p>
          <w:p w14:paraId="406876F3">
            <w:pPr>
              <w:pStyle w:val="6"/>
              <w:spacing w:before="68" w:line="282" w:lineRule="exact"/>
              <w:ind w:left="76"/>
            </w:pPr>
            <w:r>
              <w:rPr>
                <w:color w:val="212529"/>
                <w:spacing w:val="-1"/>
                <w:position w:val="1"/>
              </w:rPr>
              <w:t>34</w:t>
            </w:r>
          </w:p>
        </w:tc>
        <w:tc>
          <w:tcPr>
            <w:tcW w:w="1078" w:type="dxa"/>
            <w:vAlign w:val="top"/>
          </w:tcPr>
          <w:p w14:paraId="151B2369">
            <w:pPr>
              <w:rPr>
                <w:rFonts w:ascii="Arial"/>
                <w:sz w:val="21"/>
              </w:rPr>
            </w:pPr>
          </w:p>
        </w:tc>
        <w:tc>
          <w:tcPr>
            <w:tcW w:w="1213" w:type="dxa"/>
            <w:vAlign w:val="top"/>
          </w:tcPr>
          <w:p w14:paraId="353E4038">
            <w:pPr>
              <w:rPr>
                <w:rFonts w:ascii="Arial"/>
                <w:sz w:val="21"/>
              </w:rPr>
            </w:pPr>
          </w:p>
        </w:tc>
        <w:tc>
          <w:tcPr>
            <w:tcW w:w="779" w:type="dxa"/>
            <w:vAlign w:val="top"/>
          </w:tcPr>
          <w:p w14:paraId="657401A3">
            <w:pPr>
              <w:rPr>
                <w:rFonts w:ascii="Arial"/>
                <w:sz w:val="21"/>
              </w:rPr>
            </w:pPr>
          </w:p>
        </w:tc>
        <w:tc>
          <w:tcPr>
            <w:tcW w:w="966" w:type="dxa"/>
            <w:vAlign w:val="top"/>
          </w:tcPr>
          <w:p w14:paraId="36387D0E">
            <w:pPr>
              <w:rPr>
                <w:rFonts w:ascii="Arial"/>
                <w:sz w:val="21"/>
              </w:rPr>
            </w:pPr>
          </w:p>
        </w:tc>
      </w:tr>
      <w:tr w14:paraId="02F31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9" w:hRule="atLeast"/>
        </w:trPr>
        <w:tc>
          <w:tcPr>
            <w:tcW w:w="1145" w:type="dxa"/>
            <w:vAlign w:val="top"/>
          </w:tcPr>
          <w:p w14:paraId="04461637">
            <w:pPr>
              <w:pStyle w:val="6"/>
              <w:spacing w:before="22" w:line="224" w:lineRule="auto"/>
              <w:ind w:left="7"/>
            </w:pPr>
            <w:r>
              <w:rPr>
                <w:color w:val="212529"/>
                <w:spacing w:val="11"/>
              </w:rPr>
              <w:t>三、国有</w:t>
            </w:r>
          </w:p>
          <w:p w14:paraId="27B9CD70">
            <w:pPr>
              <w:pStyle w:val="6"/>
              <w:spacing w:line="224" w:lineRule="auto"/>
              <w:ind w:left="17"/>
            </w:pPr>
            <w:r>
              <w:rPr>
                <w:color w:val="212529"/>
                <w:spacing w:val="9"/>
              </w:rPr>
              <w:t>资本经营</w:t>
            </w:r>
          </w:p>
          <w:p w14:paraId="5BF7D9F1">
            <w:pPr>
              <w:pStyle w:val="6"/>
              <w:spacing w:before="1" w:line="209" w:lineRule="auto"/>
              <w:ind w:left="9" w:right="235" w:hanging="1"/>
            </w:pPr>
            <w:r>
              <w:rPr>
                <w:color w:val="212529"/>
                <w:spacing w:val="11"/>
              </w:rPr>
              <w:t>预算财政</w:t>
            </w:r>
            <w:r>
              <w:rPr>
                <w:color w:val="212529"/>
                <w:spacing w:val="7"/>
              </w:rPr>
              <w:t>拨款</w:t>
            </w:r>
          </w:p>
        </w:tc>
        <w:tc>
          <w:tcPr>
            <w:tcW w:w="374" w:type="dxa"/>
            <w:vAlign w:val="top"/>
          </w:tcPr>
          <w:p w14:paraId="218B7B6D">
            <w:pPr>
              <w:spacing w:line="341" w:lineRule="auto"/>
              <w:rPr>
                <w:rFonts w:ascii="Arial"/>
                <w:sz w:val="21"/>
              </w:rPr>
            </w:pPr>
          </w:p>
          <w:p w14:paraId="5FF41E0E">
            <w:pPr>
              <w:pStyle w:val="6"/>
              <w:spacing w:before="68" w:line="282" w:lineRule="exact"/>
              <w:ind w:left="119"/>
            </w:pPr>
            <w:r>
              <w:rPr>
                <w:color w:val="212529"/>
                <w:position w:val="1"/>
              </w:rPr>
              <w:t>3</w:t>
            </w:r>
          </w:p>
        </w:tc>
        <w:tc>
          <w:tcPr>
            <w:tcW w:w="1377" w:type="dxa"/>
            <w:vAlign w:val="top"/>
          </w:tcPr>
          <w:p w14:paraId="0BF1543D">
            <w:pPr>
              <w:rPr>
                <w:rFonts w:ascii="Arial"/>
                <w:sz w:val="21"/>
              </w:rPr>
            </w:pPr>
          </w:p>
        </w:tc>
        <w:tc>
          <w:tcPr>
            <w:tcW w:w="1228" w:type="dxa"/>
            <w:vAlign w:val="top"/>
          </w:tcPr>
          <w:p w14:paraId="1AAD556C">
            <w:pPr>
              <w:pStyle w:val="6"/>
              <w:spacing w:before="275" w:line="228" w:lineRule="auto"/>
              <w:ind w:left="19" w:right="100" w:hanging="19"/>
            </w:pPr>
            <w:r>
              <w:rPr>
                <w:color w:val="212529"/>
                <w:spacing w:val="12"/>
              </w:rPr>
              <w:t>三、国防支</w:t>
            </w:r>
            <w:r>
              <w:rPr>
                <w:color w:val="212529"/>
              </w:rPr>
              <w:t>出</w:t>
            </w:r>
          </w:p>
        </w:tc>
        <w:tc>
          <w:tcPr>
            <w:tcW w:w="389" w:type="dxa"/>
            <w:vAlign w:val="top"/>
          </w:tcPr>
          <w:p w14:paraId="291C8E2E">
            <w:pPr>
              <w:spacing w:line="341" w:lineRule="auto"/>
              <w:rPr>
                <w:rFonts w:ascii="Arial"/>
                <w:sz w:val="21"/>
              </w:rPr>
            </w:pPr>
          </w:p>
          <w:p w14:paraId="0D2DAE26">
            <w:pPr>
              <w:pStyle w:val="6"/>
              <w:spacing w:before="68" w:line="282" w:lineRule="exact"/>
              <w:ind w:left="76"/>
            </w:pPr>
            <w:r>
              <w:rPr>
                <w:color w:val="212529"/>
                <w:spacing w:val="-1"/>
                <w:position w:val="1"/>
              </w:rPr>
              <w:t>35</w:t>
            </w:r>
          </w:p>
        </w:tc>
        <w:tc>
          <w:tcPr>
            <w:tcW w:w="1078" w:type="dxa"/>
            <w:vAlign w:val="top"/>
          </w:tcPr>
          <w:p w14:paraId="1837FBA5">
            <w:pPr>
              <w:rPr>
                <w:rFonts w:ascii="Arial"/>
                <w:sz w:val="21"/>
              </w:rPr>
            </w:pPr>
          </w:p>
        </w:tc>
        <w:tc>
          <w:tcPr>
            <w:tcW w:w="1213" w:type="dxa"/>
            <w:vAlign w:val="top"/>
          </w:tcPr>
          <w:p w14:paraId="73721E33">
            <w:pPr>
              <w:rPr>
                <w:rFonts w:ascii="Arial"/>
                <w:sz w:val="21"/>
              </w:rPr>
            </w:pPr>
          </w:p>
        </w:tc>
        <w:tc>
          <w:tcPr>
            <w:tcW w:w="779" w:type="dxa"/>
            <w:vAlign w:val="top"/>
          </w:tcPr>
          <w:p w14:paraId="61331FE4">
            <w:pPr>
              <w:rPr>
                <w:rFonts w:ascii="Arial"/>
                <w:sz w:val="21"/>
              </w:rPr>
            </w:pPr>
          </w:p>
        </w:tc>
        <w:tc>
          <w:tcPr>
            <w:tcW w:w="966" w:type="dxa"/>
            <w:vAlign w:val="top"/>
          </w:tcPr>
          <w:p w14:paraId="7B48B178">
            <w:pPr>
              <w:rPr>
                <w:rFonts w:ascii="Arial"/>
                <w:sz w:val="21"/>
              </w:rPr>
            </w:pPr>
          </w:p>
        </w:tc>
      </w:tr>
      <w:tr w14:paraId="6B2C2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145" w:type="dxa"/>
            <w:vAlign w:val="top"/>
          </w:tcPr>
          <w:p w14:paraId="56DF6307">
            <w:pPr>
              <w:rPr>
                <w:rFonts w:ascii="Arial"/>
                <w:sz w:val="21"/>
              </w:rPr>
            </w:pPr>
          </w:p>
        </w:tc>
        <w:tc>
          <w:tcPr>
            <w:tcW w:w="374" w:type="dxa"/>
            <w:vAlign w:val="top"/>
          </w:tcPr>
          <w:p w14:paraId="2401940B">
            <w:pPr>
              <w:pStyle w:val="6"/>
              <w:spacing w:before="157" w:line="284" w:lineRule="exact"/>
              <w:ind w:left="114"/>
            </w:pPr>
            <w:r>
              <w:rPr>
                <w:color w:val="212529"/>
                <w:position w:val="1"/>
              </w:rPr>
              <w:t>4</w:t>
            </w:r>
          </w:p>
        </w:tc>
        <w:tc>
          <w:tcPr>
            <w:tcW w:w="1377" w:type="dxa"/>
            <w:vAlign w:val="top"/>
          </w:tcPr>
          <w:p w14:paraId="5206743D">
            <w:pPr>
              <w:rPr>
                <w:rFonts w:ascii="Arial"/>
                <w:sz w:val="21"/>
              </w:rPr>
            </w:pPr>
          </w:p>
        </w:tc>
        <w:tc>
          <w:tcPr>
            <w:tcW w:w="1228" w:type="dxa"/>
            <w:vAlign w:val="top"/>
          </w:tcPr>
          <w:p w14:paraId="57CC22C9">
            <w:pPr>
              <w:pStyle w:val="6"/>
              <w:spacing w:before="38" w:line="209" w:lineRule="auto"/>
              <w:ind w:left="1" w:right="100" w:firstLine="20"/>
            </w:pPr>
            <w:r>
              <w:rPr>
                <w:color w:val="212529"/>
                <w:spacing w:val="8"/>
              </w:rPr>
              <w:t>四、公共安</w:t>
            </w:r>
            <w:r>
              <w:rPr>
                <w:color w:val="212529"/>
                <w:spacing w:val="10"/>
              </w:rPr>
              <w:t>全支出</w:t>
            </w:r>
          </w:p>
        </w:tc>
        <w:tc>
          <w:tcPr>
            <w:tcW w:w="389" w:type="dxa"/>
            <w:vAlign w:val="top"/>
          </w:tcPr>
          <w:p w14:paraId="3DEA2571">
            <w:pPr>
              <w:pStyle w:val="6"/>
              <w:spacing w:before="157" w:line="282" w:lineRule="exact"/>
              <w:ind w:left="76"/>
            </w:pPr>
            <w:r>
              <w:rPr>
                <w:color w:val="212529"/>
                <w:spacing w:val="-1"/>
                <w:position w:val="1"/>
              </w:rPr>
              <w:t>36</w:t>
            </w:r>
          </w:p>
        </w:tc>
        <w:tc>
          <w:tcPr>
            <w:tcW w:w="1078" w:type="dxa"/>
            <w:vAlign w:val="top"/>
          </w:tcPr>
          <w:p w14:paraId="62B5F4AD">
            <w:pPr>
              <w:rPr>
                <w:rFonts w:ascii="Arial"/>
                <w:sz w:val="21"/>
              </w:rPr>
            </w:pPr>
          </w:p>
        </w:tc>
        <w:tc>
          <w:tcPr>
            <w:tcW w:w="1213" w:type="dxa"/>
            <w:vAlign w:val="top"/>
          </w:tcPr>
          <w:p w14:paraId="33523456">
            <w:pPr>
              <w:rPr>
                <w:rFonts w:ascii="Arial"/>
                <w:sz w:val="21"/>
              </w:rPr>
            </w:pPr>
          </w:p>
        </w:tc>
        <w:tc>
          <w:tcPr>
            <w:tcW w:w="779" w:type="dxa"/>
            <w:vAlign w:val="top"/>
          </w:tcPr>
          <w:p w14:paraId="5B482C9C">
            <w:pPr>
              <w:rPr>
                <w:rFonts w:ascii="Arial"/>
                <w:sz w:val="21"/>
              </w:rPr>
            </w:pPr>
          </w:p>
        </w:tc>
        <w:tc>
          <w:tcPr>
            <w:tcW w:w="966" w:type="dxa"/>
            <w:vAlign w:val="top"/>
          </w:tcPr>
          <w:p w14:paraId="143784F8">
            <w:pPr>
              <w:rPr>
                <w:rFonts w:ascii="Arial"/>
                <w:sz w:val="21"/>
              </w:rPr>
            </w:pPr>
          </w:p>
        </w:tc>
      </w:tr>
      <w:tr w14:paraId="2C5A1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145" w:type="dxa"/>
            <w:vAlign w:val="top"/>
          </w:tcPr>
          <w:p w14:paraId="1FB055C5">
            <w:pPr>
              <w:rPr>
                <w:rFonts w:ascii="Arial"/>
                <w:sz w:val="21"/>
              </w:rPr>
            </w:pPr>
          </w:p>
        </w:tc>
        <w:tc>
          <w:tcPr>
            <w:tcW w:w="374" w:type="dxa"/>
            <w:vAlign w:val="top"/>
          </w:tcPr>
          <w:p w14:paraId="0D6B12A5">
            <w:pPr>
              <w:pStyle w:val="6"/>
              <w:spacing w:before="158" w:line="282" w:lineRule="exact"/>
              <w:ind w:left="119"/>
            </w:pPr>
            <w:r>
              <w:rPr>
                <w:color w:val="212529"/>
                <w:position w:val="1"/>
              </w:rPr>
              <w:t>5</w:t>
            </w:r>
          </w:p>
        </w:tc>
        <w:tc>
          <w:tcPr>
            <w:tcW w:w="1377" w:type="dxa"/>
            <w:vAlign w:val="top"/>
          </w:tcPr>
          <w:p w14:paraId="7F3D08A1">
            <w:pPr>
              <w:rPr>
                <w:rFonts w:ascii="Arial"/>
                <w:sz w:val="21"/>
              </w:rPr>
            </w:pPr>
          </w:p>
        </w:tc>
        <w:tc>
          <w:tcPr>
            <w:tcW w:w="1228" w:type="dxa"/>
            <w:vAlign w:val="top"/>
          </w:tcPr>
          <w:p w14:paraId="317F73E7">
            <w:pPr>
              <w:pStyle w:val="6"/>
              <w:spacing w:before="38" w:line="209" w:lineRule="auto"/>
              <w:ind w:left="19" w:right="100" w:hanging="15"/>
            </w:pPr>
            <w:r>
              <w:rPr>
                <w:color w:val="212529"/>
                <w:spacing w:val="11"/>
              </w:rPr>
              <w:t>五、教育支</w:t>
            </w:r>
            <w:r>
              <w:rPr>
                <w:color w:val="212529"/>
              </w:rPr>
              <w:t>出</w:t>
            </w:r>
          </w:p>
        </w:tc>
        <w:tc>
          <w:tcPr>
            <w:tcW w:w="389" w:type="dxa"/>
            <w:vAlign w:val="top"/>
          </w:tcPr>
          <w:p w14:paraId="4022337F">
            <w:pPr>
              <w:pStyle w:val="6"/>
              <w:spacing w:before="158" w:line="282" w:lineRule="exact"/>
              <w:ind w:left="76"/>
            </w:pPr>
            <w:r>
              <w:rPr>
                <w:color w:val="212529"/>
                <w:spacing w:val="-1"/>
                <w:position w:val="1"/>
              </w:rPr>
              <w:t>37</w:t>
            </w:r>
          </w:p>
        </w:tc>
        <w:tc>
          <w:tcPr>
            <w:tcW w:w="1078" w:type="dxa"/>
            <w:vAlign w:val="top"/>
          </w:tcPr>
          <w:p w14:paraId="01B88FD3">
            <w:pPr>
              <w:rPr>
                <w:rFonts w:ascii="Arial"/>
                <w:sz w:val="21"/>
              </w:rPr>
            </w:pPr>
          </w:p>
        </w:tc>
        <w:tc>
          <w:tcPr>
            <w:tcW w:w="1213" w:type="dxa"/>
            <w:vAlign w:val="top"/>
          </w:tcPr>
          <w:p w14:paraId="7C522944">
            <w:pPr>
              <w:rPr>
                <w:rFonts w:ascii="Arial"/>
                <w:sz w:val="21"/>
              </w:rPr>
            </w:pPr>
          </w:p>
        </w:tc>
        <w:tc>
          <w:tcPr>
            <w:tcW w:w="779" w:type="dxa"/>
            <w:vAlign w:val="top"/>
          </w:tcPr>
          <w:p w14:paraId="2754C069">
            <w:pPr>
              <w:rPr>
                <w:rFonts w:ascii="Arial"/>
                <w:sz w:val="21"/>
              </w:rPr>
            </w:pPr>
          </w:p>
        </w:tc>
        <w:tc>
          <w:tcPr>
            <w:tcW w:w="966" w:type="dxa"/>
            <w:vAlign w:val="top"/>
          </w:tcPr>
          <w:p w14:paraId="2267D6BE">
            <w:pPr>
              <w:rPr>
                <w:rFonts w:ascii="Arial"/>
                <w:sz w:val="21"/>
              </w:rPr>
            </w:pPr>
          </w:p>
        </w:tc>
      </w:tr>
      <w:tr w14:paraId="222DB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145" w:type="dxa"/>
            <w:vAlign w:val="top"/>
          </w:tcPr>
          <w:p w14:paraId="3CB43520">
            <w:pPr>
              <w:rPr>
                <w:rFonts w:ascii="Arial"/>
                <w:sz w:val="21"/>
              </w:rPr>
            </w:pPr>
          </w:p>
        </w:tc>
        <w:tc>
          <w:tcPr>
            <w:tcW w:w="374" w:type="dxa"/>
            <w:vAlign w:val="top"/>
          </w:tcPr>
          <w:p w14:paraId="301F152B">
            <w:pPr>
              <w:pStyle w:val="6"/>
              <w:spacing w:before="159" w:line="282" w:lineRule="exact"/>
              <w:ind w:left="116"/>
            </w:pPr>
            <w:r>
              <w:rPr>
                <w:color w:val="212529"/>
                <w:position w:val="1"/>
              </w:rPr>
              <w:t>6</w:t>
            </w:r>
          </w:p>
        </w:tc>
        <w:tc>
          <w:tcPr>
            <w:tcW w:w="1377" w:type="dxa"/>
            <w:vAlign w:val="top"/>
          </w:tcPr>
          <w:p w14:paraId="1256D4C1">
            <w:pPr>
              <w:rPr>
                <w:rFonts w:ascii="Arial"/>
                <w:sz w:val="21"/>
              </w:rPr>
            </w:pPr>
          </w:p>
        </w:tc>
        <w:tc>
          <w:tcPr>
            <w:tcW w:w="1228" w:type="dxa"/>
            <w:vAlign w:val="top"/>
          </w:tcPr>
          <w:p w14:paraId="1610989E">
            <w:pPr>
              <w:pStyle w:val="6"/>
              <w:spacing w:before="40" w:line="208" w:lineRule="auto"/>
              <w:ind w:left="2" w:right="100" w:hanging="1"/>
            </w:pPr>
            <w:r>
              <w:rPr>
                <w:color w:val="212529"/>
                <w:spacing w:val="12"/>
              </w:rPr>
              <w:t>六、科学技</w:t>
            </w:r>
            <w:r>
              <w:rPr>
                <w:color w:val="212529"/>
                <w:spacing w:val="9"/>
              </w:rPr>
              <w:t>术支出</w:t>
            </w:r>
          </w:p>
        </w:tc>
        <w:tc>
          <w:tcPr>
            <w:tcW w:w="389" w:type="dxa"/>
            <w:vAlign w:val="top"/>
          </w:tcPr>
          <w:p w14:paraId="170DB595">
            <w:pPr>
              <w:pStyle w:val="6"/>
              <w:spacing w:before="159" w:line="282" w:lineRule="exact"/>
              <w:ind w:left="76"/>
            </w:pPr>
            <w:r>
              <w:rPr>
                <w:color w:val="212529"/>
                <w:spacing w:val="-1"/>
                <w:position w:val="1"/>
              </w:rPr>
              <w:t>38</w:t>
            </w:r>
          </w:p>
        </w:tc>
        <w:tc>
          <w:tcPr>
            <w:tcW w:w="1078" w:type="dxa"/>
            <w:vAlign w:val="top"/>
          </w:tcPr>
          <w:p w14:paraId="3D2FE5AB">
            <w:pPr>
              <w:rPr>
                <w:rFonts w:ascii="Arial"/>
                <w:sz w:val="21"/>
              </w:rPr>
            </w:pPr>
          </w:p>
        </w:tc>
        <w:tc>
          <w:tcPr>
            <w:tcW w:w="1213" w:type="dxa"/>
            <w:vAlign w:val="top"/>
          </w:tcPr>
          <w:p w14:paraId="21D6705C">
            <w:pPr>
              <w:rPr>
                <w:rFonts w:ascii="Arial"/>
                <w:sz w:val="21"/>
              </w:rPr>
            </w:pPr>
          </w:p>
        </w:tc>
        <w:tc>
          <w:tcPr>
            <w:tcW w:w="779" w:type="dxa"/>
            <w:vAlign w:val="top"/>
          </w:tcPr>
          <w:p w14:paraId="64015771">
            <w:pPr>
              <w:rPr>
                <w:rFonts w:ascii="Arial"/>
                <w:sz w:val="21"/>
              </w:rPr>
            </w:pPr>
          </w:p>
        </w:tc>
        <w:tc>
          <w:tcPr>
            <w:tcW w:w="966" w:type="dxa"/>
            <w:vAlign w:val="top"/>
          </w:tcPr>
          <w:p w14:paraId="3826EA93">
            <w:pPr>
              <w:rPr>
                <w:rFonts w:ascii="Arial"/>
                <w:sz w:val="21"/>
              </w:rPr>
            </w:pPr>
          </w:p>
        </w:tc>
      </w:tr>
      <w:tr w14:paraId="4A7C9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145" w:type="dxa"/>
            <w:vAlign w:val="top"/>
          </w:tcPr>
          <w:p w14:paraId="0EA47D7F">
            <w:pPr>
              <w:rPr>
                <w:rFonts w:ascii="Arial"/>
                <w:sz w:val="21"/>
              </w:rPr>
            </w:pPr>
          </w:p>
        </w:tc>
        <w:tc>
          <w:tcPr>
            <w:tcW w:w="374" w:type="dxa"/>
            <w:vAlign w:val="top"/>
          </w:tcPr>
          <w:p w14:paraId="1247AF07">
            <w:pPr>
              <w:pStyle w:val="6"/>
              <w:spacing w:before="280" w:line="282" w:lineRule="exact"/>
              <w:ind w:left="120"/>
            </w:pPr>
            <w:r>
              <w:rPr>
                <w:color w:val="212529"/>
                <w:position w:val="1"/>
              </w:rPr>
              <w:t>7</w:t>
            </w:r>
          </w:p>
        </w:tc>
        <w:tc>
          <w:tcPr>
            <w:tcW w:w="1377" w:type="dxa"/>
            <w:vAlign w:val="top"/>
          </w:tcPr>
          <w:p w14:paraId="68E223FB">
            <w:pPr>
              <w:rPr>
                <w:rFonts w:ascii="Arial"/>
                <w:sz w:val="21"/>
              </w:rPr>
            </w:pPr>
          </w:p>
        </w:tc>
        <w:tc>
          <w:tcPr>
            <w:tcW w:w="1228" w:type="dxa"/>
            <w:vAlign w:val="top"/>
          </w:tcPr>
          <w:p w14:paraId="6DEA6EDE">
            <w:pPr>
              <w:pStyle w:val="6"/>
              <w:spacing w:before="26" w:line="224" w:lineRule="auto"/>
              <w:ind w:left="1"/>
            </w:pPr>
            <w:r>
              <w:rPr>
                <w:color w:val="212529"/>
                <w:spacing w:val="12"/>
              </w:rPr>
              <w:t>七、文化旅</w:t>
            </w:r>
          </w:p>
          <w:p w14:paraId="5D7712E0">
            <w:pPr>
              <w:pStyle w:val="6"/>
              <w:spacing w:before="2" w:line="207" w:lineRule="auto"/>
              <w:ind w:left="1" w:right="100" w:hanging="1"/>
            </w:pPr>
            <w:r>
              <w:rPr>
                <w:color w:val="212529"/>
                <w:spacing w:val="12"/>
              </w:rPr>
              <w:t>游体育与传</w:t>
            </w:r>
            <w:r>
              <w:rPr>
                <w:color w:val="212529"/>
                <w:spacing w:val="10"/>
              </w:rPr>
              <w:t>媒支出</w:t>
            </w:r>
          </w:p>
        </w:tc>
        <w:tc>
          <w:tcPr>
            <w:tcW w:w="389" w:type="dxa"/>
            <w:vAlign w:val="top"/>
          </w:tcPr>
          <w:p w14:paraId="6DD86BC7">
            <w:pPr>
              <w:pStyle w:val="6"/>
              <w:spacing w:before="280" w:line="282" w:lineRule="exact"/>
              <w:ind w:left="76"/>
            </w:pPr>
            <w:r>
              <w:rPr>
                <w:color w:val="212529"/>
                <w:spacing w:val="-1"/>
                <w:position w:val="1"/>
              </w:rPr>
              <w:t>39</w:t>
            </w:r>
          </w:p>
        </w:tc>
        <w:tc>
          <w:tcPr>
            <w:tcW w:w="1078" w:type="dxa"/>
            <w:vAlign w:val="top"/>
          </w:tcPr>
          <w:p w14:paraId="205FEEC1">
            <w:pPr>
              <w:rPr>
                <w:rFonts w:ascii="Arial"/>
                <w:sz w:val="21"/>
              </w:rPr>
            </w:pPr>
          </w:p>
        </w:tc>
        <w:tc>
          <w:tcPr>
            <w:tcW w:w="1213" w:type="dxa"/>
            <w:vAlign w:val="top"/>
          </w:tcPr>
          <w:p w14:paraId="5060427A">
            <w:pPr>
              <w:rPr>
                <w:rFonts w:ascii="Arial"/>
                <w:sz w:val="21"/>
              </w:rPr>
            </w:pPr>
          </w:p>
        </w:tc>
        <w:tc>
          <w:tcPr>
            <w:tcW w:w="779" w:type="dxa"/>
            <w:vAlign w:val="top"/>
          </w:tcPr>
          <w:p w14:paraId="59F08A1C">
            <w:pPr>
              <w:rPr>
                <w:rFonts w:ascii="Arial"/>
                <w:sz w:val="21"/>
              </w:rPr>
            </w:pPr>
          </w:p>
        </w:tc>
        <w:tc>
          <w:tcPr>
            <w:tcW w:w="966" w:type="dxa"/>
            <w:vAlign w:val="top"/>
          </w:tcPr>
          <w:p w14:paraId="0964E3DE">
            <w:pPr>
              <w:rPr>
                <w:rFonts w:ascii="Arial"/>
                <w:sz w:val="21"/>
              </w:rPr>
            </w:pPr>
          </w:p>
        </w:tc>
      </w:tr>
      <w:tr w14:paraId="65C33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145" w:type="dxa"/>
            <w:vAlign w:val="top"/>
          </w:tcPr>
          <w:p w14:paraId="6E346461">
            <w:pPr>
              <w:rPr>
                <w:rFonts w:ascii="Arial"/>
                <w:sz w:val="21"/>
              </w:rPr>
            </w:pPr>
          </w:p>
        </w:tc>
        <w:tc>
          <w:tcPr>
            <w:tcW w:w="374" w:type="dxa"/>
            <w:vAlign w:val="top"/>
          </w:tcPr>
          <w:p w14:paraId="2F4536F8">
            <w:pPr>
              <w:pStyle w:val="6"/>
              <w:spacing w:before="281" w:line="282" w:lineRule="exact"/>
              <w:ind w:left="116"/>
            </w:pPr>
            <w:r>
              <w:rPr>
                <w:color w:val="212529"/>
                <w:position w:val="1"/>
              </w:rPr>
              <w:t>8</w:t>
            </w:r>
          </w:p>
        </w:tc>
        <w:tc>
          <w:tcPr>
            <w:tcW w:w="1377" w:type="dxa"/>
            <w:vAlign w:val="top"/>
          </w:tcPr>
          <w:p w14:paraId="6CA6F5EE">
            <w:pPr>
              <w:rPr>
                <w:rFonts w:ascii="Arial"/>
                <w:sz w:val="21"/>
              </w:rPr>
            </w:pPr>
          </w:p>
        </w:tc>
        <w:tc>
          <w:tcPr>
            <w:tcW w:w="1228" w:type="dxa"/>
            <w:vAlign w:val="top"/>
          </w:tcPr>
          <w:p w14:paraId="07B663A3">
            <w:pPr>
              <w:pStyle w:val="6"/>
              <w:spacing w:before="27" w:line="224" w:lineRule="auto"/>
              <w:ind w:left="4"/>
            </w:pPr>
            <w:r>
              <w:rPr>
                <w:color w:val="212529"/>
                <w:spacing w:val="11"/>
              </w:rPr>
              <w:t>八、社会保</w:t>
            </w:r>
          </w:p>
          <w:p w14:paraId="57D9E780">
            <w:pPr>
              <w:pStyle w:val="6"/>
              <w:spacing w:before="1" w:line="207" w:lineRule="auto"/>
              <w:ind w:left="19" w:right="100" w:hanging="7"/>
            </w:pPr>
            <w:r>
              <w:rPr>
                <w:color w:val="212529"/>
                <w:spacing w:val="10"/>
              </w:rPr>
              <w:t>障和就业支</w:t>
            </w:r>
            <w:r>
              <w:rPr>
                <w:color w:val="212529"/>
              </w:rPr>
              <w:t>出</w:t>
            </w:r>
          </w:p>
        </w:tc>
        <w:tc>
          <w:tcPr>
            <w:tcW w:w="389" w:type="dxa"/>
            <w:vAlign w:val="top"/>
          </w:tcPr>
          <w:p w14:paraId="456DA423">
            <w:pPr>
              <w:pStyle w:val="6"/>
              <w:spacing w:before="281" w:line="282" w:lineRule="exact"/>
              <w:ind w:left="71"/>
            </w:pPr>
            <w:r>
              <w:rPr>
                <w:color w:val="212529"/>
                <w:spacing w:val="2"/>
                <w:position w:val="1"/>
              </w:rPr>
              <w:t>40</w:t>
            </w:r>
          </w:p>
        </w:tc>
        <w:tc>
          <w:tcPr>
            <w:tcW w:w="1078" w:type="dxa"/>
            <w:vAlign w:val="top"/>
          </w:tcPr>
          <w:p w14:paraId="40E39071">
            <w:pPr>
              <w:pStyle w:val="6"/>
              <w:spacing w:before="281" w:line="281" w:lineRule="exact"/>
              <w:ind w:right="25"/>
              <w:jc w:val="right"/>
            </w:pPr>
            <w:r>
              <w:rPr>
                <w:color w:val="212529"/>
                <w:spacing w:val="4"/>
                <w:position w:val="1"/>
              </w:rPr>
              <w:t>56.54</w:t>
            </w:r>
          </w:p>
        </w:tc>
        <w:tc>
          <w:tcPr>
            <w:tcW w:w="1213" w:type="dxa"/>
            <w:vAlign w:val="top"/>
          </w:tcPr>
          <w:p w14:paraId="62BF420D">
            <w:pPr>
              <w:pStyle w:val="6"/>
              <w:spacing w:before="281" w:line="281" w:lineRule="exact"/>
              <w:ind w:right="21"/>
              <w:jc w:val="right"/>
            </w:pPr>
            <w:r>
              <w:rPr>
                <w:color w:val="212529"/>
                <w:spacing w:val="4"/>
                <w:position w:val="1"/>
              </w:rPr>
              <w:t>56.54</w:t>
            </w:r>
          </w:p>
        </w:tc>
        <w:tc>
          <w:tcPr>
            <w:tcW w:w="779" w:type="dxa"/>
            <w:vAlign w:val="top"/>
          </w:tcPr>
          <w:p w14:paraId="73482FE0">
            <w:pPr>
              <w:rPr>
                <w:rFonts w:ascii="Arial"/>
                <w:sz w:val="21"/>
              </w:rPr>
            </w:pPr>
          </w:p>
        </w:tc>
        <w:tc>
          <w:tcPr>
            <w:tcW w:w="966" w:type="dxa"/>
            <w:vAlign w:val="top"/>
          </w:tcPr>
          <w:p w14:paraId="02BE497F">
            <w:pPr>
              <w:rPr>
                <w:rFonts w:ascii="Arial"/>
                <w:sz w:val="21"/>
              </w:rPr>
            </w:pPr>
          </w:p>
        </w:tc>
      </w:tr>
      <w:tr w14:paraId="5D690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145" w:type="dxa"/>
            <w:vAlign w:val="top"/>
          </w:tcPr>
          <w:p w14:paraId="076ECCD7">
            <w:pPr>
              <w:rPr>
                <w:rFonts w:ascii="Arial"/>
                <w:sz w:val="21"/>
              </w:rPr>
            </w:pPr>
          </w:p>
        </w:tc>
        <w:tc>
          <w:tcPr>
            <w:tcW w:w="374" w:type="dxa"/>
            <w:vAlign w:val="top"/>
          </w:tcPr>
          <w:p w14:paraId="059E097A">
            <w:pPr>
              <w:pStyle w:val="6"/>
              <w:spacing w:before="162" w:line="282" w:lineRule="exact"/>
              <w:ind w:left="116"/>
            </w:pPr>
            <w:r>
              <w:rPr>
                <w:color w:val="212529"/>
                <w:position w:val="1"/>
              </w:rPr>
              <w:t>9</w:t>
            </w:r>
          </w:p>
        </w:tc>
        <w:tc>
          <w:tcPr>
            <w:tcW w:w="1377" w:type="dxa"/>
            <w:vAlign w:val="top"/>
          </w:tcPr>
          <w:p w14:paraId="1AFE6A53">
            <w:pPr>
              <w:rPr>
                <w:rFonts w:ascii="Arial"/>
                <w:sz w:val="21"/>
              </w:rPr>
            </w:pPr>
          </w:p>
        </w:tc>
        <w:tc>
          <w:tcPr>
            <w:tcW w:w="1228" w:type="dxa"/>
            <w:vAlign w:val="top"/>
          </w:tcPr>
          <w:p w14:paraId="0C103DBF">
            <w:pPr>
              <w:pStyle w:val="6"/>
              <w:spacing w:before="44" w:line="207" w:lineRule="auto"/>
              <w:ind w:right="100" w:firstLine="5"/>
            </w:pPr>
            <w:r>
              <w:rPr>
                <w:color w:val="212529"/>
                <w:spacing w:val="11"/>
              </w:rPr>
              <w:t>九、卫生健</w:t>
            </w:r>
            <w:r>
              <w:rPr>
                <w:color w:val="212529"/>
                <w:spacing w:val="10"/>
              </w:rPr>
              <w:t>康支出</w:t>
            </w:r>
          </w:p>
        </w:tc>
        <w:tc>
          <w:tcPr>
            <w:tcW w:w="389" w:type="dxa"/>
            <w:vAlign w:val="top"/>
          </w:tcPr>
          <w:p w14:paraId="2C32BC68">
            <w:pPr>
              <w:pStyle w:val="6"/>
              <w:spacing w:before="162" w:line="284" w:lineRule="exact"/>
              <w:ind w:left="71"/>
            </w:pPr>
            <w:r>
              <w:rPr>
                <w:color w:val="212529"/>
                <w:spacing w:val="2"/>
                <w:position w:val="1"/>
              </w:rPr>
              <w:t>41</w:t>
            </w:r>
          </w:p>
        </w:tc>
        <w:tc>
          <w:tcPr>
            <w:tcW w:w="1078" w:type="dxa"/>
            <w:vAlign w:val="top"/>
          </w:tcPr>
          <w:p w14:paraId="3BECB33D">
            <w:pPr>
              <w:pStyle w:val="6"/>
              <w:spacing w:before="162" w:line="281" w:lineRule="exact"/>
              <w:ind w:right="25"/>
              <w:jc w:val="right"/>
            </w:pPr>
            <w:r>
              <w:rPr>
                <w:color w:val="212529"/>
                <w:spacing w:val="4"/>
                <w:position w:val="1"/>
              </w:rPr>
              <w:t>23.19</w:t>
            </w:r>
          </w:p>
        </w:tc>
        <w:tc>
          <w:tcPr>
            <w:tcW w:w="1213" w:type="dxa"/>
            <w:vAlign w:val="top"/>
          </w:tcPr>
          <w:p w14:paraId="27712DAA">
            <w:pPr>
              <w:pStyle w:val="6"/>
              <w:spacing w:before="162" w:line="281" w:lineRule="exact"/>
              <w:ind w:right="21"/>
              <w:jc w:val="right"/>
            </w:pPr>
            <w:r>
              <w:rPr>
                <w:color w:val="212529"/>
                <w:spacing w:val="4"/>
                <w:position w:val="1"/>
              </w:rPr>
              <w:t>23.19</w:t>
            </w:r>
          </w:p>
        </w:tc>
        <w:tc>
          <w:tcPr>
            <w:tcW w:w="779" w:type="dxa"/>
            <w:vAlign w:val="top"/>
          </w:tcPr>
          <w:p w14:paraId="31B0C44B">
            <w:pPr>
              <w:rPr>
                <w:rFonts w:ascii="Arial"/>
                <w:sz w:val="21"/>
              </w:rPr>
            </w:pPr>
          </w:p>
        </w:tc>
        <w:tc>
          <w:tcPr>
            <w:tcW w:w="966" w:type="dxa"/>
            <w:vAlign w:val="top"/>
          </w:tcPr>
          <w:p w14:paraId="78B17CE4">
            <w:pPr>
              <w:rPr>
                <w:rFonts w:ascii="Arial"/>
                <w:sz w:val="21"/>
              </w:rPr>
            </w:pPr>
          </w:p>
        </w:tc>
      </w:tr>
      <w:tr w14:paraId="391FF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145" w:type="dxa"/>
            <w:vAlign w:val="top"/>
          </w:tcPr>
          <w:p w14:paraId="055A9B4C">
            <w:pPr>
              <w:rPr>
                <w:rFonts w:ascii="Arial"/>
                <w:sz w:val="21"/>
              </w:rPr>
            </w:pPr>
          </w:p>
        </w:tc>
        <w:tc>
          <w:tcPr>
            <w:tcW w:w="374" w:type="dxa"/>
            <w:vAlign w:val="top"/>
          </w:tcPr>
          <w:p w14:paraId="4EA6EC7B">
            <w:pPr>
              <w:pStyle w:val="6"/>
              <w:spacing w:before="162" w:line="282" w:lineRule="exact"/>
              <w:ind w:left="75"/>
            </w:pPr>
            <w:r>
              <w:rPr>
                <w:color w:val="212529"/>
                <w:spacing w:val="-7"/>
                <w:position w:val="1"/>
              </w:rPr>
              <w:t>10</w:t>
            </w:r>
          </w:p>
        </w:tc>
        <w:tc>
          <w:tcPr>
            <w:tcW w:w="1377" w:type="dxa"/>
            <w:vAlign w:val="top"/>
          </w:tcPr>
          <w:p w14:paraId="40F536DB">
            <w:pPr>
              <w:rPr>
                <w:rFonts w:ascii="Arial"/>
                <w:sz w:val="21"/>
              </w:rPr>
            </w:pPr>
          </w:p>
        </w:tc>
        <w:tc>
          <w:tcPr>
            <w:tcW w:w="1228" w:type="dxa"/>
            <w:vAlign w:val="top"/>
          </w:tcPr>
          <w:p w14:paraId="66855D8D">
            <w:pPr>
              <w:pStyle w:val="6"/>
              <w:spacing w:before="44" w:line="207" w:lineRule="auto"/>
              <w:ind w:left="1" w:right="100"/>
            </w:pPr>
            <w:r>
              <w:rPr>
                <w:color w:val="212529"/>
                <w:spacing w:val="12"/>
              </w:rPr>
              <w:t>十、节能环</w:t>
            </w:r>
            <w:r>
              <w:rPr>
                <w:color w:val="212529"/>
                <w:spacing w:val="10"/>
              </w:rPr>
              <w:t>保支出</w:t>
            </w:r>
          </w:p>
        </w:tc>
        <w:tc>
          <w:tcPr>
            <w:tcW w:w="389" w:type="dxa"/>
            <w:vAlign w:val="top"/>
          </w:tcPr>
          <w:p w14:paraId="012CB0EC">
            <w:pPr>
              <w:pStyle w:val="6"/>
              <w:spacing w:before="162" w:line="284" w:lineRule="exact"/>
              <w:ind w:left="71"/>
            </w:pPr>
            <w:r>
              <w:rPr>
                <w:color w:val="212529"/>
                <w:spacing w:val="2"/>
                <w:position w:val="1"/>
              </w:rPr>
              <w:t>42</w:t>
            </w:r>
          </w:p>
        </w:tc>
        <w:tc>
          <w:tcPr>
            <w:tcW w:w="1078" w:type="dxa"/>
            <w:vAlign w:val="top"/>
          </w:tcPr>
          <w:p w14:paraId="7A17919B">
            <w:pPr>
              <w:rPr>
                <w:rFonts w:ascii="Arial"/>
                <w:sz w:val="21"/>
              </w:rPr>
            </w:pPr>
          </w:p>
        </w:tc>
        <w:tc>
          <w:tcPr>
            <w:tcW w:w="1213" w:type="dxa"/>
            <w:vAlign w:val="top"/>
          </w:tcPr>
          <w:p w14:paraId="51D82FA2">
            <w:pPr>
              <w:rPr>
                <w:rFonts w:ascii="Arial"/>
                <w:sz w:val="21"/>
              </w:rPr>
            </w:pPr>
          </w:p>
        </w:tc>
        <w:tc>
          <w:tcPr>
            <w:tcW w:w="779" w:type="dxa"/>
            <w:vAlign w:val="top"/>
          </w:tcPr>
          <w:p w14:paraId="7D806DC8">
            <w:pPr>
              <w:rPr>
                <w:rFonts w:ascii="Arial"/>
                <w:sz w:val="21"/>
              </w:rPr>
            </w:pPr>
          </w:p>
        </w:tc>
        <w:tc>
          <w:tcPr>
            <w:tcW w:w="966" w:type="dxa"/>
            <w:vAlign w:val="top"/>
          </w:tcPr>
          <w:p w14:paraId="2A47CBB2">
            <w:pPr>
              <w:rPr>
                <w:rFonts w:ascii="Arial"/>
                <w:sz w:val="21"/>
              </w:rPr>
            </w:pPr>
          </w:p>
        </w:tc>
      </w:tr>
      <w:tr w14:paraId="20505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145" w:type="dxa"/>
            <w:vAlign w:val="top"/>
          </w:tcPr>
          <w:p w14:paraId="2B2756EE">
            <w:pPr>
              <w:rPr>
                <w:rFonts w:ascii="Arial"/>
                <w:sz w:val="21"/>
              </w:rPr>
            </w:pPr>
          </w:p>
        </w:tc>
        <w:tc>
          <w:tcPr>
            <w:tcW w:w="374" w:type="dxa"/>
            <w:vAlign w:val="top"/>
          </w:tcPr>
          <w:p w14:paraId="431BE1C6">
            <w:pPr>
              <w:pStyle w:val="6"/>
              <w:spacing w:before="162" w:line="284" w:lineRule="exact"/>
              <w:ind w:left="75"/>
            </w:pPr>
            <w:r>
              <w:rPr>
                <w:color w:val="212529"/>
                <w:spacing w:val="-7"/>
                <w:position w:val="1"/>
              </w:rPr>
              <w:t>11</w:t>
            </w:r>
          </w:p>
        </w:tc>
        <w:tc>
          <w:tcPr>
            <w:tcW w:w="1377" w:type="dxa"/>
            <w:vAlign w:val="top"/>
          </w:tcPr>
          <w:p w14:paraId="0B17BC48">
            <w:pPr>
              <w:rPr>
                <w:rFonts w:ascii="Arial"/>
                <w:sz w:val="21"/>
              </w:rPr>
            </w:pPr>
          </w:p>
        </w:tc>
        <w:tc>
          <w:tcPr>
            <w:tcW w:w="1228" w:type="dxa"/>
            <w:vAlign w:val="top"/>
          </w:tcPr>
          <w:p w14:paraId="751398A9">
            <w:pPr>
              <w:pStyle w:val="6"/>
              <w:spacing w:before="44" w:line="207" w:lineRule="auto"/>
              <w:ind w:left="2" w:right="100"/>
            </w:pPr>
            <w:r>
              <w:rPr>
                <w:color w:val="212529"/>
                <w:spacing w:val="12"/>
              </w:rPr>
              <w:t>十一、城乡</w:t>
            </w:r>
            <w:r>
              <w:rPr>
                <w:color w:val="212529"/>
                <w:spacing w:val="11"/>
              </w:rPr>
              <w:t>社区支出</w:t>
            </w:r>
          </w:p>
        </w:tc>
        <w:tc>
          <w:tcPr>
            <w:tcW w:w="389" w:type="dxa"/>
            <w:vAlign w:val="top"/>
          </w:tcPr>
          <w:p w14:paraId="56ED6015">
            <w:pPr>
              <w:pStyle w:val="6"/>
              <w:spacing w:before="162" w:line="282" w:lineRule="exact"/>
              <w:ind w:left="71"/>
            </w:pPr>
            <w:r>
              <w:rPr>
                <w:color w:val="212529"/>
                <w:spacing w:val="2"/>
                <w:position w:val="1"/>
              </w:rPr>
              <w:t>43</w:t>
            </w:r>
          </w:p>
        </w:tc>
        <w:tc>
          <w:tcPr>
            <w:tcW w:w="1078" w:type="dxa"/>
            <w:vAlign w:val="top"/>
          </w:tcPr>
          <w:p w14:paraId="61C89304">
            <w:pPr>
              <w:rPr>
                <w:rFonts w:ascii="Arial"/>
                <w:sz w:val="21"/>
              </w:rPr>
            </w:pPr>
          </w:p>
        </w:tc>
        <w:tc>
          <w:tcPr>
            <w:tcW w:w="1213" w:type="dxa"/>
            <w:vAlign w:val="top"/>
          </w:tcPr>
          <w:p w14:paraId="76FF7F17">
            <w:pPr>
              <w:rPr>
                <w:rFonts w:ascii="Arial"/>
                <w:sz w:val="21"/>
              </w:rPr>
            </w:pPr>
          </w:p>
        </w:tc>
        <w:tc>
          <w:tcPr>
            <w:tcW w:w="779" w:type="dxa"/>
            <w:vAlign w:val="top"/>
          </w:tcPr>
          <w:p w14:paraId="2B91909D">
            <w:pPr>
              <w:rPr>
                <w:rFonts w:ascii="Arial"/>
                <w:sz w:val="21"/>
              </w:rPr>
            </w:pPr>
          </w:p>
        </w:tc>
        <w:tc>
          <w:tcPr>
            <w:tcW w:w="966" w:type="dxa"/>
            <w:vAlign w:val="top"/>
          </w:tcPr>
          <w:p w14:paraId="6F12A4A5">
            <w:pPr>
              <w:rPr>
                <w:rFonts w:ascii="Arial"/>
                <w:sz w:val="21"/>
              </w:rPr>
            </w:pPr>
          </w:p>
        </w:tc>
      </w:tr>
      <w:tr w14:paraId="6D02E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145" w:type="dxa"/>
            <w:vAlign w:val="top"/>
          </w:tcPr>
          <w:p w14:paraId="38F762FB">
            <w:pPr>
              <w:rPr>
                <w:rFonts w:ascii="Arial"/>
                <w:sz w:val="21"/>
              </w:rPr>
            </w:pPr>
          </w:p>
        </w:tc>
        <w:tc>
          <w:tcPr>
            <w:tcW w:w="374" w:type="dxa"/>
            <w:vAlign w:val="top"/>
          </w:tcPr>
          <w:p w14:paraId="05C408AE">
            <w:pPr>
              <w:pStyle w:val="6"/>
              <w:spacing w:before="162" w:line="284" w:lineRule="exact"/>
              <w:ind w:left="75"/>
            </w:pPr>
            <w:r>
              <w:rPr>
                <w:color w:val="212529"/>
                <w:spacing w:val="-7"/>
                <w:position w:val="1"/>
              </w:rPr>
              <w:t>12</w:t>
            </w:r>
          </w:p>
        </w:tc>
        <w:tc>
          <w:tcPr>
            <w:tcW w:w="1377" w:type="dxa"/>
            <w:vAlign w:val="top"/>
          </w:tcPr>
          <w:p w14:paraId="7D497F21">
            <w:pPr>
              <w:rPr>
                <w:rFonts w:ascii="Arial"/>
                <w:sz w:val="21"/>
              </w:rPr>
            </w:pPr>
          </w:p>
        </w:tc>
        <w:tc>
          <w:tcPr>
            <w:tcW w:w="1228" w:type="dxa"/>
            <w:vAlign w:val="top"/>
          </w:tcPr>
          <w:p w14:paraId="6FAB6597">
            <w:pPr>
              <w:pStyle w:val="6"/>
              <w:spacing w:before="44" w:line="207" w:lineRule="auto"/>
              <w:ind w:left="2" w:right="100"/>
            </w:pPr>
            <w:r>
              <w:rPr>
                <w:color w:val="212529"/>
                <w:spacing w:val="12"/>
              </w:rPr>
              <w:t>十二、农林</w:t>
            </w:r>
            <w:r>
              <w:rPr>
                <w:color w:val="212529"/>
                <w:spacing w:val="9"/>
              </w:rPr>
              <w:t>水支出</w:t>
            </w:r>
          </w:p>
        </w:tc>
        <w:tc>
          <w:tcPr>
            <w:tcW w:w="389" w:type="dxa"/>
            <w:vAlign w:val="top"/>
          </w:tcPr>
          <w:p w14:paraId="59F196B2">
            <w:pPr>
              <w:pStyle w:val="6"/>
              <w:spacing w:before="162" w:line="284" w:lineRule="exact"/>
              <w:ind w:left="71"/>
            </w:pPr>
            <w:r>
              <w:rPr>
                <w:color w:val="212529"/>
                <w:spacing w:val="2"/>
                <w:position w:val="1"/>
              </w:rPr>
              <w:t>44</w:t>
            </w:r>
          </w:p>
        </w:tc>
        <w:tc>
          <w:tcPr>
            <w:tcW w:w="1078" w:type="dxa"/>
            <w:vAlign w:val="top"/>
          </w:tcPr>
          <w:p w14:paraId="79791657">
            <w:pPr>
              <w:rPr>
                <w:rFonts w:ascii="Arial"/>
                <w:sz w:val="21"/>
              </w:rPr>
            </w:pPr>
          </w:p>
        </w:tc>
        <w:tc>
          <w:tcPr>
            <w:tcW w:w="1213" w:type="dxa"/>
            <w:vAlign w:val="top"/>
          </w:tcPr>
          <w:p w14:paraId="5C4FCA3D">
            <w:pPr>
              <w:rPr>
                <w:rFonts w:ascii="Arial"/>
                <w:sz w:val="21"/>
              </w:rPr>
            </w:pPr>
          </w:p>
        </w:tc>
        <w:tc>
          <w:tcPr>
            <w:tcW w:w="779" w:type="dxa"/>
            <w:vAlign w:val="top"/>
          </w:tcPr>
          <w:p w14:paraId="733EEE53">
            <w:pPr>
              <w:rPr>
                <w:rFonts w:ascii="Arial"/>
                <w:sz w:val="21"/>
              </w:rPr>
            </w:pPr>
          </w:p>
        </w:tc>
        <w:tc>
          <w:tcPr>
            <w:tcW w:w="966" w:type="dxa"/>
            <w:vAlign w:val="top"/>
          </w:tcPr>
          <w:p w14:paraId="280D0E1E">
            <w:pPr>
              <w:rPr>
                <w:rFonts w:ascii="Arial"/>
                <w:sz w:val="21"/>
              </w:rPr>
            </w:pPr>
          </w:p>
        </w:tc>
      </w:tr>
      <w:tr w14:paraId="5CC59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145" w:type="dxa"/>
            <w:vAlign w:val="top"/>
          </w:tcPr>
          <w:p w14:paraId="14C443CB">
            <w:pPr>
              <w:rPr>
                <w:rFonts w:ascii="Arial"/>
                <w:sz w:val="21"/>
              </w:rPr>
            </w:pPr>
          </w:p>
        </w:tc>
        <w:tc>
          <w:tcPr>
            <w:tcW w:w="374" w:type="dxa"/>
            <w:vAlign w:val="top"/>
          </w:tcPr>
          <w:p w14:paraId="272EC0AA">
            <w:pPr>
              <w:pStyle w:val="6"/>
              <w:spacing w:before="162" w:line="282" w:lineRule="exact"/>
              <w:ind w:left="75"/>
            </w:pPr>
            <w:r>
              <w:rPr>
                <w:color w:val="212529"/>
                <w:spacing w:val="-7"/>
                <w:position w:val="1"/>
              </w:rPr>
              <w:t>13</w:t>
            </w:r>
          </w:p>
        </w:tc>
        <w:tc>
          <w:tcPr>
            <w:tcW w:w="1377" w:type="dxa"/>
            <w:vAlign w:val="top"/>
          </w:tcPr>
          <w:p w14:paraId="77581222">
            <w:pPr>
              <w:rPr>
                <w:rFonts w:ascii="Arial"/>
                <w:sz w:val="21"/>
              </w:rPr>
            </w:pPr>
          </w:p>
        </w:tc>
        <w:tc>
          <w:tcPr>
            <w:tcW w:w="1228" w:type="dxa"/>
            <w:vAlign w:val="top"/>
          </w:tcPr>
          <w:p w14:paraId="339019B1">
            <w:pPr>
              <w:pStyle w:val="6"/>
              <w:spacing w:before="44" w:line="207" w:lineRule="auto"/>
              <w:ind w:right="100" w:firstLine="2"/>
            </w:pPr>
            <w:r>
              <w:rPr>
                <w:color w:val="212529"/>
                <w:spacing w:val="11"/>
              </w:rPr>
              <w:t>十三、交通运输支出</w:t>
            </w:r>
          </w:p>
        </w:tc>
        <w:tc>
          <w:tcPr>
            <w:tcW w:w="389" w:type="dxa"/>
            <w:vAlign w:val="top"/>
          </w:tcPr>
          <w:p w14:paraId="2863AE5C">
            <w:pPr>
              <w:pStyle w:val="6"/>
              <w:spacing w:before="162" w:line="282" w:lineRule="exact"/>
              <w:ind w:left="71"/>
            </w:pPr>
            <w:r>
              <w:rPr>
                <w:color w:val="212529"/>
                <w:spacing w:val="2"/>
                <w:position w:val="1"/>
              </w:rPr>
              <w:t>45</w:t>
            </w:r>
          </w:p>
        </w:tc>
        <w:tc>
          <w:tcPr>
            <w:tcW w:w="1078" w:type="dxa"/>
            <w:vAlign w:val="top"/>
          </w:tcPr>
          <w:p w14:paraId="6105A473">
            <w:pPr>
              <w:rPr>
                <w:rFonts w:ascii="Arial"/>
                <w:sz w:val="21"/>
              </w:rPr>
            </w:pPr>
          </w:p>
        </w:tc>
        <w:tc>
          <w:tcPr>
            <w:tcW w:w="1213" w:type="dxa"/>
            <w:vAlign w:val="top"/>
          </w:tcPr>
          <w:p w14:paraId="21640248">
            <w:pPr>
              <w:rPr>
                <w:rFonts w:ascii="Arial"/>
                <w:sz w:val="21"/>
              </w:rPr>
            </w:pPr>
          </w:p>
        </w:tc>
        <w:tc>
          <w:tcPr>
            <w:tcW w:w="779" w:type="dxa"/>
            <w:vAlign w:val="top"/>
          </w:tcPr>
          <w:p w14:paraId="7B0F6717">
            <w:pPr>
              <w:rPr>
                <w:rFonts w:ascii="Arial"/>
                <w:sz w:val="21"/>
              </w:rPr>
            </w:pPr>
          </w:p>
        </w:tc>
        <w:tc>
          <w:tcPr>
            <w:tcW w:w="966" w:type="dxa"/>
            <w:vAlign w:val="top"/>
          </w:tcPr>
          <w:p w14:paraId="308A9EA8">
            <w:pPr>
              <w:rPr>
                <w:rFonts w:ascii="Arial"/>
                <w:sz w:val="21"/>
              </w:rPr>
            </w:pPr>
          </w:p>
        </w:tc>
      </w:tr>
      <w:tr w14:paraId="5B5DE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145" w:type="dxa"/>
            <w:vAlign w:val="top"/>
          </w:tcPr>
          <w:p w14:paraId="030F9186">
            <w:pPr>
              <w:rPr>
                <w:rFonts w:ascii="Arial"/>
                <w:sz w:val="21"/>
              </w:rPr>
            </w:pPr>
          </w:p>
        </w:tc>
        <w:tc>
          <w:tcPr>
            <w:tcW w:w="374" w:type="dxa"/>
            <w:vAlign w:val="top"/>
          </w:tcPr>
          <w:p w14:paraId="487644CC">
            <w:pPr>
              <w:pStyle w:val="6"/>
              <w:spacing w:before="282" w:line="284" w:lineRule="exact"/>
              <w:ind w:left="75"/>
            </w:pPr>
            <w:r>
              <w:rPr>
                <w:color w:val="212529"/>
                <w:spacing w:val="-7"/>
                <w:position w:val="1"/>
              </w:rPr>
              <w:t>14</w:t>
            </w:r>
          </w:p>
        </w:tc>
        <w:tc>
          <w:tcPr>
            <w:tcW w:w="1377" w:type="dxa"/>
            <w:vAlign w:val="top"/>
          </w:tcPr>
          <w:p w14:paraId="4C50D5B1">
            <w:pPr>
              <w:rPr>
                <w:rFonts w:ascii="Arial"/>
                <w:sz w:val="21"/>
              </w:rPr>
            </w:pPr>
          </w:p>
        </w:tc>
        <w:tc>
          <w:tcPr>
            <w:tcW w:w="1228" w:type="dxa"/>
            <w:vAlign w:val="top"/>
          </w:tcPr>
          <w:p w14:paraId="255D718C">
            <w:pPr>
              <w:pStyle w:val="6"/>
              <w:spacing w:before="28" w:line="224" w:lineRule="auto"/>
              <w:ind w:left="2"/>
            </w:pPr>
            <w:r>
              <w:rPr>
                <w:color w:val="212529"/>
                <w:spacing w:val="12"/>
              </w:rPr>
              <w:t>十四、资源</w:t>
            </w:r>
          </w:p>
          <w:p w14:paraId="30A8E9C6">
            <w:pPr>
              <w:pStyle w:val="6"/>
              <w:spacing w:line="207" w:lineRule="auto"/>
              <w:ind w:left="6" w:right="100" w:hanging="6"/>
            </w:pPr>
            <w:r>
              <w:rPr>
                <w:color w:val="212529"/>
                <w:spacing w:val="12"/>
              </w:rPr>
              <w:t>勘探工业信</w:t>
            </w:r>
            <w:r>
              <w:rPr>
                <w:color w:val="212529"/>
                <w:spacing w:val="10"/>
              </w:rPr>
              <w:t>息等支出</w:t>
            </w:r>
          </w:p>
        </w:tc>
        <w:tc>
          <w:tcPr>
            <w:tcW w:w="389" w:type="dxa"/>
            <w:vAlign w:val="top"/>
          </w:tcPr>
          <w:p w14:paraId="58A6DA8F">
            <w:pPr>
              <w:pStyle w:val="6"/>
              <w:spacing w:before="282" w:line="282" w:lineRule="exact"/>
              <w:ind w:left="71"/>
            </w:pPr>
            <w:r>
              <w:rPr>
                <w:color w:val="212529"/>
                <w:spacing w:val="2"/>
                <w:position w:val="1"/>
              </w:rPr>
              <w:t>46</w:t>
            </w:r>
          </w:p>
        </w:tc>
        <w:tc>
          <w:tcPr>
            <w:tcW w:w="1078" w:type="dxa"/>
            <w:vAlign w:val="top"/>
          </w:tcPr>
          <w:p w14:paraId="4464E130">
            <w:pPr>
              <w:pStyle w:val="6"/>
              <w:spacing w:before="282" w:line="281" w:lineRule="exact"/>
              <w:ind w:right="25"/>
              <w:jc w:val="right"/>
            </w:pPr>
            <w:r>
              <w:rPr>
                <w:color w:val="212529"/>
                <w:spacing w:val="4"/>
                <w:position w:val="1"/>
              </w:rPr>
              <w:t>13341.13</w:t>
            </w:r>
          </w:p>
        </w:tc>
        <w:tc>
          <w:tcPr>
            <w:tcW w:w="1213" w:type="dxa"/>
            <w:vAlign w:val="top"/>
          </w:tcPr>
          <w:p w14:paraId="7A7288FE">
            <w:pPr>
              <w:pStyle w:val="6"/>
              <w:spacing w:before="282" w:line="281" w:lineRule="exact"/>
              <w:ind w:right="21"/>
              <w:jc w:val="right"/>
            </w:pPr>
            <w:r>
              <w:rPr>
                <w:color w:val="212529"/>
                <w:spacing w:val="4"/>
                <w:position w:val="1"/>
              </w:rPr>
              <w:t>13341.13</w:t>
            </w:r>
          </w:p>
        </w:tc>
        <w:tc>
          <w:tcPr>
            <w:tcW w:w="779" w:type="dxa"/>
            <w:vAlign w:val="top"/>
          </w:tcPr>
          <w:p w14:paraId="0497FA47">
            <w:pPr>
              <w:rPr>
                <w:rFonts w:ascii="Arial"/>
                <w:sz w:val="21"/>
              </w:rPr>
            </w:pPr>
          </w:p>
        </w:tc>
        <w:tc>
          <w:tcPr>
            <w:tcW w:w="966" w:type="dxa"/>
            <w:vAlign w:val="top"/>
          </w:tcPr>
          <w:p w14:paraId="107CB02C">
            <w:pPr>
              <w:rPr>
                <w:rFonts w:ascii="Arial"/>
                <w:sz w:val="21"/>
              </w:rPr>
            </w:pPr>
          </w:p>
        </w:tc>
      </w:tr>
      <w:tr w14:paraId="68BE6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145" w:type="dxa"/>
            <w:vAlign w:val="top"/>
          </w:tcPr>
          <w:p w14:paraId="790496E8">
            <w:pPr>
              <w:rPr>
                <w:rFonts w:ascii="Arial"/>
                <w:sz w:val="21"/>
              </w:rPr>
            </w:pPr>
          </w:p>
        </w:tc>
        <w:tc>
          <w:tcPr>
            <w:tcW w:w="374" w:type="dxa"/>
            <w:vAlign w:val="top"/>
          </w:tcPr>
          <w:p w14:paraId="38B341A4">
            <w:pPr>
              <w:pStyle w:val="6"/>
              <w:spacing w:before="283" w:line="282" w:lineRule="exact"/>
              <w:ind w:left="75"/>
            </w:pPr>
            <w:r>
              <w:rPr>
                <w:color w:val="212529"/>
                <w:spacing w:val="-7"/>
                <w:position w:val="1"/>
              </w:rPr>
              <w:t>15</w:t>
            </w:r>
          </w:p>
        </w:tc>
        <w:tc>
          <w:tcPr>
            <w:tcW w:w="1377" w:type="dxa"/>
            <w:vAlign w:val="top"/>
          </w:tcPr>
          <w:p w14:paraId="1AE38E7B">
            <w:pPr>
              <w:rPr>
                <w:rFonts w:ascii="Arial"/>
                <w:sz w:val="21"/>
              </w:rPr>
            </w:pPr>
          </w:p>
        </w:tc>
        <w:tc>
          <w:tcPr>
            <w:tcW w:w="1228" w:type="dxa"/>
            <w:vAlign w:val="top"/>
          </w:tcPr>
          <w:p w14:paraId="77899F96">
            <w:pPr>
              <w:pStyle w:val="6"/>
              <w:spacing w:before="29" w:line="224" w:lineRule="auto"/>
              <w:ind w:left="2"/>
            </w:pPr>
            <w:r>
              <w:rPr>
                <w:color w:val="212529"/>
                <w:spacing w:val="12"/>
              </w:rPr>
              <w:t>十五、商业</w:t>
            </w:r>
          </w:p>
          <w:p w14:paraId="28329AD9">
            <w:pPr>
              <w:pStyle w:val="6"/>
              <w:spacing w:before="1" w:line="206" w:lineRule="auto"/>
              <w:ind w:left="19" w:right="100" w:hanging="18"/>
            </w:pPr>
            <w:r>
              <w:rPr>
                <w:color w:val="212529"/>
                <w:spacing w:val="12"/>
              </w:rPr>
              <w:t>服务业等支</w:t>
            </w:r>
            <w:r>
              <w:rPr>
                <w:color w:val="212529"/>
              </w:rPr>
              <w:t>出</w:t>
            </w:r>
          </w:p>
        </w:tc>
        <w:tc>
          <w:tcPr>
            <w:tcW w:w="389" w:type="dxa"/>
            <w:vAlign w:val="top"/>
          </w:tcPr>
          <w:p w14:paraId="230C04B0">
            <w:pPr>
              <w:pStyle w:val="6"/>
              <w:spacing w:before="283" w:line="282" w:lineRule="exact"/>
              <w:ind w:left="71"/>
            </w:pPr>
            <w:r>
              <w:rPr>
                <w:color w:val="212529"/>
                <w:spacing w:val="2"/>
                <w:position w:val="1"/>
              </w:rPr>
              <w:t>47</w:t>
            </w:r>
          </w:p>
        </w:tc>
        <w:tc>
          <w:tcPr>
            <w:tcW w:w="1078" w:type="dxa"/>
            <w:vAlign w:val="top"/>
          </w:tcPr>
          <w:p w14:paraId="108601FD">
            <w:pPr>
              <w:rPr>
                <w:rFonts w:ascii="Arial"/>
                <w:sz w:val="21"/>
              </w:rPr>
            </w:pPr>
          </w:p>
        </w:tc>
        <w:tc>
          <w:tcPr>
            <w:tcW w:w="1213" w:type="dxa"/>
            <w:vAlign w:val="top"/>
          </w:tcPr>
          <w:p w14:paraId="70347513">
            <w:pPr>
              <w:rPr>
                <w:rFonts w:ascii="Arial"/>
                <w:sz w:val="21"/>
              </w:rPr>
            </w:pPr>
          </w:p>
        </w:tc>
        <w:tc>
          <w:tcPr>
            <w:tcW w:w="779" w:type="dxa"/>
            <w:vAlign w:val="top"/>
          </w:tcPr>
          <w:p w14:paraId="1E5CD08C">
            <w:pPr>
              <w:rPr>
                <w:rFonts w:ascii="Arial"/>
                <w:sz w:val="21"/>
              </w:rPr>
            </w:pPr>
          </w:p>
        </w:tc>
        <w:tc>
          <w:tcPr>
            <w:tcW w:w="966" w:type="dxa"/>
            <w:vAlign w:val="top"/>
          </w:tcPr>
          <w:p w14:paraId="1C807B8A">
            <w:pPr>
              <w:rPr>
                <w:rFonts w:ascii="Arial"/>
                <w:sz w:val="21"/>
              </w:rPr>
            </w:pPr>
          </w:p>
        </w:tc>
      </w:tr>
      <w:tr w14:paraId="3232D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145" w:type="dxa"/>
            <w:vAlign w:val="top"/>
          </w:tcPr>
          <w:p w14:paraId="6D926F81">
            <w:pPr>
              <w:rPr>
                <w:rFonts w:ascii="Arial"/>
                <w:sz w:val="21"/>
              </w:rPr>
            </w:pPr>
          </w:p>
        </w:tc>
        <w:tc>
          <w:tcPr>
            <w:tcW w:w="374" w:type="dxa"/>
            <w:vAlign w:val="top"/>
          </w:tcPr>
          <w:p w14:paraId="6E818089">
            <w:pPr>
              <w:pStyle w:val="6"/>
              <w:spacing w:before="164" w:line="282" w:lineRule="exact"/>
              <w:ind w:left="75"/>
            </w:pPr>
            <w:r>
              <w:rPr>
                <w:color w:val="212529"/>
                <w:spacing w:val="-7"/>
                <w:position w:val="1"/>
              </w:rPr>
              <w:t>16</w:t>
            </w:r>
          </w:p>
        </w:tc>
        <w:tc>
          <w:tcPr>
            <w:tcW w:w="1377" w:type="dxa"/>
            <w:vAlign w:val="top"/>
          </w:tcPr>
          <w:p w14:paraId="758A2F40">
            <w:pPr>
              <w:rPr>
                <w:rFonts w:ascii="Arial"/>
                <w:sz w:val="21"/>
              </w:rPr>
            </w:pPr>
          </w:p>
        </w:tc>
        <w:tc>
          <w:tcPr>
            <w:tcW w:w="1228" w:type="dxa"/>
            <w:vAlign w:val="top"/>
          </w:tcPr>
          <w:p w14:paraId="0C23E0E9">
            <w:pPr>
              <w:pStyle w:val="6"/>
              <w:spacing w:before="44" w:line="210" w:lineRule="auto"/>
              <w:ind w:left="2" w:right="100"/>
            </w:pPr>
            <w:r>
              <w:rPr>
                <w:color w:val="212529"/>
                <w:spacing w:val="12"/>
              </w:rPr>
              <w:t>十六、金融</w:t>
            </w:r>
            <w:r>
              <w:rPr>
                <w:color w:val="212529"/>
                <w:spacing w:val="7"/>
              </w:rPr>
              <w:t>支出</w:t>
            </w:r>
          </w:p>
        </w:tc>
        <w:tc>
          <w:tcPr>
            <w:tcW w:w="389" w:type="dxa"/>
            <w:vAlign w:val="top"/>
          </w:tcPr>
          <w:p w14:paraId="04C7A54F">
            <w:pPr>
              <w:pStyle w:val="6"/>
              <w:spacing w:before="164" w:line="282" w:lineRule="exact"/>
              <w:ind w:left="71"/>
            </w:pPr>
            <w:r>
              <w:rPr>
                <w:color w:val="212529"/>
                <w:spacing w:val="2"/>
                <w:position w:val="1"/>
              </w:rPr>
              <w:t>48</w:t>
            </w:r>
          </w:p>
        </w:tc>
        <w:tc>
          <w:tcPr>
            <w:tcW w:w="1078" w:type="dxa"/>
            <w:vAlign w:val="top"/>
          </w:tcPr>
          <w:p w14:paraId="625083EE">
            <w:pPr>
              <w:rPr>
                <w:rFonts w:ascii="Arial"/>
                <w:sz w:val="21"/>
              </w:rPr>
            </w:pPr>
          </w:p>
        </w:tc>
        <w:tc>
          <w:tcPr>
            <w:tcW w:w="1213" w:type="dxa"/>
            <w:vAlign w:val="top"/>
          </w:tcPr>
          <w:p w14:paraId="11E3FA17">
            <w:pPr>
              <w:rPr>
                <w:rFonts w:ascii="Arial"/>
                <w:sz w:val="21"/>
              </w:rPr>
            </w:pPr>
          </w:p>
        </w:tc>
        <w:tc>
          <w:tcPr>
            <w:tcW w:w="779" w:type="dxa"/>
            <w:vAlign w:val="top"/>
          </w:tcPr>
          <w:p w14:paraId="3E21EF73">
            <w:pPr>
              <w:rPr>
                <w:rFonts w:ascii="Arial"/>
                <w:sz w:val="21"/>
              </w:rPr>
            </w:pPr>
          </w:p>
        </w:tc>
        <w:tc>
          <w:tcPr>
            <w:tcW w:w="966" w:type="dxa"/>
            <w:vAlign w:val="top"/>
          </w:tcPr>
          <w:p w14:paraId="388FE00F">
            <w:pPr>
              <w:rPr>
                <w:rFonts w:ascii="Arial"/>
                <w:sz w:val="21"/>
              </w:rPr>
            </w:pPr>
          </w:p>
        </w:tc>
      </w:tr>
    </w:tbl>
    <w:p w14:paraId="621E50D9">
      <w:pPr>
        <w:pStyle w:val="2"/>
      </w:pPr>
    </w:p>
    <w:p w14:paraId="4AF3B008">
      <w:pPr>
        <w:sectPr>
          <w:footerReference r:id="rId14" w:type="default"/>
          <w:pgSz w:w="11900" w:h="16840"/>
          <w:pgMar w:top="642" w:right="600" w:bottom="340" w:left="600" w:header="326" w:footer="93" w:gutter="0"/>
          <w:cols w:space="720" w:num="1"/>
        </w:sectPr>
      </w:pPr>
    </w:p>
    <w:p w14:paraId="7FCC5703">
      <w:pPr>
        <w:spacing w:before="38"/>
      </w:pPr>
    </w:p>
    <w:p w14:paraId="0818CD18">
      <w:pPr>
        <w:spacing w:before="38"/>
      </w:pPr>
    </w:p>
    <w:tbl>
      <w:tblPr>
        <w:tblStyle w:val="5"/>
        <w:tblW w:w="8549" w:type="dxa"/>
        <w:tblInd w:w="10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45"/>
        <w:gridCol w:w="374"/>
        <w:gridCol w:w="1377"/>
        <w:gridCol w:w="1228"/>
        <w:gridCol w:w="389"/>
        <w:gridCol w:w="1078"/>
        <w:gridCol w:w="1213"/>
        <w:gridCol w:w="779"/>
        <w:gridCol w:w="966"/>
      </w:tblGrid>
      <w:tr w14:paraId="0BEC5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2" w:hRule="atLeast"/>
        </w:trPr>
        <w:tc>
          <w:tcPr>
            <w:tcW w:w="1145" w:type="dxa"/>
            <w:vAlign w:val="top"/>
          </w:tcPr>
          <w:p w14:paraId="6C56B4CC">
            <w:pPr>
              <w:rPr>
                <w:rFonts w:ascii="Arial"/>
                <w:sz w:val="21"/>
              </w:rPr>
            </w:pPr>
          </w:p>
        </w:tc>
        <w:tc>
          <w:tcPr>
            <w:tcW w:w="374" w:type="dxa"/>
            <w:vAlign w:val="top"/>
          </w:tcPr>
          <w:p w14:paraId="22DDDFA6">
            <w:pPr>
              <w:pStyle w:val="6"/>
              <w:spacing w:before="276" w:line="282" w:lineRule="exact"/>
              <w:ind w:left="75"/>
            </w:pPr>
            <w:bookmarkStart w:id="14" w:name="bookmark34"/>
            <w:bookmarkEnd w:id="14"/>
            <w:r>
              <w:rPr>
                <w:color w:val="212529"/>
                <w:spacing w:val="-7"/>
                <w:position w:val="1"/>
              </w:rPr>
              <w:t>17</w:t>
            </w:r>
          </w:p>
        </w:tc>
        <w:tc>
          <w:tcPr>
            <w:tcW w:w="1377" w:type="dxa"/>
            <w:vAlign w:val="top"/>
          </w:tcPr>
          <w:p w14:paraId="2798DF4F">
            <w:pPr>
              <w:rPr>
                <w:rFonts w:ascii="Arial"/>
                <w:sz w:val="21"/>
              </w:rPr>
            </w:pPr>
          </w:p>
        </w:tc>
        <w:tc>
          <w:tcPr>
            <w:tcW w:w="1228" w:type="dxa"/>
            <w:vAlign w:val="top"/>
          </w:tcPr>
          <w:p w14:paraId="08ACF338">
            <w:pPr>
              <w:pStyle w:val="6"/>
              <w:spacing w:before="22" w:line="224" w:lineRule="auto"/>
              <w:ind w:left="2"/>
            </w:pPr>
            <w:r>
              <w:rPr>
                <w:color w:val="212529"/>
                <w:spacing w:val="12"/>
              </w:rPr>
              <w:t>十七、援助</w:t>
            </w:r>
          </w:p>
          <w:p w14:paraId="332CA6B6">
            <w:pPr>
              <w:pStyle w:val="6"/>
              <w:spacing w:line="213" w:lineRule="auto"/>
              <w:ind w:left="19" w:right="100" w:hanging="19"/>
            </w:pPr>
            <w:r>
              <w:rPr>
                <w:color w:val="212529"/>
                <w:spacing w:val="12"/>
              </w:rPr>
              <w:t>其他地区支</w:t>
            </w:r>
            <w:r>
              <w:rPr>
                <w:color w:val="212529"/>
              </w:rPr>
              <w:t>出</w:t>
            </w:r>
          </w:p>
        </w:tc>
        <w:tc>
          <w:tcPr>
            <w:tcW w:w="389" w:type="dxa"/>
            <w:vAlign w:val="top"/>
          </w:tcPr>
          <w:p w14:paraId="72E01AF2">
            <w:pPr>
              <w:pStyle w:val="6"/>
              <w:spacing w:before="276" w:line="282" w:lineRule="exact"/>
              <w:ind w:left="71"/>
            </w:pPr>
            <w:r>
              <w:rPr>
                <w:color w:val="212529"/>
                <w:spacing w:val="2"/>
                <w:position w:val="1"/>
              </w:rPr>
              <w:t>49</w:t>
            </w:r>
          </w:p>
        </w:tc>
        <w:tc>
          <w:tcPr>
            <w:tcW w:w="1078" w:type="dxa"/>
            <w:vAlign w:val="top"/>
          </w:tcPr>
          <w:p w14:paraId="1BB8AB36">
            <w:pPr>
              <w:rPr>
                <w:rFonts w:ascii="Arial"/>
                <w:sz w:val="21"/>
              </w:rPr>
            </w:pPr>
          </w:p>
        </w:tc>
        <w:tc>
          <w:tcPr>
            <w:tcW w:w="1213" w:type="dxa"/>
            <w:vAlign w:val="top"/>
          </w:tcPr>
          <w:p w14:paraId="32D8C0A9">
            <w:pPr>
              <w:rPr>
                <w:rFonts w:ascii="Arial"/>
                <w:sz w:val="21"/>
              </w:rPr>
            </w:pPr>
          </w:p>
        </w:tc>
        <w:tc>
          <w:tcPr>
            <w:tcW w:w="779" w:type="dxa"/>
            <w:vAlign w:val="top"/>
          </w:tcPr>
          <w:p w14:paraId="182FC1F7">
            <w:pPr>
              <w:rPr>
                <w:rFonts w:ascii="Arial"/>
                <w:sz w:val="21"/>
              </w:rPr>
            </w:pPr>
          </w:p>
        </w:tc>
        <w:tc>
          <w:tcPr>
            <w:tcW w:w="966" w:type="dxa"/>
            <w:vAlign w:val="top"/>
          </w:tcPr>
          <w:p w14:paraId="6759B5D9">
            <w:pPr>
              <w:rPr>
                <w:rFonts w:ascii="Arial"/>
                <w:sz w:val="21"/>
              </w:rPr>
            </w:pPr>
          </w:p>
        </w:tc>
      </w:tr>
      <w:tr w14:paraId="12D6A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145" w:type="dxa"/>
            <w:vAlign w:val="top"/>
          </w:tcPr>
          <w:p w14:paraId="67D1E100">
            <w:pPr>
              <w:rPr>
                <w:rFonts w:ascii="Arial"/>
                <w:sz w:val="21"/>
              </w:rPr>
            </w:pPr>
          </w:p>
        </w:tc>
        <w:tc>
          <w:tcPr>
            <w:tcW w:w="374" w:type="dxa"/>
            <w:vAlign w:val="top"/>
          </w:tcPr>
          <w:p w14:paraId="4298AE8D">
            <w:pPr>
              <w:pStyle w:val="6"/>
              <w:spacing w:before="269" w:line="282" w:lineRule="exact"/>
              <w:ind w:left="75"/>
            </w:pPr>
            <w:r>
              <w:rPr>
                <w:color w:val="212529"/>
                <w:spacing w:val="-7"/>
                <w:position w:val="1"/>
              </w:rPr>
              <w:t>18</w:t>
            </w:r>
          </w:p>
        </w:tc>
        <w:tc>
          <w:tcPr>
            <w:tcW w:w="1377" w:type="dxa"/>
            <w:vAlign w:val="top"/>
          </w:tcPr>
          <w:p w14:paraId="1C59F827">
            <w:pPr>
              <w:rPr>
                <w:rFonts w:ascii="Arial"/>
                <w:sz w:val="21"/>
              </w:rPr>
            </w:pPr>
          </w:p>
        </w:tc>
        <w:tc>
          <w:tcPr>
            <w:tcW w:w="1228" w:type="dxa"/>
            <w:vAlign w:val="top"/>
          </w:tcPr>
          <w:p w14:paraId="7494178B">
            <w:pPr>
              <w:pStyle w:val="6"/>
              <w:spacing w:before="15" w:line="224" w:lineRule="auto"/>
              <w:ind w:left="2"/>
            </w:pPr>
            <w:r>
              <w:rPr>
                <w:color w:val="212529"/>
                <w:spacing w:val="-1"/>
              </w:rPr>
              <w:t>十八、</w:t>
            </w:r>
            <w:r>
              <w:rPr>
                <w:color w:val="212529"/>
                <w:spacing w:val="-41"/>
              </w:rPr>
              <w:t xml:space="preserve"> </w:t>
            </w:r>
            <w:r>
              <w:rPr>
                <w:color w:val="212529"/>
                <w:spacing w:val="-1"/>
              </w:rPr>
              <w:t>自然</w:t>
            </w:r>
          </w:p>
          <w:p w14:paraId="417497AF">
            <w:pPr>
              <w:pStyle w:val="6"/>
              <w:spacing w:before="1" w:line="212" w:lineRule="auto"/>
              <w:ind w:left="2" w:right="100" w:firstLine="7"/>
            </w:pPr>
            <w:r>
              <w:rPr>
                <w:color w:val="212529"/>
                <w:spacing w:val="10"/>
              </w:rPr>
              <w:t>资源海洋气</w:t>
            </w:r>
            <w:r>
              <w:rPr>
                <w:color w:val="212529"/>
                <w:spacing w:val="11"/>
              </w:rPr>
              <w:t>象等支出</w:t>
            </w:r>
          </w:p>
        </w:tc>
        <w:tc>
          <w:tcPr>
            <w:tcW w:w="389" w:type="dxa"/>
            <w:vAlign w:val="top"/>
          </w:tcPr>
          <w:p w14:paraId="131B593C">
            <w:pPr>
              <w:pStyle w:val="6"/>
              <w:spacing w:before="269" w:line="282" w:lineRule="exact"/>
              <w:ind w:left="76"/>
            </w:pPr>
            <w:r>
              <w:rPr>
                <w:color w:val="212529"/>
                <w:spacing w:val="-1"/>
                <w:position w:val="1"/>
              </w:rPr>
              <w:t>50</w:t>
            </w:r>
          </w:p>
        </w:tc>
        <w:tc>
          <w:tcPr>
            <w:tcW w:w="1078" w:type="dxa"/>
            <w:vAlign w:val="top"/>
          </w:tcPr>
          <w:p w14:paraId="09411217">
            <w:pPr>
              <w:rPr>
                <w:rFonts w:ascii="Arial"/>
                <w:sz w:val="21"/>
              </w:rPr>
            </w:pPr>
          </w:p>
        </w:tc>
        <w:tc>
          <w:tcPr>
            <w:tcW w:w="1213" w:type="dxa"/>
            <w:vAlign w:val="top"/>
          </w:tcPr>
          <w:p w14:paraId="486A7E81">
            <w:pPr>
              <w:rPr>
                <w:rFonts w:ascii="Arial"/>
                <w:sz w:val="21"/>
              </w:rPr>
            </w:pPr>
          </w:p>
        </w:tc>
        <w:tc>
          <w:tcPr>
            <w:tcW w:w="779" w:type="dxa"/>
            <w:vAlign w:val="top"/>
          </w:tcPr>
          <w:p w14:paraId="50696C94">
            <w:pPr>
              <w:rPr>
                <w:rFonts w:ascii="Arial"/>
                <w:sz w:val="21"/>
              </w:rPr>
            </w:pPr>
          </w:p>
        </w:tc>
        <w:tc>
          <w:tcPr>
            <w:tcW w:w="966" w:type="dxa"/>
            <w:vAlign w:val="top"/>
          </w:tcPr>
          <w:p w14:paraId="61268A94">
            <w:pPr>
              <w:rPr>
                <w:rFonts w:ascii="Arial"/>
                <w:sz w:val="21"/>
              </w:rPr>
            </w:pPr>
          </w:p>
        </w:tc>
      </w:tr>
      <w:tr w14:paraId="72CC4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145" w:type="dxa"/>
            <w:vAlign w:val="top"/>
          </w:tcPr>
          <w:p w14:paraId="51262E42">
            <w:pPr>
              <w:rPr>
                <w:rFonts w:ascii="Arial"/>
                <w:sz w:val="21"/>
              </w:rPr>
            </w:pPr>
          </w:p>
        </w:tc>
        <w:tc>
          <w:tcPr>
            <w:tcW w:w="374" w:type="dxa"/>
            <w:vAlign w:val="top"/>
          </w:tcPr>
          <w:p w14:paraId="105F199D">
            <w:pPr>
              <w:pStyle w:val="6"/>
              <w:spacing w:before="150" w:line="282" w:lineRule="exact"/>
              <w:ind w:left="75"/>
            </w:pPr>
            <w:r>
              <w:rPr>
                <w:color w:val="212529"/>
                <w:spacing w:val="-7"/>
                <w:position w:val="1"/>
              </w:rPr>
              <w:t>19</w:t>
            </w:r>
          </w:p>
        </w:tc>
        <w:tc>
          <w:tcPr>
            <w:tcW w:w="1377" w:type="dxa"/>
            <w:vAlign w:val="top"/>
          </w:tcPr>
          <w:p w14:paraId="66642F62">
            <w:pPr>
              <w:rPr>
                <w:rFonts w:ascii="Arial"/>
                <w:sz w:val="21"/>
              </w:rPr>
            </w:pPr>
          </w:p>
        </w:tc>
        <w:tc>
          <w:tcPr>
            <w:tcW w:w="1228" w:type="dxa"/>
            <w:vAlign w:val="top"/>
          </w:tcPr>
          <w:p w14:paraId="62E1AAC8">
            <w:pPr>
              <w:pStyle w:val="6"/>
              <w:spacing w:before="15" w:line="219" w:lineRule="auto"/>
              <w:ind w:left="1" w:right="100"/>
            </w:pPr>
            <w:r>
              <w:rPr>
                <w:color w:val="212529"/>
                <w:spacing w:val="12"/>
              </w:rPr>
              <w:t>十九、住房</w:t>
            </w:r>
            <w:r>
              <w:rPr>
                <w:color w:val="212529"/>
                <w:spacing w:val="11"/>
              </w:rPr>
              <w:t>保障支出</w:t>
            </w:r>
          </w:p>
        </w:tc>
        <w:tc>
          <w:tcPr>
            <w:tcW w:w="389" w:type="dxa"/>
            <w:vAlign w:val="top"/>
          </w:tcPr>
          <w:p w14:paraId="54B9F4A2">
            <w:pPr>
              <w:pStyle w:val="6"/>
              <w:spacing w:before="150" w:line="282" w:lineRule="exact"/>
              <w:ind w:left="76"/>
            </w:pPr>
            <w:r>
              <w:rPr>
                <w:color w:val="212529"/>
                <w:spacing w:val="-1"/>
                <w:position w:val="1"/>
              </w:rPr>
              <w:t>51</w:t>
            </w:r>
          </w:p>
        </w:tc>
        <w:tc>
          <w:tcPr>
            <w:tcW w:w="1078" w:type="dxa"/>
            <w:vAlign w:val="top"/>
          </w:tcPr>
          <w:p w14:paraId="6CFF1125">
            <w:pPr>
              <w:pStyle w:val="6"/>
              <w:spacing w:before="150" w:line="281" w:lineRule="exact"/>
              <w:ind w:right="25"/>
              <w:jc w:val="right"/>
            </w:pPr>
            <w:r>
              <w:rPr>
                <w:color w:val="212529"/>
                <w:spacing w:val="5"/>
                <w:position w:val="1"/>
              </w:rPr>
              <w:t>49.63</w:t>
            </w:r>
          </w:p>
        </w:tc>
        <w:tc>
          <w:tcPr>
            <w:tcW w:w="1213" w:type="dxa"/>
            <w:vAlign w:val="top"/>
          </w:tcPr>
          <w:p w14:paraId="77275934">
            <w:pPr>
              <w:pStyle w:val="6"/>
              <w:spacing w:before="150" w:line="281" w:lineRule="exact"/>
              <w:ind w:right="21"/>
              <w:jc w:val="right"/>
            </w:pPr>
            <w:r>
              <w:rPr>
                <w:color w:val="212529"/>
                <w:spacing w:val="5"/>
                <w:position w:val="1"/>
              </w:rPr>
              <w:t>49.63</w:t>
            </w:r>
          </w:p>
        </w:tc>
        <w:tc>
          <w:tcPr>
            <w:tcW w:w="779" w:type="dxa"/>
            <w:vAlign w:val="top"/>
          </w:tcPr>
          <w:p w14:paraId="5832B21C">
            <w:pPr>
              <w:rPr>
                <w:rFonts w:ascii="Arial"/>
                <w:sz w:val="21"/>
              </w:rPr>
            </w:pPr>
          </w:p>
        </w:tc>
        <w:tc>
          <w:tcPr>
            <w:tcW w:w="966" w:type="dxa"/>
            <w:vAlign w:val="top"/>
          </w:tcPr>
          <w:p w14:paraId="1E97B633">
            <w:pPr>
              <w:rPr>
                <w:rFonts w:ascii="Arial"/>
                <w:sz w:val="21"/>
              </w:rPr>
            </w:pPr>
          </w:p>
        </w:tc>
      </w:tr>
      <w:tr w14:paraId="1341A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145" w:type="dxa"/>
            <w:vAlign w:val="top"/>
          </w:tcPr>
          <w:p w14:paraId="7F6D730D">
            <w:pPr>
              <w:rPr>
                <w:rFonts w:ascii="Arial"/>
                <w:sz w:val="21"/>
              </w:rPr>
            </w:pPr>
          </w:p>
        </w:tc>
        <w:tc>
          <w:tcPr>
            <w:tcW w:w="374" w:type="dxa"/>
            <w:vAlign w:val="top"/>
          </w:tcPr>
          <w:p w14:paraId="289E1005">
            <w:pPr>
              <w:pStyle w:val="6"/>
              <w:spacing w:before="271" w:line="282" w:lineRule="exact"/>
              <w:ind w:left="61"/>
            </w:pPr>
            <w:r>
              <w:rPr>
                <w:color w:val="212529"/>
                <w:position w:val="1"/>
              </w:rPr>
              <w:t>20</w:t>
            </w:r>
          </w:p>
        </w:tc>
        <w:tc>
          <w:tcPr>
            <w:tcW w:w="1377" w:type="dxa"/>
            <w:vAlign w:val="top"/>
          </w:tcPr>
          <w:p w14:paraId="702373CC">
            <w:pPr>
              <w:rPr>
                <w:rFonts w:ascii="Arial"/>
                <w:sz w:val="21"/>
              </w:rPr>
            </w:pPr>
          </w:p>
        </w:tc>
        <w:tc>
          <w:tcPr>
            <w:tcW w:w="1228" w:type="dxa"/>
            <w:vAlign w:val="top"/>
          </w:tcPr>
          <w:p w14:paraId="3AE1FDC3">
            <w:pPr>
              <w:pStyle w:val="6"/>
              <w:spacing w:before="17" w:line="224" w:lineRule="auto"/>
              <w:ind w:left="4"/>
            </w:pPr>
            <w:r>
              <w:rPr>
                <w:color w:val="212529"/>
                <w:spacing w:val="11"/>
              </w:rPr>
              <w:t>二十、粮油</w:t>
            </w:r>
          </w:p>
          <w:p w14:paraId="6786FC18">
            <w:pPr>
              <w:pStyle w:val="6"/>
              <w:spacing w:before="1" w:line="211" w:lineRule="auto"/>
              <w:ind w:left="19" w:right="100" w:hanging="18"/>
            </w:pPr>
            <w:r>
              <w:rPr>
                <w:color w:val="212529"/>
                <w:spacing w:val="12"/>
              </w:rPr>
              <w:t>物资储备支</w:t>
            </w:r>
            <w:r>
              <w:rPr>
                <w:color w:val="212529"/>
              </w:rPr>
              <w:t>出</w:t>
            </w:r>
          </w:p>
        </w:tc>
        <w:tc>
          <w:tcPr>
            <w:tcW w:w="389" w:type="dxa"/>
            <w:vAlign w:val="top"/>
          </w:tcPr>
          <w:p w14:paraId="6F2A3BEA">
            <w:pPr>
              <w:pStyle w:val="6"/>
              <w:spacing w:before="271" w:line="282" w:lineRule="exact"/>
              <w:ind w:left="76"/>
            </w:pPr>
            <w:r>
              <w:rPr>
                <w:color w:val="212529"/>
                <w:spacing w:val="-1"/>
                <w:position w:val="1"/>
              </w:rPr>
              <w:t>52</w:t>
            </w:r>
          </w:p>
        </w:tc>
        <w:tc>
          <w:tcPr>
            <w:tcW w:w="1078" w:type="dxa"/>
            <w:vAlign w:val="top"/>
          </w:tcPr>
          <w:p w14:paraId="2BE9D9D7">
            <w:pPr>
              <w:rPr>
                <w:rFonts w:ascii="Arial"/>
                <w:sz w:val="21"/>
              </w:rPr>
            </w:pPr>
          </w:p>
        </w:tc>
        <w:tc>
          <w:tcPr>
            <w:tcW w:w="1213" w:type="dxa"/>
            <w:vAlign w:val="top"/>
          </w:tcPr>
          <w:p w14:paraId="3DB4D8D7">
            <w:pPr>
              <w:rPr>
                <w:rFonts w:ascii="Arial"/>
                <w:sz w:val="21"/>
              </w:rPr>
            </w:pPr>
          </w:p>
        </w:tc>
        <w:tc>
          <w:tcPr>
            <w:tcW w:w="779" w:type="dxa"/>
            <w:vAlign w:val="top"/>
          </w:tcPr>
          <w:p w14:paraId="052D4978">
            <w:pPr>
              <w:rPr>
                <w:rFonts w:ascii="Arial"/>
                <w:sz w:val="21"/>
              </w:rPr>
            </w:pPr>
          </w:p>
        </w:tc>
        <w:tc>
          <w:tcPr>
            <w:tcW w:w="966" w:type="dxa"/>
            <w:vAlign w:val="top"/>
          </w:tcPr>
          <w:p w14:paraId="6D0FEC9B">
            <w:pPr>
              <w:rPr>
                <w:rFonts w:ascii="Arial"/>
                <w:sz w:val="21"/>
              </w:rPr>
            </w:pPr>
          </w:p>
        </w:tc>
      </w:tr>
      <w:tr w14:paraId="6E853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145" w:type="dxa"/>
            <w:vAlign w:val="top"/>
          </w:tcPr>
          <w:p w14:paraId="0E769A63">
            <w:pPr>
              <w:rPr>
                <w:rFonts w:ascii="Arial"/>
                <w:sz w:val="21"/>
              </w:rPr>
            </w:pPr>
          </w:p>
        </w:tc>
        <w:tc>
          <w:tcPr>
            <w:tcW w:w="374" w:type="dxa"/>
            <w:vAlign w:val="top"/>
          </w:tcPr>
          <w:p w14:paraId="13E7AC36">
            <w:pPr>
              <w:pStyle w:val="6"/>
              <w:spacing w:before="272" w:line="284" w:lineRule="exact"/>
              <w:ind w:left="61"/>
            </w:pPr>
            <w:r>
              <w:rPr>
                <w:color w:val="212529"/>
                <w:position w:val="1"/>
              </w:rPr>
              <w:t>21</w:t>
            </w:r>
          </w:p>
        </w:tc>
        <w:tc>
          <w:tcPr>
            <w:tcW w:w="1377" w:type="dxa"/>
            <w:vAlign w:val="top"/>
          </w:tcPr>
          <w:p w14:paraId="5CCDAD45">
            <w:pPr>
              <w:rPr>
                <w:rFonts w:ascii="Arial"/>
                <w:sz w:val="21"/>
              </w:rPr>
            </w:pPr>
          </w:p>
        </w:tc>
        <w:tc>
          <w:tcPr>
            <w:tcW w:w="1228" w:type="dxa"/>
            <w:vAlign w:val="top"/>
          </w:tcPr>
          <w:p w14:paraId="632F6180">
            <w:pPr>
              <w:pStyle w:val="6"/>
              <w:spacing w:before="18" w:line="224" w:lineRule="auto"/>
              <w:ind w:left="4"/>
            </w:pPr>
            <w:r>
              <w:rPr>
                <w:color w:val="212529"/>
                <w:spacing w:val="15"/>
              </w:rPr>
              <w:t>二十一、国</w:t>
            </w:r>
          </w:p>
          <w:p w14:paraId="4D89780F">
            <w:pPr>
              <w:pStyle w:val="6"/>
              <w:spacing w:line="211" w:lineRule="auto"/>
              <w:ind w:left="1" w:right="100"/>
            </w:pPr>
            <w:r>
              <w:rPr>
                <w:color w:val="212529"/>
                <w:spacing w:val="12"/>
              </w:rPr>
              <w:t>有资本经营</w:t>
            </w:r>
            <w:r>
              <w:rPr>
                <w:color w:val="212529"/>
                <w:spacing w:val="11"/>
              </w:rPr>
              <w:t>预算支出</w:t>
            </w:r>
          </w:p>
        </w:tc>
        <w:tc>
          <w:tcPr>
            <w:tcW w:w="389" w:type="dxa"/>
            <w:vAlign w:val="top"/>
          </w:tcPr>
          <w:p w14:paraId="5BC1551B">
            <w:pPr>
              <w:pStyle w:val="6"/>
              <w:spacing w:before="272" w:line="282" w:lineRule="exact"/>
              <w:ind w:left="76"/>
            </w:pPr>
            <w:r>
              <w:rPr>
                <w:color w:val="212529"/>
                <w:spacing w:val="-1"/>
                <w:position w:val="1"/>
              </w:rPr>
              <w:t>53</w:t>
            </w:r>
          </w:p>
        </w:tc>
        <w:tc>
          <w:tcPr>
            <w:tcW w:w="1078" w:type="dxa"/>
            <w:vAlign w:val="top"/>
          </w:tcPr>
          <w:p w14:paraId="5C110BA1">
            <w:pPr>
              <w:rPr>
                <w:rFonts w:ascii="Arial"/>
                <w:sz w:val="21"/>
              </w:rPr>
            </w:pPr>
          </w:p>
        </w:tc>
        <w:tc>
          <w:tcPr>
            <w:tcW w:w="1213" w:type="dxa"/>
            <w:vAlign w:val="top"/>
          </w:tcPr>
          <w:p w14:paraId="2C90B050">
            <w:pPr>
              <w:rPr>
                <w:rFonts w:ascii="Arial"/>
                <w:sz w:val="21"/>
              </w:rPr>
            </w:pPr>
          </w:p>
        </w:tc>
        <w:tc>
          <w:tcPr>
            <w:tcW w:w="779" w:type="dxa"/>
            <w:vAlign w:val="top"/>
          </w:tcPr>
          <w:p w14:paraId="5DB31C71">
            <w:pPr>
              <w:rPr>
                <w:rFonts w:ascii="Arial"/>
                <w:sz w:val="21"/>
              </w:rPr>
            </w:pPr>
          </w:p>
        </w:tc>
        <w:tc>
          <w:tcPr>
            <w:tcW w:w="966" w:type="dxa"/>
            <w:vAlign w:val="top"/>
          </w:tcPr>
          <w:p w14:paraId="009F8ED0">
            <w:pPr>
              <w:rPr>
                <w:rFonts w:ascii="Arial"/>
                <w:sz w:val="21"/>
              </w:rPr>
            </w:pPr>
          </w:p>
        </w:tc>
      </w:tr>
      <w:tr w14:paraId="02A76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145" w:type="dxa"/>
            <w:vAlign w:val="top"/>
          </w:tcPr>
          <w:p w14:paraId="178F1C75">
            <w:pPr>
              <w:rPr>
                <w:rFonts w:ascii="Arial"/>
                <w:sz w:val="21"/>
              </w:rPr>
            </w:pPr>
          </w:p>
        </w:tc>
        <w:tc>
          <w:tcPr>
            <w:tcW w:w="374" w:type="dxa"/>
            <w:vAlign w:val="top"/>
          </w:tcPr>
          <w:p w14:paraId="53C1FB59">
            <w:pPr>
              <w:pStyle w:val="6"/>
              <w:spacing w:before="273" w:line="284" w:lineRule="exact"/>
              <w:ind w:left="61"/>
            </w:pPr>
            <w:r>
              <w:rPr>
                <w:color w:val="212529"/>
                <w:position w:val="1"/>
              </w:rPr>
              <w:t>22</w:t>
            </w:r>
          </w:p>
        </w:tc>
        <w:tc>
          <w:tcPr>
            <w:tcW w:w="1377" w:type="dxa"/>
            <w:vAlign w:val="top"/>
          </w:tcPr>
          <w:p w14:paraId="35F2C4D7">
            <w:pPr>
              <w:rPr>
                <w:rFonts w:ascii="Arial"/>
                <w:sz w:val="21"/>
              </w:rPr>
            </w:pPr>
          </w:p>
        </w:tc>
        <w:tc>
          <w:tcPr>
            <w:tcW w:w="1228" w:type="dxa"/>
            <w:vAlign w:val="top"/>
          </w:tcPr>
          <w:p w14:paraId="7073C35D">
            <w:pPr>
              <w:pStyle w:val="6"/>
              <w:spacing w:before="19" w:line="224" w:lineRule="auto"/>
              <w:ind w:left="4"/>
            </w:pPr>
            <w:r>
              <w:rPr>
                <w:color w:val="212529"/>
                <w:spacing w:val="12"/>
              </w:rPr>
              <w:t>二十二、灾</w:t>
            </w:r>
          </w:p>
          <w:p w14:paraId="798805CA">
            <w:pPr>
              <w:pStyle w:val="6"/>
              <w:spacing w:line="224" w:lineRule="auto"/>
              <w:ind w:left="5"/>
            </w:pPr>
            <w:r>
              <w:rPr>
                <w:color w:val="212529"/>
                <w:spacing w:val="11"/>
              </w:rPr>
              <w:t>害防治及应</w:t>
            </w:r>
          </w:p>
          <w:p w14:paraId="7A832C44">
            <w:pPr>
              <w:pStyle w:val="6"/>
              <w:spacing w:line="197" w:lineRule="auto"/>
              <w:ind w:left="8"/>
            </w:pPr>
            <w:r>
              <w:rPr>
                <w:color w:val="212529"/>
                <w:spacing w:val="10"/>
              </w:rPr>
              <w:t>急管理支出</w:t>
            </w:r>
          </w:p>
        </w:tc>
        <w:tc>
          <w:tcPr>
            <w:tcW w:w="389" w:type="dxa"/>
            <w:vAlign w:val="top"/>
          </w:tcPr>
          <w:p w14:paraId="2976096D">
            <w:pPr>
              <w:pStyle w:val="6"/>
              <w:spacing w:before="273" w:line="282" w:lineRule="exact"/>
              <w:ind w:left="76"/>
            </w:pPr>
            <w:r>
              <w:rPr>
                <w:color w:val="212529"/>
                <w:spacing w:val="-1"/>
                <w:position w:val="1"/>
              </w:rPr>
              <w:t>54</w:t>
            </w:r>
          </w:p>
        </w:tc>
        <w:tc>
          <w:tcPr>
            <w:tcW w:w="1078" w:type="dxa"/>
            <w:vAlign w:val="top"/>
          </w:tcPr>
          <w:p w14:paraId="1FAC5518">
            <w:pPr>
              <w:rPr>
                <w:rFonts w:ascii="Arial"/>
                <w:sz w:val="21"/>
              </w:rPr>
            </w:pPr>
          </w:p>
        </w:tc>
        <w:tc>
          <w:tcPr>
            <w:tcW w:w="1213" w:type="dxa"/>
            <w:vAlign w:val="top"/>
          </w:tcPr>
          <w:p w14:paraId="4CE5E455">
            <w:pPr>
              <w:rPr>
                <w:rFonts w:ascii="Arial"/>
                <w:sz w:val="21"/>
              </w:rPr>
            </w:pPr>
          </w:p>
        </w:tc>
        <w:tc>
          <w:tcPr>
            <w:tcW w:w="779" w:type="dxa"/>
            <w:vAlign w:val="top"/>
          </w:tcPr>
          <w:p w14:paraId="718C0B35">
            <w:pPr>
              <w:rPr>
                <w:rFonts w:ascii="Arial"/>
                <w:sz w:val="21"/>
              </w:rPr>
            </w:pPr>
          </w:p>
        </w:tc>
        <w:tc>
          <w:tcPr>
            <w:tcW w:w="966" w:type="dxa"/>
            <w:vAlign w:val="top"/>
          </w:tcPr>
          <w:p w14:paraId="3C9535A3">
            <w:pPr>
              <w:rPr>
                <w:rFonts w:ascii="Arial"/>
                <w:sz w:val="21"/>
              </w:rPr>
            </w:pPr>
          </w:p>
        </w:tc>
      </w:tr>
      <w:tr w14:paraId="3233D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145" w:type="dxa"/>
            <w:vAlign w:val="top"/>
          </w:tcPr>
          <w:p w14:paraId="5491A7EB">
            <w:pPr>
              <w:rPr>
                <w:rFonts w:ascii="Arial"/>
                <w:sz w:val="21"/>
              </w:rPr>
            </w:pPr>
          </w:p>
        </w:tc>
        <w:tc>
          <w:tcPr>
            <w:tcW w:w="374" w:type="dxa"/>
            <w:vAlign w:val="top"/>
          </w:tcPr>
          <w:p w14:paraId="087C8ED8">
            <w:pPr>
              <w:pStyle w:val="6"/>
              <w:spacing w:before="154" w:line="282" w:lineRule="exact"/>
              <w:ind w:left="61"/>
            </w:pPr>
            <w:r>
              <w:rPr>
                <w:color w:val="212529"/>
                <w:position w:val="1"/>
              </w:rPr>
              <w:t>23</w:t>
            </w:r>
          </w:p>
        </w:tc>
        <w:tc>
          <w:tcPr>
            <w:tcW w:w="1377" w:type="dxa"/>
            <w:vAlign w:val="top"/>
          </w:tcPr>
          <w:p w14:paraId="5D00F2F2">
            <w:pPr>
              <w:rPr>
                <w:rFonts w:ascii="Arial"/>
                <w:sz w:val="21"/>
              </w:rPr>
            </w:pPr>
          </w:p>
        </w:tc>
        <w:tc>
          <w:tcPr>
            <w:tcW w:w="1228" w:type="dxa"/>
            <w:vAlign w:val="top"/>
          </w:tcPr>
          <w:p w14:paraId="5B1BDA51">
            <w:pPr>
              <w:pStyle w:val="6"/>
              <w:spacing w:before="20" w:line="217" w:lineRule="auto"/>
              <w:ind w:left="1" w:right="100" w:firstLine="3"/>
            </w:pPr>
            <w:r>
              <w:rPr>
                <w:color w:val="212529"/>
                <w:spacing w:val="11"/>
              </w:rPr>
              <w:t>二十三、其</w:t>
            </w:r>
            <w:r>
              <w:rPr>
                <w:color w:val="212529"/>
                <w:spacing w:val="10"/>
              </w:rPr>
              <w:t>他支出</w:t>
            </w:r>
          </w:p>
        </w:tc>
        <w:tc>
          <w:tcPr>
            <w:tcW w:w="389" w:type="dxa"/>
            <w:vAlign w:val="top"/>
          </w:tcPr>
          <w:p w14:paraId="743CA8D9">
            <w:pPr>
              <w:pStyle w:val="6"/>
              <w:spacing w:before="154" w:line="282" w:lineRule="exact"/>
              <w:ind w:left="76"/>
            </w:pPr>
            <w:r>
              <w:rPr>
                <w:color w:val="212529"/>
                <w:spacing w:val="-1"/>
                <w:position w:val="1"/>
              </w:rPr>
              <w:t>55</w:t>
            </w:r>
          </w:p>
        </w:tc>
        <w:tc>
          <w:tcPr>
            <w:tcW w:w="1078" w:type="dxa"/>
            <w:vAlign w:val="top"/>
          </w:tcPr>
          <w:p w14:paraId="241FAF56">
            <w:pPr>
              <w:rPr>
                <w:rFonts w:ascii="Arial"/>
                <w:sz w:val="21"/>
              </w:rPr>
            </w:pPr>
          </w:p>
        </w:tc>
        <w:tc>
          <w:tcPr>
            <w:tcW w:w="1213" w:type="dxa"/>
            <w:vAlign w:val="top"/>
          </w:tcPr>
          <w:p w14:paraId="6373F1FF">
            <w:pPr>
              <w:rPr>
                <w:rFonts w:ascii="Arial"/>
                <w:sz w:val="21"/>
              </w:rPr>
            </w:pPr>
          </w:p>
        </w:tc>
        <w:tc>
          <w:tcPr>
            <w:tcW w:w="779" w:type="dxa"/>
            <w:vAlign w:val="top"/>
          </w:tcPr>
          <w:p w14:paraId="1D906E42">
            <w:pPr>
              <w:rPr>
                <w:rFonts w:ascii="Arial"/>
                <w:sz w:val="21"/>
              </w:rPr>
            </w:pPr>
          </w:p>
        </w:tc>
        <w:tc>
          <w:tcPr>
            <w:tcW w:w="966" w:type="dxa"/>
            <w:vAlign w:val="top"/>
          </w:tcPr>
          <w:p w14:paraId="7789AB09">
            <w:pPr>
              <w:rPr>
                <w:rFonts w:ascii="Arial"/>
                <w:sz w:val="21"/>
              </w:rPr>
            </w:pPr>
          </w:p>
        </w:tc>
      </w:tr>
      <w:tr w14:paraId="3100B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145" w:type="dxa"/>
            <w:vAlign w:val="top"/>
          </w:tcPr>
          <w:p w14:paraId="4EA670B9">
            <w:pPr>
              <w:rPr>
                <w:rFonts w:ascii="Arial"/>
                <w:sz w:val="21"/>
              </w:rPr>
            </w:pPr>
          </w:p>
        </w:tc>
        <w:tc>
          <w:tcPr>
            <w:tcW w:w="374" w:type="dxa"/>
            <w:vAlign w:val="top"/>
          </w:tcPr>
          <w:p w14:paraId="727DFD47">
            <w:pPr>
              <w:pStyle w:val="6"/>
              <w:spacing w:before="155" w:line="284" w:lineRule="exact"/>
              <w:ind w:left="61"/>
            </w:pPr>
            <w:r>
              <w:rPr>
                <w:color w:val="212529"/>
                <w:position w:val="1"/>
              </w:rPr>
              <w:t>24</w:t>
            </w:r>
          </w:p>
        </w:tc>
        <w:tc>
          <w:tcPr>
            <w:tcW w:w="1377" w:type="dxa"/>
            <w:vAlign w:val="top"/>
          </w:tcPr>
          <w:p w14:paraId="0D2F44A6">
            <w:pPr>
              <w:rPr>
                <w:rFonts w:ascii="Arial"/>
                <w:sz w:val="21"/>
              </w:rPr>
            </w:pPr>
          </w:p>
        </w:tc>
        <w:tc>
          <w:tcPr>
            <w:tcW w:w="1228" w:type="dxa"/>
            <w:vAlign w:val="top"/>
          </w:tcPr>
          <w:p w14:paraId="2CAC32A9">
            <w:pPr>
              <w:pStyle w:val="6"/>
              <w:spacing w:before="21" w:line="224" w:lineRule="auto"/>
              <w:ind w:left="4"/>
            </w:pPr>
            <w:r>
              <w:rPr>
                <w:color w:val="212529"/>
                <w:spacing w:val="11"/>
              </w:rPr>
              <w:t>二十四、债</w:t>
            </w:r>
          </w:p>
          <w:p w14:paraId="21C17B96">
            <w:pPr>
              <w:pStyle w:val="6"/>
              <w:spacing w:line="209" w:lineRule="auto"/>
              <w:ind w:left="5"/>
            </w:pPr>
            <w:r>
              <w:rPr>
                <w:color w:val="212529"/>
                <w:spacing w:val="11"/>
              </w:rPr>
              <w:t>务还本支出</w:t>
            </w:r>
          </w:p>
        </w:tc>
        <w:tc>
          <w:tcPr>
            <w:tcW w:w="389" w:type="dxa"/>
            <w:vAlign w:val="top"/>
          </w:tcPr>
          <w:p w14:paraId="1ED408C1">
            <w:pPr>
              <w:pStyle w:val="6"/>
              <w:spacing w:before="155" w:line="282" w:lineRule="exact"/>
              <w:ind w:left="76"/>
            </w:pPr>
            <w:r>
              <w:rPr>
                <w:color w:val="212529"/>
                <w:spacing w:val="-1"/>
                <w:position w:val="1"/>
              </w:rPr>
              <w:t>56</w:t>
            </w:r>
          </w:p>
        </w:tc>
        <w:tc>
          <w:tcPr>
            <w:tcW w:w="1078" w:type="dxa"/>
            <w:vAlign w:val="top"/>
          </w:tcPr>
          <w:p w14:paraId="04AEFC05">
            <w:pPr>
              <w:rPr>
                <w:rFonts w:ascii="Arial"/>
                <w:sz w:val="21"/>
              </w:rPr>
            </w:pPr>
          </w:p>
        </w:tc>
        <w:tc>
          <w:tcPr>
            <w:tcW w:w="1213" w:type="dxa"/>
            <w:vAlign w:val="top"/>
          </w:tcPr>
          <w:p w14:paraId="2773537B">
            <w:pPr>
              <w:rPr>
                <w:rFonts w:ascii="Arial"/>
                <w:sz w:val="21"/>
              </w:rPr>
            </w:pPr>
          </w:p>
        </w:tc>
        <w:tc>
          <w:tcPr>
            <w:tcW w:w="779" w:type="dxa"/>
            <w:vAlign w:val="top"/>
          </w:tcPr>
          <w:p w14:paraId="3B99E70C">
            <w:pPr>
              <w:rPr>
                <w:rFonts w:ascii="Arial"/>
                <w:sz w:val="21"/>
              </w:rPr>
            </w:pPr>
          </w:p>
        </w:tc>
        <w:tc>
          <w:tcPr>
            <w:tcW w:w="966" w:type="dxa"/>
            <w:vAlign w:val="top"/>
          </w:tcPr>
          <w:p w14:paraId="43C86EF3">
            <w:pPr>
              <w:rPr>
                <w:rFonts w:ascii="Arial"/>
                <w:sz w:val="21"/>
              </w:rPr>
            </w:pPr>
          </w:p>
        </w:tc>
      </w:tr>
      <w:tr w14:paraId="5D46E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145" w:type="dxa"/>
            <w:vAlign w:val="top"/>
          </w:tcPr>
          <w:p w14:paraId="033F8016">
            <w:pPr>
              <w:rPr>
                <w:rFonts w:ascii="Arial"/>
                <w:sz w:val="21"/>
              </w:rPr>
            </w:pPr>
          </w:p>
        </w:tc>
        <w:tc>
          <w:tcPr>
            <w:tcW w:w="374" w:type="dxa"/>
            <w:vAlign w:val="top"/>
          </w:tcPr>
          <w:p w14:paraId="17A5E204">
            <w:pPr>
              <w:pStyle w:val="6"/>
              <w:spacing w:before="156" w:line="282" w:lineRule="exact"/>
              <w:ind w:left="61"/>
            </w:pPr>
            <w:r>
              <w:rPr>
                <w:color w:val="212529"/>
                <w:position w:val="1"/>
              </w:rPr>
              <w:t>25</w:t>
            </w:r>
          </w:p>
        </w:tc>
        <w:tc>
          <w:tcPr>
            <w:tcW w:w="1377" w:type="dxa"/>
            <w:vAlign w:val="top"/>
          </w:tcPr>
          <w:p w14:paraId="60CAE20F">
            <w:pPr>
              <w:rPr>
                <w:rFonts w:ascii="Arial"/>
                <w:sz w:val="21"/>
              </w:rPr>
            </w:pPr>
          </w:p>
        </w:tc>
        <w:tc>
          <w:tcPr>
            <w:tcW w:w="1228" w:type="dxa"/>
            <w:vAlign w:val="top"/>
          </w:tcPr>
          <w:p w14:paraId="38926528">
            <w:pPr>
              <w:pStyle w:val="6"/>
              <w:spacing w:before="22" w:line="224" w:lineRule="auto"/>
              <w:ind w:left="4"/>
            </w:pPr>
            <w:r>
              <w:rPr>
                <w:color w:val="212529"/>
                <w:spacing w:val="11"/>
              </w:rPr>
              <w:t>二十五、债</w:t>
            </w:r>
          </w:p>
          <w:p w14:paraId="18EDB73E">
            <w:pPr>
              <w:pStyle w:val="6"/>
              <w:spacing w:line="208" w:lineRule="auto"/>
              <w:ind w:left="5"/>
            </w:pPr>
            <w:r>
              <w:rPr>
                <w:color w:val="212529"/>
                <w:spacing w:val="11"/>
              </w:rPr>
              <w:t>务付息支出</w:t>
            </w:r>
          </w:p>
        </w:tc>
        <w:tc>
          <w:tcPr>
            <w:tcW w:w="389" w:type="dxa"/>
            <w:vAlign w:val="top"/>
          </w:tcPr>
          <w:p w14:paraId="21F1BA37">
            <w:pPr>
              <w:pStyle w:val="6"/>
              <w:spacing w:before="156" w:line="282" w:lineRule="exact"/>
              <w:ind w:left="76"/>
            </w:pPr>
            <w:r>
              <w:rPr>
                <w:color w:val="212529"/>
                <w:spacing w:val="-1"/>
                <w:position w:val="1"/>
              </w:rPr>
              <w:t>57</w:t>
            </w:r>
          </w:p>
        </w:tc>
        <w:tc>
          <w:tcPr>
            <w:tcW w:w="1078" w:type="dxa"/>
            <w:vAlign w:val="top"/>
          </w:tcPr>
          <w:p w14:paraId="02FCD8B0">
            <w:pPr>
              <w:rPr>
                <w:rFonts w:ascii="Arial"/>
                <w:sz w:val="21"/>
              </w:rPr>
            </w:pPr>
          </w:p>
        </w:tc>
        <w:tc>
          <w:tcPr>
            <w:tcW w:w="1213" w:type="dxa"/>
            <w:vAlign w:val="top"/>
          </w:tcPr>
          <w:p w14:paraId="4907A450">
            <w:pPr>
              <w:rPr>
                <w:rFonts w:ascii="Arial"/>
                <w:sz w:val="21"/>
              </w:rPr>
            </w:pPr>
          </w:p>
        </w:tc>
        <w:tc>
          <w:tcPr>
            <w:tcW w:w="779" w:type="dxa"/>
            <w:vAlign w:val="top"/>
          </w:tcPr>
          <w:p w14:paraId="609B2D58">
            <w:pPr>
              <w:rPr>
                <w:rFonts w:ascii="Arial"/>
                <w:sz w:val="21"/>
              </w:rPr>
            </w:pPr>
          </w:p>
        </w:tc>
        <w:tc>
          <w:tcPr>
            <w:tcW w:w="966" w:type="dxa"/>
            <w:vAlign w:val="top"/>
          </w:tcPr>
          <w:p w14:paraId="4164A982">
            <w:pPr>
              <w:rPr>
                <w:rFonts w:ascii="Arial"/>
                <w:sz w:val="21"/>
              </w:rPr>
            </w:pPr>
          </w:p>
        </w:tc>
      </w:tr>
      <w:tr w14:paraId="09ADE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145" w:type="dxa"/>
            <w:vAlign w:val="top"/>
          </w:tcPr>
          <w:p w14:paraId="51D9E29D">
            <w:pPr>
              <w:rPr>
                <w:rFonts w:ascii="Arial"/>
                <w:sz w:val="21"/>
              </w:rPr>
            </w:pPr>
          </w:p>
        </w:tc>
        <w:tc>
          <w:tcPr>
            <w:tcW w:w="374" w:type="dxa"/>
            <w:vAlign w:val="top"/>
          </w:tcPr>
          <w:p w14:paraId="6EEA6D90">
            <w:pPr>
              <w:pStyle w:val="6"/>
              <w:spacing w:before="277" w:line="282" w:lineRule="exact"/>
              <w:ind w:left="61"/>
            </w:pPr>
            <w:r>
              <w:rPr>
                <w:color w:val="212529"/>
                <w:position w:val="1"/>
              </w:rPr>
              <w:t>26</w:t>
            </w:r>
          </w:p>
        </w:tc>
        <w:tc>
          <w:tcPr>
            <w:tcW w:w="1377" w:type="dxa"/>
            <w:vAlign w:val="top"/>
          </w:tcPr>
          <w:p w14:paraId="7A8166FE">
            <w:pPr>
              <w:rPr>
                <w:rFonts w:ascii="Arial"/>
                <w:sz w:val="21"/>
              </w:rPr>
            </w:pPr>
          </w:p>
        </w:tc>
        <w:tc>
          <w:tcPr>
            <w:tcW w:w="1228" w:type="dxa"/>
            <w:vAlign w:val="top"/>
          </w:tcPr>
          <w:p w14:paraId="1D001FB0">
            <w:pPr>
              <w:pStyle w:val="6"/>
              <w:spacing w:before="23" w:line="224" w:lineRule="auto"/>
              <w:ind w:left="4"/>
            </w:pPr>
            <w:r>
              <w:rPr>
                <w:color w:val="212529"/>
                <w:spacing w:val="11"/>
              </w:rPr>
              <w:t>二十六、抗</w:t>
            </w:r>
          </w:p>
          <w:p w14:paraId="2B69357E">
            <w:pPr>
              <w:pStyle w:val="6"/>
              <w:spacing w:line="224" w:lineRule="auto"/>
              <w:ind w:left="3"/>
            </w:pPr>
            <w:r>
              <w:rPr>
                <w:color w:val="212529"/>
                <w:spacing w:val="11"/>
              </w:rPr>
              <w:t>疫特别国债</w:t>
            </w:r>
          </w:p>
          <w:p w14:paraId="66AE818F">
            <w:pPr>
              <w:pStyle w:val="6"/>
              <w:spacing w:line="194" w:lineRule="auto"/>
              <w:ind w:left="5"/>
            </w:pPr>
            <w:r>
              <w:rPr>
                <w:color w:val="212529"/>
                <w:spacing w:val="11"/>
              </w:rPr>
              <w:t>安排的支出</w:t>
            </w:r>
          </w:p>
        </w:tc>
        <w:tc>
          <w:tcPr>
            <w:tcW w:w="389" w:type="dxa"/>
            <w:vAlign w:val="top"/>
          </w:tcPr>
          <w:p w14:paraId="550FB70B">
            <w:pPr>
              <w:pStyle w:val="6"/>
              <w:spacing w:before="277" w:line="282" w:lineRule="exact"/>
              <w:ind w:left="76"/>
            </w:pPr>
            <w:r>
              <w:rPr>
                <w:color w:val="212529"/>
                <w:spacing w:val="-1"/>
                <w:position w:val="1"/>
              </w:rPr>
              <w:t>58</w:t>
            </w:r>
          </w:p>
        </w:tc>
        <w:tc>
          <w:tcPr>
            <w:tcW w:w="1078" w:type="dxa"/>
            <w:vAlign w:val="top"/>
          </w:tcPr>
          <w:p w14:paraId="0A311253">
            <w:pPr>
              <w:rPr>
                <w:rFonts w:ascii="Arial"/>
                <w:sz w:val="21"/>
              </w:rPr>
            </w:pPr>
          </w:p>
        </w:tc>
        <w:tc>
          <w:tcPr>
            <w:tcW w:w="1213" w:type="dxa"/>
            <w:vAlign w:val="top"/>
          </w:tcPr>
          <w:p w14:paraId="71D5355B">
            <w:pPr>
              <w:rPr>
                <w:rFonts w:ascii="Arial"/>
                <w:sz w:val="21"/>
              </w:rPr>
            </w:pPr>
          </w:p>
        </w:tc>
        <w:tc>
          <w:tcPr>
            <w:tcW w:w="779" w:type="dxa"/>
            <w:vAlign w:val="top"/>
          </w:tcPr>
          <w:p w14:paraId="2711A732">
            <w:pPr>
              <w:rPr>
                <w:rFonts w:ascii="Arial"/>
                <w:sz w:val="21"/>
              </w:rPr>
            </w:pPr>
          </w:p>
        </w:tc>
        <w:tc>
          <w:tcPr>
            <w:tcW w:w="966" w:type="dxa"/>
            <w:vAlign w:val="top"/>
          </w:tcPr>
          <w:p w14:paraId="28A92A21">
            <w:pPr>
              <w:rPr>
                <w:rFonts w:ascii="Arial"/>
                <w:sz w:val="21"/>
              </w:rPr>
            </w:pPr>
          </w:p>
        </w:tc>
      </w:tr>
      <w:tr w14:paraId="788F1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145" w:type="dxa"/>
            <w:vAlign w:val="top"/>
          </w:tcPr>
          <w:p w14:paraId="55B46B58">
            <w:pPr>
              <w:spacing w:before="18" w:line="158" w:lineRule="auto"/>
              <w:ind w:left="329" w:right="138" w:hanging="224"/>
              <w:rPr>
                <w:rFonts w:ascii="微软雅黑" w:hAnsi="微软雅黑" w:eastAsia="微软雅黑" w:cs="微软雅黑"/>
                <w:sz w:val="21"/>
                <w:szCs w:val="21"/>
              </w:rPr>
            </w:pPr>
            <w:r>
              <w:rPr>
                <w:rFonts w:ascii="微软雅黑" w:hAnsi="微软雅黑" w:eastAsia="微软雅黑" w:cs="微软雅黑"/>
                <w:color w:val="212529"/>
                <w:spacing w:val="11"/>
                <w:sz w:val="21"/>
                <w:szCs w:val="21"/>
              </w:rPr>
              <w:t>本年收入合计</w:t>
            </w:r>
          </w:p>
        </w:tc>
        <w:tc>
          <w:tcPr>
            <w:tcW w:w="374" w:type="dxa"/>
            <w:vAlign w:val="top"/>
          </w:tcPr>
          <w:p w14:paraId="5DAAB30C">
            <w:pPr>
              <w:pStyle w:val="6"/>
              <w:spacing w:before="158" w:line="282" w:lineRule="exact"/>
              <w:ind w:left="61"/>
            </w:pPr>
            <w:r>
              <w:rPr>
                <w:color w:val="212529"/>
                <w:position w:val="1"/>
              </w:rPr>
              <w:t>27</w:t>
            </w:r>
          </w:p>
        </w:tc>
        <w:tc>
          <w:tcPr>
            <w:tcW w:w="1377" w:type="dxa"/>
            <w:vAlign w:val="top"/>
          </w:tcPr>
          <w:p w14:paraId="57CC08FD">
            <w:pPr>
              <w:pStyle w:val="6"/>
              <w:spacing w:before="158" w:line="281" w:lineRule="exact"/>
              <w:ind w:right="39"/>
              <w:jc w:val="right"/>
            </w:pPr>
            <w:r>
              <w:rPr>
                <w:color w:val="212529"/>
                <w:spacing w:val="5"/>
                <w:position w:val="1"/>
              </w:rPr>
              <w:t>23975.95</w:t>
            </w:r>
          </w:p>
        </w:tc>
        <w:tc>
          <w:tcPr>
            <w:tcW w:w="1228" w:type="dxa"/>
            <w:vAlign w:val="top"/>
          </w:tcPr>
          <w:p w14:paraId="4C502AB3">
            <w:pPr>
              <w:spacing w:before="19" w:line="159" w:lineRule="auto"/>
              <w:ind w:left="477" w:right="67" w:hanging="443"/>
              <w:rPr>
                <w:rFonts w:ascii="微软雅黑" w:hAnsi="微软雅黑" w:eastAsia="微软雅黑" w:cs="微软雅黑"/>
                <w:sz w:val="21"/>
                <w:szCs w:val="21"/>
              </w:rPr>
            </w:pPr>
            <w:r>
              <w:rPr>
                <w:rFonts w:ascii="微软雅黑" w:hAnsi="微软雅黑" w:eastAsia="微软雅黑" w:cs="微软雅黑"/>
                <w:color w:val="212529"/>
                <w:spacing w:val="12"/>
                <w:sz w:val="21"/>
                <w:szCs w:val="21"/>
              </w:rPr>
              <w:t>本年支出合</w:t>
            </w:r>
            <w:r>
              <w:rPr>
                <w:rFonts w:ascii="微软雅黑" w:hAnsi="微软雅黑" w:eastAsia="微软雅黑" w:cs="微软雅黑"/>
                <w:color w:val="212529"/>
                <w:spacing w:val="13"/>
                <w:sz w:val="21"/>
                <w:szCs w:val="21"/>
              </w:rPr>
              <w:t>计</w:t>
            </w:r>
          </w:p>
        </w:tc>
        <w:tc>
          <w:tcPr>
            <w:tcW w:w="389" w:type="dxa"/>
            <w:vAlign w:val="top"/>
          </w:tcPr>
          <w:p w14:paraId="1D3E15E7">
            <w:pPr>
              <w:pStyle w:val="6"/>
              <w:spacing w:before="158" w:line="282" w:lineRule="exact"/>
              <w:ind w:left="76"/>
            </w:pPr>
            <w:r>
              <w:rPr>
                <w:color w:val="212529"/>
                <w:spacing w:val="-1"/>
                <w:position w:val="1"/>
              </w:rPr>
              <w:t>59</w:t>
            </w:r>
          </w:p>
        </w:tc>
        <w:tc>
          <w:tcPr>
            <w:tcW w:w="1078" w:type="dxa"/>
            <w:vAlign w:val="top"/>
          </w:tcPr>
          <w:p w14:paraId="68B5892F">
            <w:pPr>
              <w:pStyle w:val="6"/>
              <w:spacing w:before="158" w:line="281" w:lineRule="exact"/>
              <w:ind w:right="25"/>
              <w:jc w:val="right"/>
            </w:pPr>
            <w:r>
              <w:rPr>
                <w:color w:val="212529"/>
                <w:spacing w:val="5"/>
                <w:position w:val="1"/>
              </w:rPr>
              <w:t>23991.93</w:t>
            </w:r>
          </w:p>
        </w:tc>
        <w:tc>
          <w:tcPr>
            <w:tcW w:w="1213" w:type="dxa"/>
            <w:vAlign w:val="top"/>
          </w:tcPr>
          <w:p w14:paraId="0937D06E">
            <w:pPr>
              <w:pStyle w:val="6"/>
              <w:spacing w:before="158" w:line="281" w:lineRule="exact"/>
              <w:ind w:right="21"/>
              <w:jc w:val="right"/>
            </w:pPr>
            <w:r>
              <w:rPr>
                <w:color w:val="212529"/>
                <w:spacing w:val="5"/>
                <w:position w:val="1"/>
              </w:rPr>
              <w:t>23991.93</w:t>
            </w:r>
          </w:p>
        </w:tc>
        <w:tc>
          <w:tcPr>
            <w:tcW w:w="779" w:type="dxa"/>
            <w:vAlign w:val="top"/>
          </w:tcPr>
          <w:p w14:paraId="54C7F9A0">
            <w:pPr>
              <w:rPr>
                <w:rFonts w:ascii="Arial"/>
                <w:sz w:val="21"/>
              </w:rPr>
            </w:pPr>
          </w:p>
        </w:tc>
        <w:tc>
          <w:tcPr>
            <w:tcW w:w="966" w:type="dxa"/>
            <w:vAlign w:val="top"/>
          </w:tcPr>
          <w:p w14:paraId="11C2CC5E">
            <w:pPr>
              <w:rPr>
                <w:rFonts w:ascii="Arial"/>
                <w:sz w:val="21"/>
              </w:rPr>
            </w:pPr>
          </w:p>
        </w:tc>
      </w:tr>
      <w:tr w14:paraId="77405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145" w:type="dxa"/>
            <w:vAlign w:val="top"/>
          </w:tcPr>
          <w:p w14:paraId="45D1FB0A">
            <w:pPr>
              <w:pStyle w:val="6"/>
              <w:spacing w:before="25" w:line="224" w:lineRule="auto"/>
              <w:ind w:left="9"/>
            </w:pPr>
            <w:r>
              <w:rPr>
                <w:color w:val="212529"/>
                <w:spacing w:val="11"/>
              </w:rPr>
              <w:t>年初财政</w:t>
            </w:r>
          </w:p>
          <w:p w14:paraId="2CD0197B">
            <w:pPr>
              <w:pStyle w:val="6"/>
              <w:spacing w:line="208" w:lineRule="auto"/>
              <w:ind w:left="8" w:right="235" w:firstLine="1"/>
            </w:pPr>
            <w:r>
              <w:rPr>
                <w:color w:val="212529"/>
                <w:spacing w:val="11"/>
              </w:rPr>
              <w:t>拨款结转</w:t>
            </w:r>
            <w:r>
              <w:rPr>
                <w:color w:val="212529"/>
                <w:spacing w:val="10"/>
              </w:rPr>
              <w:t>和结余</w:t>
            </w:r>
          </w:p>
        </w:tc>
        <w:tc>
          <w:tcPr>
            <w:tcW w:w="374" w:type="dxa"/>
            <w:vAlign w:val="top"/>
          </w:tcPr>
          <w:p w14:paraId="3AF28E33">
            <w:pPr>
              <w:pStyle w:val="6"/>
              <w:spacing w:before="279" w:line="282" w:lineRule="exact"/>
              <w:ind w:left="61"/>
            </w:pPr>
            <w:r>
              <w:rPr>
                <w:color w:val="212529"/>
                <w:position w:val="1"/>
              </w:rPr>
              <w:t>28</w:t>
            </w:r>
          </w:p>
        </w:tc>
        <w:tc>
          <w:tcPr>
            <w:tcW w:w="1377" w:type="dxa"/>
            <w:vAlign w:val="top"/>
          </w:tcPr>
          <w:p w14:paraId="785C7AB8">
            <w:pPr>
              <w:pStyle w:val="6"/>
              <w:spacing w:before="279" w:line="281" w:lineRule="exact"/>
              <w:ind w:right="39"/>
              <w:jc w:val="right"/>
            </w:pPr>
            <w:r>
              <w:rPr>
                <w:color w:val="212529"/>
                <w:spacing w:val="2"/>
                <w:position w:val="1"/>
              </w:rPr>
              <w:t>15.99</w:t>
            </w:r>
          </w:p>
        </w:tc>
        <w:tc>
          <w:tcPr>
            <w:tcW w:w="1228" w:type="dxa"/>
            <w:vAlign w:val="top"/>
          </w:tcPr>
          <w:p w14:paraId="65E7E182">
            <w:pPr>
              <w:pStyle w:val="6"/>
              <w:spacing w:before="25" w:line="224" w:lineRule="auto"/>
              <w:ind w:left="2"/>
            </w:pPr>
            <w:r>
              <w:rPr>
                <w:color w:val="212529"/>
                <w:spacing w:val="12"/>
              </w:rPr>
              <w:t>年末财政拨</w:t>
            </w:r>
          </w:p>
          <w:p w14:paraId="0A41CBD1">
            <w:pPr>
              <w:pStyle w:val="6"/>
              <w:spacing w:line="208" w:lineRule="auto"/>
              <w:ind w:left="2" w:right="100" w:hanging="1"/>
            </w:pPr>
            <w:r>
              <w:rPr>
                <w:color w:val="212529"/>
                <w:spacing w:val="12"/>
              </w:rPr>
              <w:t>款结转和结</w:t>
            </w:r>
            <w:r>
              <w:rPr>
                <w:color w:val="212529"/>
              </w:rPr>
              <w:t>余</w:t>
            </w:r>
          </w:p>
        </w:tc>
        <w:tc>
          <w:tcPr>
            <w:tcW w:w="389" w:type="dxa"/>
            <w:vAlign w:val="top"/>
          </w:tcPr>
          <w:p w14:paraId="6E4ED587">
            <w:pPr>
              <w:pStyle w:val="6"/>
              <w:spacing w:before="279" w:line="282" w:lineRule="exact"/>
              <w:ind w:left="73"/>
            </w:pPr>
            <w:r>
              <w:rPr>
                <w:color w:val="212529"/>
                <w:spacing w:val="1"/>
                <w:position w:val="1"/>
              </w:rPr>
              <w:t>60</w:t>
            </w:r>
          </w:p>
        </w:tc>
        <w:tc>
          <w:tcPr>
            <w:tcW w:w="1078" w:type="dxa"/>
            <w:vAlign w:val="top"/>
          </w:tcPr>
          <w:p w14:paraId="3869DF5A">
            <w:pPr>
              <w:rPr>
                <w:rFonts w:ascii="Arial"/>
                <w:sz w:val="21"/>
              </w:rPr>
            </w:pPr>
          </w:p>
        </w:tc>
        <w:tc>
          <w:tcPr>
            <w:tcW w:w="1213" w:type="dxa"/>
            <w:vAlign w:val="top"/>
          </w:tcPr>
          <w:p w14:paraId="7F6FF8BB">
            <w:pPr>
              <w:rPr>
                <w:rFonts w:ascii="Arial"/>
                <w:sz w:val="21"/>
              </w:rPr>
            </w:pPr>
          </w:p>
        </w:tc>
        <w:tc>
          <w:tcPr>
            <w:tcW w:w="779" w:type="dxa"/>
            <w:vAlign w:val="top"/>
          </w:tcPr>
          <w:p w14:paraId="0E71C9E5">
            <w:pPr>
              <w:rPr>
                <w:rFonts w:ascii="Arial"/>
                <w:sz w:val="21"/>
              </w:rPr>
            </w:pPr>
          </w:p>
        </w:tc>
        <w:tc>
          <w:tcPr>
            <w:tcW w:w="966" w:type="dxa"/>
            <w:vAlign w:val="top"/>
          </w:tcPr>
          <w:p w14:paraId="43893443">
            <w:pPr>
              <w:rPr>
                <w:rFonts w:ascii="Arial"/>
                <w:sz w:val="21"/>
              </w:rPr>
            </w:pPr>
          </w:p>
        </w:tc>
      </w:tr>
      <w:tr w14:paraId="5971F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145" w:type="dxa"/>
            <w:vAlign w:val="top"/>
          </w:tcPr>
          <w:p w14:paraId="6D0D8C8F">
            <w:pPr>
              <w:pStyle w:val="6"/>
              <w:spacing w:before="27" w:line="213" w:lineRule="auto"/>
              <w:ind w:left="7" w:right="235" w:firstLine="228"/>
              <w:jc w:val="both"/>
            </w:pPr>
            <w:r>
              <w:rPr>
                <w:color w:val="212529"/>
                <w:spacing w:val="9"/>
              </w:rPr>
              <w:t>一般公</w:t>
            </w:r>
            <w:r>
              <w:rPr>
                <w:color w:val="212529"/>
                <w:spacing w:val="11"/>
              </w:rPr>
              <w:t>共预算财</w:t>
            </w:r>
            <w:r>
              <w:rPr>
                <w:color w:val="212529"/>
                <w:spacing w:val="10"/>
              </w:rPr>
              <w:t>政拨款</w:t>
            </w:r>
          </w:p>
        </w:tc>
        <w:tc>
          <w:tcPr>
            <w:tcW w:w="374" w:type="dxa"/>
            <w:vAlign w:val="top"/>
          </w:tcPr>
          <w:p w14:paraId="71225215">
            <w:pPr>
              <w:pStyle w:val="6"/>
              <w:spacing w:before="280" w:line="282" w:lineRule="exact"/>
              <w:ind w:left="61"/>
            </w:pPr>
            <w:r>
              <w:rPr>
                <w:color w:val="212529"/>
                <w:position w:val="1"/>
              </w:rPr>
              <w:t>29</w:t>
            </w:r>
          </w:p>
        </w:tc>
        <w:tc>
          <w:tcPr>
            <w:tcW w:w="1377" w:type="dxa"/>
            <w:vAlign w:val="top"/>
          </w:tcPr>
          <w:p w14:paraId="2F140845">
            <w:pPr>
              <w:pStyle w:val="6"/>
              <w:spacing w:before="280" w:line="281" w:lineRule="exact"/>
              <w:ind w:right="39"/>
              <w:jc w:val="right"/>
            </w:pPr>
            <w:r>
              <w:rPr>
                <w:color w:val="212529"/>
                <w:spacing w:val="2"/>
                <w:position w:val="1"/>
              </w:rPr>
              <w:t>15.99</w:t>
            </w:r>
          </w:p>
        </w:tc>
        <w:tc>
          <w:tcPr>
            <w:tcW w:w="1228" w:type="dxa"/>
            <w:vAlign w:val="top"/>
          </w:tcPr>
          <w:p w14:paraId="53DABE94">
            <w:pPr>
              <w:rPr>
                <w:rFonts w:ascii="Arial"/>
                <w:sz w:val="21"/>
              </w:rPr>
            </w:pPr>
          </w:p>
        </w:tc>
        <w:tc>
          <w:tcPr>
            <w:tcW w:w="389" w:type="dxa"/>
            <w:vAlign w:val="top"/>
          </w:tcPr>
          <w:p w14:paraId="498593A8">
            <w:pPr>
              <w:pStyle w:val="6"/>
              <w:spacing w:before="280" w:line="282" w:lineRule="exact"/>
              <w:ind w:left="73"/>
            </w:pPr>
            <w:r>
              <w:rPr>
                <w:color w:val="212529"/>
                <w:spacing w:val="1"/>
                <w:position w:val="1"/>
              </w:rPr>
              <w:t>61</w:t>
            </w:r>
          </w:p>
        </w:tc>
        <w:tc>
          <w:tcPr>
            <w:tcW w:w="1078" w:type="dxa"/>
            <w:vAlign w:val="top"/>
          </w:tcPr>
          <w:p w14:paraId="76FB3A1D">
            <w:pPr>
              <w:rPr>
                <w:rFonts w:ascii="Arial"/>
                <w:sz w:val="21"/>
              </w:rPr>
            </w:pPr>
          </w:p>
        </w:tc>
        <w:tc>
          <w:tcPr>
            <w:tcW w:w="1213" w:type="dxa"/>
            <w:vAlign w:val="top"/>
          </w:tcPr>
          <w:p w14:paraId="4588DBFE">
            <w:pPr>
              <w:rPr>
                <w:rFonts w:ascii="Arial"/>
                <w:sz w:val="21"/>
              </w:rPr>
            </w:pPr>
          </w:p>
        </w:tc>
        <w:tc>
          <w:tcPr>
            <w:tcW w:w="779" w:type="dxa"/>
            <w:vAlign w:val="top"/>
          </w:tcPr>
          <w:p w14:paraId="24869F21">
            <w:pPr>
              <w:rPr>
                <w:rFonts w:ascii="Arial"/>
                <w:sz w:val="21"/>
              </w:rPr>
            </w:pPr>
          </w:p>
        </w:tc>
        <w:tc>
          <w:tcPr>
            <w:tcW w:w="966" w:type="dxa"/>
            <w:vAlign w:val="top"/>
          </w:tcPr>
          <w:p w14:paraId="7696E2AF">
            <w:pPr>
              <w:rPr>
                <w:rFonts w:ascii="Arial"/>
                <w:sz w:val="21"/>
              </w:rPr>
            </w:pPr>
          </w:p>
        </w:tc>
      </w:tr>
      <w:tr w14:paraId="2463A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145" w:type="dxa"/>
            <w:vAlign w:val="top"/>
          </w:tcPr>
          <w:p w14:paraId="60F38891">
            <w:pPr>
              <w:pStyle w:val="6"/>
              <w:spacing w:before="27" w:line="224" w:lineRule="auto"/>
              <w:ind w:left="7" w:right="235" w:firstLine="226"/>
            </w:pPr>
            <w:r>
              <w:rPr>
                <w:color w:val="212529"/>
                <w:spacing w:val="10"/>
              </w:rPr>
              <w:t>政府性</w:t>
            </w:r>
            <w:r>
              <w:rPr>
                <w:color w:val="212529"/>
                <w:spacing w:val="11"/>
              </w:rPr>
              <w:t>基金预算</w:t>
            </w:r>
          </w:p>
          <w:p w14:paraId="015EE3CF">
            <w:pPr>
              <w:pStyle w:val="6"/>
              <w:spacing w:line="190" w:lineRule="auto"/>
              <w:ind w:left="9"/>
            </w:pPr>
            <w:r>
              <w:rPr>
                <w:color w:val="212529"/>
                <w:spacing w:val="11"/>
              </w:rPr>
              <w:t>财政拨款</w:t>
            </w:r>
          </w:p>
        </w:tc>
        <w:tc>
          <w:tcPr>
            <w:tcW w:w="374" w:type="dxa"/>
            <w:vAlign w:val="top"/>
          </w:tcPr>
          <w:p w14:paraId="2107D42E">
            <w:pPr>
              <w:pStyle w:val="6"/>
              <w:spacing w:before="281" w:line="282" w:lineRule="exact"/>
              <w:ind w:left="63"/>
            </w:pPr>
            <w:r>
              <w:rPr>
                <w:color w:val="212529"/>
                <w:spacing w:val="-1"/>
                <w:position w:val="1"/>
              </w:rPr>
              <w:t>30</w:t>
            </w:r>
          </w:p>
        </w:tc>
        <w:tc>
          <w:tcPr>
            <w:tcW w:w="1377" w:type="dxa"/>
            <w:vAlign w:val="top"/>
          </w:tcPr>
          <w:p w14:paraId="350A2D72">
            <w:pPr>
              <w:rPr>
                <w:rFonts w:ascii="Arial"/>
                <w:sz w:val="21"/>
              </w:rPr>
            </w:pPr>
          </w:p>
        </w:tc>
        <w:tc>
          <w:tcPr>
            <w:tcW w:w="1228" w:type="dxa"/>
            <w:vAlign w:val="top"/>
          </w:tcPr>
          <w:p w14:paraId="02D6E9A4">
            <w:pPr>
              <w:rPr>
                <w:rFonts w:ascii="Arial"/>
                <w:sz w:val="21"/>
              </w:rPr>
            </w:pPr>
          </w:p>
        </w:tc>
        <w:tc>
          <w:tcPr>
            <w:tcW w:w="389" w:type="dxa"/>
            <w:vAlign w:val="top"/>
          </w:tcPr>
          <w:p w14:paraId="2D1C71EC">
            <w:pPr>
              <w:pStyle w:val="6"/>
              <w:spacing w:before="281" w:line="282" w:lineRule="exact"/>
              <w:ind w:left="73"/>
            </w:pPr>
            <w:r>
              <w:rPr>
                <w:color w:val="212529"/>
                <w:spacing w:val="1"/>
                <w:position w:val="1"/>
              </w:rPr>
              <w:t>62</w:t>
            </w:r>
          </w:p>
        </w:tc>
        <w:tc>
          <w:tcPr>
            <w:tcW w:w="1078" w:type="dxa"/>
            <w:vAlign w:val="top"/>
          </w:tcPr>
          <w:p w14:paraId="0FDF4B77">
            <w:pPr>
              <w:rPr>
                <w:rFonts w:ascii="Arial"/>
                <w:sz w:val="21"/>
              </w:rPr>
            </w:pPr>
          </w:p>
        </w:tc>
        <w:tc>
          <w:tcPr>
            <w:tcW w:w="1213" w:type="dxa"/>
            <w:vAlign w:val="top"/>
          </w:tcPr>
          <w:p w14:paraId="3A831BF9">
            <w:pPr>
              <w:rPr>
                <w:rFonts w:ascii="Arial"/>
                <w:sz w:val="21"/>
              </w:rPr>
            </w:pPr>
          </w:p>
        </w:tc>
        <w:tc>
          <w:tcPr>
            <w:tcW w:w="779" w:type="dxa"/>
            <w:vAlign w:val="top"/>
          </w:tcPr>
          <w:p w14:paraId="4D69278D">
            <w:pPr>
              <w:rPr>
                <w:rFonts w:ascii="Arial"/>
                <w:sz w:val="21"/>
              </w:rPr>
            </w:pPr>
          </w:p>
        </w:tc>
        <w:tc>
          <w:tcPr>
            <w:tcW w:w="966" w:type="dxa"/>
            <w:vAlign w:val="top"/>
          </w:tcPr>
          <w:p w14:paraId="6B6AF7F4">
            <w:pPr>
              <w:rPr>
                <w:rFonts w:ascii="Arial"/>
                <w:sz w:val="21"/>
              </w:rPr>
            </w:pPr>
          </w:p>
        </w:tc>
      </w:tr>
      <w:tr w14:paraId="6A217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9" w:hRule="atLeast"/>
        </w:trPr>
        <w:tc>
          <w:tcPr>
            <w:tcW w:w="1145" w:type="dxa"/>
            <w:vAlign w:val="top"/>
          </w:tcPr>
          <w:p w14:paraId="77F58217">
            <w:pPr>
              <w:pStyle w:val="6"/>
              <w:spacing w:before="28" w:line="224" w:lineRule="auto"/>
              <w:ind w:left="9" w:right="235" w:firstLine="245"/>
            </w:pPr>
            <w:r>
              <w:rPr>
                <w:color w:val="212529"/>
                <w:spacing w:val="3"/>
              </w:rPr>
              <w:t>国有资</w:t>
            </w:r>
            <w:r>
              <w:rPr>
                <w:color w:val="212529"/>
                <w:spacing w:val="11"/>
              </w:rPr>
              <w:t>本经营预</w:t>
            </w:r>
          </w:p>
          <w:p w14:paraId="33CE9519">
            <w:pPr>
              <w:pStyle w:val="6"/>
              <w:spacing w:line="207" w:lineRule="auto"/>
              <w:ind w:left="8" w:right="235"/>
            </w:pPr>
            <w:r>
              <w:rPr>
                <w:color w:val="212529"/>
                <w:spacing w:val="11"/>
              </w:rPr>
              <w:t>算财政拨</w:t>
            </w:r>
            <w:r>
              <w:rPr>
                <w:color w:val="212529"/>
                <w:spacing w:val="1"/>
              </w:rPr>
              <w:t>款</w:t>
            </w:r>
          </w:p>
        </w:tc>
        <w:tc>
          <w:tcPr>
            <w:tcW w:w="374" w:type="dxa"/>
            <w:vAlign w:val="top"/>
          </w:tcPr>
          <w:p w14:paraId="40A821D7">
            <w:pPr>
              <w:spacing w:line="332" w:lineRule="auto"/>
              <w:rPr>
                <w:rFonts w:ascii="Arial"/>
                <w:sz w:val="21"/>
              </w:rPr>
            </w:pPr>
          </w:p>
          <w:p w14:paraId="44BA2E36">
            <w:pPr>
              <w:pStyle w:val="6"/>
              <w:spacing w:before="68" w:line="282" w:lineRule="exact"/>
              <w:ind w:left="63"/>
            </w:pPr>
            <w:r>
              <w:rPr>
                <w:color w:val="212529"/>
                <w:spacing w:val="-1"/>
                <w:position w:val="1"/>
              </w:rPr>
              <w:t>31</w:t>
            </w:r>
          </w:p>
        </w:tc>
        <w:tc>
          <w:tcPr>
            <w:tcW w:w="1377" w:type="dxa"/>
            <w:vAlign w:val="top"/>
          </w:tcPr>
          <w:p w14:paraId="4BD269E6">
            <w:pPr>
              <w:rPr>
                <w:rFonts w:ascii="Arial"/>
                <w:sz w:val="21"/>
              </w:rPr>
            </w:pPr>
          </w:p>
        </w:tc>
        <w:tc>
          <w:tcPr>
            <w:tcW w:w="1228" w:type="dxa"/>
            <w:vAlign w:val="top"/>
          </w:tcPr>
          <w:p w14:paraId="585B33B7">
            <w:pPr>
              <w:rPr>
                <w:rFonts w:ascii="Arial"/>
                <w:sz w:val="21"/>
              </w:rPr>
            </w:pPr>
          </w:p>
        </w:tc>
        <w:tc>
          <w:tcPr>
            <w:tcW w:w="389" w:type="dxa"/>
            <w:vAlign w:val="top"/>
          </w:tcPr>
          <w:p w14:paraId="43816112">
            <w:pPr>
              <w:spacing w:line="332" w:lineRule="auto"/>
              <w:rPr>
                <w:rFonts w:ascii="Arial"/>
                <w:sz w:val="21"/>
              </w:rPr>
            </w:pPr>
          </w:p>
          <w:p w14:paraId="7A2E5EA9">
            <w:pPr>
              <w:pStyle w:val="6"/>
              <w:spacing w:before="68" w:line="282" w:lineRule="exact"/>
              <w:ind w:left="73"/>
            </w:pPr>
            <w:r>
              <w:rPr>
                <w:color w:val="212529"/>
                <w:spacing w:val="1"/>
                <w:position w:val="1"/>
              </w:rPr>
              <w:t>63</w:t>
            </w:r>
          </w:p>
        </w:tc>
        <w:tc>
          <w:tcPr>
            <w:tcW w:w="1078" w:type="dxa"/>
            <w:vAlign w:val="top"/>
          </w:tcPr>
          <w:p w14:paraId="50FD1513">
            <w:pPr>
              <w:rPr>
                <w:rFonts w:ascii="Arial"/>
                <w:sz w:val="21"/>
              </w:rPr>
            </w:pPr>
          </w:p>
        </w:tc>
        <w:tc>
          <w:tcPr>
            <w:tcW w:w="1213" w:type="dxa"/>
            <w:vAlign w:val="top"/>
          </w:tcPr>
          <w:p w14:paraId="2AB36D6E">
            <w:pPr>
              <w:rPr>
                <w:rFonts w:ascii="Arial"/>
                <w:sz w:val="21"/>
              </w:rPr>
            </w:pPr>
          </w:p>
        </w:tc>
        <w:tc>
          <w:tcPr>
            <w:tcW w:w="779" w:type="dxa"/>
            <w:vAlign w:val="top"/>
          </w:tcPr>
          <w:p w14:paraId="68E63D3B">
            <w:pPr>
              <w:rPr>
                <w:rFonts w:ascii="Arial"/>
                <w:sz w:val="21"/>
              </w:rPr>
            </w:pPr>
          </w:p>
        </w:tc>
        <w:tc>
          <w:tcPr>
            <w:tcW w:w="966" w:type="dxa"/>
            <w:vAlign w:val="top"/>
          </w:tcPr>
          <w:p w14:paraId="4739E3EF">
            <w:pPr>
              <w:rPr>
                <w:rFonts w:ascii="Arial"/>
                <w:sz w:val="21"/>
              </w:rPr>
            </w:pPr>
          </w:p>
        </w:tc>
      </w:tr>
      <w:tr w14:paraId="12A93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145" w:type="dxa"/>
            <w:vAlign w:val="top"/>
          </w:tcPr>
          <w:p w14:paraId="11EE983D">
            <w:pPr>
              <w:spacing w:before="161" w:line="214" w:lineRule="exact"/>
              <w:ind w:left="338"/>
              <w:rPr>
                <w:rFonts w:ascii="微软雅黑" w:hAnsi="微软雅黑" w:eastAsia="微软雅黑" w:cs="微软雅黑"/>
                <w:sz w:val="21"/>
                <w:szCs w:val="21"/>
              </w:rPr>
            </w:pPr>
            <w:r>
              <w:rPr>
                <w:rFonts w:ascii="微软雅黑" w:hAnsi="微软雅黑" w:eastAsia="微软雅黑" w:cs="微软雅黑"/>
                <w:color w:val="212529"/>
                <w:spacing w:val="7"/>
                <w:position w:val="-1"/>
                <w:sz w:val="21"/>
                <w:szCs w:val="21"/>
              </w:rPr>
              <w:t>总计</w:t>
            </w:r>
          </w:p>
        </w:tc>
        <w:tc>
          <w:tcPr>
            <w:tcW w:w="374" w:type="dxa"/>
            <w:vAlign w:val="top"/>
          </w:tcPr>
          <w:p w14:paraId="4148A971">
            <w:pPr>
              <w:pStyle w:val="6"/>
              <w:spacing w:before="163" w:line="282" w:lineRule="exact"/>
              <w:ind w:left="63"/>
            </w:pPr>
            <w:r>
              <w:rPr>
                <w:color w:val="212529"/>
                <w:spacing w:val="-1"/>
                <w:position w:val="1"/>
              </w:rPr>
              <w:t>32</w:t>
            </w:r>
          </w:p>
        </w:tc>
        <w:tc>
          <w:tcPr>
            <w:tcW w:w="1377" w:type="dxa"/>
            <w:vAlign w:val="top"/>
          </w:tcPr>
          <w:p w14:paraId="04223D30">
            <w:pPr>
              <w:pStyle w:val="6"/>
              <w:spacing w:before="163" w:line="281" w:lineRule="exact"/>
              <w:ind w:right="39"/>
              <w:jc w:val="right"/>
            </w:pPr>
            <w:r>
              <w:rPr>
                <w:color w:val="212529"/>
                <w:spacing w:val="5"/>
                <w:position w:val="1"/>
              </w:rPr>
              <w:t>23991.93</w:t>
            </w:r>
          </w:p>
        </w:tc>
        <w:tc>
          <w:tcPr>
            <w:tcW w:w="1228" w:type="dxa"/>
            <w:vAlign w:val="top"/>
          </w:tcPr>
          <w:p w14:paraId="161E43BD">
            <w:pPr>
              <w:spacing w:before="161" w:line="214" w:lineRule="exact"/>
              <w:ind w:left="379"/>
              <w:rPr>
                <w:rFonts w:ascii="微软雅黑" w:hAnsi="微软雅黑" w:eastAsia="微软雅黑" w:cs="微软雅黑"/>
                <w:sz w:val="21"/>
                <w:szCs w:val="21"/>
              </w:rPr>
            </w:pPr>
            <w:r>
              <w:rPr>
                <w:rFonts w:ascii="微软雅黑" w:hAnsi="微软雅黑" w:eastAsia="微软雅黑" w:cs="微软雅黑"/>
                <w:color w:val="212529"/>
                <w:spacing w:val="7"/>
                <w:position w:val="-1"/>
                <w:sz w:val="21"/>
                <w:szCs w:val="21"/>
              </w:rPr>
              <w:t>总计</w:t>
            </w:r>
          </w:p>
        </w:tc>
        <w:tc>
          <w:tcPr>
            <w:tcW w:w="389" w:type="dxa"/>
            <w:vAlign w:val="top"/>
          </w:tcPr>
          <w:p w14:paraId="2096AF2F">
            <w:pPr>
              <w:pStyle w:val="6"/>
              <w:spacing w:before="163" w:line="282" w:lineRule="exact"/>
              <w:ind w:left="73"/>
            </w:pPr>
            <w:r>
              <w:rPr>
                <w:color w:val="212529"/>
                <w:spacing w:val="1"/>
                <w:position w:val="1"/>
              </w:rPr>
              <w:t>64</w:t>
            </w:r>
          </w:p>
        </w:tc>
        <w:tc>
          <w:tcPr>
            <w:tcW w:w="1078" w:type="dxa"/>
            <w:vAlign w:val="top"/>
          </w:tcPr>
          <w:p w14:paraId="0BE47C54">
            <w:pPr>
              <w:pStyle w:val="6"/>
              <w:spacing w:before="163" w:line="281" w:lineRule="exact"/>
              <w:ind w:right="25"/>
              <w:jc w:val="right"/>
            </w:pPr>
            <w:r>
              <w:rPr>
                <w:color w:val="212529"/>
                <w:spacing w:val="5"/>
                <w:position w:val="1"/>
              </w:rPr>
              <w:t>23991.93</w:t>
            </w:r>
          </w:p>
        </w:tc>
        <w:tc>
          <w:tcPr>
            <w:tcW w:w="1213" w:type="dxa"/>
            <w:vAlign w:val="top"/>
          </w:tcPr>
          <w:p w14:paraId="6D4B5F82">
            <w:pPr>
              <w:pStyle w:val="6"/>
              <w:spacing w:before="163" w:line="281" w:lineRule="exact"/>
              <w:ind w:right="21"/>
              <w:jc w:val="right"/>
            </w:pPr>
            <w:r>
              <w:rPr>
                <w:color w:val="212529"/>
                <w:spacing w:val="5"/>
                <w:position w:val="1"/>
              </w:rPr>
              <w:t>23991.93</w:t>
            </w:r>
          </w:p>
        </w:tc>
        <w:tc>
          <w:tcPr>
            <w:tcW w:w="779" w:type="dxa"/>
            <w:vAlign w:val="top"/>
          </w:tcPr>
          <w:p w14:paraId="799CA819">
            <w:pPr>
              <w:rPr>
                <w:rFonts w:ascii="Arial"/>
                <w:sz w:val="21"/>
              </w:rPr>
            </w:pPr>
          </w:p>
        </w:tc>
        <w:tc>
          <w:tcPr>
            <w:tcW w:w="966" w:type="dxa"/>
            <w:vAlign w:val="top"/>
          </w:tcPr>
          <w:p w14:paraId="6A388D85">
            <w:pPr>
              <w:rPr>
                <w:rFonts w:ascii="Arial"/>
                <w:sz w:val="21"/>
              </w:rPr>
            </w:pPr>
          </w:p>
        </w:tc>
      </w:tr>
      <w:tr w14:paraId="76486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549" w:type="dxa"/>
            <w:gridSpan w:val="9"/>
            <w:tcBorders>
              <w:left w:val="single" w:color="FFFFFF" w:sz="2" w:space="0"/>
              <w:bottom w:val="single" w:color="FFFFFF" w:sz="6" w:space="0"/>
              <w:right w:val="single" w:color="FFFFFF" w:sz="2" w:space="0"/>
            </w:tcBorders>
            <w:vAlign w:val="top"/>
          </w:tcPr>
          <w:p w14:paraId="5C629224">
            <w:pPr>
              <w:spacing w:before="28" w:line="220" w:lineRule="auto"/>
              <w:ind w:left="19" w:right="184" w:firstLine="6"/>
              <w:rPr>
                <w:rFonts w:ascii="仿宋" w:hAnsi="仿宋" w:eastAsia="仿宋" w:cs="仿宋"/>
                <w:sz w:val="21"/>
                <w:szCs w:val="21"/>
              </w:rPr>
            </w:pPr>
            <w:r>
              <w:rPr>
                <w:rFonts w:ascii="仿宋" w:hAnsi="仿宋" w:eastAsia="仿宋" w:cs="仿宋"/>
                <w:color w:val="212529"/>
                <w:spacing w:val="9"/>
                <w:sz w:val="21"/>
                <w:szCs w:val="21"/>
              </w:rPr>
              <w:t>注：本表反映部门本年度一般公共预算财政拨款、政府性基金预算财政拨款和国有资本</w:t>
            </w:r>
            <w:r>
              <w:rPr>
                <w:rFonts w:ascii="仿宋" w:hAnsi="仿宋" w:eastAsia="仿宋" w:cs="仿宋"/>
                <w:color w:val="212529"/>
                <w:spacing w:val="8"/>
                <w:sz w:val="21"/>
                <w:szCs w:val="21"/>
              </w:rPr>
              <w:t>经营预算财政拨款的总收支和年末结转结余情况。</w:t>
            </w:r>
          </w:p>
        </w:tc>
      </w:tr>
      <w:tr w14:paraId="659DD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549" w:type="dxa"/>
            <w:gridSpan w:val="9"/>
            <w:tcBorders>
              <w:top w:val="single" w:color="FFFFFF" w:sz="6" w:space="0"/>
              <w:left w:val="single" w:color="FFFFFF" w:sz="2" w:space="0"/>
              <w:bottom w:val="single" w:color="FFFFFF" w:sz="6" w:space="0"/>
              <w:right w:val="single" w:color="FFFFFF" w:sz="2" w:space="0"/>
            </w:tcBorders>
            <w:vAlign w:val="top"/>
          </w:tcPr>
          <w:p w14:paraId="0C294158">
            <w:pPr>
              <w:rPr>
                <w:rFonts w:ascii="Arial"/>
                <w:sz w:val="21"/>
              </w:rPr>
            </w:pPr>
          </w:p>
        </w:tc>
      </w:tr>
    </w:tbl>
    <w:p w14:paraId="10DC56F3">
      <w:pPr>
        <w:pStyle w:val="2"/>
      </w:pPr>
    </w:p>
    <w:p w14:paraId="4F5531D8">
      <w:pPr>
        <w:sectPr>
          <w:footerReference r:id="rId15" w:type="default"/>
          <w:pgSz w:w="11900" w:h="16840"/>
          <w:pgMar w:top="642" w:right="600" w:bottom="340" w:left="600" w:header="326" w:footer="93" w:gutter="0"/>
          <w:cols w:space="720" w:num="1"/>
        </w:sectPr>
      </w:pPr>
    </w:p>
    <w:p w14:paraId="5128ACC1">
      <w:pPr>
        <w:spacing w:before="5"/>
      </w:pPr>
    </w:p>
    <w:p w14:paraId="2BB73567">
      <w:pPr>
        <w:spacing w:before="5"/>
      </w:pPr>
    </w:p>
    <w:p w14:paraId="192ACFAF">
      <w:pPr>
        <w:spacing w:before="4"/>
      </w:pPr>
    </w:p>
    <w:tbl>
      <w:tblPr>
        <w:tblStyle w:val="5"/>
        <w:tblW w:w="8549" w:type="dxa"/>
        <w:tblInd w:w="10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99"/>
        <w:gridCol w:w="2111"/>
        <w:gridCol w:w="1707"/>
        <w:gridCol w:w="1377"/>
        <w:gridCol w:w="1655"/>
      </w:tblGrid>
      <w:tr w14:paraId="2B31F518">
        <w:tblPrEx>
          <w:tblCellMar>
            <w:top w:w="0" w:type="dxa"/>
            <w:left w:w="0" w:type="dxa"/>
            <w:bottom w:w="0" w:type="dxa"/>
            <w:right w:w="0" w:type="dxa"/>
          </w:tblCellMar>
        </w:tblPrEx>
        <w:trPr>
          <w:trHeight w:val="382" w:hRule="atLeast"/>
        </w:trPr>
        <w:tc>
          <w:tcPr>
            <w:tcW w:w="8549" w:type="dxa"/>
            <w:gridSpan w:val="5"/>
            <w:tcBorders>
              <w:top w:val="single" w:color="FFFFFF" w:sz="6" w:space="0"/>
              <w:left w:val="single" w:color="FFFFFF" w:sz="6" w:space="0"/>
              <w:bottom w:val="single" w:color="FFFFFF" w:sz="6" w:space="0"/>
              <w:right w:val="single" w:color="FFFFFF" w:sz="6" w:space="0"/>
            </w:tcBorders>
            <w:vAlign w:val="top"/>
          </w:tcPr>
          <w:p w14:paraId="5743BC5E">
            <w:pPr>
              <w:spacing w:before="40" w:line="280" w:lineRule="exact"/>
              <w:ind w:left="2160"/>
              <w:outlineLvl w:val="1"/>
              <w:rPr>
                <w:rFonts w:ascii="微软雅黑" w:hAnsi="微软雅黑" w:eastAsia="微软雅黑" w:cs="微软雅黑"/>
                <w:sz w:val="28"/>
                <w:szCs w:val="28"/>
              </w:rPr>
            </w:pPr>
            <w:bookmarkStart w:id="15" w:name="bookmark10"/>
            <w:bookmarkEnd w:id="15"/>
            <w:r>
              <w:rPr>
                <w:rFonts w:ascii="微软雅黑" w:hAnsi="微软雅黑" w:eastAsia="微软雅黑" w:cs="微软雅黑"/>
                <w:color w:val="212529"/>
                <w:spacing w:val="-1"/>
                <w:position w:val="-1"/>
                <w:sz w:val="28"/>
                <w:szCs w:val="28"/>
              </w:rPr>
              <w:t>一般公共预算财政拨款支出决算表</w:t>
            </w:r>
          </w:p>
        </w:tc>
      </w:tr>
      <w:tr w14:paraId="00119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99" w:type="dxa"/>
            <w:tcBorders>
              <w:top w:val="single" w:color="FFFFFF" w:sz="6" w:space="0"/>
              <w:left w:val="single" w:color="FFFFFF" w:sz="2" w:space="0"/>
              <w:bottom w:val="single" w:color="FFFFFF" w:sz="6" w:space="0"/>
              <w:right w:val="single" w:color="FFFFFF" w:sz="2" w:space="0"/>
            </w:tcBorders>
            <w:vAlign w:val="top"/>
          </w:tcPr>
          <w:p w14:paraId="63FBEDE8">
            <w:pPr>
              <w:rPr>
                <w:rFonts w:ascii="Arial"/>
                <w:sz w:val="21"/>
              </w:rPr>
            </w:pPr>
          </w:p>
        </w:tc>
        <w:tc>
          <w:tcPr>
            <w:tcW w:w="2111" w:type="dxa"/>
            <w:tcBorders>
              <w:top w:val="single" w:color="FFFFFF" w:sz="6" w:space="0"/>
              <w:left w:val="single" w:color="FFFFFF" w:sz="2" w:space="0"/>
              <w:bottom w:val="single" w:color="FFFFFF" w:sz="6" w:space="0"/>
              <w:right w:val="single" w:color="FFFFFF" w:sz="2" w:space="0"/>
            </w:tcBorders>
            <w:vAlign w:val="top"/>
          </w:tcPr>
          <w:p w14:paraId="5C3E07D6">
            <w:pPr>
              <w:rPr>
                <w:rFonts w:ascii="Arial"/>
                <w:sz w:val="21"/>
              </w:rPr>
            </w:pPr>
          </w:p>
        </w:tc>
        <w:tc>
          <w:tcPr>
            <w:tcW w:w="1707" w:type="dxa"/>
            <w:tcBorders>
              <w:top w:val="single" w:color="FFFFFF" w:sz="6" w:space="0"/>
              <w:left w:val="single" w:color="FFFFFF" w:sz="2" w:space="0"/>
              <w:bottom w:val="single" w:color="FFFFFF" w:sz="6" w:space="0"/>
              <w:right w:val="single" w:color="FFFFFF" w:sz="2" w:space="0"/>
            </w:tcBorders>
            <w:vAlign w:val="top"/>
          </w:tcPr>
          <w:p w14:paraId="41F61D52">
            <w:pPr>
              <w:rPr>
                <w:rFonts w:ascii="Arial"/>
                <w:sz w:val="21"/>
              </w:rPr>
            </w:pPr>
          </w:p>
        </w:tc>
        <w:tc>
          <w:tcPr>
            <w:tcW w:w="1377" w:type="dxa"/>
            <w:tcBorders>
              <w:top w:val="single" w:color="FFFFFF" w:sz="6" w:space="0"/>
              <w:left w:val="single" w:color="FFFFFF" w:sz="2" w:space="0"/>
              <w:bottom w:val="single" w:color="FFFFFF" w:sz="6" w:space="0"/>
              <w:right w:val="single" w:color="FFFFFF" w:sz="2" w:space="0"/>
            </w:tcBorders>
            <w:vAlign w:val="top"/>
          </w:tcPr>
          <w:p w14:paraId="21986DAD">
            <w:pPr>
              <w:rPr>
                <w:rFonts w:ascii="Arial"/>
                <w:sz w:val="21"/>
              </w:rPr>
            </w:pPr>
          </w:p>
        </w:tc>
        <w:tc>
          <w:tcPr>
            <w:tcW w:w="1655" w:type="dxa"/>
            <w:tcBorders>
              <w:top w:val="single" w:color="FFFFFF" w:sz="6" w:space="0"/>
              <w:left w:val="single" w:color="FFFFFF" w:sz="2" w:space="0"/>
              <w:bottom w:val="single" w:color="FFFFFF" w:sz="6" w:space="0"/>
              <w:right w:val="single" w:color="FFFFFF" w:sz="2" w:space="0"/>
            </w:tcBorders>
            <w:vAlign w:val="top"/>
          </w:tcPr>
          <w:p w14:paraId="6BE0D576">
            <w:pPr>
              <w:pStyle w:val="6"/>
              <w:spacing w:before="4" w:line="220" w:lineRule="auto"/>
              <w:ind w:right="30"/>
              <w:jc w:val="right"/>
              <w:rPr>
                <w:sz w:val="18"/>
                <w:szCs w:val="18"/>
              </w:rPr>
            </w:pPr>
            <w:r>
              <w:rPr>
                <w:color w:val="212529"/>
                <w:spacing w:val="-2"/>
                <w:sz w:val="18"/>
                <w:szCs w:val="18"/>
              </w:rPr>
              <w:t>公开05表</w:t>
            </w:r>
          </w:p>
        </w:tc>
      </w:tr>
      <w:tr w14:paraId="6DFF2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3810" w:type="dxa"/>
            <w:gridSpan w:val="2"/>
            <w:tcBorders>
              <w:top w:val="single" w:color="FFFFFF" w:sz="6" w:space="0"/>
              <w:left w:val="single" w:color="FFFFFF" w:sz="2" w:space="0"/>
              <w:right w:val="single" w:color="FFFFFF" w:sz="2" w:space="0"/>
            </w:tcBorders>
            <w:vAlign w:val="top"/>
          </w:tcPr>
          <w:p w14:paraId="4ECD400D">
            <w:pPr>
              <w:pStyle w:val="6"/>
              <w:spacing w:before="109" w:line="219" w:lineRule="auto"/>
              <w:ind w:left="14"/>
              <w:rPr>
                <w:sz w:val="18"/>
                <w:szCs w:val="18"/>
              </w:rPr>
            </w:pPr>
            <w:r>
              <w:rPr>
                <w:color w:val="212529"/>
                <w:spacing w:val="-1"/>
                <w:sz w:val="18"/>
                <w:szCs w:val="18"/>
              </w:rPr>
              <w:t>部门名称：兴县经济技术开发区管理委员会</w:t>
            </w:r>
          </w:p>
        </w:tc>
        <w:tc>
          <w:tcPr>
            <w:tcW w:w="1707" w:type="dxa"/>
            <w:tcBorders>
              <w:top w:val="single" w:color="FFFFFF" w:sz="6" w:space="0"/>
              <w:left w:val="single" w:color="FFFFFF" w:sz="2" w:space="0"/>
              <w:right w:val="single" w:color="FFFFFF" w:sz="2" w:space="0"/>
            </w:tcBorders>
            <w:vAlign w:val="top"/>
          </w:tcPr>
          <w:p w14:paraId="41B5C985">
            <w:pPr>
              <w:pStyle w:val="6"/>
              <w:spacing w:before="214" w:line="200" w:lineRule="auto"/>
              <w:ind w:left="487"/>
              <w:rPr>
                <w:sz w:val="18"/>
                <w:szCs w:val="18"/>
              </w:rPr>
            </w:pPr>
            <w:r>
              <w:rPr>
                <w:color w:val="212529"/>
                <w:spacing w:val="-2"/>
                <w:sz w:val="18"/>
                <w:szCs w:val="18"/>
              </w:rPr>
              <w:t>2023年度</w:t>
            </w:r>
          </w:p>
        </w:tc>
        <w:tc>
          <w:tcPr>
            <w:tcW w:w="1377" w:type="dxa"/>
            <w:tcBorders>
              <w:top w:val="single" w:color="FFFFFF" w:sz="6" w:space="0"/>
              <w:left w:val="single" w:color="FFFFFF" w:sz="2" w:space="0"/>
              <w:right w:val="single" w:color="FFFFFF" w:sz="2" w:space="0"/>
            </w:tcBorders>
            <w:vAlign w:val="top"/>
          </w:tcPr>
          <w:p w14:paraId="3C23385E">
            <w:pPr>
              <w:rPr>
                <w:rFonts w:ascii="Arial"/>
                <w:sz w:val="21"/>
              </w:rPr>
            </w:pPr>
          </w:p>
        </w:tc>
        <w:tc>
          <w:tcPr>
            <w:tcW w:w="1655" w:type="dxa"/>
            <w:tcBorders>
              <w:top w:val="single" w:color="FFFFFF" w:sz="6" w:space="0"/>
              <w:left w:val="single" w:color="FFFFFF" w:sz="2" w:space="0"/>
              <w:right w:val="single" w:color="FFFFFF" w:sz="2" w:space="0"/>
            </w:tcBorders>
            <w:vAlign w:val="top"/>
          </w:tcPr>
          <w:p w14:paraId="3E923596">
            <w:pPr>
              <w:pStyle w:val="6"/>
              <w:spacing w:before="109" w:line="219" w:lineRule="auto"/>
              <w:ind w:left="364"/>
              <w:rPr>
                <w:sz w:val="18"/>
                <w:szCs w:val="18"/>
              </w:rPr>
            </w:pPr>
            <w:r>
              <w:rPr>
                <w:color w:val="212529"/>
                <w:spacing w:val="-2"/>
                <w:sz w:val="18"/>
                <w:szCs w:val="18"/>
              </w:rPr>
              <w:t>金额单位：万元</w:t>
            </w:r>
          </w:p>
        </w:tc>
      </w:tr>
      <w:tr w14:paraId="6CD78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3810" w:type="dxa"/>
            <w:gridSpan w:val="2"/>
            <w:vAlign w:val="top"/>
          </w:tcPr>
          <w:p w14:paraId="68E09177">
            <w:pPr>
              <w:spacing w:before="81" w:line="207" w:lineRule="exact"/>
              <w:ind w:left="1672"/>
              <w:rPr>
                <w:rFonts w:ascii="微软雅黑" w:hAnsi="微软雅黑" w:eastAsia="微软雅黑" w:cs="微软雅黑"/>
                <w:sz w:val="20"/>
                <w:szCs w:val="20"/>
              </w:rPr>
            </w:pPr>
            <w:r>
              <w:rPr>
                <w:rFonts w:ascii="微软雅黑" w:hAnsi="微软雅黑" w:eastAsia="微软雅黑" w:cs="微软雅黑"/>
                <w:color w:val="212529"/>
                <w:spacing w:val="-2"/>
                <w:sz w:val="20"/>
                <w:szCs w:val="20"/>
              </w:rPr>
              <w:t>项目</w:t>
            </w:r>
          </w:p>
        </w:tc>
        <w:tc>
          <w:tcPr>
            <w:tcW w:w="4739" w:type="dxa"/>
            <w:gridSpan w:val="3"/>
            <w:vAlign w:val="top"/>
          </w:tcPr>
          <w:p w14:paraId="0F6B463C">
            <w:pPr>
              <w:spacing w:before="73" w:line="217" w:lineRule="exact"/>
              <w:ind w:left="1922"/>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本年支出</w:t>
            </w:r>
          </w:p>
        </w:tc>
      </w:tr>
      <w:tr w14:paraId="2543F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99" w:type="dxa"/>
            <w:vAlign w:val="top"/>
          </w:tcPr>
          <w:p w14:paraId="3A555CDD">
            <w:pPr>
              <w:spacing w:before="75" w:line="220" w:lineRule="exact"/>
              <w:ind w:left="397"/>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科目代码</w:t>
            </w:r>
          </w:p>
        </w:tc>
        <w:tc>
          <w:tcPr>
            <w:tcW w:w="2111" w:type="dxa"/>
            <w:vAlign w:val="top"/>
          </w:tcPr>
          <w:p w14:paraId="1787460C">
            <w:pPr>
              <w:spacing w:before="73" w:line="226" w:lineRule="exact"/>
              <w:ind w:left="603"/>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707" w:type="dxa"/>
            <w:vAlign w:val="top"/>
          </w:tcPr>
          <w:p w14:paraId="017CC96B">
            <w:pPr>
              <w:spacing w:before="78" w:line="215" w:lineRule="exact"/>
              <w:ind w:left="626"/>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377" w:type="dxa"/>
            <w:vAlign w:val="top"/>
          </w:tcPr>
          <w:p w14:paraId="2CDE6FDC">
            <w:pPr>
              <w:spacing w:before="73" w:line="217" w:lineRule="exact"/>
              <w:ind w:left="243"/>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基本支出</w:t>
            </w:r>
          </w:p>
        </w:tc>
        <w:tc>
          <w:tcPr>
            <w:tcW w:w="1655" w:type="dxa"/>
            <w:vAlign w:val="top"/>
          </w:tcPr>
          <w:p w14:paraId="3FEFBF0D">
            <w:pPr>
              <w:spacing w:before="74" w:line="215" w:lineRule="exact"/>
              <w:ind w:left="377"/>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项目支出</w:t>
            </w:r>
          </w:p>
        </w:tc>
      </w:tr>
      <w:tr w14:paraId="15BCB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3810" w:type="dxa"/>
            <w:gridSpan w:val="2"/>
            <w:vAlign w:val="top"/>
          </w:tcPr>
          <w:p w14:paraId="722C66B8">
            <w:pPr>
              <w:spacing w:before="76" w:line="217" w:lineRule="exact"/>
              <w:ind w:left="1674"/>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栏次</w:t>
            </w:r>
          </w:p>
        </w:tc>
        <w:tc>
          <w:tcPr>
            <w:tcW w:w="1707" w:type="dxa"/>
            <w:vAlign w:val="top"/>
          </w:tcPr>
          <w:p w14:paraId="1C0F36C0">
            <w:pPr>
              <w:spacing w:before="104" w:line="221" w:lineRule="auto"/>
              <w:ind w:left="801"/>
              <w:rPr>
                <w:rFonts w:ascii="Arial" w:hAnsi="Arial" w:eastAsia="Arial" w:cs="Arial"/>
                <w:sz w:val="15"/>
                <w:szCs w:val="15"/>
              </w:rPr>
            </w:pPr>
            <w:r>
              <w:rPr>
                <w:rFonts w:ascii="Arial" w:hAnsi="Arial" w:eastAsia="Arial" w:cs="Arial"/>
                <w:color w:val="212529"/>
                <w:sz w:val="15"/>
                <w:szCs w:val="15"/>
              </w:rPr>
              <w:t>1</w:t>
            </w:r>
          </w:p>
        </w:tc>
        <w:tc>
          <w:tcPr>
            <w:tcW w:w="1377" w:type="dxa"/>
            <w:vAlign w:val="top"/>
          </w:tcPr>
          <w:p w14:paraId="125FDA0A">
            <w:pPr>
              <w:spacing w:before="106" w:line="219" w:lineRule="auto"/>
              <w:ind w:left="624"/>
              <w:rPr>
                <w:rFonts w:ascii="Arial" w:hAnsi="Arial" w:eastAsia="Arial" w:cs="Arial"/>
                <w:sz w:val="15"/>
                <w:szCs w:val="15"/>
              </w:rPr>
            </w:pPr>
            <w:r>
              <w:rPr>
                <w:rFonts w:ascii="Arial" w:hAnsi="Arial" w:eastAsia="Arial" w:cs="Arial"/>
                <w:color w:val="212529"/>
                <w:spacing w:val="11"/>
                <w:sz w:val="15"/>
                <w:szCs w:val="15"/>
              </w:rPr>
              <w:t>2</w:t>
            </w:r>
          </w:p>
        </w:tc>
        <w:tc>
          <w:tcPr>
            <w:tcW w:w="1655" w:type="dxa"/>
            <w:vAlign w:val="top"/>
          </w:tcPr>
          <w:p w14:paraId="564B1936">
            <w:pPr>
              <w:spacing w:before="105" w:line="222" w:lineRule="auto"/>
              <w:ind w:left="764"/>
              <w:rPr>
                <w:rFonts w:ascii="Arial" w:hAnsi="Arial" w:eastAsia="Arial" w:cs="Arial"/>
                <w:sz w:val="15"/>
                <w:szCs w:val="15"/>
              </w:rPr>
            </w:pPr>
            <w:r>
              <w:rPr>
                <w:rFonts w:ascii="Arial" w:hAnsi="Arial" w:eastAsia="Arial" w:cs="Arial"/>
                <w:color w:val="212529"/>
                <w:spacing w:val="9"/>
                <w:sz w:val="15"/>
                <w:szCs w:val="15"/>
              </w:rPr>
              <w:t>3</w:t>
            </w:r>
          </w:p>
        </w:tc>
      </w:tr>
      <w:tr w14:paraId="52323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3810" w:type="dxa"/>
            <w:gridSpan w:val="2"/>
            <w:vAlign w:val="top"/>
          </w:tcPr>
          <w:p w14:paraId="5F8F6373">
            <w:pPr>
              <w:spacing w:before="77" w:line="214" w:lineRule="exact"/>
              <w:ind w:left="1666"/>
              <w:rPr>
                <w:rFonts w:ascii="微软雅黑" w:hAnsi="微软雅黑" w:eastAsia="微软雅黑" w:cs="微软雅黑"/>
                <w:sz w:val="21"/>
                <w:szCs w:val="21"/>
              </w:rPr>
            </w:pPr>
            <w:r>
              <w:rPr>
                <w:rFonts w:ascii="微软雅黑" w:hAnsi="微软雅黑" w:eastAsia="微软雅黑" w:cs="微软雅黑"/>
                <w:color w:val="212529"/>
                <w:spacing w:val="11"/>
                <w:position w:val="-1"/>
                <w:sz w:val="21"/>
                <w:szCs w:val="21"/>
              </w:rPr>
              <w:t>合计</w:t>
            </w:r>
          </w:p>
        </w:tc>
        <w:tc>
          <w:tcPr>
            <w:tcW w:w="1707" w:type="dxa"/>
            <w:vAlign w:val="top"/>
          </w:tcPr>
          <w:p w14:paraId="7C59AD79">
            <w:pPr>
              <w:pStyle w:val="6"/>
              <w:spacing w:before="79" w:line="281" w:lineRule="exact"/>
              <w:ind w:right="28"/>
              <w:jc w:val="right"/>
            </w:pPr>
            <w:r>
              <w:rPr>
                <w:color w:val="212529"/>
                <w:spacing w:val="5"/>
                <w:position w:val="1"/>
              </w:rPr>
              <w:t>23991.93</w:t>
            </w:r>
          </w:p>
        </w:tc>
        <w:tc>
          <w:tcPr>
            <w:tcW w:w="1377" w:type="dxa"/>
            <w:vAlign w:val="top"/>
          </w:tcPr>
          <w:p w14:paraId="5E9C186D">
            <w:pPr>
              <w:pStyle w:val="6"/>
              <w:spacing w:before="79" w:line="281" w:lineRule="exact"/>
              <w:ind w:right="28"/>
              <w:jc w:val="right"/>
            </w:pPr>
            <w:r>
              <w:rPr>
                <w:color w:val="212529"/>
                <w:spacing w:val="4"/>
                <w:position w:val="1"/>
              </w:rPr>
              <w:t>566.49</w:t>
            </w:r>
          </w:p>
        </w:tc>
        <w:tc>
          <w:tcPr>
            <w:tcW w:w="1655" w:type="dxa"/>
            <w:vAlign w:val="top"/>
          </w:tcPr>
          <w:p w14:paraId="1D049277">
            <w:pPr>
              <w:pStyle w:val="6"/>
              <w:spacing w:before="79" w:line="281" w:lineRule="exact"/>
              <w:ind w:right="31"/>
              <w:jc w:val="right"/>
            </w:pPr>
            <w:r>
              <w:rPr>
                <w:color w:val="212529"/>
                <w:spacing w:val="5"/>
                <w:position w:val="1"/>
              </w:rPr>
              <w:t>23425.44</w:t>
            </w:r>
          </w:p>
        </w:tc>
      </w:tr>
      <w:tr w14:paraId="0ABAD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99" w:type="dxa"/>
            <w:vAlign w:val="top"/>
          </w:tcPr>
          <w:p w14:paraId="01F1F774">
            <w:pPr>
              <w:pStyle w:val="6"/>
              <w:spacing w:before="80" w:line="282" w:lineRule="exact"/>
              <w:ind w:left="11"/>
            </w:pPr>
            <w:r>
              <w:rPr>
                <w:color w:val="212529"/>
                <w:spacing w:val="2"/>
                <w:position w:val="1"/>
              </w:rPr>
              <w:t>201</w:t>
            </w:r>
          </w:p>
        </w:tc>
        <w:tc>
          <w:tcPr>
            <w:tcW w:w="2111" w:type="dxa"/>
            <w:vAlign w:val="top"/>
          </w:tcPr>
          <w:p w14:paraId="0BA49FBB">
            <w:pPr>
              <w:pStyle w:val="6"/>
              <w:spacing w:before="81" w:line="227" w:lineRule="auto"/>
              <w:ind w:left="2"/>
            </w:pPr>
            <w:r>
              <w:rPr>
                <w:color w:val="212529"/>
                <w:spacing w:val="12"/>
              </w:rPr>
              <w:t>一般公共服务支出</w:t>
            </w:r>
          </w:p>
        </w:tc>
        <w:tc>
          <w:tcPr>
            <w:tcW w:w="1707" w:type="dxa"/>
            <w:vAlign w:val="top"/>
          </w:tcPr>
          <w:p w14:paraId="3743A3B4">
            <w:pPr>
              <w:pStyle w:val="6"/>
              <w:spacing w:before="80" w:line="281" w:lineRule="exact"/>
              <w:ind w:right="28"/>
              <w:jc w:val="right"/>
            </w:pPr>
            <w:r>
              <w:rPr>
                <w:color w:val="212529"/>
                <w:spacing w:val="4"/>
                <w:position w:val="1"/>
              </w:rPr>
              <w:t>10521.45</w:t>
            </w:r>
          </w:p>
        </w:tc>
        <w:tc>
          <w:tcPr>
            <w:tcW w:w="1377" w:type="dxa"/>
            <w:vAlign w:val="top"/>
          </w:tcPr>
          <w:p w14:paraId="417E4601">
            <w:pPr>
              <w:pStyle w:val="6"/>
              <w:spacing w:before="80" w:line="281" w:lineRule="exact"/>
              <w:ind w:right="28"/>
              <w:jc w:val="right"/>
            </w:pPr>
            <w:r>
              <w:rPr>
                <w:color w:val="212529"/>
                <w:spacing w:val="5"/>
                <w:position w:val="1"/>
              </w:rPr>
              <w:t>437.14</w:t>
            </w:r>
          </w:p>
        </w:tc>
        <w:tc>
          <w:tcPr>
            <w:tcW w:w="1655" w:type="dxa"/>
            <w:vAlign w:val="top"/>
          </w:tcPr>
          <w:p w14:paraId="487892E2">
            <w:pPr>
              <w:pStyle w:val="6"/>
              <w:spacing w:before="80" w:line="281" w:lineRule="exact"/>
              <w:ind w:right="31"/>
              <w:jc w:val="right"/>
            </w:pPr>
            <w:r>
              <w:rPr>
                <w:color w:val="212529"/>
                <w:spacing w:val="4"/>
                <w:position w:val="1"/>
              </w:rPr>
              <w:t>10084.31</w:t>
            </w:r>
          </w:p>
        </w:tc>
      </w:tr>
      <w:tr w14:paraId="0526B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699" w:type="dxa"/>
            <w:vAlign w:val="top"/>
          </w:tcPr>
          <w:p w14:paraId="0908C873">
            <w:pPr>
              <w:pStyle w:val="6"/>
              <w:spacing w:before="81" w:line="282" w:lineRule="exact"/>
              <w:ind w:left="11"/>
            </w:pPr>
            <w:r>
              <w:rPr>
                <w:color w:val="212529"/>
                <w:spacing w:val="4"/>
                <w:position w:val="1"/>
              </w:rPr>
              <w:t>20104</w:t>
            </w:r>
          </w:p>
        </w:tc>
        <w:tc>
          <w:tcPr>
            <w:tcW w:w="2111" w:type="dxa"/>
            <w:vAlign w:val="top"/>
          </w:tcPr>
          <w:p w14:paraId="2E300163">
            <w:pPr>
              <w:pStyle w:val="6"/>
              <w:spacing w:before="82" w:line="227" w:lineRule="auto"/>
              <w:ind w:left="3"/>
            </w:pPr>
            <w:r>
              <w:rPr>
                <w:color w:val="212529"/>
                <w:spacing w:val="12"/>
              </w:rPr>
              <w:t>发展与改革事务</w:t>
            </w:r>
          </w:p>
        </w:tc>
        <w:tc>
          <w:tcPr>
            <w:tcW w:w="1707" w:type="dxa"/>
            <w:vAlign w:val="top"/>
          </w:tcPr>
          <w:p w14:paraId="1C8BF6FA">
            <w:pPr>
              <w:pStyle w:val="6"/>
              <w:spacing w:before="81" w:line="281" w:lineRule="exact"/>
              <w:ind w:right="28"/>
              <w:jc w:val="right"/>
            </w:pPr>
            <w:r>
              <w:rPr>
                <w:color w:val="212529"/>
                <w:spacing w:val="4"/>
                <w:position w:val="1"/>
              </w:rPr>
              <w:t>10286.68</w:t>
            </w:r>
          </w:p>
        </w:tc>
        <w:tc>
          <w:tcPr>
            <w:tcW w:w="1377" w:type="dxa"/>
            <w:vAlign w:val="top"/>
          </w:tcPr>
          <w:p w14:paraId="1E497A9C">
            <w:pPr>
              <w:pStyle w:val="6"/>
              <w:spacing w:before="81" w:line="281" w:lineRule="exact"/>
              <w:ind w:right="28"/>
              <w:jc w:val="right"/>
            </w:pPr>
            <w:r>
              <w:rPr>
                <w:color w:val="212529"/>
                <w:spacing w:val="5"/>
                <w:position w:val="1"/>
              </w:rPr>
              <w:t>437.14</w:t>
            </w:r>
          </w:p>
        </w:tc>
        <w:tc>
          <w:tcPr>
            <w:tcW w:w="1655" w:type="dxa"/>
            <w:vAlign w:val="top"/>
          </w:tcPr>
          <w:p w14:paraId="2875E300">
            <w:pPr>
              <w:pStyle w:val="6"/>
              <w:spacing w:before="81" w:line="281" w:lineRule="exact"/>
              <w:ind w:right="31"/>
              <w:jc w:val="right"/>
            </w:pPr>
            <w:r>
              <w:rPr>
                <w:color w:val="212529"/>
                <w:spacing w:val="5"/>
                <w:position w:val="1"/>
              </w:rPr>
              <w:t>9849.54</w:t>
            </w:r>
          </w:p>
        </w:tc>
      </w:tr>
      <w:tr w14:paraId="502F2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99" w:type="dxa"/>
            <w:vAlign w:val="top"/>
          </w:tcPr>
          <w:p w14:paraId="1746CBA6">
            <w:pPr>
              <w:pStyle w:val="6"/>
              <w:spacing w:before="157" w:line="282" w:lineRule="exact"/>
              <w:ind w:left="11"/>
            </w:pPr>
            <w:r>
              <w:rPr>
                <w:color w:val="212529"/>
                <w:spacing w:val="5"/>
                <w:position w:val="1"/>
              </w:rPr>
              <w:t>2010499</w:t>
            </w:r>
          </w:p>
        </w:tc>
        <w:tc>
          <w:tcPr>
            <w:tcW w:w="2111" w:type="dxa"/>
            <w:vAlign w:val="top"/>
          </w:tcPr>
          <w:p w14:paraId="2515AE3E">
            <w:pPr>
              <w:pStyle w:val="6"/>
              <w:spacing w:before="23" w:line="209" w:lineRule="auto"/>
              <w:ind w:left="1" w:right="84" w:hanging="1"/>
            </w:pPr>
            <w:r>
              <w:rPr>
                <w:color w:val="212529"/>
                <w:spacing w:val="13"/>
              </w:rPr>
              <w:t>其他发展与改革事务</w:t>
            </w:r>
            <w:r>
              <w:rPr>
                <w:color w:val="212529"/>
                <w:spacing w:val="7"/>
              </w:rPr>
              <w:t>支出</w:t>
            </w:r>
          </w:p>
        </w:tc>
        <w:tc>
          <w:tcPr>
            <w:tcW w:w="1707" w:type="dxa"/>
            <w:vAlign w:val="top"/>
          </w:tcPr>
          <w:p w14:paraId="148E6B22">
            <w:pPr>
              <w:pStyle w:val="6"/>
              <w:spacing w:before="157" w:line="281" w:lineRule="exact"/>
              <w:ind w:right="28"/>
              <w:jc w:val="right"/>
            </w:pPr>
            <w:r>
              <w:rPr>
                <w:color w:val="212529"/>
                <w:spacing w:val="4"/>
                <w:position w:val="1"/>
              </w:rPr>
              <w:t>10286.68</w:t>
            </w:r>
          </w:p>
        </w:tc>
        <w:tc>
          <w:tcPr>
            <w:tcW w:w="1377" w:type="dxa"/>
            <w:vAlign w:val="top"/>
          </w:tcPr>
          <w:p w14:paraId="19EFFEBC">
            <w:pPr>
              <w:pStyle w:val="6"/>
              <w:spacing w:before="157" w:line="281" w:lineRule="exact"/>
              <w:ind w:right="28"/>
              <w:jc w:val="right"/>
            </w:pPr>
            <w:r>
              <w:rPr>
                <w:color w:val="212529"/>
                <w:spacing w:val="5"/>
                <w:position w:val="1"/>
              </w:rPr>
              <w:t>437.14</w:t>
            </w:r>
          </w:p>
        </w:tc>
        <w:tc>
          <w:tcPr>
            <w:tcW w:w="1655" w:type="dxa"/>
            <w:vAlign w:val="top"/>
          </w:tcPr>
          <w:p w14:paraId="7537A157">
            <w:pPr>
              <w:pStyle w:val="6"/>
              <w:spacing w:before="157" w:line="281" w:lineRule="exact"/>
              <w:ind w:right="31"/>
              <w:jc w:val="right"/>
            </w:pPr>
            <w:r>
              <w:rPr>
                <w:color w:val="212529"/>
                <w:spacing w:val="5"/>
                <w:position w:val="1"/>
              </w:rPr>
              <w:t>9849.54</w:t>
            </w:r>
          </w:p>
        </w:tc>
      </w:tr>
      <w:tr w14:paraId="58BBE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99" w:type="dxa"/>
            <w:vAlign w:val="top"/>
          </w:tcPr>
          <w:p w14:paraId="1689E3FB">
            <w:pPr>
              <w:pStyle w:val="6"/>
              <w:spacing w:before="83" w:line="282" w:lineRule="exact"/>
              <w:ind w:left="11"/>
            </w:pPr>
            <w:r>
              <w:rPr>
                <w:color w:val="212529"/>
                <w:spacing w:val="4"/>
                <w:position w:val="1"/>
              </w:rPr>
              <w:t>20113</w:t>
            </w:r>
          </w:p>
        </w:tc>
        <w:tc>
          <w:tcPr>
            <w:tcW w:w="2111" w:type="dxa"/>
            <w:vAlign w:val="top"/>
          </w:tcPr>
          <w:p w14:paraId="56FD18E9">
            <w:pPr>
              <w:pStyle w:val="6"/>
              <w:spacing w:before="84" w:line="227" w:lineRule="auto"/>
              <w:ind w:left="3"/>
            </w:pPr>
            <w:r>
              <w:rPr>
                <w:color w:val="212529"/>
                <w:spacing w:val="10"/>
              </w:rPr>
              <w:t>商贸事务</w:t>
            </w:r>
          </w:p>
        </w:tc>
        <w:tc>
          <w:tcPr>
            <w:tcW w:w="1707" w:type="dxa"/>
            <w:vAlign w:val="top"/>
          </w:tcPr>
          <w:p w14:paraId="63FEDA87">
            <w:pPr>
              <w:pStyle w:val="6"/>
              <w:spacing w:before="83" w:line="281" w:lineRule="exact"/>
              <w:ind w:right="28"/>
              <w:jc w:val="right"/>
            </w:pPr>
            <w:r>
              <w:rPr>
                <w:color w:val="212529"/>
                <w:spacing w:val="5"/>
                <w:position w:val="1"/>
              </w:rPr>
              <w:t>219.31</w:t>
            </w:r>
          </w:p>
        </w:tc>
        <w:tc>
          <w:tcPr>
            <w:tcW w:w="1377" w:type="dxa"/>
            <w:vAlign w:val="top"/>
          </w:tcPr>
          <w:p w14:paraId="452B7124">
            <w:pPr>
              <w:rPr>
                <w:rFonts w:ascii="Arial"/>
                <w:sz w:val="21"/>
              </w:rPr>
            </w:pPr>
          </w:p>
        </w:tc>
        <w:tc>
          <w:tcPr>
            <w:tcW w:w="1655" w:type="dxa"/>
            <w:vAlign w:val="top"/>
          </w:tcPr>
          <w:p w14:paraId="5AAD7F5B">
            <w:pPr>
              <w:pStyle w:val="6"/>
              <w:spacing w:before="83" w:line="281" w:lineRule="exact"/>
              <w:ind w:right="31"/>
              <w:jc w:val="right"/>
            </w:pPr>
            <w:r>
              <w:rPr>
                <w:color w:val="212529"/>
                <w:spacing w:val="5"/>
                <w:position w:val="1"/>
              </w:rPr>
              <w:t>219.31</w:t>
            </w:r>
          </w:p>
        </w:tc>
      </w:tr>
      <w:tr w14:paraId="2B431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99" w:type="dxa"/>
            <w:vAlign w:val="top"/>
          </w:tcPr>
          <w:p w14:paraId="4AA6024A">
            <w:pPr>
              <w:pStyle w:val="6"/>
              <w:spacing w:before="83" w:line="282" w:lineRule="exact"/>
              <w:ind w:left="11"/>
            </w:pPr>
            <w:r>
              <w:rPr>
                <w:color w:val="212529"/>
                <w:spacing w:val="5"/>
                <w:position w:val="1"/>
              </w:rPr>
              <w:t>2011399</w:t>
            </w:r>
          </w:p>
        </w:tc>
        <w:tc>
          <w:tcPr>
            <w:tcW w:w="2111" w:type="dxa"/>
            <w:vAlign w:val="top"/>
          </w:tcPr>
          <w:p w14:paraId="70F732B3">
            <w:pPr>
              <w:pStyle w:val="6"/>
              <w:spacing w:before="84" w:line="227" w:lineRule="auto"/>
            </w:pPr>
            <w:r>
              <w:rPr>
                <w:color w:val="212529"/>
                <w:spacing w:val="13"/>
              </w:rPr>
              <w:t>其他商贸事务支出</w:t>
            </w:r>
          </w:p>
        </w:tc>
        <w:tc>
          <w:tcPr>
            <w:tcW w:w="1707" w:type="dxa"/>
            <w:vAlign w:val="top"/>
          </w:tcPr>
          <w:p w14:paraId="30888249">
            <w:pPr>
              <w:pStyle w:val="6"/>
              <w:spacing w:before="83" w:line="281" w:lineRule="exact"/>
              <w:ind w:right="28"/>
              <w:jc w:val="right"/>
            </w:pPr>
            <w:r>
              <w:rPr>
                <w:color w:val="212529"/>
                <w:spacing w:val="5"/>
                <w:position w:val="1"/>
              </w:rPr>
              <w:t>219.31</w:t>
            </w:r>
          </w:p>
        </w:tc>
        <w:tc>
          <w:tcPr>
            <w:tcW w:w="1377" w:type="dxa"/>
            <w:vAlign w:val="top"/>
          </w:tcPr>
          <w:p w14:paraId="62B1DA14">
            <w:pPr>
              <w:rPr>
                <w:rFonts w:ascii="Arial"/>
                <w:sz w:val="21"/>
              </w:rPr>
            </w:pPr>
          </w:p>
        </w:tc>
        <w:tc>
          <w:tcPr>
            <w:tcW w:w="1655" w:type="dxa"/>
            <w:vAlign w:val="top"/>
          </w:tcPr>
          <w:p w14:paraId="55C5E135">
            <w:pPr>
              <w:pStyle w:val="6"/>
              <w:spacing w:before="83" w:line="281" w:lineRule="exact"/>
              <w:ind w:right="31"/>
              <w:jc w:val="right"/>
            </w:pPr>
            <w:r>
              <w:rPr>
                <w:color w:val="212529"/>
                <w:spacing w:val="5"/>
                <w:position w:val="1"/>
              </w:rPr>
              <w:t>219.31</w:t>
            </w:r>
          </w:p>
        </w:tc>
      </w:tr>
      <w:tr w14:paraId="78F9B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99" w:type="dxa"/>
            <w:vAlign w:val="top"/>
          </w:tcPr>
          <w:p w14:paraId="105B9B90">
            <w:pPr>
              <w:pStyle w:val="6"/>
              <w:spacing w:before="83" w:line="282" w:lineRule="exact"/>
              <w:ind w:left="11"/>
            </w:pPr>
            <w:r>
              <w:rPr>
                <w:color w:val="212529"/>
                <w:spacing w:val="4"/>
                <w:position w:val="1"/>
              </w:rPr>
              <w:t>20132</w:t>
            </w:r>
          </w:p>
        </w:tc>
        <w:tc>
          <w:tcPr>
            <w:tcW w:w="2111" w:type="dxa"/>
            <w:vAlign w:val="top"/>
          </w:tcPr>
          <w:p w14:paraId="0C965DC1">
            <w:pPr>
              <w:pStyle w:val="6"/>
              <w:spacing w:before="84" w:line="227" w:lineRule="auto"/>
              <w:ind w:left="3"/>
            </w:pPr>
            <w:r>
              <w:rPr>
                <w:color w:val="212529"/>
                <w:spacing w:val="10"/>
              </w:rPr>
              <w:t>组织事务</w:t>
            </w:r>
          </w:p>
        </w:tc>
        <w:tc>
          <w:tcPr>
            <w:tcW w:w="1707" w:type="dxa"/>
            <w:vAlign w:val="top"/>
          </w:tcPr>
          <w:p w14:paraId="3027925E">
            <w:pPr>
              <w:pStyle w:val="6"/>
              <w:spacing w:before="83" w:line="281" w:lineRule="exact"/>
              <w:ind w:right="28"/>
              <w:jc w:val="right"/>
            </w:pPr>
            <w:r>
              <w:rPr>
                <w:color w:val="212529"/>
                <w:spacing w:val="2"/>
                <w:position w:val="1"/>
              </w:rPr>
              <w:t>15.46</w:t>
            </w:r>
          </w:p>
        </w:tc>
        <w:tc>
          <w:tcPr>
            <w:tcW w:w="1377" w:type="dxa"/>
            <w:vAlign w:val="top"/>
          </w:tcPr>
          <w:p w14:paraId="7D49C0AA">
            <w:pPr>
              <w:rPr>
                <w:rFonts w:ascii="Arial"/>
                <w:sz w:val="21"/>
              </w:rPr>
            </w:pPr>
          </w:p>
        </w:tc>
        <w:tc>
          <w:tcPr>
            <w:tcW w:w="1655" w:type="dxa"/>
            <w:vAlign w:val="top"/>
          </w:tcPr>
          <w:p w14:paraId="31E174B9">
            <w:pPr>
              <w:pStyle w:val="6"/>
              <w:spacing w:before="83" w:line="281" w:lineRule="exact"/>
              <w:ind w:right="31"/>
              <w:jc w:val="right"/>
            </w:pPr>
            <w:r>
              <w:rPr>
                <w:color w:val="212529"/>
                <w:spacing w:val="2"/>
                <w:position w:val="1"/>
              </w:rPr>
              <w:t>15.46</w:t>
            </w:r>
          </w:p>
        </w:tc>
      </w:tr>
      <w:tr w14:paraId="42003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99" w:type="dxa"/>
            <w:vAlign w:val="top"/>
          </w:tcPr>
          <w:p w14:paraId="2D1D7A57">
            <w:pPr>
              <w:pStyle w:val="6"/>
              <w:spacing w:before="83" w:line="282" w:lineRule="exact"/>
              <w:ind w:left="11"/>
            </w:pPr>
            <w:r>
              <w:rPr>
                <w:color w:val="212529"/>
                <w:spacing w:val="5"/>
                <w:position w:val="1"/>
              </w:rPr>
              <w:t>2013299</w:t>
            </w:r>
          </w:p>
        </w:tc>
        <w:tc>
          <w:tcPr>
            <w:tcW w:w="2111" w:type="dxa"/>
            <w:vAlign w:val="top"/>
          </w:tcPr>
          <w:p w14:paraId="49F28D51">
            <w:pPr>
              <w:pStyle w:val="6"/>
              <w:spacing w:before="84" w:line="227" w:lineRule="auto"/>
            </w:pPr>
            <w:r>
              <w:rPr>
                <w:color w:val="212529"/>
                <w:spacing w:val="13"/>
              </w:rPr>
              <w:t>其他组织事务支出</w:t>
            </w:r>
          </w:p>
        </w:tc>
        <w:tc>
          <w:tcPr>
            <w:tcW w:w="1707" w:type="dxa"/>
            <w:vAlign w:val="top"/>
          </w:tcPr>
          <w:p w14:paraId="34537457">
            <w:pPr>
              <w:pStyle w:val="6"/>
              <w:spacing w:before="83" w:line="281" w:lineRule="exact"/>
              <w:ind w:right="28"/>
              <w:jc w:val="right"/>
            </w:pPr>
            <w:r>
              <w:rPr>
                <w:color w:val="212529"/>
                <w:spacing w:val="2"/>
                <w:position w:val="1"/>
              </w:rPr>
              <w:t>15.46</w:t>
            </w:r>
          </w:p>
        </w:tc>
        <w:tc>
          <w:tcPr>
            <w:tcW w:w="1377" w:type="dxa"/>
            <w:vAlign w:val="top"/>
          </w:tcPr>
          <w:p w14:paraId="70D809D4">
            <w:pPr>
              <w:rPr>
                <w:rFonts w:ascii="Arial"/>
                <w:sz w:val="21"/>
              </w:rPr>
            </w:pPr>
          </w:p>
        </w:tc>
        <w:tc>
          <w:tcPr>
            <w:tcW w:w="1655" w:type="dxa"/>
            <w:vAlign w:val="top"/>
          </w:tcPr>
          <w:p w14:paraId="1283B0CB">
            <w:pPr>
              <w:pStyle w:val="6"/>
              <w:spacing w:before="83" w:line="281" w:lineRule="exact"/>
              <w:ind w:right="31"/>
              <w:jc w:val="right"/>
            </w:pPr>
            <w:r>
              <w:rPr>
                <w:color w:val="212529"/>
                <w:spacing w:val="2"/>
                <w:position w:val="1"/>
              </w:rPr>
              <w:t>15.46</w:t>
            </w:r>
          </w:p>
        </w:tc>
      </w:tr>
      <w:tr w14:paraId="5AFD0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99" w:type="dxa"/>
            <w:vAlign w:val="top"/>
          </w:tcPr>
          <w:p w14:paraId="395EBD79">
            <w:pPr>
              <w:pStyle w:val="6"/>
              <w:spacing w:before="83" w:line="282" w:lineRule="exact"/>
              <w:ind w:left="11"/>
            </w:pPr>
            <w:r>
              <w:rPr>
                <w:color w:val="212529"/>
                <w:spacing w:val="2"/>
                <w:position w:val="1"/>
              </w:rPr>
              <w:t>208</w:t>
            </w:r>
          </w:p>
        </w:tc>
        <w:tc>
          <w:tcPr>
            <w:tcW w:w="2111" w:type="dxa"/>
            <w:vAlign w:val="top"/>
          </w:tcPr>
          <w:p w14:paraId="743D0D2F">
            <w:pPr>
              <w:pStyle w:val="6"/>
              <w:spacing w:before="83" w:line="227" w:lineRule="auto"/>
              <w:ind w:left="2"/>
            </w:pPr>
            <w:r>
              <w:rPr>
                <w:color w:val="212529"/>
                <w:spacing w:val="13"/>
              </w:rPr>
              <w:t>社会保障和就业支出</w:t>
            </w:r>
          </w:p>
        </w:tc>
        <w:tc>
          <w:tcPr>
            <w:tcW w:w="1707" w:type="dxa"/>
            <w:vAlign w:val="top"/>
          </w:tcPr>
          <w:p w14:paraId="519F3B87">
            <w:pPr>
              <w:pStyle w:val="6"/>
              <w:spacing w:before="83" w:line="281" w:lineRule="exact"/>
              <w:ind w:right="28"/>
              <w:jc w:val="right"/>
            </w:pPr>
            <w:r>
              <w:rPr>
                <w:color w:val="212529"/>
                <w:spacing w:val="4"/>
                <w:position w:val="1"/>
              </w:rPr>
              <w:t>56.54</w:t>
            </w:r>
          </w:p>
        </w:tc>
        <w:tc>
          <w:tcPr>
            <w:tcW w:w="1377" w:type="dxa"/>
            <w:vAlign w:val="top"/>
          </w:tcPr>
          <w:p w14:paraId="46637E71">
            <w:pPr>
              <w:pStyle w:val="6"/>
              <w:spacing w:before="83" w:line="281" w:lineRule="exact"/>
              <w:ind w:right="28"/>
              <w:jc w:val="right"/>
            </w:pPr>
            <w:r>
              <w:rPr>
                <w:color w:val="212529"/>
                <w:spacing w:val="4"/>
                <w:position w:val="1"/>
              </w:rPr>
              <w:t>56.54</w:t>
            </w:r>
          </w:p>
        </w:tc>
        <w:tc>
          <w:tcPr>
            <w:tcW w:w="1655" w:type="dxa"/>
            <w:vAlign w:val="top"/>
          </w:tcPr>
          <w:p w14:paraId="56ED5927">
            <w:pPr>
              <w:rPr>
                <w:rFonts w:ascii="Arial"/>
                <w:sz w:val="21"/>
              </w:rPr>
            </w:pPr>
          </w:p>
        </w:tc>
      </w:tr>
      <w:tr w14:paraId="4CB65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99" w:type="dxa"/>
            <w:vAlign w:val="top"/>
          </w:tcPr>
          <w:p w14:paraId="195F55F4">
            <w:pPr>
              <w:pStyle w:val="6"/>
              <w:spacing w:before="158" w:line="282" w:lineRule="exact"/>
              <w:ind w:left="11"/>
            </w:pPr>
            <w:r>
              <w:rPr>
                <w:color w:val="212529"/>
                <w:spacing w:val="4"/>
                <w:position w:val="1"/>
              </w:rPr>
              <w:t>20805</w:t>
            </w:r>
          </w:p>
        </w:tc>
        <w:tc>
          <w:tcPr>
            <w:tcW w:w="2111" w:type="dxa"/>
            <w:vAlign w:val="top"/>
          </w:tcPr>
          <w:p w14:paraId="0ADE7CAE">
            <w:pPr>
              <w:pStyle w:val="6"/>
              <w:spacing w:before="23" w:line="209" w:lineRule="auto"/>
              <w:ind w:left="18" w:right="84" w:hanging="18"/>
            </w:pPr>
            <w:r>
              <w:rPr>
                <w:color w:val="212529"/>
                <w:spacing w:val="13"/>
              </w:rPr>
              <w:t>行政事业单位养老支</w:t>
            </w:r>
            <w:r>
              <w:rPr>
                <w:color w:val="212529"/>
              </w:rPr>
              <w:t>出</w:t>
            </w:r>
          </w:p>
        </w:tc>
        <w:tc>
          <w:tcPr>
            <w:tcW w:w="1707" w:type="dxa"/>
            <w:vAlign w:val="top"/>
          </w:tcPr>
          <w:p w14:paraId="322630FC">
            <w:pPr>
              <w:pStyle w:val="6"/>
              <w:spacing w:before="158" w:line="281" w:lineRule="exact"/>
              <w:ind w:right="28"/>
              <w:jc w:val="right"/>
            </w:pPr>
            <w:r>
              <w:rPr>
                <w:color w:val="212529"/>
                <w:spacing w:val="4"/>
                <w:position w:val="1"/>
              </w:rPr>
              <w:t>56.54</w:t>
            </w:r>
          </w:p>
        </w:tc>
        <w:tc>
          <w:tcPr>
            <w:tcW w:w="1377" w:type="dxa"/>
            <w:vAlign w:val="top"/>
          </w:tcPr>
          <w:p w14:paraId="1C12ED4E">
            <w:pPr>
              <w:pStyle w:val="6"/>
              <w:spacing w:before="158" w:line="281" w:lineRule="exact"/>
              <w:ind w:right="28"/>
              <w:jc w:val="right"/>
            </w:pPr>
            <w:r>
              <w:rPr>
                <w:color w:val="212529"/>
                <w:spacing w:val="4"/>
                <w:position w:val="1"/>
              </w:rPr>
              <w:t>56.54</w:t>
            </w:r>
          </w:p>
        </w:tc>
        <w:tc>
          <w:tcPr>
            <w:tcW w:w="1655" w:type="dxa"/>
            <w:vAlign w:val="top"/>
          </w:tcPr>
          <w:p w14:paraId="5FA796ED">
            <w:pPr>
              <w:rPr>
                <w:rFonts w:ascii="Arial"/>
                <w:sz w:val="21"/>
              </w:rPr>
            </w:pPr>
          </w:p>
        </w:tc>
      </w:tr>
      <w:tr w14:paraId="61E98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99" w:type="dxa"/>
            <w:vAlign w:val="top"/>
          </w:tcPr>
          <w:p w14:paraId="48015627">
            <w:pPr>
              <w:pStyle w:val="6"/>
              <w:spacing w:before="159" w:line="282" w:lineRule="exact"/>
              <w:ind w:left="11"/>
            </w:pPr>
            <w:r>
              <w:rPr>
                <w:color w:val="212529"/>
                <w:spacing w:val="5"/>
                <w:position w:val="1"/>
              </w:rPr>
              <w:t>2080505</w:t>
            </w:r>
          </w:p>
        </w:tc>
        <w:tc>
          <w:tcPr>
            <w:tcW w:w="2111" w:type="dxa"/>
            <w:vAlign w:val="top"/>
          </w:tcPr>
          <w:p w14:paraId="6877EB4E">
            <w:pPr>
              <w:pStyle w:val="6"/>
              <w:spacing w:before="25" w:line="208" w:lineRule="auto"/>
              <w:ind w:left="1" w:right="84" w:hanging="1"/>
            </w:pPr>
            <w:r>
              <w:rPr>
                <w:color w:val="212529"/>
                <w:spacing w:val="13"/>
              </w:rPr>
              <w:t>机关事业单位基本养</w:t>
            </w:r>
            <w:r>
              <w:rPr>
                <w:color w:val="212529"/>
                <w:spacing w:val="12"/>
              </w:rPr>
              <w:t>老保险缴费支出</w:t>
            </w:r>
          </w:p>
        </w:tc>
        <w:tc>
          <w:tcPr>
            <w:tcW w:w="1707" w:type="dxa"/>
            <w:vAlign w:val="top"/>
          </w:tcPr>
          <w:p w14:paraId="2DCE9C30">
            <w:pPr>
              <w:pStyle w:val="6"/>
              <w:spacing w:before="159" w:line="281" w:lineRule="exact"/>
              <w:ind w:right="28"/>
              <w:jc w:val="right"/>
            </w:pPr>
            <w:r>
              <w:rPr>
                <w:color w:val="212529"/>
                <w:spacing w:val="4"/>
                <w:position w:val="1"/>
              </w:rPr>
              <w:t>56.54</w:t>
            </w:r>
          </w:p>
        </w:tc>
        <w:tc>
          <w:tcPr>
            <w:tcW w:w="1377" w:type="dxa"/>
            <w:vAlign w:val="top"/>
          </w:tcPr>
          <w:p w14:paraId="65177814">
            <w:pPr>
              <w:pStyle w:val="6"/>
              <w:spacing w:before="159" w:line="281" w:lineRule="exact"/>
              <w:ind w:right="28"/>
              <w:jc w:val="right"/>
            </w:pPr>
            <w:r>
              <w:rPr>
                <w:color w:val="212529"/>
                <w:spacing w:val="4"/>
                <w:position w:val="1"/>
              </w:rPr>
              <w:t>56.54</w:t>
            </w:r>
          </w:p>
        </w:tc>
        <w:tc>
          <w:tcPr>
            <w:tcW w:w="1655" w:type="dxa"/>
            <w:vAlign w:val="top"/>
          </w:tcPr>
          <w:p w14:paraId="5F6C07C8">
            <w:pPr>
              <w:rPr>
                <w:rFonts w:ascii="Arial"/>
                <w:sz w:val="21"/>
              </w:rPr>
            </w:pPr>
          </w:p>
        </w:tc>
      </w:tr>
      <w:tr w14:paraId="65C9E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99" w:type="dxa"/>
            <w:vAlign w:val="top"/>
          </w:tcPr>
          <w:p w14:paraId="7A36FE05">
            <w:pPr>
              <w:pStyle w:val="6"/>
              <w:spacing w:before="85" w:line="280" w:lineRule="exact"/>
              <w:ind w:left="11"/>
            </w:pPr>
            <w:r>
              <w:rPr>
                <w:color w:val="212529"/>
                <w:spacing w:val="2"/>
                <w:position w:val="1"/>
              </w:rPr>
              <w:t>210</w:t>
            </w:r>
          </w:p>
        </w:tc>
        <w:tc>
          <w:tcPr>
            <w:tcW w:w="2111" w:type="dxa"/>
            <w:vAlign w:val="top"/>
          </w:tcPr>
          <w:p w14:paraId="559B03BD">
            <w:pPr>
              <w:pStyle w:val="6"/>
              <w:spacing w:before="86" w:line="227" w:lineRule="auto"/>
              <w:ind w:left="2"/>
            </w:pPr>
            <w:r>
              <w:rPr>
                <w:color w:val="212529"/>
                <w:spacing w:val="12"/>
              </w:rPr>
              <w:t>卫生健康支出</w:t>
            </w:r>
          </w:p>
        </w:tc>
        <w:tc>
          <w:tcPr>
            <w:tcW w:w="1707" w:type="dxa"/>
            <w:vAlign w:val="top"/>
          </w:tcPr>
          <w:p w14:paraId="7B427D97">
            <w:pPr>
              <w:pStyle w:val="6"/>
              <w:spacing w:before="85" w:line="280" w:lineRule="exact"/>
              <w:ind w:right="28"/>
              <w:jc w:val="right"/>
            </w:pPr>
            <w:r>
              <w:rPr>
                <w:color w:val="212529"/>
                <w:spacing w:val="4"/>
                <w:position w:val="1"/>
              </w:rPr>
              <w:t>23.19</w:t>
            </w:r>
          </w:p>
        </w:tc>
        <w:tc>
          <w:tcPr>
            <w:tcW w:w="1377" w:type="dxa"/>
            <w:vAlign w:val="top"/>
          </w:tcPr>
          <w:p w14:paraId="2A9CF15A">
            <w:pPr>
              <w:pStyle w:val="6"/>
              <w:spacing w:before="85" w:line="280" w:lineRule="exact"/>
              <w:ind w:right="28"/>
              <w:jc w:val="right"/>
            </w:pPr>
            <w:r>
              <w:rPr>
                <w:color w:val="212529"/>
                <w:spacing w:val="4"/>
                <w:position w:val="1"/>
              </w:rPr>
              <w:t>23.19</w:t>
            </w:r>
          </w:p>
        </w:tc>
        <w:tc>
          <w:tcPr>
            <w:tcW w:w="1655" w:type="dxa"/>
            <w:vAlign w:val="top"/>
          </w:tcPr>
          <w:p w14:paraId="4D7529EA">
            <w:pPr>
              <w:rPr>
                <w:rFonts w:ascii="Arial"/>
                <w:sz w:val="21"/>
              </w:rPr>
            </w:pPr>
          </w:p>
        </w:tc>
      </w:tr>
      <w:tr w14:paraId="23C10604">
        <w:tblPrEx>
          <w:tblCellMar>
            <w:top w:w="0" w:type="dxa"/>
            <w:left w:w="0" w:type="dxa"/>
            <w:bottom w:w="0" w:type="dxa"/>
            <w:right w:w="0" w:type="dxa"/>
          </w:tblCellMar>
        </w:tblPrEx>
        <w:trPr>
          <w:trHeight w:val="375" w:hRule="atLeast"/>
        </w:trPr>
        <w:tc>
          <w:tcPr>
            <w:tcW w:w="1699" w:type="dxa"/>
            <w:vAlign w:val="top"/>
          </w:tcPr>
          <w:p w14:paraId="6A7C219A">
            <w:pPr>
              <w:pStyle w:val="6"/>
              <w:spacing w:before="85" w:line="280" w:lineRule="exact"/>
              <w:ind w:left="11"/>
            </w:pPr>
            <w:r>
              <w:rPr>
                <w:color w:val="212529"/>
                <w:spacing w:val="4"/>
                <w:position w:val="1"/>
              </w:rPr>
              <w:t>21011</w:t>
            </w:r>
          </w:p>
        </w:tc>
        <w:tc>
          <w:tcPr>
            <w:tcW w:w="2111" w:type="dxa"/>
            <w:vAlign w:val="top"/>
          </w:tcPr>
          <w:p w14:paraId="44C78EE3">
            <w:pPr>
              <w:pStyle w:val="6"/>
              <w:spacing w:before="85" w:line="228" w:lineRule="auto"/>
            </w:pPr>
            <w:r>
              <w:rPr>
                <w:color w:val="212529"/>
                <w:spacing w:val="13"/>
              </w:rPr>
              <w:t>行政事业单位医疗</w:t>
            </w:r>
          </w:p>
        </w:tc>
        <w:tc>
          <w:tcPr>
            <w:tcW w:w="1707" w:type="dxa"/>
            <w:vAlign w:val="top"/>
          </w:tcPr>
          <w:p w14:paraId="43DEC4BB">
            <w:pPr>
              <w:pStyle w:val="6"/>
              <w:spacing w:before="85" w:line="280" w:lineRule="exact"/>
              <w:ind w:right="28"/>
              <w:jc w:val="right"/>
            </w:pPr>
            <w:r>
              <w:rPr>
                <w:color w:val="212529"/>
                <w:spacing w:val="4"/>
                <w:position w:val="1"/>
              </w:rPr>
              <w:t>23.19</w:t>
            </w:r>
          </w:p>
        </w:tc>
        <w:tc>
          <w:tcPr>
            <w:tcW w:w="1377" w:type="dxa"/>
            <w:vAlign w:val="top"/>
          </w:tcPr>
          <w:p w14:paraId="5C42ACD6">
            <w:pPr>
              <w:pStyle w:val="6"/>
              <w:spacing w:before="85" w:line="280" w:lineRule="exact"/>
              <w:ind w:right="28"/>
              <w:jc w:val="right"/>
            </w:pPr>
            <w:r>
              <w:rPr>
                <w:color w:val="212529"/>
                <w:spacing w:val="4"/>
                <w:position w:val="1"/>
              </w:rPr>
              <w:t>23.19</w:t>
            </w:r>
          </w:p>
        </w:tc>
        <w:tc>
          <w:tcPr>
            <w:tcW w:w="1655" w:type="dxa"/>
            <w:vAlign w:val="top"/>
          </w:tcPr>
          <w:p w14:paraId="26214F4B">
            <w:pPr>
              <w:rPr>
                <w:rFonts w:ascii="Arial"/>
                <w:sz w:val="21"/>
              </w:rPr>
            </w:pPr>
          </w:p>
        </w:tc>
      </w:tr>
      <w:tr w14:paraId="3E3FE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99" w:type="dxa"/>
            <w:vAlign w:val="top"/>
          </w:tcPr>
          <w:p w14:paraId="5AD44978">
            <w:pPr>
              <w:pStyle w:val="6"/>
              <w:spacing w:before="85" w:line="280" w:lineRule="exact"/>
              <w:ind w:left="11"/>
            </w:pPr>
            <w:r>
              <w:rPr>
                <w:color w:val="212529"/>
                <w:spacing w:val="5"/>
                <w:position w:val="1"/>
              </w:rPr>
              <w:t>2101102</w:t>
            </w:r>
          </w:p>
        </w:tc>
        <w:tc>
          <w:tcPr>
            <w:tcW w:w="2111" w:type="dxa"/>
            <w:vAlign w:val="top"/>
          </w:tcPr>
          <w:p w14:paraId="25ACE724">
            <w:pPr>
              <w:pStyle w:val="6"/>
              <w:spacing w:before="85" w:line="228" w:lineRule="auto"/>
              <w:ind w:left="2"/>
            </w:pPr>
            <w:r>
              <w:rPr>
                <w:color w:val="212529"/>
                <w:spacing w:val="12"/>
              </w:rPr>
              <w:t>事业单位医疗</w:t>
            </w:r>
          </w:p>
        </w:tc>
        <w:tc>
          <w:tcPr>
            <w:tcW w:w="1707" w:type="dxa"/>
            <w:vAlign w:val="top"/>
          </w:tcPr>
          <w:p w14:paraId="6F7656AB">
            <w:pPr>
              <w:pStyle w:val="6"/>
              <w:spacing w:before="85" w:line="280" w:lineRule="exact"/>
              <w:ind w:right="28"/>
              <w:jc w:val="right"/>
            </w:pPr>
            <w:r>
              <w:rPr>
                <w:color w:val="212529"/>
                <w:spacing w:val="4"/>
                <w:position w:val="1"/>
              </w:rPr>
              <w:t>22.97</w:t>
            </w:r>
          </w:p>
        </w:tc>
        <w:tc>
          <w:tcPr>
            <w:tcW w:w="1377" w:type="dxa"/>
            <w:vAlign w:val="top"/>
          </w:tcPr>
          <w:p w14:paraId="0E64799E">
            <w:pPr>
              <w:pStyle w:val="6"/>
              <w:spacing w:before="85" w:line="280" w:lineRule="exact"/>
              <w:ind w:right="28"/>
              <w:jc w:val="right"/>
            </w:pPr>
            <w:r>
              <w:rPr>
                <w:color w:val="212529"/>
                <w:spacing w:val="4"/>
                <w:position w:val="1"/>
              </w:rPr>
              <w:t>22.97</w:t>
            </w:r>
          </w:p>
        </w:tc>
        <w:tc>
          <w:tcPr>
            <w:tcW w:w="1655" w:type="dxa"/>
            <w:vAlign w:val="top"/>
          </w:tcPr>
          <w:p w14:paraId="1C11F711">
            <w:pPr>
              <w:rPr>
                <w:rFonts w:ascii="Arial"/>
                <w:sz w:val="21"/>
              </w:rPr>
            </w:pPr>
          </w:p>
        </w:tc>
      </w:tr>
      <w:tr w14:paraId="39304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99" w:type="dxa"/>
            <w:vAlign w:val="top"/>
          </w:tcPr>
          <w:p w14:paraId="29CC21C7">
            <w:pPr>
              <w:pStyle w:val="6"/>
              <w:spacing w:before="160" w:line="282" w:lineRule="exact"/>
              <w:ind w:left="11"/>
            </w:pPr>
            <w:r>
              <w:rPr>
                <w:color w:val="212529"/>
                <w:spacing w:val="5"/>
                <w:position w:val="1"/>
              </w:rPr>
              <w:t>2101199</w:t>
            </w:r>
          </w:p>
        </w:tc>
        <w:tc>
          <w:tcPr>
            <w:tcW w:w="2111" w:type="dxa"/>
            <w:vAlign w:val="top"/>
          </w:tcPr>
          <w:p w14:paraId="07966BA6">
            <w:pPr>
              <w:pStyle w:val="6"/>
              <w:spacing w:before="25" w:line="208" w:lineRule="auto"/>
              <w:ind w:right="84"/>
            </w:pPr>
            <w:r>
              <w:rPr>
                <w:color w:val="212529"/>
                <w:spacing w:val="13"/>
              </w:rPr>
              <w:t>其他行政事业单位医</w:t>
            </w:r>
            <w:r>
              <w:rPr>
                <w:color w:val="212529"/>
                <w:spacing w:val="10"/>
              </w:rPr>
              <w:t>疗支出</w:t>
            </w:r>
          </w:p>
        </w:tc>
        <w:tc>
          <w:tcPr>
            <w:tcW w:w="1707" w:type="dxa"/>
            <w:vAlign w:val="top"/>
          </w:tcPr>
          <w:p w14:paraId="1B478741">
            <w:pPr>
              <w:pStyle w:val="6"/>
              <w:spacing w:before="160" w:line="281" w:lineRule="exact"/>
              <w:ind w:right="28"/>
              <w:jc w:val="right"/>
            </w:pPr>
            <w:r>
              <w:rPr>
                <w:color w:val="212529"/>
                <w:spacing w:val="4"/>
                <w:position w:val="1"/>
              </w:rPr>
              <w:t>0.22</w:t>
            </w:r>
          </w:p>
        </w:tc>
        <w:tc>
          <w:tcPr>
            <w:tcW w:w="1377" w:type="dxa"/>
            <w:vAlign w:val="top"/>
          </w:tcPr>
          <w:p w14:paraId="14BA08FE">
            <w:pPr>
              <w:pStyle w:val="6"/>
              <w:spacing w:before="160" w:line="281" w:lineRule="exact"/>
              <w:ind w:right="28"/>
              <w:jc w:val="right"/>
            </w:pPr>
            <w:r>
              <w:rPr>
                <w:color w:val="212529"/>
                <w:spacing w:val="4"/>
                <w:position w:val="1"/>
              </w:rPr>
              <w:t>0.22</w:t>
            </w:r>
          </w:p>
        </w:tc>
        <w:tc>
          <w:tcPr>
            <w:tcW w:w="1655" w:type="dxa"/>
            <w:vAlign w:val="top"/>
          </w:tcPr>
          <w:p w14:paraId="058728A8">
            <w:pPr>
              <w:rPr>
                <w:rFonts w:ascii="Arial"/>
                <w:sz w:val="21"/>
              </w:rPr>
            </w:pPr>
          </w:p>
        </w:tc>
      </w:tr>
      <w:tr w14:paraId="16FCE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99" w:type="dxa"/>
            <w:vAlign w:val="top"/>
          </w:tcPr>
          <w:p w14:paraId="2E30A66A">
            <w:pPr>
              <w:pStyle w:val="6"/>
              <w:spacing w:before="161" w:line="282" w:lineRule="exact"/>
              <w:ind w:left="11"/>
            </w:pPr>
            <w:r>
              <w:rPr>
                <w:color w:val="212529"/>
                <w:spacing w:val="2"/>
                <w:position w:val="1"/>
              </w:rPr>
              <w:t>215</w:t>
            </w:r>
          </w:p>
        </w:tc>
        <w:tc>
          <w:tcPr>
            <w:tcW w:w="2111" w:type="dxa"/>
            <w:vAlign w:val="top"/>
          </w:tcPr>
          <w:p w14:paraId="58A51DA2">
            <w:pPr>
              <w:pStyle w:val="6"/>
              <w:spacing w:before="28" w:line="207" w:lineRule="auto"/>
              <w:ind w:left="1" w:right="84" w:firstLine="7"/>
            </w:pPr>
            <w:r>
              <w:rPr>
                <w:color w:val="212529"/>
                <w:spacing w:val="12"/>
              </w:rPr>
              <w:t>资源勘探工业信息等</w:t>
            </w:r>
            <w:r>
              <w:rPr>
                <w:color w:val="212529"/>
                <w:spacing w:val="7"/>
              </w:rPr>
              <w:t>支出</w:t>
            </w:r>
          </w:p>
        </w:tc>
        <w:tc>
          <w:tcPr>
            <w:tcW w:w="1707" w:type="dxa"/>
            <w:vAlign w:val="top"/>
          </w:tcPr>
          <w:p w14:paraId="3D8E51B5">
            <w:pPr>
              <w:pStyle w:val="6"/>
              <w:spacing w:before="161" w:line="281" w:lineRule="exact"/>
              <w:ind w:right="28"/>
              <w:jc w:val="right"/>
            </w:pPr>
            <w:r>
              <w:rPr>
                <w:color w:val="212529"/>
                <w:spacing w:val="4"/>
                <w:position w:val="1"/>
              </w:rPr>
              <w:t>13341.13</w:t>
            </w:r>
          </w:p>
        </w:tc>
        <w:tc>
          <w:tcPr>
            <w:tcW w:w="1377" w:type="dxa"/>
            <w:vAlign w:val="top"/>
          </w:tcPr>
          <w:p w14:paraId="1C5A51AE">
            <w:pPr>
              <w:rPr>
                <w:rFonts w:ascii="Arial"/>
                <w:sz w:val="21"/>
              </w:rPr>
            </w:pPr>
          </w:p>
        </w:tc>
        <w:tc>
          <w:tcPr>
            <w:tcW w:w="1655" w:type="dxa"/>
            <w:vAlign w:val="top"/>
          </w:tcPr>
          <w:p w14:paraId="6DA87828">
            <w:pPr>
              <w:pStyle w:val="6"/>
              <w:spacing w:before="161" w:line="281" w:lineRule="exact"/>
              <w:ind w:right="31"/>
              <w:jc w:val="right"/>
            </w:pPr>
            <w:r>
              <w:rPr>
                <w:color w:val="212529"/>
                <w:spacing w:val="4"/>
                <w:position w:val="1"/>
              </w:rPr>
              <w:t>13341.13</w:t>
            </w:r>
          </w:p>
        </w:tc>
      </w:tr>
      <w:tr w14:paraId="6DA70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99" w:type="dxa"/>
            <w:vAlign w:val="top"/>
          </w:tcPr>
          <w:p w14:paraId="08B3229F">
            <w:pPr>
              <w:pStyle w:val="6"/>
              <w:spacing w:before="162" w:line="282" w:lineRule="exact"/>
              <w:ind w:left="11"/>
            </w:pPr>
            <w:r>
              <w:rPr>
                <w:color w:val="212529"/>
                <w:spacing w:val="4"/>
                <w:position w:val="1"/>
              </w:rPr>
              <w:t>21599</w:t>
            </w:r>
          </w:p>
        </w:tc>
        <w:tc>
          <w:tcPr>
            <w:tcW w:w="2111" w:type="dxa"/>
            <w:vAlign w:val="top"/>
          </w:tcPr>
          <w:p w14:paraId="290F5095">
            <w:pPr>
              <w:pStyle w:val="6"/>
              <w:spacing w:before="28" w:line="207" w:lineRule="auto"/>
              <w:ind w:left="6" w:right="84" w:hanging="6"/>
            </w:pPr>
            <w:r>
              <w:rPr>
                <w:color w:val="212529"/>
                <w:spacing w:val="13"/>
              </w:rPr>
              <w:t>其他资源勘探工业信</w:t>
            </w:r>
            <w:r>
              <w:rPr>
                <w:color w:val="212529"/>
                <w:spacing w:val="10"/>
              </w:rPr>
              <w:t>息等支出</w:t>
            </w:r>
          </w:p>
        </w:tc>
        <w:tc>
          <w:tcPr>
            <w:tcW w:w="1707" w:type="dxa"/>
            <w:vAlign w:val="top"/>
          </w:tcPr>
          <w:p w14:paraId="687B4B37">
            <w:pPr>
              <w:pStyle w:val="6"/>
              <w:spacing w:before="162" w:line="281" w:lineRule="exact"/>
              <w:ind w:right="28"/>
              <w:jc w:val="right"/>
            </w:pPr>
            <w:r>
              <w:rPr>
                <w:color w:val="212529"/>
                <w:spacing w:val="4"/>
                <w:position w:val="1"/>
              </w:rPr>
              <w:t>13341.13</w:t>
            </w:r>
          </w:p>
        </w:tc>
        <w:tc>
          <w:tcPr>
            <w:tcW w:w="1377" w:type="dxa"/>
            <w:vAlign w:val="top"/>
          </w:tcPr>
          <w:p w14:paraId="5EFE88E7">
            <w:pPr>
              <w:rPr>
                <w:rFonts w:ascii="Arial"/>
                <w:sz w:val="21"/>
              </w:rPr>
            </w:pPr>
          </w:p>
        </w:tc>
        <w:tc>
          <w:tcPr>
            <w:tcW w:w="1655" w:type="dxa"/>
            <w:vAlign w:val="top"/>
          </w:tcPr>
          <w:p w14:paraId="53CDFD81">
            <w:pPr>
              <w:pStyle w:val="6"/>
              <w:spacing w:before="162" w:line="281" w:lineRule="exact"/>
              <w:ind w:right="31"/>
              <w:jc w:val="right"/>
            </w:pPr>
            <w:r>
              <w:rPr>
                <w:color w:val="212529"/>
                <w:spacing w:val="4"/>
                <w:position w:val="1"/>
              </w:rPr>
              <w:t>13341.13</w:t>
            </w:r>
          </w:p>
        </w:tc>
      </w:tr>
      <w:tr w14:paraId="2896D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699" w:type="dxa"/>
            <w:vAlign w:val="top"/>
          </w:tcPr>
          <w:p w14:paraId="034B3E3A">
            <w:pPr>
              <w:pStyle w:val="6"/>
              <w:spacing w:before="163" w:line="282" w:lineRule="exact"/>
              <w:ind w:left="11"/>
            </w:pPr>
            <w:r>
              <w:rPr>
                <w:color w:val="212529"/>
                <w:spacing w:val="5"/>
                <w:position w:val="1"/>
              </w:rPr>
              <w:t>2159999</w:t>
            </w:r>
          </w:p>
        </w:tc>
        <w:tc>
          <w:tcPr>
            <w:tcW w:w="2111" w:type="dxa"/>
            <w:vAlign w:val="top"/>
          </w:tcPr>
          <w:p w14:paraId="492FFD6B">
            <w:pPr>
              <w:pStyle w:val="6"/>
              <w:spacing w:before="28" w:line="207" w:lineRule="auto"/>
              <w:ind w:left="6" w:right="84" w:hanging="6"/>
            </w:pPr>
            <w:r>
              <w:rPr>
                <w:color w:val="212529"/>
                <w:spacing w:val="13"/>
              </w:rPr>
              <w:t>其他资源勘探工业信</w:t>
            </w:r>
            <w:r>
              <w:rPr>
                <w:color w:val="212529"/>
                <w:spacing w:val="10"/>
              </w:rPr>
              <w:t>息等支出</w:t>
            </w:r>
          </w:p>
        </w:tc>
        <w:tc>
          <w:tcPr>
            <w:tcW w:w="1707" w:type="dxa"/>
            <w:vAlign w:val="top"/>
          </w:tcPr>
          <w:p w14:paraId="6AA686CC">
            <w:pPr>
              <w:pStyle w:val="6"/>
              <w:spacing w:before="163" w:line="281" w:lineRule="exact"/>
              <w:ind w:right="28"/>
              <w:jc w:val="right"/>
            </w:pPr>
            <w:r>
              <w:rPr>
                <w:color w:val="212529"/>
                <w:spacing w:val="4"/>
                <w:position w:val="1"/>
              </w:rPr>
              <w:t>13341.13</w:t>
            </w:r>
          </w:p>
        </w:tc>
        <w:tc>
          <w:tcPr>
            <w:tcW w:w="1377" w:type="dxa"/>
            <w:vAlign w:val="top"/>
          </w:tcPr>
          <w:p w14:paraId="3B1F2C75">
            <w:pPr>
              <w:rPr>
                <w:rFonts w:ascii="Arial"/>
                <w:sz w:val="21"/>
              </w:rPr>
            </w:pPr>
          </w:p>
        </w:tc>
        <w:tc>
          <w:tcPr>
            <w:tcW w:w="1655" w:type="dxa"/>
            <w:vAlign w:val="top"/>
          </w:tcPr>
          <w:p w14:paraId="0FA39853">
            <w:pPr>
              <w:pStyle w:val="6"/>
              <w:spacing w:before="163" w:line="281" w:lineRule="exact"/>
              <w:ind w:right="31"/>
              <w:jc w:val="right"/>
            </w:pPr>
            <w:r>
              <w:rPr>
                <w:color w:val="212529"/>
                <w:spacing w:val="4"/>
                <w:position w:val="1"/>
              </w:rPr>
              <w:t>13341.13</w:t>
            </w:r>
          </w:p>
        </w:tc>
      </w:tr>
      <w:tr w14:paraId="1BDD1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99" w:type="dxa"/>
            <w:vAlign w:val="top"/>
          </w:tcPr>
          <w:p w14:paraId="459CB664">
            <w:pPr>
              <w:pStyle w:val="6"/>
              <w:spacing w:before="89" w:line="242" w:lineRule="auto"/>
              <w:ind w:left="11"/>
            </w:pPr>
            <w:r>
              <w:rPr>
                <w:color w:val="212529"/>
                <w:spacing w:val="2"/>
              </w:rPr>
              <w:t>221</w:t>
            </w:r>
          </w:p>
        </w:tc>
        <w:tc>
          <w:tcPr>
            <w:tcW w:w="2111" w:type="dxa"/>
            <w:vAlign w:val="top"/>
          </w:tcPr>
          <w:p w14:paraId="1010AFCC">
            <w:pPr>
              <w:pStyle w:val="6"/>
              <w:spacing w:before="90" w:line="227" w:lineRule="auto"/>
              <w:ind w:left="1"/>
            </w:pPr>
            <w:r>
              <w:rPr>
                <w:color w:val="212529"/>
                <w:spacing w:val="12"/>
              </w:rPr>
              <w:t>住房保障支出</w:t>
            </w:r>
          </w:p>
        </w:tc>
        <w:tc>
          <w:tcPr>
            <w:tcW w:w="1707" w:type="dxa"/>
            <w:vAlign w:val="top"/>
          </w:tcPr>
          <w:p w14:paraId="63260C21">
            <w:pPr>
              <w:pStyle w:val="6"/>
              <w:spacing w:before="89" w:line="242" w:lineRule="auto"/>
              <w:ind w:right="28"/>
              <w:jc w:val="right"/>
            </w:pPr>
            <w:r>
              <w:rPr>
                <w:color w:val="212529"/>
                <w:spacing w:val="5"/>
              </w:rPr>
              <w:t>49.63</w:t>
            </w:r>
          </w:p>
        </w:tc>
        <w:tc>
          <w:tcPr>
            <w:tcW w:w="1377" w:type="dxa"/>
            <w:vAlign w:val="top"/>
          </w:tcPr>
          <w:p w14:paraId="7277DA51">
            <w:pPr>
              <w:pStyle w:val="6"/>
              <w:spacing w:before="89" w:line="242" w:lineRule="auto"/>
              <w:ind w:right="28"/>
              <w:jc w:val="right"/>
            </w:pPr>
            <w:r>
              <w:rPr>
                <w:color w:val="212529"/>
                <w:spacing w:val="5"/>
              </w:rPr>
              <w:t>49.63</w:t>
            </w:r>
          </w:p>
        </w:tc>
        <w:tc>
          <w:tcPr>
            <w:tcW w:w="1655" w:type="dxa"/>
            <w:vAlign w:val="top"/>
          </w:tcPr>
          <w:p w14:paraId="04A1D69F">
            <w:pPr>
              <w:rPr>
                <w:rFonts w:ascii="Arial"/>
                <w:sz w:val="21"/>
              </w:rPr>
            </w:pPr>
          </w:p>
        </w:tc>
      </w:tr>
      <w:tr w14:paraId="45EB8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99" w:type="dxa"/>
            <w:vAlign w:val="top"/>
          </w:tcPr>
          <w:p w14:paraId="6B6F4456">
            <w:pPr>
              <w:pStyle w:val="6"/>
              <w:spacing w:before="89" w:line="242" w:lineRule="auto"/>
              <w:ind w:left="11"/>
            </w:pPr>
            <w:r>
              <w:rPr>
                <w:color w:val="212529"/>
                <w:spacing w:val="4"/>
              </w:rPr>
              <w:t>22102</w:t>
            </w:r>
          </w:p>
        </w:tc>
        <w:tc>
          <w:tcPr>
            <w:tcW w:w="2111" w:type="dxa"/>
            <w:vAlign w:val="top"/>
          </w:tcPr>
          <w:p w14:paraId="11D59D3E">
            <w:pPr>
              <w:pStyle w:val="6"/>
              <w:spacing w:before="90" w:line="227" w:lineRule="auto"/>
              <w:ind w:left="1"/>
            </w:pPr>
            <w:r>
              <w:rPr>
                <w:color w:val="212529"/>
                <w:spacing w:val="12"/>
              </w:rPr>
              <w:t>住房改革支出</w:t>
            </w:r>
          </w:p>
        </w:tc>
        <w:tc>
          <w:tcPr>
            <w:tcW w:w="1707" w:type="dxa"/>
            <w:vAlign w:val="top"/>
          </w:tcPr>
          <w:p w14:paraId="3E266753">
            <w:pPr>
              <w:pStyle w:val="6"/>
              <w:spacing w:before="89" w:line="242" w:lineRule="auto"/>
              <w:ind w:right="28"/>
              <w:jc w:val="right"/>
            </w:pPr>
            <w:r>
              <w:rPr>
                <w:color w:val="212529"/>
                <w:spacing w:val="5"/>
              </w:rPr>
              <w:t>49.63</w:t>
            </w:r>
          </w:p>
        </w:tc>
        <w:tc>
          <w:tcPr>
            <w:tcW w:w="1377" w:type="dxa"/>
            <w:vAlign w:val="top"/>
          </w:tcPr>
          <w:p w14:paraId="37B087F2">
            <w:pPr>
              <w:pStyle w:val="6"/>
              <w:spacing w:before="89" w:line="242" w:lineRule="auto"/>
              <w:ind w:right="28"/>
              <w:jc w:val="right"/>
            </w:pPr>
            <w:r>
              <w:rPr>
                <w:color w:val="212529"/>
                <w:spacing w:val="5"/>
              </w:rPr>
              <w:t>49.63</w:t>
            </w:r>
          </w:p>
        </w:tc>
        <w:tc>
          <w:tcPr>
            <w:tcW w:w="1655" w:type="dxa"/>
            <w:vAlign w:val="top"/>
          </w:tcPr>
          <w:p w14:paraId="48441B98">
            <w:pPr>
              <w:rPr>
                <w:rFonts w:ascii="Arial"/>
                <w:sz w:val="21"/>
              </w:rPr>
            </w:pPr>
          </w:p>
        </w:tc>
      </w:tr>
      <w:tr w14:paraId="710CC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699" w:type="dxa"/>
            <w:vAlign w:val="top"/>
          </w:tcPr>
          <w:p w14:paraId="419F7A45">
            <w:pPr>
              <w:pStyle w:val="6"/>
              <w:spacing w:before="89" w:line="242" w:lineRule="auto"/>
              <w:ind w:left="11"/>
            </w:pPr>
            <w:r>
              <w:rPr>
                <w:color w:val="212529"/>
                <w:spacing w:val="5"/>
              </w:rPr>
              <w:t>2210201</w:t>
            </w:r>
          </w:p>
        </w:tc>
        <w:tc>
          <w:tcPr>
            <w:tcW w:w="2111" w:type="dxa"/>
            <w:vAlign w:val="top"/>
          </w:tcPr>
          <w:p w14:paraId="7D25CB21">
            <w:pPr>
              <w:pStyle w:val="6"/>
              <w:spacing w:before="89" w:line="228" w:lineRule="auto"/>
              <w:ind w:left="1"/>
            </w:pPr>
            <w:r>
              <w:rPr>
                <w:color w:val="212529"/>
                <w:spacing w:val="12"/>
              </w:rPr>
              <w:t>住房公积金</w:t>
            </w:r>
          </w:p>
        </w:tc>
        <w:tc>
          <w:tcPr>
            <w:tcW w:w="1707" w:type="dxa"/>
            <w:vAlign w:val="top"/>
          </w:tcPr>
          <w:p w14:paraId="7EAF4982">
            <w:pPr>
              <w:pStyle w:val="6"/>
              <w:spacing w:before="89" w:line="242" w:lineRule="auto"/>
              <w:ind w:right="28"/>
              <w:jc w:val="right"/>
            </w:pPr>
            <w:r>
              <w:rPr>
                <w:color w:val="212529"/>
                <w:spacing w:val="5"/>
              </w:rPr>
              <w:t>49.63</w:t>
            </w:r>
          </w:p>
        </w:tc>
        <w:tc>
          <w:tcPr>
            <w:tcW w:w="1377" w:type="dxa"/>
            <w:vAlign w:val="top"/>
          </w:tcPr>
          <w:p w14:paraId="16E9BC4B">
            <w:pPr>
              <w:pStyle w:val="6"/>
              <w:spacing w:before="89" w:line="242" w:lineRule="auto"/>
              <w:ind w:right="28"/>
              <w:jc w:val="right"/>
            </w:pPr>
            <w:r>
              <w:rPr>
                <w:color w:val="212529"/>
                <w:spacing w:val="5"/>
              </w:rPr>
              <w:t>49.63</w:t>
            </w:r>
          </w:p>
        </w:tc>
        <w:tc>
          <w:tcPr>
            <w:tcW w:w="1655" w:type="dxa"/>
            <w:vAlign w:val="top"/>
          </w:tcPr>
          <w:p w14:paraId="45C733A6">
            <w:pPr>
              <w:rPr>
                <w:rFonts w:ascii="Arial"/>
                <w:sz w:val="21"/>
              </w:rPr>
            </w:pPr>
          </w:p>
        </w:tc>
      </w:tr>
      <w:tr w14:paraId="274E0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8549" w:type="dxa"/>
            <w:gridSpan w:val="5"/>
            <w:tcBorders>
              <w:bottom w:val="single" w:color="FFFFFF" w:sz="6" w:space="0"/>
            </w:tcBorders>
            <w:vAlign w:val="top"/>
          </w:tcPr>
          <w:p w14:paraId="26D95F28">
            <w:pPr>
              <w:spacing w:before="88" w:line="231" w:lineRule="auto"/>
              <w:ind w:left="20"/>
              <w:rPr>
                <w:rFonts w:ascii="仿宋" w:hAnsi="仿宋" w:eastAsia="仿宋" w:cs="仿宋"/>
                <w:sz w:val="21"/>
                <w:szCs w:val="21"/>
              </w:rPr>
            </w:pPr>
            <w:r>
              <w:rPr>
                <w:rFonts w:ascii="仿宋" w:hAnsi="仿宋" w:eastAsia="仿宋" w:cs="仿宋"/>
                <w:color w:val="212529"/>
                <w:spacing w:val="8"/>
                <w:sz w:val="21"/>
                <w:szCs w:val="21"/>
              </w:rPr>
              <w:t>注：本表反映部门本年度一般公共预算财政拨款支出情况。</w:t>
            </w:r>
          </w:p>
        </w:tc>
      </w:tr>
    </w:tbl>
    <w:p w14:paraId="25AF56B3">
      <w:pPr>
        <w:pStyle w:val="2"/>
      </w:pPr>
    </w:p>
    <w:p w14:paraId="41B405A5">
      <w:pPr>
        <w:sectPr>
          <w:footerReference r:id="rId16" w:type="default"/>
          <w:pgSz w:w="11900" w:h="16840"/>
          <w:pgMar w:top="642" w:right="600" w:bottom="340" w:left="600" w:header="326" w:footer="91" w:gutter="0"/>
          <w:cols w:space="720" w:num="1"/>
        </w:sectPr>
      </w:pPr>
    </w:p>
    <w:p w14:paraId="11A04EF0">
      <w:pPr>
        <w:spacing w:before="118"/>
      </w:pPr>
    </w:p>
    <w:p w14:paraId="6C55AB21">
      <w:pPr>
        <w:spacing w:before="118"/>
      </w:pPr>
    </w:p>
    <w:tbl>
      <w:tblPr>
        <w:tblStyle w:val="5"/>
        <w:tblW w:w="13469" w:type="dxa"/>
        <w:tblInd w:w="10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1"/>
        <w:gridCol w:w="1633"/>
        <w:gridCol w:w="944"/>
        <w:gridCol w:w="839"/>
        <w:gridCol w:w="1318"/>
        <w:gridCol w:w="854"/>
        <w:gridCol w:w="839"/>
        <w:gridCol w:w="1244"/>
        <w:gridCol w:w="1124"/>
        <w:gridCol w:w="839"/>
        <w:gridCol w:w="1813"/>
        <w:gridCol w:w="1131"/>
      </w:tblGrid>
      <w:tr w14:paraId="185CA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469" w:type="dxa"/>
            <w:gridSpan w:val="12"/>
            <w:tcBorders>
              <w:top w:val="single" w:color="FFFFFF" w:sz="6" w:space="0"/>
              <w:left w:val="single" w:color="FFFFFF" w:sz="6" w:space="0"/>
              <w:bottom w:val="single" w:color="FFFFFF" w:sz="6" w:space="0"/>
              <w:right w:val="single" w:color="FFFFFF" w:sz="6" w:space="0"/>
            </w:tcBorders>
            <w:vAlign w:val="top"/>
          </w:tcPr>
          <w:p w14:paraId="296FED7E">
            <w:pPr>
              <w:spacing w:before="115" w:line="279" w:lineRule="exact"/>
              <w:ind w:left="4059"/>
              <w:outlineLvl w:val="1"/>
              <w:rPr>
                <w:rFonts w:ascii="微软雅黑" w:hAnsi="微软雅黑" w:eastAsia="微软雅黑" w:cs="微软雅黑"/>
                <w:sz w:val="27"/>
                <w:szCs w:val="27"/>
              </w:rPr>
            </w:pPr>
            <w:bookmarkStart w:id="16" w:name="bookmark35"/>
            <w:bookmarkEnd w:id="16"/>
            <w:bookmarkStart w:id="17" w:name="bookmark11"/>
            <w:bookmarkEnd w:id="17"/>
            <w:r>
              <w:rPr>
                <w:rFonts w:ascii="微软雅黑" w:hAnsi="微软雅黑" w:eastAsia="微软雅黑" w:cs="微软雅黑"/>
                <w:color w:val="212529"/>
                <w:spacing w:val="9"/>
                <w:position w:val="-1"/>
                <w:sz w:val="27"/>
                <w:szCs w:val="27"/>
              </w:rPr>
              <w:t>一般公共预算财政拨款基本支出决算明细表</w:t>
            </w:r>
          </w:p>
        </w:tc>
      </w:tr>
      <w:tr w14:paraId="35173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tcBorders>
              <w:top w:val="single" w:color="FFFFFF" w:sz="6" w:space="0"/>
              <w:left w:val="single" w:color="FFFFFF" w:sz="2" w:space="0"/>
              <w:bottom w:val="single" w:color="FFFFFF" w:sz="6" w:space="0"/>
              <w:right w:val="single" w:color="FFFFFF" w:sz="2" w:space="0"/>
            </w:tcBorders>
            <w:vAlign w:val="top"/>
          </w:tcPr>
          <w:p w14:paraId="06BC7B9E">
            <w:pPr>
              <w:rPr>
                <w:rFonts w:ascii="Arial"/>
                <w:sz w:val="21"/>
              </w:rPr>
            </w:pPr>
          </w:p>
        </w:tc>
        <w:tc>
          <w:tcPr>
            <w:tcW w:w="1633" w:type="dxa"/>
            <w:tcBorders>
              <w:top w:val="single" w:color="FFFFFF" w:sz="6" w:space="0"/>
              <w:left w:val="single" w:color="FFFFFF" w:sz="2" w:space="0"/>
              <w:bottom w:val="single" w:color="FFFFFF" w:sz="6" w:space="0"/>
              <w:right w:val="single" w:color="FFFFFF" w:sz="2" w:space="0"/>
            </w:tcBorders>
            <w:vAlign w:val="top"/>
          </w:tcPr>
          <w:p w14:paraId="16E58566">
            <w:pPr>
              <w:rPr>
                <w:rFonts w:ascii="Arial"/>
                <w:sz w:val="21"/>
              </w:rPr>
            </w:pPr>
          </w:p>
        </w:tc>
        <w:tc>
          <w:tcPr>
            <w:tcW w:w="944" w:type="dxa"/>
            <w:tcBorders>
              <w:top w:val="single" w:color="FFFFFF" w:sz="6" w:space="0"/>
              <w:left w:val="single" w:color="FFFFFF" w:sz="2" w:space="0"/>
              <w:bottom w:val="single" w:color="FFFFFF" w:sz="6" w:space="0"/>
              <w:right w:val="single" w:color="FFFFFF" w:sz="2" w:space="0"/>
            </w:tcBorders>
            <w:vAlign w:val="top"/>
          </w:tcPr>
          <w:p w14:paraId="401B80A9">
            <w:pPr>
              <w:rPr>
                <w:rFonts w:ascii="Arial"/>
                <w:sz w:val="21"/>
              </w:rPr>
            </w:pPr>
          </w:p>
        </w:tc>
        <w:tc>
          <w:tcPr>
            <w:tcW w:w="839" w:type="dxa"/>
            <w:tcBorders>
              <w:top w:val="single" w:color="FFFFFF" w:sz="6" w:space="0"/>
              <w:left w:val="single" w:color="FFFFFF" w:sz="2" w:space="0"/>
              <w:bottom w:val="single" w:color="FFFFFF" w:sz="6" w:space="0"/>
              <w:right w:val="single" w:color="FFFFFF" w:sz="2" w:space="0"/>
            </w:tcBorders>
            <w:vAlign w:val="top"/>
          </w:tcPr>
          <w:p w14:paraId="08CF7625">
            <w:pPr>
              <w:rPr>
                <w:rFonts w:ascii="Arial"/>
                <w:sz w:val="21"/>
              </w:rPr>
            </w:pPr>
          </w:p>
        </w:tc>
        <w:tc>
          <w:tcPr>
            <w:tcW w:w="1318" w:type="dxa"/>
            <w:tcBorders>
              <w:top w:val="single" w:color="FFFFFF" w:sz="6" w:space="0"/>
              <w:left w:val="single" w:color="FFFFFF" w:sz="2" w:space="0"/>
              <w:bottom w:val="single" w:color="FFFFFF" w:sz="6" w:space="0"/>
              <w:right w:val="single" w:color="FFFFFF" w:sz="2" w:space="0"/>
            </w:tcBorders>
            <w:vAlign w:val="top"/>
          </w:tcPr>
          <w:p w14:paraId="1C677FB8">
            <w:pPr>
              <w:rPr>
                <w:rFonts w:ascii="Arial"/>
                <w:sz w:val="21"/>
              </w:rPr>
            </w:pPr>
          </w:p>
        </w:tc>
        <w:tc>
          <w:tcPr>
            <w:tcW w:w="854" w:type="dxa"/>
            <w:tcBorders>
              <w:top w:val="single" w:color="FFFFFF" w:sz="6" w:space="0"/>
              <w:left w:val="single" w:color="FFFFFF" w:sz="2" w:space="0"/>
              <w:bottom w:val="single" w:color="FFFFFF" w:sz="6" w:space="0"/>
              <w:right w:val="single" w:color="FFFFFF" w:sz="2" w:space="0"/>
            </w:tcBorders>
            <w:vAlign w:val="top"/>
          </w:tcPr>
          <w:p w14:paraId="49517DFB">
            <w:pPr>
              <w:rPr>
                <w:rFonts w:ascii="Arial"/>
                <w:sz w:val="21"/>
              </w:rPr>
            </w:pPr>
          </w:p>
        </w:tc>
        <w:tc>
          <w:tcPr>
            <w:tcW w:w="839" w:type="dxa"/>
            <w:tcBorders>
              <w:top w:val="single" w:color="FFFFFF" w:sz="6" w:space="0"/>
              <w:left w:val="single" w:color="FFFFFF" w:sz="2" w:space="0"/>
              <w:bottom w:val="single" w:color="FFFFFF" w:sz="6" w:space="0"/>
              <w:right w:val="single" w:color="FFFFFF" w:sz="2" w:space="0"/>
            </w:tcBorders>
            <w:vAlign w:val="top"/>
          </w:tcPr>
          <w:p w14:paraId="18383411">
            <w:pPr>
              <w:rPr>
                <w:rFonts w:ascii="Arial"/>
                <w:sz w:val="21"/>
              </w:rPr>
            </w:pPr>
          </w:p>
        </w:tc>
        <w:tc>
          <w:tcPr>
            <w:tcW w:w="1244" w:type="dxa"/>
            <w:tcBorders>
              <w:top w:val="single" w:color="FFFFFF" w:sz="6" w:space="0"/>
              <w:left w:val="single" w:color="FFFFFF" w:sz="2" w:space="0"/>
              <w:bottom w:val="single" w:color="FFFFFF" w:sz="6" w:space="0"/>
              <w:right w:val="single" w:color="FFFFFF" w:sz="2" w:space="0"/>
            </w:tcBorders>
            <w:vAlign w:val="top"/>
          </w:tcPr>
          <w:p w14:paraId="32B50D81">
            <w:pPr>
              <w:rPr>
                <w:rFonts w:ascii="Arial"/>
                <w:sz w:val="21"/>
              </w:rPr>
            </w:pPr>
          </w:p>
        </w:tc>
        <w:tc>
          <w:tcPr>
            <w:tcW w:w="1124" w:type="dxa"/>
            <w:tcBorders>
              <w:top w:val="single" w:color="FFFFFF" w:sz="6" w:space="0"/>
              <w:left w:val="single" w:color="FFFFFF" w:sz="2" w:space="0"/>
              <w:bottom w:val="single" w:color="FFFFFF" w:sz="6" w:space="0"/>
              <w:right w:val="single" w:color="FFFFFF" w:sz="2" w:space="0"/>
            </w:tcBorders>
            <w:vAlign w:val="top"/>
          </w:tcPr>
          <w:p w14:paraId="48353328">
            <w:pPr>
              <w:rPr>
                <w:rFonts w:ascii="Arial"/>
                <w:sz w:val="21"/>
              </w:rPr>
            </w:pPr>
          </w:p>
        </w:tc>
        <w:tc>
          <w:tcPr>
            <w:tcW w:w="839" w:type="dxa"/>
            <w:tcBorders>
              <w:top w:val="single" w:color="FFFFFF" w:sz="6" w:space="0"/>
              <w:left w:val="single" w:color="FFFFFF" w:sz="2" w:space="0"/>
              <w:bottom w:val="single" w:color="FFFFFF" w:sz="6" w:space="0"/>
              <w:right w:val="single" w:color="FFFFFF" w:sz="2" w:space="0"/>
            </w:tcBorders>
            <w:vAlign w:val="top"/>
          </w:tcPr>
          <w:p w14:paraId="615AC521">
            <w:pPr>
              <w:rPr>
                <w:rFonts w:ascii="Arial"/>
                <w:sz w:val="21"/>
              </w:rPr>
            </w:pPr>
          </w:p>
        </w:tc>
        <w:tc>
          <w:tcPr>
            <w:tcW w:w="1813" w:type="dxa"/>
            <w:tcBorders>
              <w:top w:val="single" w:color="FFFFFF" w:sz="6" w:space="0"/>
              <w:left w:val="single" w:color="FFFFFF" w:sz="2" w:space="0"/>
              <w:bottom w:val="single" w:color="FFFFFF" w:sz="6" w:space="0"/>
              <w:right w:val="single" w:color="FFFFFF" w:sz="2" w:space="0"/>
            </w:tcBorders>
            <w:vAlign w:val="top"/>
          </w:tcPr>
          <w:p w14:paraId="7039CB04">
            <w:pPr>
              <w:rPr>
                <w:rFonts w:ascii="Arial"/>
                <w:sz w:val="21"/>
              </w:rPr>
            </w:pPr>
          </w:p>
        </w:tc>
        <w:tc>
          <w:tcPr>
            <w:tcW w:w="1131" w:type="dxa"/>
            <w:tcBorders>
              <w:top w:val="single" w:color="FFFFFF" w:sz="6" w:space="0"/>
              <w:left w:val="single" w:color="FFFFFF" w:sz="2" w:space="0"/>
              <w:bottom w:val="single" w:color="FFFFFF" w:sz="6" w:space="0"/>
              <w:right w:val="single" w:color="FFFFFF" w:sz="2" w:space="0"/>
            </w:tcBorders>
            <w:vAlign w:val="top"/>
          </w:tcPr>
          <w:p w14:paraId="5C703419">
            <w:pPr>
              <w:pStyle w:val="6"/>
              <w:spacing w:before="168" w:line="221" w:lineRule="auto"/>
              <w:ind w:right="30"/>
              <w:jc w:val="right"/>
              <w:rPr>
                <w:sz w:val="18"/>
                <w:szCs w:val="18"/>
              </w:rPr>
            </w:pPr>
            <w:r>
              <w:rPr>
                <w:color w:val="212529"/>
                <w:spacing w:val="-2"/>
                <w:sz w:val="18"/>
                <w:szCs w:val="18"/>
              </w:rPr>
              <w:t>公开06表</w:t>
            </w:r>
          </w:p>
        </w:tc>
      </w:tr>
      <w:tr w14:paraId="68478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5625" w:type="dxa"/>
            <w:gridSpan w:val="5"/>
            <w:tcBorders>
              <w:top w:val="single" w:color="FFFFFF" w:sz="6" w:space="0"/>
              <w:left w:val="single" w:color="FFFFFF" w:sz="2" w:space="0"/>
              <w:right w:val="single" w:color="FFFFFF" w:sz="2" w:space="0"/>
            </w:tcBorders>
            <w:vAlign w:val="top"/>
          </w:tcPr>
          <w:p w14:paraId="3D491B63">
            <w:pPr>
              <w:pStyle w:val="6"/>
              <w:spacing w:before="169" w:line="218" w:lineRule="auto"/>
              <w:ind w:left="14"/>
              <w:rPr>
                <w:sz w:val="18"/>
                <w:szCs w:val="18"/>
              </w:rPr>
            </w:pPr>
            <w:r>
              <w:rPr>
                <w:color w:val="212529"/>
                <w:spacing w:val="-1"/>
                <w:sz w:val="18"/>
                <w:szCs w:val="18"/>
              </w:rPr>
              <w:t>部门名称：兴县经济技术开发区管理委员会</w:t>
            </w:r>
          </w:p>
        </w:tc>
        <w:tc>
          <w:tcPr>
            <w:tcW w:w="854" w:type="dxa"/>
            <w:tcBorders>
              <w:top w:val="single" w:color="FFFFFF" w:sz="6" w:space="0"/>
              <w:left w:val="single" w:color="FFFFFF" w:sz="2" w:space="0"/>
              <w:right w:val="single" w:color="FFFFFF" w:sz="2" w:space="0"/>
            </w:tcBorders>
            <w:vAlign w:val="top"/>
          </w:tcPr>
          <w:p w14:paraId="70CD9FFD">
            <w:pPr>
              <w:pStyle w:val="6"/>
              <w:spacing w:before="169" w:line="219" w:lineRule="auto"/>
              <w:ind w:left="7"/>
              <w:rPr>
                <w:sz w:val="18"/>
                <w:szCs w:val="18"/>
              </w:rPr>
            </w:pPr>
            <w:r>
              <w:rPr>
                <w:color w:val="212529"/>
                <w:spacing w:val="-2"/>
                <w:sz w:val="18"/>
                <w:szCs w:val="18"/>
              </w:rPr>
              <w:t>2023年度</w:t>
            </w:r>
          </w:p>
        </w:tc>
        <w:tc>
          <w:tcPr>
            <w:tcW w:w="839" w:type="dxa"/>
            <w:tcBorders>
              <w:top w:val="single" w:color="FFFFFF" w:sz="6" w:space="0"/>
              <w:left w:val="single" w:color="FFFFFF" w:sz="2" w:space="0"/>
              <w:right w:val="single" w:color="FFFFFF" w:sz="2" w:space="0"/>
            </w:tcBorders>
            <w:vAlign w:val="top"/>
          </w:tcPr>
          <w:p w14:paraId="401EFBB6">
            <w:pPr>
              <w:rPr>
                <w:rFonts w:ascii="Arial"/>
                <w:sz w:val="21"/>
              </w:rPr>
            </w:pPr>
          </w:p>
        </w:tc>
        <w:tc>
          <w:tcPr>
            <w:tcW w:w="1244" w:type="dxa"/>
            <w:tcBorders>
              <w:top w:val="single" w:color="FFFFFF" w:sz="6" w:space="0"/>
              <w:left w:val="single" w:color="FFFFFF" w:sz="2" w:space="0"/>
              <w:right w:val="single" w:color="FFFFFF" w:sz="2" w:space="0"/>
            </w:tcBorders>
            <w:vAlign w:val="top"/>
          </w:tcPr>
          <w:p w14:paraId="6262A103">
            <w:pPr>
              <w:rPr>
                <w:rFonts w:ascii="Arial"/>
                <w:sz w:val="21"/>
              </w:rPr>
            </w:pPr>
          </w:p>
        </w:tc>
        <w:tc>
          <w:tcPr>
            <w:tcW w:w="1124" w:type="dxa"/>
            <w:tcBorders>
              <w:top w:val="single" w:color="FFFFFF" w:sz="6" w:space="0"/>
              <w:left w:val="single" w:color="FFFFFF" w:sz="2" w:space="0"/>
              <w:right w:val="single" w:color="FFFFFF" w:sz="2" w:space="0"/>
            </w:tcBorders>
            <w:vAlign w:val="top"/>
          </w:tcPr>
          <w:p w14:paraId="44CC09E0">
            <w:pPr>
              <w:rPr>
                <w:rFonts w:ascii="Arial"/>
                <w:sz w:val="21"/>
              </w:rPr>
            </w:pPr>
          </w:p>
        </w:tc>
        <w:tc>
          <w:tcPr>
            <w:tcW w:w="839" w:type="dxa"/>
            <w:tcBorders>
              <w:top w:val="single" w:color="FFFFFF" w:sz="6" w:space="0"/>
              <w:left w:val="single" w:color="FFFFFF" w:sz="2" w:space="0"/>
              <w:right w:val="single" w:color="FFFFFF" w:sz="2" w:space="0"/>
            </w:tcBorders>
            <w:vAlign w:val="top"/>
          </w:tcPr>
          <w:p w14:paraId="67AAFBBC">
            <w:pPr>
              <w:rPr>
                <w:rFonts w:ascii="Arial"/>
                <w:sz w:val="21"/>
              </w:rPr>
            </w:pPr>
          </w:p>
        </w:tc>
        <w:tc>
          <w:tcPr>
            <w:tcW w:w="1813" w:type="dxa"/>
            <w:tcBorders>
              <w:top w:val="single" w:color="FFFFFF" w:sz="6" w:space="0"/>
              <w:left w:val="single" w:color="FFFFFF" w:sz="2" w:space="0"/>
              <w:right w:val="single" w:color="FFFFFF" w:sz="2" w:space="0"/>
            </w:tcBorders>
            <w:vAlign w:val="top"/>
          </w:tcPr>
          <w:p w14:paraId="6980B5FE">
            <w:pPr>
              <w:rPr>
                <w:rFonts w:ascii="Arial"/>
                <w:sz w:val="21"/>
              </w:rPr>
            </w:pPr>
          </w:p>
        </w:tc>
        <w:tc>
          <w:tcPr>
            <w:tcW w:w="1131" w:type="dxa"/>
            <w:tcBorders>
              <w:top w:val="single" w:color="FFFFFF" w:sz="6" w:space="0"/>
              <w:left w:val="single" w:color="FFFFFF" w:sz="2" w:space="0"/>
              <w:right w:val="single" w:color="FFFFFF" w:sz="2" w:space="0"/>
            </w:tcBorders>
            <w:vAlign w:val="top"/>
          </w:tcPr>
          <w:p w14:paraId="68AB65E6">
            <w:pPr>
              <w:pStyle w:val="6"/>
              <w:spacing w:before="64" w:line="218" w:lineRule="auto"/>
              <w:ind w:left="920" w:right="34" w:hanging="900"/>
              <w:rPr>
                <w:sz w:val="18"/>
                <w:szCs w:val="18"/>
              </w:rPr>
            </w:pPr>
            <w:r>
              <w:rPr>
                <w:color w:val="212529"/>
                <w:spacing w:val="-2"/>
                <w:sz w:val="18"/>
                <w:szCs w:val="18"/>
              </w:rPr>
              <w:t>金额单位：万</w:t>
            </w:r>
            <w:r>
              <w:rPr>
                <w:color w:val="212529"/>
                <w:spacing w:val="-9"/>
                <w:sz w:val="18"/>
                <w:szCs w:val="18"/>
              </w:rPr>
              <w:t>元</w:t>
            </w:r>
          </w:p>
        </w:tc>
      </w:tr>
      <w:tr w14:paraId="0E177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3468" w:type="dxa"/>
            <w:gridSpan w:val="3"/>
            <w:vAlign w:val="top"/>
          </w:tcPr>
          <w:p w14:paraId="5DE3310D">
            <w:pPr>
              <w:spacing w:before="148" w:line="216" w:lineRule="exact"/>
              <w:ind w:left="1288"/>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人员经费</w:t>
            </w:r>
          </w:p>
        </w:tc>
        <w:tc>
          <w:tcPr>
            <w:tcW w:w="10001" w:type="dxa"/>
            <w:gridSpan w:val="9"/>
            <w:vAlign w:val="top"/>
          </w:tcPr>
          <w:p w14:paraId="5E091AF4">
            <w:pPr>
              <w:spacing w:before="148" w:line="218" w:lineRule="exact"/>
              <w:ind w:left="4556"/>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公用经费</w:t>
            </w:r>
          </w:p>
        </w:tc>
      </w:tr>
      <w:tr w14:paraId="3342F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4" w:hRule="atLeast"/>
        </w:trPr>
        <w:tc>
          <w:tcPr>
            <w:tcW w:w="891" w:type="dxa"/>
            <w:vAlign w:val="top"/>
          </w:tcPr>
          <w:p w14:paraId="66D560DA">
            <w:pPr>
              <w:spacing w:before="286" w:line="166" w:lineRule="auto"/>
              <w:ind w:left="322" w:right="135" w:hanging="217"/>
              <w:rPr>
                <w:rFonts w:ascii="微软雅黑" w:hAnsi="微软雅黑" w:eastAsia="微软雅黑" w:cs="微软雅黑"/>
                <w:sz w:val="21"/>
                <w:szCs w:val="21"/>
              </w:rPr>
            </w:pPr>
            <w:r>
              <w:rPr>
                <w:rFonts w:ascii="微软雅黑" w:hAnsi="微软雅黑" w:eastAsia="微软雅黑" w:cs="微软雅黑"/>
                <w:color w:val="212529"/>
                <w:spacing w:val="1"/>
                <w:sz w:val="21"/>
                <w:szCs w:val="21"/>
              </w:rPr>
              <w:t>科目代</w:t>
            </w:r>
            <w:r>
              <w:rPr>
                <w:rFonts w:ascii="微软雅黑" w:hAnsi="微软雅黑" w:eastAsia="微软雅黑" w:cs="微软雅黑"/>
                <w:color w:val="212529"/>
                <w:sz w:val="21"/>
                <w:szCs w:val="21"/>
              </w:rPr>
              <w:t>码</w:t>
            </w:r>
          </w:p>
        </w:tc>
        <w:tc>
          <w:tcPr>
            <w:tcW w:w="1633" w:type="dxa"/>
            <w:vAlign w:val="top"/>
          </w:tcPr>
          <w:p w14:paraId="53FFB8FE">
            <w:pPr>
              <w:spacing w:line="322" w:lineRule="auto"/>
              <w:rPr>
                <w:rFonts w:ascii="Arial"/>
                <w:sz w:val="21"/>
              </w:rPr>
            </w:pPr>
          </w:p>
          <w:p w14:paraId="31FE85DA">
            <w:pPr>
              <w:spacing w:before="94" w:line="226" w:lineRule="exact"/>
              <w:ind w:left="364"/>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944" w:type="dxa"/>
            <w:vAlign w:val="top"/>
          </w:tcPr>
          <w:p w14:paraId="30AE5490">
            <w:pPr>
              <w:spacing w:line="322" w:lineRule="auto"/>
              <w:rPr>
                <w:rFonts w:ascii="Arial"/>
                <w:sz w:val="21"/>
              </w:rPr>
            </w:pPr>
          </w:p>
          <w:p w14:paraId="3EB60EC4">
            <w:pPr>
              <w:spacing w:before="94" w:line="220" w:lineRule="exact"/>
              <w:ind w:left="132"/>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39" w:type="dxa"/>
            <w:vAlign w:val="top"/>
          </w:tcPr>
          <w:p w14:paraId="41C8879F">
            <w:pPr>
              <w:spacing w:before="286" w:line="166" w:lineRule="auto"/>
              <w:ind w:left="299" w:right="106" w:hanging="217"/>
              <w:rPr>
                <w:rFonts w:ascii="微软雅黑" w:hAnsi="微软雅黑" w:eastAsia="微软雅黑" w:cs="微软雅黑"/>
                <w:sz w:val="21"/>
                <w:szCs w:val="21"/>
              </w:rPr>
            </w:pPr>
            <w:r>
              <w:rPr>
                <w:rFonts w:ascii="微软雅黑" w:hAnsi="微软雅黑" w:eastAsia="微软雅黑" w:cs="微软雅黑"/>
                <w:color w:val="212529"/>
                <w:spacing w:val="1"/>
                <w:sz w:val="21"/>
                <w:szCs w:val="21"/>
              </w:rPr>
              <w:t>科目代</w:t>
            </w:r>
            <w:r>
              <w:rPr>
                <w:rFonts w:ascii="微软雅黑" w:hAnsi="微软雅黑" w:eastAsia="微软雅黑" w:cs="微软雅黑"/>
                <w:color w:val="212529"/>
                <w:sz w:val="21"/>
                <w:szCs w:val="21"/>
              </w:rPr>
              <w:t>码</w:t>
            </w:r>
          </w:p>
        </w:tc>
        <w:tc>
          <w:tcPr>
            <w:tcW w:w="1318" w:type="dxa"/>
            <w:vAlign w:val="top"/>
          </w:tcPr>
          <w:p w14:paraId="5A3D895F">
            <w:pPr>
              <w:spacing w:line="322" w:lineRule="auto"/>
              <w:rPr>
                <w:rFonts w:ascii="Arial"/>
                <w:sz w:val="21"/>
              </w:rPr>
            </w:pPr>
          </w:p>
          <w:p w14:paraId="07B4A417">
            <w:pPr>
              <w:spacing w:before="94" w:line="226" w:lineRule="exact"/>
              <w:ind w:left="208"/>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854" w:type="dxa"/>
            <w:vAlign w:val="top"/>
          </w:tcPr>
          <w:p w14:paraId="425ABCAD">
            <w:pPr>
              <w:spacing w:line="322" w:lineRule="auto"/>
              <w:rPr>
                <w:rFonts w:ascii="Arial"/>
                <w:sz w:val="21"/>
              </w:rPr>
            </w:pPr>
          </w:p>
          <w:p w14:paraId="1023C9DB">
            <w:pPr>
              <w:spacing w:before="94" w:line="220" w:lineRule="exact"/>
              <w:ind w:left="83"/>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39" w:type="dxa"/>
            <w:vAlign w:val="top"/>
          </w:tcPr>
          <w:p w14:paraId="36C3928F">
            <w:pPr>
              <w:spacing w:before="286" w:line="166" w:lineRule="auto"/>
              <w:ind w:left="296" w:right="110" w:hanging="217"/>
              <w:rPr>
                <w:rFonts w:ascii="微软雅黑" w:hAnsi="微软雅黑" w:eastAsia="微软雅黑" w:cs="微软雅黑"/>
                <w:sz w:val="21"/>
                <w:szCs w:val="21"/>
              </w:rPr>
            </w:pPr>
            <w:r>
              <w:rPr>
                <w:rFonts w:ascii="微软雅黑" w:hAnsi="微软雅黑" w:eastAsia="微软雅黑" w:cs="微软雅黑"/>
                <w:color w:val="212529"/>
                <w:spacing w:val="1"/>
                <w:sz w:val="21"/>
                <w:szCs w:val="21"/>
              </w:rPr>
              <w:t>科目代</w:t>
            </w:r>
            <w:r>
              <w:rPr>
                <w:rFonts w:ascii="微软雅黑" w:hAnsi="微软雅黑" w:eastAsia="微软雅黑" w:cs="微软雅黑"/>
                <w:color w:val="212529"/>
                <w:sz w:val="21"/>
                <w:szCs w:val="21"/>
              </w:rPr>
              <w:t>码</w:t>
            </w:r>
          </w:p>
        </w:tc>
        <w:tc>
          <w:tcPr>
            <w:tcW w:w="1244" w:type="dxa"/>
            <w:vAlign w:val="top"/>
          </w:tcPr>
          <w:p w14:paraId="2CDCFBAC">
            <w:pPr>
              <w:spacing w:line="322" w:lineRule="auto"/>
              <w:rPr>
                <w:rFonts w:ascii="Arial"/>
                <w:sz w:val="21"/>
              </w:rPr>
            </w:pPr>
          </w:p>
          <w:p w14:paraId="0F191683">
            <w:pPr>
              <w:spacing w:before="94" w:line="226" w:lineRule="exact"/>
              <w:ind w:left="177"/>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124" w:type="dxa"/>
            <w:vAlign w:val="top"/>
          </w:tcPr>
          <w:p w14:paraId="5228F9ED">
            <w:pPr>
              <w:spacing w:line="322" w:lineRule="auto"/>
              <w:rPr>
                <w:rFonts w:ascii="Arial"/>
                <w:sz w:val="21"/>
              </w:rPr>
            </w:pPr>
          </w:p>
          <w:p w14:paraId="60F277ED">
            <w:pPr>
              <w:spacing w:before="94" w:line="220" w:lineRule="exact"/>
              <w:ind w:left="231"/>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39" w:type="dxa"/>
            <w:vAlign w:val="top"/>
          </w:tcPr>
          <w:p w14:paraId="726FB647">
            <w:pPr>
              <w:spacing w:before="286" w:line="166" w:lineRule="auto"/>
              <w:ind w:left="307" w:right="98" w:hanging="217"/>
              <w:rPr>
                <w:rFonts w:ascii="微软雅黑" w:hAnsi="微软雅黑" w:eastAsia="微软雅黑" w:cs="微软雅黑"/>
                <w:sz w:val="21"/>
                <w:szCs w:val="21"/>
              </w:rPr>
            </w:pPr>
            <w:r>
              <w:rPr>
                <w:rFonts w:ascii="微软雅黑" w:hAnsi="微软雅黑" w:eastAsia="微软雅黑" w:cs="微软雅黑"/>
                <w:color w:val="212529"/>
                <w:spacing w:val="1"/>
                <w:sz w:val="21"/>
                <w:szCs w:val="21"/>
              </w:rPr>
              <w:t>科目代</w:t>
            </w:r>
            <w:r>
              <w:rPr>
                <w:rFonts w:ascii="微软雅黑" w:hAnsi="微软雅黑" w:eastAsia="微软雅黑" w:cs="微软雅黑"/>
                <w:color w:val="212529"/>
                <w:sz w:val="21"/>
                <w:szCs w:val="21"/>
              </w:rPr>
              <w:t>码</w:t>
            </w:r>
          </w:p>
        </w:tc>
        <w:tc>
          <w:tcPr>
            <w:tcW w:w="1813" w:type="dxa"/>
            <w:vAlign w:val="top"/>
          </w:tcPr>
          <w:p w14:paraId="4F1457F4">
            <w:pPr>
              <w:spacing w:line="322" w:lineRule="auto"/>
              <w:rPr>
                <w:rFonts w:ascii="Arial"/>
                <w:sz w:val="21"/>
              </w:rPr>
            </w:pPr>
          </w:p>
          <w:p w14:paraId="5849D675">
            <w:pPr>
              <w:spacing w:before="94" w:line="226" w:lineRule="exact"/>
              <w:ind w:left="466"/>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131" w:type="dxa"/>
            <w:vAlign w:val="top"/>
          </w:tcPr>
          <w:p w14:paraId="7C5DA22F">
            <w:pPr>
              <w:spacing w:line="322" w:lineRule="auto"/>
              <w:rPr>
                <w:rFonts w:ascii="Arial"/>
                <w:sz w:val="21"/>
              </w:rPr>
            </w:pPr>
          </w:p>
          <w:p w14:paraId="78DF1F57">
            <w:pPr>
              <w:spacing w:before="94" w:line="220" w:lineRule="exact"/>
              <w:ind w:left="230"/>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r>
      <w:tr w14:paraId="5B228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2B1D875">
            <w:pPr>
              <w:spacing w:before="194" w:line="211" w:lineRule="auto"/>
              <w:ind w:left="10"/>
              <w:rPr>
                <w:rFonts w:ascii="Arial" w:hAnsi="Arial" w:eastAsia="Arial" w:cs="Arial"/>
                <w:sz w:val="13"/>
                <w:szCs w:val="13"/>
              </w:rPr>
            </w:pPr>
            <w:r>
              <w:rPr>
                <w:rFonts w:ascii="Arial" w:hAnsi="Arial" w:eastAsia="Arial" w:cs="Arial"/>
                <w:color w:val="212529"/>
                <w:spacing w:val="10"/>
                <w:sz w:val="13"/>
                <w:szCs w:val="13"/>
              </w:rPr>
              <w:t>301</w:t>
            </w:r>
          </w:p>
        </w:tc>
        <w:tc>
          <w:tcPr>
            <w:tcW w:w="1633" w:type="dxa"/>
            <w:vAlign w:val="top"/>
          </w:tcPr>
          <w:p w14:paraId="516FB440">
            <w:pPr>
              <w:spacing w:before="170" w:line="176" w:lineRule="exact"/>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工资福利支出</w:t>
            </w:r>
          </w:p>
        </w:tc>
        <w:tc>
          <w:tcPr>
            <w:tcW w:w="944" w:type="dxa"/>
            <w:vAlign w:val="top"/>
          </w:tcPr>
          <w:p w14:paraId="47DEED08">
            <w:pPr>
              <w:pStyle w:val="6"/>
              <w:spacing w:before="173" w:line="238" w:lineRule="auto"/>
              <w:ind w:right="27"/>
              <w:jc w:val="right"/>
              <w:rPr>
                <w:sz w:val="18"/>
                <w:szCs w:val="18"/>
              </w:rPr>
            </w:pPr>
            <w:r>
              <w:rPr>
                <w:color w:val="212529"/>
                <w:spacing w:val="-2"/>
                <w:sz w:val="18"/>
                <w:szCs w:val="18"/>
              </w:rPr>
              <w:t>541.11</w:t>
            </w:r>
          </w:p>
        </w:tc>
        <w:tc>
          <w:tcPr>
            <w:tcW w:w="839" w:type="dxa"/>
            <w:vAlign w:val="top"/>
          </w:tcPr>
          <w:p w14:paraId="22E3A611">
            <w:pPr>
              <w:spacing w:before="194" w:line="182" w:lineRule="auto"/>
              <w:ind w:left="10"/>
              <w:rPr>
                <w:rFonts w:ascii="Arial" w:hAnsi="Arial" w:eastAsia="Arial" w:cs="Arial"/>
                <w:sz w:val="15"/>
                <w:szCs w:val="15"/>
              </w:rPr>
            </w:pPr>
            <w:r>
              <w:rPr>
                <w:rFonts w:ascii="Arial" w:hAnsi="Arial" w:eastAsia="Arial" w:cs="Arial"/>
                <w:color w:val="212529"/>
                <w:spacing w:val="1"/>
                <w:sz w:val="15"/>
                <w:szCs w:val="15"/>
              </w:rPr>
              <w:t>302</w:t>
            </w:r>
          </w:p>
        </w:tc>
        <w:tc>
          <w:tcPr>
            <w:tcW w:w="1318" w:type="dxa"/>
            <w:vAlign w:val="top"/>
          </w:tcPr>
          <w:p w14:paraId="12A7C362">
            <w:pPr>
              <w:spacing w:before="170" w:line="177" w:lineRule="exact"/>
              <w:ind w:left="6"/>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商品和服务支出</w:t>
            </w:r>
          </w:p>
        </w:tc>
        <w:tc>
          <w:tcPr>
            <w:tcW w:w="854" w:type="dxa"/>
            <w:vAlign w:val="top"/>
          </w:tcPr>
          <w:p w14:paraId="2B3BA7F0">
            <w:pPr>
              <w:pStyle w:val="6"/>
              <w:spacing w:before="173" w:line="238" w:lineRule="auto"/>
              <w:ind w:right="31"/>
              <w:jc w:val="right"/>
              <w:rPr>
                <w:sz w:val="18"/>
                <w:szCs w:val="18"/>
              </w:rPr>
            </w:pPr>
            <w:r>
              <w:rPr>
                <w:color w:val="212529"/>
                <w:spacing w:val="-2"/>
                <w:sz w:val="18"/>
                <w:szCs w:val="18"/>
              </w:rPr>
              <w:t>25.38</w:t>
            </w:r>
          </w:p>
        </w:tc>
        <w:tc>
          <w:tcPr>
            <w:tcW w:w="839" w:type="dxa"/>
            <w:vAlign w:val="top"/>
          </w:tcPr>
          <w:p w14:paraId="71629920">
            <w:pPr>
              <w:spacing w:before="194" w:line="182" w:lineRule="auto"/>
              <w:ind w:left="7"/>
              <w:rPr>
                <w:rFonts w:ascii="Arial" w:hAnsi="Arial" w:eastAsia="Arial" w:cs="Arial"/>
                <w:sz w:val="15"/>
                <w:szCs w:val="15"/>
              </w:rPr>
            </w:pPr>
            <w:r>
              <w:rPr>
                <w:rFonts w:ascii="Arial" w:hAnsi="Arial" w:eastAsia="Arial" w:cs="Arial"/>
                <w:color w:val="212529"/>
                <w:spacing w:val="2"/>
                <w:sz w:val="15"/>
                <w:szCs w:val="15"/>
              </w:rPr>
              <w:t>307</w:t>
            </w:r>
          </w:p>
        </w:tc>
        <w:tc>
          <w:tcPr>
            <w:tcW w:w="1244" w:type="dxa"/>
            <w:vAlign w:val="top"/>
          </w:tcPr>
          <w:p w14:paraId="159D1851">
            <w:pPr>
              <w:spacing w:before="65" w:line="160" w:lineRule="auto"/>
              <w:ind w:left="3" w:right="152" w:hanging="1"/>
              <w:rPr>
                <w:rFonts w:ascii="微软雅黑" w:hAnsi="微软雅黑" w:eastAsia="微软雅黑" w:cs="微软雅黑"/>
                <w:sz w:val="17"/>
                <w:szCs w:val="17"/>
              </w:rPr>
            </w:pPr>
            <w:r>
              <w:rPr>
                <w:rFonts w:ascii="微软雅黑" w:hAnsi="微软雅黑" w:eastAsia="微软雅黑" w:cs="微软雅黑"/>
                <w:color w:val="212529"/>
                <w:spacing w:val="8"/>
                <w:sz w:val="17"/>
                <w:szCs w:val="17"/>
              </w:rPr>
              <w:t>债务利息及费</w:t>
            </w:r>
            <w:r>
              <w:rPr>
                <w:rFonts w:ascii="微软雅黑" w:hAnsi="微软雅黑" w:eastAsia="微软雅黑" w:cs="微软雅黑"/>
                <w:color w:val="212529"/>
                <w:spacing w:val="4"/>
                <w:sz w:val="17"/>
                <w:szCs w:val="17"/>
              </w:rPr>
              <w:t>用支出</w:t>
            </w:r>
          </w:p>
        </w:tc>
        <w:tc>
          <w:tcPr>
            <w:tcW w:w="1124" w:type="dxa"/>
            <w:vAlign w:val="top"/>
          </w:tcPr>
          <w:p w14:paraId="1A821C7E">
            <w:pPr>
              <w:rPr>
                <w:rFonts w:ascii="Arial"/>
                <w:sz w:val="21"/>
              </w:rPr>
            </w:pPr>
          </w:p>
        </w:tc>
        <w:tc>
          <w:tcPr>
            <w:tcW w:w="839" w:type="dxa"/>
            <w:vAlign w:val="top"/>
          </w:tcPr>
          <w:p w14:paraId="79762784">
            <w:pPr>
              <w:pStyle w:val="6"/>
              <w:spacing w:before="172" w:line="239" w:lineRule="auto"/>
              <w:ind w:left="18"/>
              <w:rPr>
                <w:sz w:val="18"/>
                <w:szCs w:val="18"/>
              </w:rPr>
            </w:pPr>
            <w:r>
              <w:rPr>
                <w:color w:val="212529"/>
                <w:spacing w:val="-2"/>
                <w:sz w:val="18"/>
                <w:szCs w:val="18"/>
              </w:rPr>
              <w:t>31011</w:t>
            </w:r>
          </w:p>
        </w:tc>
        <w:tc>
          <w:tcPr>
            <w:tcW w:w="1813" w:type="dxa"/>
            <w:vAlign w:val="top"/>
          </w:tcPr>
          <w:p w14:paraId="5E505057">
            <w:pPr>
              <w:pStyle w:val="6"/>
              <w:spacing w:before="67" w:line="218" w:lineRule="auto"/>
              <w:ind w:left="16" w:right="168" w:firstLine="180"/>
              <w:rPr>
                <w:sz w:val="18"/>
                <w:szCs w:val="18"/>
              </w:rPr>
            </w:pPr>
            <w:r>
              <w:rPr>
                <w:color w:val="212529"/>
                <w:spacing w:val="-1"/>
                <w:sz w:val="18"/>
                <w:szCs w:val="18"/>
              </w:rPr>
              <w:t>地上附着物和青苗</w:t>
            </w:r>
            <w:r>
              <w:rPr>
                <w:color w:val="212529"/>
                <w:spacing w:val="-2"/>
                <w:sz w:val="18"/>
                <w:szCs w:val="18"/>
              </w:rPr>
              <w:t>补偿</w:t>
            </w:r>
          </w:p>
        </w:tc>
        <w:tc>
          <w:tcPr>
            <w:tcW w:w="1131" w:type="dxa"/>
            <w:vAlign w:val="top"/>
          </w:tcPr>
          <w:p w14:paraId="55B75D81">
            <w:pPr>
              <w:rPr>
                <w:rFonts w:ascii="Arial"/>
                <w:sz w:val="21"/>
              </w:rPr>
            </w:pPr>
          </w:p>
        </w:tc>
      </w:tr>
      <w:tr w14:paraId="2CDE4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A2C6AD7">
            <w:pPr>
              <w:pStyle w:val="6"/>
              <w:spacing w:before="173" w:line="239" w:lineRule="auto"/>
              <w:ind w:left="10"/>
              <w:rPr>
                <w:sz w:val="18"/>
                <w:szCs w:val="18"/>
              </w:rPr>
            </w:pPr>
            <w:r>
              <w:rPr>
                <w:color w:val="212529"/>
                <w:spacing w:val="-2"/>
                <w:sz w:val="18"/>
                <w:szCs w:val="18"/>
              </w:rPr>
              <w:t>30101</w:t>
            </w:r>
          </w:p>
        </w:tc>
        <w:tc>
          <w:tcPr>
            <w:tcW w:w="1633" w:type="dxa"/>
            <w:vAlign w:val="top"/>
          </w:tcPr>
          <w:p w14:paraId="53E5F948">
            <w:pPr>
              <w:pStyle w:val="6"/>
              <w:spacing w:before="173" w:line="218" w:lineRule="auto"/>
              <w:ind w:left="181"/>
              <w:rPr>
                <w:sz w:val="18"/>
                <w:szCs w:val="18"/>
              </w:rPr>
            </w:pPr>
            <w:r>
              <w:rPr>
                <w:color w:val="212529"/>
                <w:spacing w:val="-2"/>
                <w:sz w:val="18"/>
                <w:szCs w:val="18"/>
              </w:rPr>
              <w:t>基本工资</w:t>
            </w:r>
          </w:p>
        </w:tc>
        <w:tc>
          <w:tcPr>
            <w:tcW w:w="944" w:type="dxa"/>
            <w:vAlign w:val="top"/>
          </w:tcPr>
          <w:p w14:paraId="5668AB6C">
            <w:pPr>
              <w:pStyle w:val="6"/>
              <w:spacing w:before="174" w:line="238" w:lineRule="auto"/>
              <w:ind w:right="28"/>
              <w:jc w:val="right"/>
              <w:rPr>
                <w:sz w:val="18"/>
                <w:szCs w:val="18"/>
              </w:rPr>
            </w:pPr>
            <w:r>
              <w:rPr>
                <w:color w:val="212529"/>
                <w:spacing w:val="-2"/>
                <w:sz w:val="18"/>
                <w:szCs w:val="18"/>
              </w:rPr>
              <w:t>203.97</w:t>
            </w:r>
          </w:p>
        </w:tc>
        <w:tc>
          <w:tcPr>
            <w:tcW w:w="839" w:type="dxa"/>
            <w:vAlign w:val="top"/>
          </w:tcPr>
          <w:p w14:paraId="39BE2650">
            <w:pPr>
              <w:pStyle w:val="6"/>
              <w:spacing w:before="173" w:line="239" w:lineRule="auto"/>
              <w:ind w:left="10"/>
              <w:rPr>
                <w:sz w:val="18"/>
                <w:szCs w:val="18"/>
              </w:rPr>
            </w:pPr>
            <w:r>
              <w:rPr>
                <w:color w:val="212529"/>
                <w:spacing w:val="-2"/>
                <w:sz w:val="18"/>
                <w:szCs w:val="18"/>
              </w:rPr>
              <w:t>30201</w:t>
            </w:r>
          </w:p>
        </w:tc>
        <w:tc>
          <w:tcPr>
            <w:tcW w:w="1318" w:type="dxa"/>
            <w:vAlign w:val="top"/>
          </w:tcPr>
          <w:p w14:paraId="42AE0FAD">
            <w:pPr>
              <w:pStyle w:val="6"/>
              <w:spacing w:before="173" w:line="219" w:lineRule="auto"/>
              <w:ind w:left="192"/>
              <w:rPr>
                <w:sz w:val="18"/>
                <w:szCs w:val="18"/>
              </w:rPr>
            </w:pPr>
            <w:r>
              <w:rPr>
                <w:color w:val="212529"/>
                <w:spacing w:val="-3"/>
                <w:sz w:val="18"/>
                <w:szCs w:val="18"/>
              </w:rPr>
              <w:t>办公费</w:t>
            </w:r>
          </w:p>
        </w:tc>
        <w:tc>
          <w:tcPr>
            <w:tcW w:w="854" w:type="dxa"/>
            <w:vAlign w:val="top"/>
          </w:tcPr>
          <w:p w14:paraId="6A23B206">
            <w:pPr>
              <w:pStyle w:val="6"/>
              <w:spacing w:before="174" w:line="238" w:lineRule="auto"/>
              <w:ind w:right="30"/>
              <w:jc w:val="right"/>
              <w:rPr>
                <w:sz w:val="18"/>
                <w:szCs w:val="18"/>
              </w:rPr>
            </w:pPr>
            <w:r>
              <w:rPr>
                <w:color w:val="212529"/>
                <w:spacing w:val="-2"/>
                <w:sz w:val="18"/>
                <w:szCs w:val="18"/>
              </w:rPr>
              <w:t>3.14</w:t>
            </w:r>
          </w:p>
        </w:tc>
        <w:tc>
          <w:tcPr>
            <w:tcW w:w="839" w:type="dxa"/>
            <w:vAlign w:val="top"/>
          </w:tcPr>
          <w:p w14:paraId="19D316E5">
            <w:pPr>
              <w:pStyle w:val="6"/>
              <w:spacing w:before="173" w:line="239" w:lineRule="auto"/>
              <w:ind w:left="7"/>
              <w:rPr>
                <w:sz w:val="18"/>
                <w:szCs w:val="18"/>
              </w:rPr>
            </w:pPr>
            <w:r>
              <w:rPr>
                <w:color w:val="212529"/>
                <w:spacing w:val="-2"/>
                <w:sz w:val="18"/>
                <w:szCs w:val="18"/>
              </w:rPr>
              <w:t>30701</w:t>
            </w:r>
          </w:p>
        </w:tc>
        <w:tc>
          <w:tcPr>
            <w:tcW w:w="1244" w:type="dxa"/>
            <w:vAlign w:val="top"/>
          </w:tcPr>
          <w:p w14:paraId="71B5EA7D">
            <w:pPr>
              <w:pStyle w:val="6"/>
              <w:spacing w:before="70" w:line="221" w:lineRule="auto"/>
              <w:ind w:left="10" w:right="150" w:firstLine="192"/>
              <w:rPr>
                <w:sz w:val="18"/>
                <w:szCs w:val="18"/>
              </w:rPr>
            </w:pPr>
            <w:r>
              <w:rPr>
                <w:color w:val="212529"/>
                <w:spacing w:val="-5"/>
                <w:sz w:val="18"/>
                <w:szCs w:val="18"/>
              </w:rPr>
              <w:t>国内债务付</w:t>
            </w:r>
            <w:r>
              <w:rPr>
                <w:color w:val="212529"/>
                <w:sz w:val="18"/>
                <w:szCs w:val="18"/>
              </w:rPr>
              <w:t>息</w:t>
            </w:r>
          </w:p>
        </w:tc>
        <w:tc>
          <w:tcPr>
            <w:tcW w:w="1124" w:type="dxa"/>
            <w:vAlign w:val="top"/>
          </w:tcPr>
          <w:p w14:paraId="53C98D8E">
            <w:pPr>
              <w:rPr>
                <w:rFonts w:ascii="Arial"/>
                <w:sz w:val="21"/>
              </w:rPr>
            </w:pPr>
          </w:p>
        </w:tc>
        <w:tc>
          <w:tcPr>
            <w:tcW w:w="839" w:type="dxa"/>
            <w:vAlign w:val="top"/>
          </w:tcPr>
          <w:p w14:paraId="76705E45">
            <w:pPr>
              <w:pStyle w:val="6"/>
              <w:spacing w:before="173" w:line="239" w:lineRule="auto"/>
              <w:ind w:left="18"/>
              <w:rPr>
                <w:sz w:val="18"/>
                <w:szCs w:val="18"/>
              </w:rPr>
            </w:pPr>
            <w:r>
              <w:rPr>
                <w:color w:val="212529"/>
                <w:spacing w:val="-2"/>
                <w:sz w:val="18"/>
                <w:szCs w:val="18"/>
              </w:rPr>
              <w:t>31012</w:t>
            </w:r>
          </w:p>
        </w:tc>
        <w:tc>
          <w:tcPr>
            <w:tcW w:w="1813" w:type="dxa"/>
            <w:vAlign w:val="top"/>
          </w:tcPr>
          <w:p w14:paraId="61EF4FCB">
            <w:pPr>
              <w:pStyle w:val="6"/>
              <w:spacing w:before="174" w:line="219" w:lineRule="auto"/>
              <w:ind w:left="195"/>
              <w:rPr>
                <w:sz w:val="18"/>
                <w:szCs w:val="18"/>
              </w:rPr>
            </w:pPr>
            <w:r>
              <w:rPr>
                <w:color w:val="212529"/>
                <w:spacing w:val="-2"/>
                <w:sz w:val="18"/>
                <w:szCs w:val="18"/>
              </w:rPr>
              <w:t>拆迁补偿</w:t>
            </w:r>
          </w:p>
        </w:tc>
        <w:tc>
          <w:tcPr>
            <w:tcW w:w="1131" w:type="dxa"/>
            <w:vAlign w:val="top"/>
          </w:tcPr>
          <w:p w14:paraId="7E9CD8A9">
            <w:pPr>
              <w:rPr>
                <w:rFonts w:ascii="Arial"/>
                <w:sz w:val="21"/>
              </w:rPr>
            </w:pPr>
          </w:p>
        </w:tc>
      </w:tr>
      <w:tr w14:paraId="455CC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15CA3B2D">
            <w:pPr>
              <w:pStyle w:val="6"/>
              <w:spacing w:before="174" w:line="239" w:lineRule="auto"/>
              <w:ind w:left="10"/>
              <w:rPr>
                <w:sz w:val="18"/>
                <w:szCs w:val="18"/>
              </w:rPr>
            </w:pPr>
            <w:r>
              <w:rPr>
                <w:color w:val="212529"/>
                <w:spacing w:val="-2"/>
                <w:sz w:val="18"/>
                <w:szCs w:val="18"/>
              </w:rPr>
              <w:t>30102</w:t>
            </w:r>
          </w:p>
        </w:tc>
        <w:tc>
          <w:tcPr>
            <w:tcW w:w="1633" w:type="dxa"/>
            <w:vAlign w:val="top"/>
          </w:tcPr>
          <w:p w14:paraId="1427CF77">
            <w:pPr>
              <w:pStyle w:val="6"/>
              <w:spacing w:before="174" w:line="219" w:lineRule="auto"/>
              <w:ind w:left="181"/>
              <w:rPr>
                <w:sz w:val="18"/>
                <w:szCs w:val="18"/>
              </w:rPr>
            </w:pPr>
            <w:r>
              <w:rPr>
                <w:color w:val="212529"/>
                <w:spacing w:val="-2"/>
                <w:sz w:val="18"/>
                <w:szCs w:val="18"/>
              </w:rPr>
              <w:t>津贴补贴</w:t>
            </w:r>
          </w:p>
        </w:tc>
        <w:tc>
          <w:tcPr>
            <w:tcW w:w="944" w:type="dxa"/>
            <w:vAlign w:val="top"/>
          </w:tcPr>
          <w:p w14:paraId="547F4315">
            <w:pPr>
              <w:pStyle w:val="6"/>
              <w:spacing w:before="175" w:line="238" w:lineRule="auto"/>
              <w:ind w:right="27"/>
              <w:jc w:val="right"/>
              <w:rPr>
                <w:sz w:val="18"/>
                <w:szCs w:val="18"/>
              </w:rPr>
            </w:pPr>
            <w:r>
              <w:rPr>
                <w:color w:val="212529"/>
                <w:spacing w:val="-2"/>
                <w:sz w:val="18"/>
                <w:szCs w:val="18"/>
              </w:rPr>
              <w:t>36.96</w:t>
            </w:r>
          </w:p>
        </w:tc>
        <w:tc>
          <w:tcPr>
            <w:tcW w:w="839" w:type="dxa"/>
            <w:vAlign w:val="top"/>
          </w:tcPr>
          <w:p w14:paraId="451D8642">
            <w:pPr>
              <w:pStyle w:val="6"/>
              <w:spacing w:before="174" w:line="239" w:lineRule="auto"/>
              <w:ind w:left="10"/>
              <w:rPr>
                <w:sz w:val="18"/>
                <w:szCs w:val="18"/>
              </w:rPr>
            </w:pPr>
            <w:r>
              <w:rPr>
                <w:color w:val="212529"/>
                <w:spacing w:val="-2"/>
                <w:sz w:val="18"/>
                <w:szCs w:val="18"/>
              </w:rPr>
              <w:t>30202</w:t>
            </w:r>
          </w:p>
        </w:tc>
        <w:tc>
          <w:tcPr>
            <w:tcW w:w="1318" w:type="dxa"/>
            <w:vAlign w:val="top"/>
          </w:tcPr>
          <w:p w14:paraId="4C5AD03C">
            <w:pPr>
              <w:pStyle w:val="6"/>
              <w:spacing w:before="174" w:line="219" w:lineRule="auto"/>
              <w:ind w:left="203"/>
              <w:rPr>
                <w:sz w:val="18"/>
                <w:szCs w:val="18"/>
              </w:rPr>
            </w:pPr>
            <w:r>
              <w:rPr>
                <w:color w:val="212529"/>
                <w:spacing w:val="-5"/>
                <w:sz w:val="18"/>
                <w:szCs w:val="18"/>
              </w:rPr>
              <w:t>印刷费</w:t>
            </w:r>
          </w:p>
        </w:tc>
        <w:tc>
          <w:tcPr>
            <w:tcW w:w="854" w:type="dxa"/>
            <w:vAlign w:val="top"/>
          </w:tcPr>
          <w:p w14:paraId="34317863">
            <w:pPr>
              <w:pStyle w:val="6"/>
              <w:spacing w:before="175" w:line="238" w:lineRule="auto"/>
              <w:ind w:right="30"/>
              <w:jc w:val="right"/>
              <w:rPr>
                <w:sz w:val="18"/>
                <w:szCs w:val="18"/>
              </w:rPr>
            </w:pPr>
            <w:r>
              <w:rPr>
                <w:color w:val="212529"/>
                <w:spacing w:val="-2"/>
                <w:sz w:val="18"/>
                <w:szCs w:val="18"/>
              </w:rPr>
              <w:t>0.13</w:t>
            </w:r>
          </w:p>
        </w:tc>
        <w:tc>
          <w:tcPr>
            <w:tcW w:w="839" w:type="dxa"/>
            <w:vAlign w:val="top"/>
          </w:tcPr>
          <w:p w14:paraId="476093F4">
            <w:pPr>
              <w:pStyle w:val="6"/>
              <w:spacing w:before="174" w:line="239" w:lineRule="auto"/>
              <w:ind w:left="7"/>
              <w:rPr>
                <w:sz w:val="18"/>
                <w:szCs w:val="18"/>
              </w:rPr>
            </w:pPr>
            <w:r>
              <w:rPr>
                <w:color w:val="212529"/>
                <w:spacing w:val="-2"/>
                <w:sz w:val="18"/>
                <w:szCs w:val="18"/>
              </w:rPr>
              <w:t>30702</w:t>
            </w:r>
          </w:p>
        </w:tc>
        <w:tc>
          <w:tcPr>
            <w:tcW w:w="1244" w:type="dxa"/>
            <w:vAlign w:val="top"/>
          </w:tcPr>
          <w:p w14:paraId="7BD16CCD">
            <w:pPr>
              <w:pStyle w:val="6"/>
              <w:spacing w:before="71" w:line="221" w:lineRule="auto"/>
              <w:ind w:left="10" w:right="150" w:firstLine="192"/>
              <w:rPr>
                <w:sz w:val="18"/>
                <w:szCs w:val="18"/>
              </w:rPr>
            </w:pPr>
            <w:r>
              <w:rPr>
                <w:color w:val="212529"/>
                <w:spacing w:val="-5"/>
                <w:sz w:val="18"/>
                <w:szCs w:val="18"/>
              </w:rPr>
              <w:t>国外债务付</w:t>
            </w:r>
            <w:r>
              <w:rPr>
                <w:color w:val="212529"/>
                <w:sz w:val="18"/>
                <w:szCs w:val="18"/>
              </w:rPr>
              <w:t>息</w:t>
            </w:r>
          </w:p>
        </w:tc>
        <w:tc>
          <w:tcPr>
            <w:tcW w:w="1124" w:type="dxa"/>
            <w:vAlign w:val="top"/>
          </w:tcPr>
          <w:p w14:paraId="11A49C71">
            <w:pPr>
              <w:rPr>
                <w:rFonts w:ascii="Arial"/>
                <w:sz w:val="21"/>
              </w:rPr>
            </w:pPr>
          </w:p>
        </w:tc>
        <w:tc>
          <w:tcPr>
            <w:tcW w:w="839" w:type="dxa"/>
            <w:vAlign w:val="top"/>
          </w:tcPr>
          <w:p w14:paraId="709AE266">
            <w:pPr>
              <w:pStyle w:val="6"/>
              <w:spacing w:before="174" w:line="239" w:lineRule="auto"/>
              <w:ind w:left="18"/>
              <w:rPr>
                <w:sz w:val="18"/>
                <w:szCs w:val="18"/>
              </w:rPr>
            </w:pPr>
            <w:r>
              <w:rPr>
                <w:color w:val="212529"/>
                <w:spacing w:val="-2"/>
                <w:sz w:val="18"/>
                <w:szCs w:val="18"/>
              </w:rPr>
              <w:t>31013</w:t>
            </w:r>
          </w:p>
        </w:tc>
        <w:tc>
          <w:tcPr>
            <w:tcW w:w="1813" w:type="dxa"/>
            <w:vAlign w:val="top"/>
          </w:tcPr>
          <w:p w14:paraId="3B76B4C8">
            <w:pPr>
              <w:pStyle w:val="6"/>
              <w:spacing w:before="174" w:line="219" w:lineRule="auto"/>
              <w:ind w:left="202"/>
              <w:rPr>
                <w:sz w:val="18"/>
                <w:szCs w:val="18"/>
              </w:rPr>
            </w:pPr>
            <w:r>
              <w:rPr>
                <w:color w:val="212529"/>
                <w:spacing w:val="-2"/>
                <w:sz w:val="18"/>
                <w:szCs w:val="18"/>
              </w:rPr>
              <w:t>公务用车购置</w:t>
            </w:r>
          </w:p>
        </w:tc>
        <w:tc>
          <w:tcPr>
            <w:tcW w:w="1131" w:type="dxa"/>
            <w:vAlign w:val="top"/>
          </w:tcPr>
          <w:p w14:paraId="65FDDE27">
            <w:pPr>
              <w:rPr>
                <w:rFonts w:ascii="Arial"/>
                <w:sz w:val="21"/>
              </w:rPr>
            </w:pPr>
          </w:p>
        </w:tc>
      </w:tr>
      <w:tr w14:paraId="43CBF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ECAA0C2">
            <w:pPr>
              <w:pStyle w:val="6"/>
              <w:spacing w:before="175" w:line="239" w:lineRule="auto"/>
              <w:ind w:left="10"/>
              <w:rPr>
                <w:sz w:val="18"/>
                <w:szCs w:val="18"/>
              </w:rPr>
            </w:pPr>
            <w:r>
              <w:rPr>
                <w:color w:val="212529"/>
                <w:spacing w:val="-2"/>
                <w:sz w:val="18"/>
                <w:szCs w:val="18"/>
              </w:rPr>
              <w:t>30103</w:t>
            </w:r>
          </w:p>
        </w:tc>
        <w:tc>
          <w:tcPr>
            <w:tcW w:w="1633" w:type="dxa"/>
            <w:vAlign w:val="top"/>
          </w:tcPr>
          <w:p w14:paraId="2C43BC63">
            <w:pPr>
              <w:pStyle w:val="6"/>
              <w:spacing w:before="176" w:line="219" w:lineRule="auto"/>
              <w:ind w:left="183"/>
              <w:rPr>
                <w:sz w:val="18"/>
                <w:szCs w:val="18"/>
              </w:rPr>
            </w:pPr>
            <w:r>
              <w:rPr>
                <w:color w:val="212529"/>
                <w:spacing w:val="-3"/>
                <w:sz w:val="18"/>
                <w:szCs w:val="18"/>
              </w:rPr>
              <w:t>奖金</w:t>
            </w:r>
          </w:p>
        </w:tc>
        <w:tc>
          <w:tcPr>
            <w:tcW w:w="944" w:type="dxa"/>
            <w:vAlign w:val="top"/>
          </w:tcPr>
          <w:p w14:paraId="55DC2715">
            <w:pPr>
              <w:pStyle w:val="6"/>
              <w:spacing w:before="176" w:line="238" w:lineRule="auto"/>
              <w:ind w:right="27"/>
              <w:jc w:val="right"/>
              <w:rPr>
                <w:sz w:val="18"/>
                <w:szCs w:val="18"/>
              </w:rPr>
            </w:pPr>
            <w:r>
              <w:rPr>
                <w:color w:val="212529"/>
                <w:spacing w:val="-2"/>
                <w:sz w:val="18"/>
                <w:szCs w:val="18"/>
              </w:rPr>
              <w:t>6.60</w:t>
            </w:r>
          </w:p>
        </w:tc>
        <w:tc>
          <w:tcPr>
            <w:tcW w:w="839" w:type="dxa"/>
            <w:vAlign w:val="top"/>
          </w:tcPr>
          <w:p w14:paraId="1465F02C">
            <w:pPr>
              <w:pStyle w:val="6"/>
              <w:spacing w:before="175" w:line="239" w:lineRule="auto"/>
              <w:ind w:left="10"/>
              <w:rPr>
                <w:sz w:val="18"/>
                <w:szCs w:val="18"/>
              </w:rPr>
            </w:pPr>
            <w:r>
              <w:rPr>
                <w:color w:val="212529"/>
                <w:spacing w:val="-2"/>
                <w:sz w:val="18"/>
                <w:szCs w:val="18"/>
              </w:rPr>
              <w:t>30203</w:t>
            </w:r>
          </w:p>
        </w:tc>
        <w:tc>
          <w:tcPr>
            <w:tcW w:w="1318" w:type="dxa"/>
            <w:vAlign w:val="top"/>
          </w:tcPr>
          <w:p w14:paraId="378BC9F8">
            <w:pPr>
              <w:pStyle w:val="6"/>
              <w:spacing w:before="176" w:line="219" w:lineRule="auto"/>
              <w:ind w:left="197"/>
              <w:rPr>
                <w:sz w:val="18"/>
                <w:szCs w:val="18"/>
              </w:rPr>
            </w:pPr>
            <w:r>
              <w:rPr>
                <w:color w:val="212529"/>
                <w:spacing w:val="-4"/>
                <w:sz w:val="18"/>
                <w:szCs w:val="18"/>
              </w:rPr>
              <w:t>咨询费</w:t>
            </w:r>
          </w:p>
        </w:tc>
        <w:tc>
          <w:tcPr>
            <w:tcW w:w="854" w:type="dxa"/>
            <w:vAlign w:val="top"/>
          </w:tcPr>
          <w:p w14:paraId="716A2CFD">
            <w:pPr>
              <w:rPr>
                <w:rFonts w:ascii="Arial"/>
                <w:sz w:val="21"/>
              </w:rPr>
            </w:pPr>
          </w:p>
        </w:tc>
        <w:tc>
          <w:tcPr>
            <w:tcW w:w="839" w:type="dxa"/>
            <w:vAlign w:val="top"/>
          </w:tcPr>
          <w:p w14:paraId="3CFC96EE">
            <w:pPr>
              <w:pStyle w:val="6"/>
              <w:spacing w:before="175" w:line="239" w:lineRule="auto"/>
              <w:ind w:left="7"/>
              <w:rPr>
                <w:sz w:val="18"/>
                <w:szCs w:val="18"/>
              </w:rPr>
            </w:pPr>
            <w:r>
              <w:rPr>
                <w:color w:val="212529"/>
                <w:spacing w:val="-2"/>
                <w:sz w:val="18"/>
                <w:szCs w:val="18"/>
              </w:rPr>
              <w:t>30703</w:t>
            </w:r>
          </w:p>
        </w:tc>
        <w:tc>
          <w:tcPr>
            <w:tcW w:w="1244" w:type="dxa"/>
            <w:vAlign w:val="top"/>
          </w:tcPr>
          <w:p w14:paraId="3808F8A8">
            <w:pPr>
              <w:pStyle w:val="6"/>
              <w:spacing w:before="70" w:line="218" w:lineRule="auto"/>
              <w:ind w:left="5" w:right="150" w:firstLine="197"/>
              <w:rPr>
                <w:sz w:val="18"/>
                <w:szCs w:val="18"/>
              </w:rPr>
            </w:pPr>
            <w:r>
              <w:rPr>
                <w:color w:val="212529"/>
                <w:spacing w:val="-5"/>
                <w:sz w:val="18"/>
                <w:szCs w:val="18"/>
              </w:rPr>
              <w:t>国内债务发</w:t>
            </w:r>
            <w:r>
              <w:rPr>
                <w:color w:val="212529"/>
                <w:spacing w:val="-2"/>
                <w:sz w:val="18"/>
                <w:szCs w:val="18"/>
              </w:rPr>
              <w:t>行费用</w:t>
            </w:r>
          </w:p>
        </w:tc>
        <w:tc>
          <w:tcPr>
            <w:tcW w:w="1124" w:type="dxa"/>
            <w:vAlign w:val="top"/>
          </w:tcPr>
          <w:p w14:paraId="2DBF6D4D">
            <w:pPr>
              <w:rPr>
                <w:rFonts w:ascii="Arial"/>
                <w:sz w:val="21"/>
              </w:rPr>
            </w:pPr>
          </w:p>
        </w:tc>
        <w:tc>
          <w:tcPr>
            <w:tcW w:w="839" w:type="dxa"/>
            <w:vAlign w:val="top"/>
          </w:tcPr>
          <w:p w14:paraId="0B53C719">
            <w:pPr>
              <w:pStyle w:val="6"/>
              <w:spacing w:before="175" w:line="239" w:lineRule="auto"/>
              <w:ind w:left="18"/>
              <w:rPr>
                <w:sz w:val="18"/>
                <w:szCs w:val="18"/>
              </w:rPr>
            </w:pPr>
            <w:r>
              <w:rPr>
                <w:color w:val="212529"/>
                <w:spacing w:val="-2"/>
                <w:sz w:val="18"/>
                <w:szCs w:val="18"/>
              </w:rPr>
              <w:t>31019</w:t>
            </w:r>
          </w:p>
        </w:tc>
        <w:tc>
          <w:tcPr>
            <w:tcW w:w="1813" w:type="dxa"/>
            <w:vAlign w:val="top"/>
          </w:tcPr>
          <w:p w14:paraId="2F5B5F2C">
            <w:pPr>
              <w:pStyle w:val="6"/>
              <w:spacing w:before="176" w:line="219" w:lineRule="auto"/>
              <w:ind w:left="195"/>
              <w:rPr>
                <w:sz w:val="18"/>
                <w:szCs w:val="18"/>
              </w:rPr>
            </w:pPr>
            <w:r>
              <w:rPr>
                <w:color w:val="212529"/>
                <w:spacing w:val="-1"/>
                <w:sz w:val="18"/>
                <w:szCs w:val="18"/>
              </w:rPr>
              <w:t>其他交通工具购置</w:t>
            </w:r>
          </w:p>
        </w:tc>
        <w:tc>
          <w:tcPr>
            <w:tcW w:w="1131" w:type="dxa"/>
            <w:vAlign w:val="top"/>
          </w:tcPr>
          <w:p w14:paraId="0D6A1B73">
            <w:pPr>
              <w:rPr>
                <w:rFonts w:ascii="Arial"/>
                <w:sz w:val="21"/>
              </w:rPr>
            </w:pPr>
          </w:p>
        </w:tc>
      </w:tr>
      <w:tr w14:paraId="5CF3E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8DAF06A">
            <w:pPr>
              <w:pStyle w:val="6"/>
              <w:spacing w:before="176" w:line="239" w:lineRule="auto"/>
              <w:ind w:left="10"/>
              <w:rPr>
                <w:sz w:val="18"/>
                <w:szCs w:val="18"/>
              </w:rPr>
            </w:pPr>
            <w:r>
              <w:rPr>
                <w:color w:val="212529"/>
                <w:spacing w:val="-2"/>
                <w:sz w:val="18"/>
                <w:szCs w:val="18"/>
              </w:rPr>
              <w:t>30106</w:t>
            </w:r>
          </w:p>
        </w:tc>
        <w:tc>
          <w:tcPr>
            <w:tcW w:w="1633" w:type="dxa"/>
            <w:vAlign w:val="top"/>
          </w:tcPr>
          <w:p w14:paraId="39B52EC4">
            <w:pPr>
              <w:pStyle w:val="6"/>
              <w:spacing w:before="176" w:line="219" w:lineRule="auto"/>
              <w:ind w:left="183"/>
              <w:rPr>
                <w:sz w:val="18"/>
                <w:szCs w:val="18"/>
              </w:rPr>
            </w:pPr>
            <w:r>
              <w:rPr>
                <w:color w:val="212529"/>
                <w:spacing w:val="-2"/>
                <w:sz w:val="18"/>
                <w:szCs w:val="18"/>
              </w:rPr>
              <w:t>伙食补助费</w:t>
            </w:r>
          </w:p>
        </w:tc>
        <w:tc>
          <w:tcPr>
            <w:tcW w:w="944" w:type="dxa"/>
            <w:vAlign w:val="top"/>
          </w:tcPr>
          <w:p w14:paraId="2C014C80">
            <w:pPr>
              <w:rPr>
                <w:rFonts w:ascii="Arial"/>
                <w:sz w:val="21"/>
              </w:rPr>
            </w:pPr>
          </w:p>
        </w:tc>
        <w:tc>
          <w:tcPr>
            <w:tcW w:w="839" w:type="dxa"/>
            <w:vAlign w:val="top"/>
          </w:tcPr>
          <w:p w14:paraId="3EB2DEF6">
            <w:pPr>
              <w:pStyle w:val="6"/>
              <w:spacing w:before="176" w:line="239" w:lineRule="auto"/>
              <w:ind w:left="10"/>
              <w:rPr>
                <w:sz w:val="18"/>
                <w:szCs w:val="18"/>
              </w:rPr>
            </w:pPr>
            <w:r>
              <w:rPr>
                <w:color w:val="212529"/>
                <w:spacing w:val="-2"/>
                <w:sz w:val="18"/>
                <w:szCs w:val="18"/>
              </w:rPr>
              <w:t>30204</w:t>
            </w:r>
          </w:p>
        </w:tc>
        <w:tc>
          <w:tcPr>
            <w:tcW w:w="1318" w:type="dxa"/>
            <w:vAlign w:val="top"/>
          </w:tcPr>
          <w:p w14:paraId="47C08521">
            <w:pPr>
              <w:pStyle w:val="6"/>
              <w:spacing w:before="177" w:line="219" w:lineRule="auto"/>
              <w:ind w:left="188"/>
              <w:rPr>
                <w:sz w:val="18"/>
                <w:szCs w:val="18"/>
              </w:rPr>
            </w:pPr>
            <w:r>
              <w:rPr>
                <w:color w:val="212529"/>
                <w:spacing w:val="-2"/>
                <w:sz w:val="18"/>
                <w:szCs w:val="18"/>
              </w:rPr>
              <w:t>手续费</w:t>
            </w:r>
          </w:p>
        </w:tc>
        <w:tc>
          <w:tcPr>
            <w:tcW w:w="854" w:type="dxa"/>
            <w:vAlign w:val="top"/>
          </w:tcPr>
          <w:p w14:paraId="1029DDBF">
            <w:pPr>
              <w:rPr>
                <w:rFonts w:ascii="Arial"/>
                <w:sz w:val="21"/>
              </w:rPr>
            </w:pPr>
          </w:p>
        </w:tc>
        <w:tc>
          <w:tcPr>
            <w:tcW w:w="839" w:type="dxa"/>
            <w:vAlign w:val="top"/>
          </w:tcPr>
          <w:p w14:paraId="46AFA5D9">
            <w:pPr>
              <w:pStyle w:val="6"/>
              <w:spacing w:before="176" w:line="239" w:lineRule="auto"/>
              <w:ind w:left="7"/>
              <w:rPr>
                <w:sz w:val="18"/>
                <w:szCs w:val="18"/>
              </w:rPr>
            </w:pPr>
            <w:r>
              <w:rPr>
                <w:color w:val="212529"/>
                <w:spacing w:val="-2"/>
                <w:sz w:val="18"/>
                <w:szCs w:val="18"/>
              </w:rPr>
              <w:t>30704</w:t>
            </w:r>
          </w:p>
        </w:tc>
        <w:tc>
          <w:tcPr>
            <w:tcW w:w="1244" w:type="dxa"/>
            <w:vAlign w:val="top"/>
          </w:tcPr>
          <w:p w14:paraId="16383325">
            <w:pPr>
              <w:pStyle w:val="6"/>
              <w:spacing w:before="71" w:line="218" w:lineRule="auto"/>
              <w:ind w:left="5" w:right="150" w:firstLine="197"/>
              <w:rPr>
                <w:sz w:val="18"/>
                <w:szCs w:val="18"/>
              </w:rPr>
            </w:pPr>
            <w:r>
              <w:rPr>
                <w:color w:val="212529"/>
                <w:spacing w:val="-5"/>
                <w:sz w:val="18"/>
                <w:szCs w:val="18"/>
              </w:rPr>
              <w:t>国外债务发</w:t>
            </w:r>
            <w:r>
              <w:rPr>
                <w:color w:val="212529"/>
                <w:spacing w:val="-2"/>
                <w:sz w:val="18"/>
                <w:szCs w:val="18"/>
              </w:rPr>
              <w:t>行费用</w:t>
            </w:r>
          </w:p>
        </w:tc>
        <w:tc>
          <w:tcPr>
            <w:tcW w:w="1124" w:type="dxa"/>
            <w:vAlign w:val="top"/>
          </w:tcPr>
          <w:p w14:paraId="53B7E15A">
            <w:pPr>
              <w:rPr>
                <w:rFonts w:ascii="Arial"/>
                <w:sz w:val="21"/>
              </w:rPr>
            </w:pPr>
          </w:p>
        </w:tc>
        <w:tc>
          <w:tcPr>
            <w:tcW w:w="839" w:type="dxa"/>
            <w:vAlign w:val="top"/>
          </w:tcPr>
          <w:p w14:paraId="2E74702C">
            <w:pPr>
              <w:pStyle w:val="6"/>
              <w:spacing w:before="176" w:line="239" w:lineRule="auto"/>
              <w:ind w:left="18"/>
              <w:rPr>
                <w:sz w:val="18"/>
                <w:szCs w:val="18"/>
              </w:rPr>
            </w:pPr>
            <w:r>
              <w:rPr>
                <w:color w:val="212529"/>
                <w:spacing w:val="-2"/>
                <w:sz w:val="18"/>
                <w:szCs w:val="18"/>
              </w:rPr>
              <w:t>31021</w:t>
            </w:r>
          </w:p>
        </w:tc>
        <w:tc>
          <w:tcPr>
            <w:tcW w:w="1813" w:type="dxa"/>
            <w:vAlign w:val="top"/>
          </w:tcPr>
          <w:p w14:paraId="0609DDA6">
            <w:pPr>
              <w:pStyle w:val="6"/>
              <w:spacing w:before="176" w:line="218" w:lineRule="auto"/>
              <w:ind w:left="197"/>
              <w:rPr>
                <w:sz w:val="18"/>
                <w:szCs w:val="18"/>
              </w:rPr>
            </w:pPr>
            <w:r>
              <w:rPr>
                <w:color w:val="212529"/>
                <w:spacing w:val="-1"/>
                <w:sz w:val="18"/>
                <w:szCs w:val="18"/>
              </w:rPr>
              <w:t>文物和陈列品购置</w:t>
            </w:r>
          </w:p>
        </w:tc>
        <w:tc>
          <w:tcPr>
            <w:tcW w:w="1131" w:type="dxa"/>
            <w:vAlign w:val="top"/>
          </w:tcPr>
          <w:p w14:paraId="2B9CB05D">
            <w:pPr>
              <w:rPr>
                <w:rFonts w:ascii="Arial"/>
                <w:sz w:val="21"/>
              </w:rPr>
            </w:pPr>
          </w:p>
        </w:tc>
      </w:tr>
      <w:tr w14:paraId="5ADD6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A300A56">
            <w:pPr>
              <w:pStyle w:val="6"/>
              <w:spacing w:before="177" w:line="239" w:lineRule="auto"/>
              <w:ind w:left="10"/>
              <w:rPr>
                <w:sz w:val="18"/>
                <w:szCs w:val="18"/>
              </w:rPr>
            </w:pPr>
            <w:r>
              <w:rPr>
                <w:color w:val="212529"/>
                <w:spacing w:val="-2"/>
                <w:sz w:val="18"/>
                <w:szCs w:val="18"/>
              </w:rPr>
              <w:t>30107</w:t>
            </w:r>
          </w:p>
        </w:tc>
        <w:tc>
          <w:tcPr>
            <w:tcW w:w="1633" w:type="dxa"/>
            <w:vAlign w:val="top"/>
          </w:tcPr>
          <w:p w14:paraId="1F683D85">
            <w:pPr>
              <w:pStyle w:val="6"/>
              <w:spacing w:before="178" w:line="219" w:lineRule="auto"/>
              <w:ind w:left="185"/>
              <w:rPr>
                <w:sz w:val="18"/>
                <w:szCs w:val="18"/>
              </w:rPr>
            </w:pPr>
            <w:r>
              <w:rPr>
                <w:color w:val="212529"/>
                <w:spacing w:val="-2"/>
                <w:sz w:val="18"/>
                <w:szCs w:val="18"/>
              </w:rPr>
              <w:t>绩效工资</w:t>
            </w:r>
          </w:p>
        </w:tc>
        <w:tc>
          <w:tcPr>
            <w:tcW w:w="944" w:type="dxa"/>
            <w:vAlign w:val="top"/>
          </w:tcPr>
          <w:p w14:paraId="66B5314B">
            <w:pPr>
              <w:pStyle w:val="6"/>
              <w:spacing w:before="178" w:line="238" w:lineRule="auto"/>
              <w:ind w:right="26"/>
              <w:jc w:val="right"/>
              <w:rPr>
                <w:sz w:val="18"/>
                <w:szCs w:val="18"/>
              </w:rPr>
            </w:pPr>
            <w:r>
              <w:rPr>
                <w:color w:val="212529"/>
                <w:spacing w:val="-3"/>
                <w:sz w:val="18"/>
                <w:szCs w:val="18"/>
              </w:rPr>
              <w:t>151.38</w:t>
            </w:r>
          </w:p>
        </w:tc>
        <w:tc>
          <w:tcPr>
            <w:tcW w:w="839" w:type="dxa"/>
            <w:vAlign w:val="top"/>
          </w:tcPr>
          <w:p w14:paraId="07CC3346">
            <w:pPr>
              <w:pStyle w:val="6"/>
              <w:spacing w:before="177" w:line="239" w:lineRule="auto"/>
              <w:ind w:left="10"/>
              <w:rPr>
                <w:sz w:val="18"/>
                <w:szCs w:val="18"/>
              </w:rPr>
            </w:pPr>
            <w:r>
              <w:rPr>
                <w:color w:val="212529"/>
                <w:spacing w:val="-2"/>
                <w:sz w:val="18"/>
                <w:szCs w:val="18"/>
              </w:rPr>
              <w:t>30205</w:t>
            </w:r>
          </w:p>
        </w:tc>
        <w:tc>
          <w:tcPr>
            <w:tcW w:w="1318" w:type="dxa"/>
            <w:vAlign w:val="top"/>
          </w:tcPr>
          <w:p w14:paraId="742C57B7">
            <w:pPr>
              <w:pStyle w:val="6"/>
              <w:spacing w:before="177" w:line="219" w:lineRule="auto"/>
              <w:ind w:left="189"/>
              <w:rPr>
                <w:sz w:val="18"/>
                <w:szCs w:val="18"/>
              </w:rPr>
            </w:pPr>
            <w:r>
              <w:rPr>
                <w:color w:val="212529"/>
                <w:spacing w:val="-3"/>
                <w:sz w:val="18"/>
                <w:szCs w:val="18"/>
              </w:rPr>
              <w:t>水费</w:t>
            </w:r>
          </w:p>
        </w:tc>
        <w:tc>
          <w:tcPr>
            <w:tcW w:w="854" w:type="dxa"/>
            <w:vAlign w:val="top"/>
          </w:tcPr>
          <w:p w14:paraId="28EB345F">
            <w:pPr>
              <w:rPr>
                <w:rFonts w:ascii="Arial"/>
                <w:sz w:val="21"/>
              </w:rPr>
            </w:pPr>
          </w:p>
        </w:tc>
        <w:tc>
          <w:tcPr>
            <w:tcW w:w="839" w:type="dxa"/>
            <w:vAlign w:val="top"/>
          </w:tcPr>
          <w:p w14:paraId="277657E1">
            <w:pPr>
              <w:spacing w:before="199" w:line="182" w:lineRule="auto"/>
              <w:ind w:left="7"/>
              <w:rPr>
                <w:rFonts w:ascii="Arial" w:hAnsi="Arial" w:eastAsia="Arial" w:cs="Arial"/>
                <w:sz w:val="15"/>
                <w:szCs w:val="15"/>
              </w:rPr>
            </w:pPr>
            <w:r>
              <w:rPr>
                <w:rFonts w:ascii="Arial" w:hAnsi="Arial" w:eastAsia="Arial" w:cs="Arial"/>
                <w:color w:val="212529"/>
                <w:spacing w:val="2"/>
                <w:sz w:val="15"/>
                <w:szCs w:val="15"/>
              </w:rPr>
              <w:t>309</w:t>
            </w:r>
          </w:p>
        </w:tc>
        <w:tc>
          <w:tcPr>
            <w:tcW w:w="1244" w:type="dxa"/>
            <w:vAlign w:val="top"/>
          </w:tcPr>
          <w:p w14:paraId="0147BE9B">
            <w:pPr>
              <w:spacing w:before="70" w:line="160" w:lineRule="auto"/>
              <w:ind w:left="99" w:right="245" w:hanging="88"/>
              <w:rPr>
                <w:rFonts w:ascii="微软雅黑" w:hAnsi="微软雅黑" w:eastAsia="微软雅黑" w:cs="微软雅黑"/>
                <w:sz w:val="17"/>
                <w:szCs w:val="17"/>
              </w:rPr>
            </w:pPr>
            <w:r>
              <w:rPr>
                <w:rFonts w:ascii="微软雅黑" w:hAnsi="微软雅黑" w:eastAsia="微软雅黑" w:cs="微软雅黑"/>
                <w:color w:val="212529"/>
                <w:spacing w:val="5"/>
                <w:sz w:val="17"/>
                <w:szCs w:val="17"/>
              </w:rPr>
              <w:t>资本性支出</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14"/>
                <w:sz w:val="17"/>
                <w:szCs w:val="17"/>
              </w:rPr>
              <w:t>(基本建设)</w:t>
            </w:r>
          </w:p>
        </w:tc>
        <w:tc>
          <w:tcPr>
            <w:tcW w:w="1124" w:type="dxa"/>
            <w:vAlign w:val="top"/>
          </w:tcPr>
          <w:p w14:paraId="5D86B4DC">
            <w:pPr>
              <w:pStyle w:val="6"/>
              <w:spacing w:before="178" w:line="289" w:lineRule="exact"/>
              <w:ind w:left="187"/>
              <w:rPr>
                <w:sz w:val="18"/>
                <w:szCs w:val="18"/>
              </w:rPr>
            </w:pPr>
            <w:r>
              <w:rPr>
                <w:color w:val="212529"/>
                <w:position w:val="2"/>
                <w:sz w:val="18"/>
                <w:szCs w:val="18"/>
              </w:rPr>
              <w:t>────</w:t>
            </w:r>
          </w:p>
        </w:tc>
        <w:tc>
          <w:tcPr>
            <w:tcW w:w="839" w:type="dxa"/>
            <w:vAlign w:val="top"/>
          </w:tcPr>
          <w:p w14:paraId="5A4775D5">
            <w:pPr>
              <w:pStyle w:val="6"/>
              <w:spacing w:before="177" w:line="239" w:lineRule="auto"/>
              <w:ind w:left="18"/>
              <w:rPr>
                <w:sz w:val="18"/>
                <w:szCs w:val="18"/>
              </w:rPr>
            </w:pPr>
            <w:r>
              <w:rPr>
                <w:color w:val="212529"/>
                <w:spacing w:val="-2"/>
                <w:sz w:val="18"/>
                <w:szCs w:val="18"/>
              </w:rPr>
              <w:t>31022</w:t>
            </w:r>
          </w:p>
        </w:tc>
        <w:tc>
          <w:tcPr>
            <w:tcW w:w="1813" w:type="dxa"/>
            <w:vAlign w:val="top"/>
          </w:tcPr>
          <w:p w14:paraId="22A9D282">
            <w:pPr>
              <w:pStyle w:val="6"/>
              <w:spacing w:before="177" w:line="219" w:lineRule="auto"/>
              <w:ind w:left="196"/>
              <w:rPr>
                <w:sz w:val="18"/>
                <w:szCs w:val="18"/>
              </w:rPr>
            </w:pPr>
            <w:r>
              <w:rPr>
                <w:color w:val="212529"/>
                <w:spacing w:val="-1"/>
                <w:sz w:val="18"/>
                <w:szCs w:val="18"/>
              </w:rPr>
              <w:t>无形资产购置</w:t>
            </w:r>
          </w:p>
        </w:tc>
        <w:tc>
          <w:tcPr>
            <w:tcW w:w="1131" w:type="dxa"/>
            <w:vAlign w:val="top"/>
          </w:tcPr>
          <w:p w14:paraId="498E99FE">
            <w:pPr>
              <w:rPr>
                <w:rFonts w:ascii="Arial"/>
                <w:sz w:val="21"/>
              </w:rPr>
            </w:pPr>
          </w:p>
        </w:tc>
      </w:tr>
      <w:tr w14:paraId="6F53E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13BB3F46">
            <w:pPr>
              <w:pStyle w:val="6"/>
              <w:spacing w:before="178" w:line="239" w:lineRule="auto"/>
              <w:ind w:left="10"/>
              <w:rPr>
                <w:sz w:val="18"/>
                <w:szCs w:val="18"/>
              </w:rPr>
            </w:pPr>
            <w:r>
              <w:rPr>
                <w:color w:val="212529"/>
                <w:spacing w:val="-2"/>
                <w:sz w:val="18"/>
                <w:szCs w:val="18"/>
              </w:rPr>
              <w:t>30108</w:t>
            </w:r>
          </w:p>
        </w:tc>
        <w:tc>
          <w:tcPr>
            <w:tcW w:w="1633" w:type="dxa"/>
            <w:vAlign w:val="top"/>
          </w:tcPr>
          <w:p w14:paraId="6C2B0FA8">
            <w:pPr>
              <w:pStyle w:val="6"/>
              <w:spacing w:before="74" w:line="217" w:lineRule="auto"/>
              <w:ind w:left="3" w:right="182" w:firstLine="178"/>
              <w:rPr>
                <w:sz w:val="18"/>
                <w:szCs w:val="18"/>
              </w:rPr>
            </w:pPr>
            <w:r>
              <w:rPr>
                <w:color w:val="212529"/>
                <w:spacing w:val="-1"/>
                <w:sz w:val="18"/>
                <w:szCs w:val="18"/>
              </w:rPr>
              <w:t>机关事业单位基本养老保险缴费</w:t>
            </w:r>
          </w:p>
        </w:tc>
        <w:tc>
          <w:tcPr>
            <w:tcW w:w="944" w:type="dxa"/>
            <w:vAlign w:val="top"/>
          </w:tcPr>
          <w:p w14:paraId="4861E04C">
            <w:pPr>
              <w:pStyle w:val="6"/>
              <w:spacing w:before="179" w:line="238" w:lineRule="auto"/>
              <w:ind w:right="28"/>
              <w:jc w:val="right"/>
              <w:rPr>
                <w:sz w:val="18"/>
                <w:szCs w:val="18"/>
              </w:rPr>
            </w:pPr>
            <w:r>
              <w:rPr>
                <w:color w:val="212529"/>
                <w:spacing w:val="-2"/>
                <w:sz w:val="18"/>
                <w:szCs w:val="18"/>
              </w:rPr>
              <w:t>64.87</w:t>
            </w:r>
          </w:p>
        </w:tc>
        <w:tc>
          <w:tcPr>
            <w:tcW w:w="839" w:type="dxa"/>
            <w:vAlign w:val="top"/>
          </w:tcPr>
          <w:p w14:paraId="6F304E10">
            <w:pPr>
              <w:pStyle w:val="6"/>
              <w:spacing w:before="178" w:line="239" w:lineRule="auto"/>
              <w:ind w:left="10"/>
              <w:rPr>
                <w:sz w:val="18"/>
                <w:szCs w:val="18"/>
              </w:rPr>
            </w:pPr>
            <w:r>
              <w:rPr>
                <w:color w:val="212529"/>
                <w:spacing w:val="-2"/>
                <w:sz w:val="18"/>
                <w:szCs w:val="18"/>
              </w:rPr>
              <w:t>30206</w:t>
            </w:r>
          </w:p>
        </w:tc>
        <w:tc>
          <w:tcPr>
            <w:tcW w:w="1318" w:type="dxa"/>
            <w:vAlign w:val="top"/>
          </w:tcPr>
          <w:p w14:paraId="39E3CADE">
            <w:pPr>
              <w:pStyle w:val="6"/>
              <w:spacing w:before="179" w:line="219" w:lineRule="auto"/>
              <w:ind w:left="208"/>
              <w:rPr>
                <w:sz w:val="18"/>
                <w:szCs w:val="18"/>
              </w:rPr>
            </w:pPr>
            <w:r>
              <w:rPr>
                <w:color w:val="212529"/>
                <w:spacing w:val="-7"/>
                <w:sz w:val="18"/>
                <w:szCs w:val="18"/>
              </w:rPr>
              <w:t>电费</w:t>
            </w:r>
          </w:p>
        </w:tc>
        <w:tc>
          <w:tcPr>
            <w:tcW w:w="854" w:type="dxa"/>
            <w:vAlign w:val="top"/>
          </w:tcPr>
          <w:p w14:paraId="5FE20555">
            <w:pPr>
              <w:rPr>
                <w:rFonts w:ascii="Arial"/>
                <w:sz w:val="21"/>
              </w:rPr>
            </w:pPr>
          </w:p>
        </w:tc>
        <w:tc>
          <w:tcPr>
            <w:tcW w:w="839" w:type="dxa"/>
            <w:vAlign w:val="top"/>
          </w:tcPr>
          <w:p w14:paraId="1025FD16">
            <w:pPr>
              <w:pStyle w:val="6"/>
              <w:spacing w:before="178" w:line="239" w:lineRule="auto"/>
              <w:ind w:left="7"/>
              <w:rPr>
                <w:sz w:val="18"/>
                <w:szCs w:val="18"/>
              </w:rPr>
            </w:pPr>
            <w:r>
              <w:rPr>
                <w:color w:val="212529"/>
                <w:spacing w:val="-2"/>
                <w:sz w:val="18"/>
                <w:szCs w:val="18"/>
              </w:rPr>
              <w:t>30901</w:t>
            </w:r>
          </w:p>
        </w:tc>
        <w:tc>
          <w:tcPr>
            <w:tcW w:w="1244" w:type="dxa"/>
            <w:vAlign w:val="top"/>
          </w:tcPr>
          <w:p w14:paraId="4F27A8E0">
            <w:pPr>
              <w:pStyle w:val="6"/>
              <w:spacing w:before="73" w:line="218" w:lineRule="auto"/>
              <w:ind w:left="7" w:right="150" w:firstLine="179"/>
              <w:rPr>
                <w:sz w:val="18"/>
                <w:szCs w:val="18"/>
              </w:rPr>
            </w:pPr>
            <w:r>
              <w:rPr>
                <w:color w:val="212529"/>
                <w:spacing w:val="-2"/>
                <w:sz w:val="18"/>
                <w:szCs w:val="18"/>
              </w:rPr>
              <w:t>房屋建筑物</w:t>
            </w:r>
            <w:r>
              <w:rPr>
                <w:color w:val="212529"/>
                <w:spacing w:val="-3"/>
                <w:sz w:val="18"/>
                <w:szCs w:val="18"/>
              </w:rPr>
              <w:t>构建</w:t>
            </w:r>
          </w:p>
        </w:tc>
        <w:tc>
          <w:tcPr>
            <w:tcW w:w="1124" w:type="dxa"/>
            <w:vAlign w:val="top"/>
          </w:tcPr>
          <w:p w14:paraId="3403D8F9">
            <w:pPr>
              <w:pStyle w:val="6"/>
              <w:spacing w:before="179" w:line="289" w:lineRule="exact"/>
              <w:ind w:left="187"/>
              <w:rPr>
                <w:sz w:val="18"/>
                <w:szCs w:val="18"/>
              </w:rPr>
            </w:pPr>
            <w:r>
              <w:rPr>
                <w:color w:val="212529"/>
                <w:position w:val="2"/>
                <w:sz w:val="18"/>
                <w:szCs w:val="18"/>
              </w:rPr>
              <w:t>────</w:t>
            </w:r>
          </w:p>
        </w:tc>
        <w:tc>
          <w:tcPr>
            <w:tcW w:w="839" w:type="dxa"/>
            <w:vAlign w:val="top"/>
          </w:tcPr>
          <w:p w14:paraId="4B26CF68">
            <w:pPr>
              <w:pStyle w:val="6"/>
              <w:spacing w:before="178" w:line="239" w:lineRule="auto"/>
              <w:ind w:left="18"/>
              <w:rPr>
                <w:sz w:val="18"/>
                <w:szCs w:val="18"/>
              </w:rPr>
            </w:pPr>
            <w:r>
              <w:rPr>
                <w:color w:val="212529"/>
                <w:spacing w:val="-2"/>
                <w:sz w:val="18"/>
                <w:szCs w:val="18"/>
              </w:rPr>
              <w:t>31099</w:t>
            </w:r>
          </w:p>
        </w:tc>
        <w:tc>
          <w:tcPr>
            <w:tcW w:w="1813" w:type="dxa"/>
            <w:vAlign w:val="top"/>
          </w:tcPr>
          <w:p w14:paraId="63495555">
            <w:pPr>
              <w:pStyle w:val="6"/>
              <w:spacing w:before="178" w:line="218" w:lineRule="auto"/>
              <w:ind w:left="195"/>
              <w:rPr>
                <w:sz w:val="18"/>
                <w:szCs w:val="18"/>
              </w:rPr>
            </w:pPr>
            <w:r>
              <w:rPr>
                <w:color w:val="212529"/>
                <w:spacing w:val="-1"/>
                <w:sz w:val="18"/>
                <w:szCs w:val="18"/>
              </w:rPr>
              <w:t>其他资本性支出</w:t>
            </w:r>
          </w:p>
        </w:tc>
        <w:tc>
          <w:tcPr>
            <w:tcW w:w="1131" w:type="dxa"/>
            <w:vAlign w:val="top"/>
          </w:tcPr>
          <w:p w14:paraId="10E48AD8">
            <w:pPr>
              <w:rPr>
                <w:rFonts w:ascii="Arial"/>
                <w:sz w:val="21"/>
              </w:rPr>
            </w:pPr>
          </w:p>
        </w:tc>
      </w:tr>
      <w:tr w14:paraId="1387E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34FA9ECA">
            <w:pPr>
              <w:pStyle w:val="6"/>
              <w:spacing w:before="179" w:line="239" w:lineRule="auto"/>
              <w:ind w:left="10"/>
              <w:rPr>
                <w:sz w:val="18"/>
                <w:szCs w:val="18"/>
              </w:rPr>
            </w:pPr>
            <w:r>
              <w:rPr>
                <w:color w:val="212529"/>
                <w:spacing w:val="-2"/>
                <w:sz w:val="18"/>
                <w:szCs w:val="18"/>
              </w:rPr>
              <w:t>30109</w:t>
            </w:r>
          </w:p>
        </w:tc>
        <w:tc>
          <w:tcPr>
            <w:tcW w:w="1633" w:type="dxa"/>
            <w:vAlign w:val="top"/>
          </w:tcPr>
          <w:p w14:paraId="5BC4EF35">
            <w:pPr>
              <w:pStyle w:val="6"/>
              <w:spacing w:before="179" w:line="219" w:lineRule="auto"/>
              <w:ind w:left="180"/>
              <w:rPr>
                <w:sz w:val="18"/>
                <w:szCs w:val="18"/>
              </w:rPr>
            </w:pPr>
            <w:r>
              <w:rPr>
                <w:color w:val="212529"/>
                <w:spacing w:val="-1"/>
                <w:sz w:val="18"/>
                <w:szCs w:val="18"/>
              </w:rPr>
              <w:t>职业年金缴费</w:t>
            </w:r>
          </w:p>
        </w:tc>
        <w:tc>
          <w:tcPr>
            <w:tcW w:w="944" w:type="dxa"/>
            <w:vAlign w:val="top"/>
          </w:tcPr>
          <w:p w14:paraId="48DB1FB0">
            <w:pPr>
              <w:pStyle w:val="6"/>
              <w:spacing w:before="180" w:line="238" w:lineRule="auto"/>
              <w:ind w:right="24"/>
              <w:jc w:val="right"/>
              <w:rPr>
                <w:sz w:val="18"/>
                <w:szCs w:val="18"/>
              </w:rPr>
            </w:pPr>
            <w:r>
              <w:rPr>
                <w:color w:val="212529"/>
                <w:spacing w:val="-4"/>
                <w:sz w:val="18"/>
                <w:szCs w:val="18"/>
              </w:rPr>
              <w:t>1.23</w:t>
            </w:r>
          </w:p>
        </w:tc>
        <w:tc>
          <w:tcPr>
            <w:tcW w:w="839" w:type="dxa"/>
            <w:vAlign w:val="top"/>
          </w:tcPr>
          <w:p w14:paraId="5217D571">
            <w:pPr>
              <w:pStyle w:val="6"/>
              <w:spacing w:before="179" w:line="239" w:lineRule="auto"/>
              <w:ind w:left="10"/>
              <w:rPr>
                <w:sz w:val="18"/>
                <w:szCs w:val="18"/>
              </w:rPr>
            </w:pPr>
            <w:r>
              <w:rPr>
                <w:color w:val="212529"/>
                <w:spacing w:val="-2"/>
                <w:sz w:val="18"/>
                <w:szCs w:val="18"/>
              </w:rPr>
              <w:t>30207</w:t>
            </w:r>
          </w:p>
        </w:tc>
        <w:tc>
          <w:tcPr>
            <w:tcW w:w="1318" w:type="dxa"/>
            <w:vAlign w:val="top"/>
          </w:tcPr>
          <w:p w14:paraId="2AF7A682">
            <w:pPr>
              <w:pStyle w:val="6"/>
              <w:spacing w:before="180" w:line="219" w:lineRule="auto"/>
              <w:ind w:left="202"/>
              <w:rPr>
                <w:sz w:val="18"/>
                <w:szCs w:val="18"/>
              </w:rPr>
            </w:pPr>
            <w:r>
              <w:rPr>
                <w:color w:val="212529"/>
                <w:spacing w:val="-5"/>
                <w:sz w:val="18"/>
                <w:szCs w:val="18"/>
              </w:rPr>
              <w:t>邮电费</w:t>
            </w:r>
          </w:p>
        </w:tc>
        <w:tc>
          <w:tcPr>
            <w:tcW w:w="854" w:type="dxa"/>
            <w:vAlign w:val="top"/>
          </w:tcPr>
          <w:p w14:paraId="76B5DC48">
            <w:pPr>
              <w:pStyle w:val="6"/>
              <w:spacing w:before="180" w:line="238" w:lineRule="auto"/>
              <w:ind w:right="30"/>
              <w:jc w:val="right"/>
              <w:rPr>
                <w:sz w:val="18"/>
                <w:szCs w:val="18"/>
              </w:rPr>
            </w:pPr>
            <w:r>
              <w:rPr>
                <w:color w:val="212529"/>
                <w:spacing w:val="-2"/>
                <w:sz w:val="18"/>
                <w:szCs w:val="18"/>
              </w:rPr>
              <w:t>3.07</w:t>
            </w:r>
          </w:p>
        </w:tc>
        <w:tc>
          <w:tcPr>
            <w:tcW w:w="839" w:type="dxa"/>
            <w:vAlign w:val="top"/>
          </w:tcPr>
          <w:p w14:paraId="07935C37">
            <w:pPr>
              <w:pStyle w:val="6"/>
              <w:spacing w:before="179" w:line="239" w:lineRule="auto"/>
              <w:ind w:left="7"/>
              <w:rPr>
                <w:sz w:val="18"/>
                <w:szCs w:val="18"/>
              </w:rPr>
            </w:pPr>
            <w:r>
              <w:rPr>
                <w:color w:val="212529"/>
                <w:spacing w:val="-2"/>
                <w:sz w:val="18"/>
                <w:szCs w:val="18"/>
              </w:rPr>
              <w:t>30902</w:t>
            </w:r>
          </w:p>
        </w:tc>
        <w:tc>
          <w:tcPr>
            <w:tcW w:w="1244" w:type="dxa"/>
            <w:vAlign w:val="top"/>
          </w:tcPr>
          <w:p w14:paraId="6F7383B8">
            <w:pPr>
              <w:pStyle w:val="6"/>
              <w:spacing w:before="75" w:line="220" w:lineRule="auto"/>
              <w:ind w:left="7" w:right="150" w:firstLine="181"/>
              <w:rPr>
                <w:sz w:val="18"/>
                <w:szCs w:val="18"/>
              </w:rPr>
            </w:pPr>
            <w:r>
              <w:rPr>
                <w:color w:val="212529"/>
                <w:spacing w:val="-3"/>
                <w:sz w:val="18"/>
                <w:szCs w:val="18"/>
              </w:rPr>
              <w:t>办公设备购</w:t>
            </w:r>
            <w:r>
              <w:rPr>
                <w:color w:val="212529"/>
                <w:sz w:val="18"/>
                <w:szCs w:val="18"/>
              </w:rPr>
              <w:t>置</w:t>
            </w:r>
          </w:p>
        </w:tc>
        <w:tc>
          <w:tcPr>
            <w:tcW w:w="1124" w:type="dxa"/>
            <w:vAlign w:val="top"/>
          </w:tcPr>
          <w:p w14:paraId="7B0BDD0C">
            <w:pPr>
              <w:pStyle w:val="6"/>
              <w:spacing w:before="180" w:line="289" w:lineRule="exact"/>
              <w:ind w:left="187"/>
              <w:rPr>
                <w:sz w:val="18"/>
                <w:szCs w:val="18"/>
              </w:rPr>
            </w:pPr>
            <w:r>
              <w:rPr>
                <w:color w:val="212529"/>
                <w:position w:val="2"/>
                <w:sz w:val="18"/>
                <w:szCs w:val="18"/>
              </w:rPr>
              <w:t>────</w:t>
            </w:r>
          </w:p>
        </w:tc>
        <w:tc>
          <w:tcPr>
            <w:tcW w:w="839" w:type="dxa"/>
            <w:vAlign w:val="top"/>
          </w:tcPr>
          <w:p w14:paraId="6BAA4DE3">
            <w:pPr>
              <w:spacing w:before="201" w:line="211" w:lineRule="auto"/>
              <w:ind w:left="18"/>
              <w:rPr>
                <w:rFonts w:ascii="Arial" w:hAnsi="Arial" w:eastAsia="Arial" w:cs="Arial"/>
                <w:sz w:val="13"/>
                <w:szCs w:val="13"/>
              </w:rPr>
            </w:pPr>
            <w:r>
              <w:rPr>
                <w:rFonts w:ascii="Arial" w:hAnsi="Arial" w:eastAsia="Arial" w:cs="Arial"/>
                <w:color w:val="212529"/>
                <w:spacing w:val="10"/>
                <w:sz w:val="13"/>
                <w:szCs w:val="13"/>
              </w:rPr>
              <w:t>311</w:t>
            </w:r>
          </w:p>
        </w:tc>
        <w:tc>
          <w:tcPr>
            <w:tcW w:w="1813" w:type="dxa"/>
            <w:vAlign w:val="top"/>
          </w:tcPr>
          <w:p w14:paraId="6054D6F7">
            <w:pPr>
              <w:spacing w:before="71" w:line="162" w:lineRule="auto"/>
              <w:ind w:left="14" w:right="165" w:firstLine="1"/>
              <w:rPr>
                <w:rFonts w:ascii="微软雅黑" w:hAnsi="微软雅黑" w:eastAsia="微软雅黑" w:cs="微软雅黑"/>
                <w:sz w:val="17"/>
                <w:szCs w:val="17"/>
              </w:rPr>
            </w:pPr>
            <w:r>
              <w:rPr>
                <w:rFonts w:ascii="微软雅黑" w:hAnsi="微软雅黑" w:eastAsia="微软雅黑" w:cs="微软雅黑"/>
                <w:color w:val="212529"/>
                <w:spacing w:val="11"/>
                <w:sz w:val="17"/>
                <w:szCs w:val="17"/>
              </w:rPr>
              <w:t>对企业补助</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11"/>
                <w:sz w:val="17"/>
                <w:szCs w:val="17"/>
              </w:rPr>
              <w:t>(基本建</w:t>
            </w:r>
            <w:r>
              <w:rPr>
                <w:rFonts w:ascii="微软雅黑" w:hAnsi="微软雅黑" w:eastAsia="微软雅黑" w:cs="微软雅黑"/>
                <w:color w:val="212529"/>
                <w:spacing w:val="17"/>
                <w:sz w:val="17"/>
                <w:szCs w:val="17"/>
              </w:rPr>
              <w:t>设)</w:t>
            </w:r>
          </w:p>
        </w:tc>
        <w:tc>
          <w:tcPr>
            <w:tcW w:w="1131" w:type="dxa"/>
            <w:vAlign w:val="top"/>
          </w:tcPr>
          <w:p w14:paraId="7D799BF1">
            <w:pPr>
              <w:pStyle w:val="6"/>
              <w:spacing w:before="180" w:line="289" w:lineRule="exact"/>
              <w:ind w:left="186"/>
              <w:rPr>
                <w:sz w:val="18"/>
                <w:szCs w:val="18"/>
              </w:rPr>
            </w:pPr>
            <w:r>
              <w:rPr>
                <w:color w:val="212529"/>
                <w:position w:val="2"/>
                <w:sz w:val="18"/>
                <w:szCs w:val="18"/>
              </w:rPr>
              <w:t>────</w:t>
            </w:r>
          </w:p>
        </w:tc>
      </w:tr>
      <w:tr w14:paraId="5B14B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1A8C65F">
            <w:pPr>
              <w:pStyle w:val="6"/>
              <w:spacing w:before="180" w:line="239" w:lineRule="auto"/>
              <w:ind w:left="10"/>
              <w:rPr>
                <w:sz w:val="18"/>
                <w:szCs w:val="18"/>
              </w:rPr>
            </w:pPr>
            <w:r>
              <w:rPr>
                <w:color w:val="212529"/>
                <w:spacing w:val="-2"/>
                <w:sz w:val="18"/>
                <w:szCs w:val="18"/>
              </w:rPr>
              <w:t>30110</w:t>
            </w:r>
          </w:p>
        </w:tc>
        <w:tc>
          <w:tcPr>
            <w:tcW w:w="1633" w:type="dxa"/>
            <w:vAlign w:val="top"/>
          </w:tcPr>
          <w:p w14:paraId="6005D54E">
            <w:pPr>
              <w:pStyle w:val="6"/>
              <w:spacing w:before="75" w:line="218" w:lineRule="auto"/>
              <w:ind w:left="13" w:right="182" w:firstLine="167"/>
              <w:rPr>
                <w:sz w:val="18"/>
                <w:szCs w:val="18"/>
              </w:rPr>
            </w:pPr>
            <w:r>
              <w:rPr>
                <w:color w:val="212529"/>
                <w:spacing w:val="-1"/>
                <w:sz w:val="18"/>
                <w:szCs w:val="18"/>
              </w:rPr>
              <w:t>职工基本医疗保</w:t>
            </w:r>
            <w:r>
              <w:rPr>
                <w:color w:val="212529"/>
                <w:spacing w:val="-5"/>
                <w:sz w:val="18"/>
                <w:szCs w:val="18"/>
              </w:rPr>
              <w:t>险缴费</w:t>
            </w:r>
          </w:p>
        </w:tc>
        <w:tc>
          <w:tcPr>
            <w:tcW w:w="944" w:type="dxa"/>
            <w:vAlign w:val="top"/>
          </w:tcPr>
          <w:p w14:paraId="7800892C">
            <w:pPr>
              <w:pStyle w:val="6"/>
              <w:spacing w:before="181" w:line="238" w:lineRule="auto"/>
              <w:ind w:right="27"/>
              <w:jc w:val="right"/>
              <w:rPr>
                <w:sz w:val="18"/>
                <w:szCs w:val="18"/>
              </w:rPr>
            </w:pPr>
            <w:r>
              <w:rPr>
                <w:color w:val="212529"/>
                <w:spacing w:val="-2"/>
                <w:sz w:val="18"/>
                <w:szCs w:val="18"/>
              </w:rPr>
              <w:t>22.77</w:t>
            </w:r>
          </w:p>
        </w:tc>
        <w:tc>
          <w:tcPr>
            <w:tcW w:w="839" w:type="dxa"/>
            <w:vAlign w:val="top"/>
          </w:tcPr>
          <w:p w14:paraId="021E46A9">
            <w:pPr>
              <w:pStyle w:val="6"/>
              <w:spacing w:before="180" w:line="239" w:lineRule="auto"/>
              <w:ind w:left="10"/>
              <w:rPr>
                <w:sz w:val="18"/>
                <w:szCs w:val="18"/>
              </w:rPr>
            </w:pPr>
            <w:r>
              <w:rPr>
                <w:color w:val="212529"/>
                <w:spacing w:val="-2"/>
                <w:sz w:val="18"/>
                <w:szCs w:val="18"/>
              </w:rPr>
              <w:t>30208</w:t>
            </w:r>
          </w:p>
        </w:tc>
        <w:tc>
          <w:tcPr>
            <w:tcW w:w="1318" w:type="dxa"/>
            <w:vAlign w:val="top"/>
          </w:tcPr>
          <w:p w14:paraId="5AB8ECE4">
            <w:pPr>
              <w:pStyle w:val="6"/>
              <w:spacing w:before="181" w:line="219" w:lineRule="auto"/>
              <w:ind w:left="189"/>
              <w:rPr>
                <w:sz w:val="18"/>
                <w:szCs w:val="18"/>
              </w:rPr>
            </w:pPr>
            <w:r>
              <w:rPr>
                <w:color w:val="212529"/>
                <w:spacing w:val="-2"/>
                <w:sz w:val="18"/>
                <w:szCs w:val="18"/>
              </w:rPr>
              <w:t>取暖费</w:t>
            </w:r>
          </w:p>
        </w:tc>
        <w:tc>
          <w:tcPr>
            <w:tcW w:w="854" w:type="dxa"/>
            <w:vAlign w:val="top"/>
          </w:tcPr>
          <w:p w14:paraId="717758CB">
            <w:pPr>
              <w:rPr>
                <w:rFonts w:ascii="Arial"/>
                <w:sz w:val="21"/>
              </w:rPr>
            </w:pPr>
          </w:p>
        </w:tc>
        <w:tc>
          <w:tcPr>
            <w:tcW w:w="839" w:type="dxa"/>
            <w:vAlign w:val="top"/>
          </w:tcPr>
          <w:p w14:paraId="405CF77E">
            <w:pPr>
              <w:pStyle w:val="6"/>
              <w:spacing w:before="180" w:line="239" w:lineRule="auto"/>
              <w:ind w:left="7"/>
              <w:rPr>
                <w:sz w:val="18"/>
                <w:szCs w:val="18"/>
              </w:rPr>
            </w:pPr>
            <w:r>
              <w:rPr>
                <w:color w:val="212529"/>
                <w:spacing w:val="-2"/>
                <w:sz w:val="18"/>
                <w:szCs w:val="18"/>
              </w:rPr>
              <w:t>30903</w:t>
            </w:r>
          </w:p>
        </w:tc>
        <w:tc>
          <w:tcPr>
            <w:tcW w:w="1244" w:type="dxa"/>
            <w:vAlign w:val="top"/>
          </w:tcPr>
          <w:p w14:paraId="6F293ADA">
            <w:pPr>
              <w:pStyle w:val="6"/>
              <w:spacing w:before="76" w:line="220" w:lineRule="auto"/>
              <w:ind w:left="7" w:right="150" w:firstLine="177"/>
              <w:rPr>
                <w:sz w:val="18"/>
                <w:szCs w:val="18"/>
              </w:rPr>
            </w:pPr>
            <w:r>
              <w:rPr>
                <w:color w:val="212529"/>
                <w:spacing w:val="-2"/>
                <w:sz w:val="18"/>
                <w:szCs w:val="18"/>
              </w:rPr>
              <w:t>专用设备购</w:t>
            </w:r>
            <w:r>
              <w:rPr>
                <w:color w:val="212529"/>
                <w:sz w:val="18"/>
                <w:szCs w:val="18"/>
              </w:rPr>
              <w:t>置</w:t>
            </w:r>
          </w:p>
        </w:tc>
        <w:tc>
          <w:tcPr>
            <w:tcW w:w="1124" w:type="dxa"/>
            <w:vAlign w:val="top"/>
          </w:tcPr>
          <w:p w14:paraId="1E5B6EE2">
            <w:pPr>
              <w:pStyle w:val="6"/>
              <w:spacing w:before="181" w:line="289" w:lineRule="exact"/>
              <w:ind w:left="187"/>
              <w:rPr>
                <w:sz w:val="18"/>
                <w:szCs w:val="18"/>
              </w:rPr>
            </w:pPr>
            <w:r>
              <w:rPr>
                <w:color w:val="212529"/>
                <w:position w:val="2"/>
                <w:sz w:val="18"/>
                <w:szCs w:val="18"/>
              </w:rPr>
              <w:t>────</w:t>
            </w:r>
          </w:p>
        </w:tc>
        <w:tc>
          <w:tcPr>
            <w:tcW w:w="839" w:type="dxa"/>
            <w:vAlign w:val="top"/>
          </w:tcPr>
          <w:p w14:paraId="4B88B436">
            <w:pPr>
              <w:pStyle w:val="6"/>
              <w:spacing w:before="180" w:line="239" w:lineRule="auto"/>
              <w:ind w:left="18"/>
              <w:rPr>
                <w:sz w:val="18"/>
                <w:szCs w:val="18"/>
              </w:rPr>
            </w:pPr>
            <w:r>
              <w:rPr>
                <w:color w:val="212529"/>
                <w:spacing w:val="-2"/>
                <w:sz w:val="18"/>
                <w:szCs w:val="18"/>
              </w:rPr>
              <w:t>31101</w:t>
            </w:r>
          </w:p>
        </w:tc>
        <w:tc>
          <w:tcPr>
            <w:tcW w:w="1813" w:type="dxa"/>
            <w:vAlign w:val="top"/>
          </w:tcPr>
          <w:p w14:paraId="2B152210">
            <w:pPr>
              <w:pStyle w:val="6"/>
              <w:spacing w:before="180" w:line="218" w:lineRule="auto"/>
              <w:ind w:left="203"/>
              <w:rPr>
                <w:sz w:val="18"/>
                <w:szCs w:val="18"/>
              </w:rPr>
            </w:pPr>
            <w:r>
              <w:rPr>
                <w:color w:val="212529"/>
                <w:spacing w:val="-3"/>
                <w:sz w:val="18"/>
                <w:szCs w:val="18"/>
              </w:rPr>
              <w:t>资本金注入</w:t>
            </w:r>
          </w:p>
        </w:tc>
        <w:tc>
          <w:tcPr>
            <w:tcW w:w="1131" w:type="dxa"/>
            <w:vAlign w:val="top"/>
          </w:tcPr>
          <w:p w14:paraId="43546963">
            <w:pPr>
              <w:pStyle w:val="6"/>
              <w:spacing w:before="181" w:line="289" w:lineRule="exact"/>
              <w:ind w:left="186"/>
              <w:rPr>
                <w:sz w:val="18"/>
                <w:szCs w:val="18"/>
              </w:rPr>
            </w:pPr>
            <w:r>
              <w:rPr>
                <w:color w:val="212529"/>
                <w:position w:val="2"/>
                <w:sz w:val="18"/>
                <w:szCs w:val="18"/>
              </w:rPr>
              <w:t>────</w:t>
            </w:r>
          </w:p>
        </w:tc>
      </w:tr>
      <w:tr w14:paraId="37C00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08D11C0">
            <w:pPr>
              <w:pStyle w:val="6"/>
              <w:spacing w:before="181" w:line="239" w:lineRule="auto"/>
              <w:ind w:left="10"/>
              <w:rPr>
                <w:sz w:val="18"/>
                <w:szCs w:val="18"/>
              </w:rPr>
            </w:pPr>
            <w:r>
              <w:rPr>
                <w:color w:val="212529"/>
                <w:spacing w:val="-2"/>
                <w:sz w:val="18"/>
                <w:szCs w:val="18"/>
              </w:rPr>
              <w:t>30111</w:t>
            </w:r>
          </w:p>
        </w:tc>
        <w:tc>
          <w:tcPr>
            <w:tcW w:w="1633" w:type="dxa"/>
            <w:vAlign w:val="top"/>
          </w:tcPr>
          <w:p w14:paraId="6DBE7F9E">
            <w:pPr>
              <w:pStyle w:val="6"/>
              <w:spacing w:before="76" w:line="218" w:lineRule="auto"/>
              <w:ind w:left="1" w:right="182" w:firstLine="186"/>
              <w:rPr>
                <w:sz w:val="18"/>
                <w:szCs w:val="18"/>
              </w:rPr>
            </w:pPr>
            <w:r>
              <w:rPr>
                <w:color w:val="212529"/>
                <w:spacing w:val="-2"/>
                <w:sz w:val="18"/>
                <w:szCs w:val="18"/>
              </w:rPr>
              <w:t>公务员医疗补助缴费</w:t>
            </w:r>
          </w:p>
        </w:tc>
        <w:tc>
          <w:tcPr>
            <w:tcW w:w="944" w:type="dxa"/>
            <w:vAlign w:val="top"/>
          </w:tcPr>
          <w:p w14:paraId="62E4519D">
            <w:pPr>
              <w:pStyle w:val="6"/>
              <w:spacing w:before="182" w:line="238" w:lineRule="auto"/>
              <w:ind w:right="27"/>
              <w:jc w:val="right"/>
              <w:rPr>
                <w:sz w:val="18"/>
                <w:szCs w:val="18"/>
              </w:rPr>
            </w:pPr>
            <w:r>
              <w:rPr>
                <w:color w:val="212529"/>
                <w:spacing w:val="-2"/>
                <w:sz w:val="18"/>
                <w:szCs w:val="18"/>
              </w:rPr>
              <w:t>2.59</w:t>
            </w:r>
          </w:p>
        </w:tc>
        <w:tc>
          <w:tcPr>
            <w:tcW w:w="839" w:type="dxa"/>
            <w:vAlign w:val="top"/>
          </w:tcPr>
          <w:p w14:paraId="5A380391">
            <w:pPr>
              <w:pStyle w:val="6"/>
              <w:spacing w:before="181" w:line="239" w:lineRule="auto"/>
              <w:ind w:left="10"/>
              <w:rPr>
                <w:sz w:val="18"/>
                <w:szCs w:val="18"/>
              </w:rPr>
            </w:pPr>
            <w:r>
              <w:rPr>
                <w:color w:val="212529"/>
                <w:spacing w:val="-2"/>
                <w:sz w:val="18"/>
                <w:szCs w:val="18"/>
              </w:rPr>
              <w:t>30209</w:t>
            </w:r>
          </w:p>
        </w:tc>
        <w:tc>
          <w:tcPr>
            <w:tcW w:w="1318" w:type="dxa"/>
            <w:vAlign w:val="top"/>
          </w:tcPr>
          <w:p w14:paraId="6229D7ED">
            <w:pPr>
              <w:pStyle w:val="6"/>
              <w:spacing w:before="181" w:line="219" w:lineRule="auto"/>
              <w:ind w:left="188"/>
              <w:rPr>
                <w:sz w:val="18"/>
                <w:szCs w:val="18"/>
              </w:rPr>
            </w:pPr>
            <w:r>
              <w:rPr>
                <w:color w:val="212529"/>
                <w:spacing w:val="-2"/>
                <w:sz w:val="18"/>
                <w:szCs w:val="18"/>
              </w:rPr>
              <w:t>物业管理费</w:t>
            </w:r>
          </w:p>
        </w:tc>
        <w:tc>
          <w:tcPr>
            <w:tcW w:w="854" w:type="dxa"/>
            <w:vAlign w:val="top"/>
          </w:tcPr>
          <w:p w14:paraId="575FE550">
            <w:pPr>
              <w:rPr>
                <w:rFonts w:ascii="Arial"/>
                <w:sz w:val="21"/>
              </w:rPr>
            </w:pPr>
          </w:p>
        </w:tc>
        <w:tc>
          <w:tcPr>
            <w:tcW w:w="839" w:type="dxa"/>
            <w:vAlign w:val="top"/>
          </w:tcPr>
          <w:p w14:paraId="091D3E18">
            <w:pPr>
              <w:pStyle w:val="6"/>
              <w:spacing w:before="181" w:line="239" w:lineRule="auto"/>
              <w:ind w:left="7"/>
              <w:rPr>
                <w:sz w:val="18"/>
                <w:szCs w:val="18"/>
              </w:rPr>
            </w:pPr>
            <w:r>
              <w:rPr>
                <w:color w:val="212529"/>
                <w:spacing w:val="-2"/>
                <w:sz w:val="18"/>
                <w:szCs w:val="18"/>
              </w:rPr>
              <w:t>30905</w:t>
            </w:r>
          </w:p>
        </w:tc>
        <w:tc>
          <w:tcPr>
            <w:tcW w:w="1244" w:type="dxa"/>
            <w:vAlign w:val="top"/>
          </w:tcPr>
          <w:p w14:paraId="2F0D4223">
            <w:pPr>
              <w:pStyle w:val="6"/>
              <w:spacing w:before="77" w:line="218" w:lineRule="auto"/>
              <w:ind w:left="8" w:right="150" w:firstLine="176"/>
              <w:rPr>
                <w:sz w:val="18"/>
                <w:szCs w:val="18"/>
              </w:rPr>
            </w:pPr>
            <w:r>
              <w:rPr>
                <w:color w:val="212529"/>
                <w:spacing w:val="-2"/>
                <w:sz w:val="18"/>
                <w:szCs w:val="18"/>
              </w:rPr>
              <w:t>基础设施建</w:t>
            </w:r>
            <w:r>
              <w:rPr>
                <w:color w:val="212529"/>
                <w:sz w:val="18"/>
                <w:szCs w:val="18"/>
              </w:rPr>
              <w:t>设</w:t>
            </w:r>
          </w:p>
        </w:tc>
        <w:tc>
          <w:tcPr>
            <w:tcW w:w="1124" w:type="dxa"/>
            <w:vAlign w:val="top"/>
          </w:tcPr>
          <w:p w14:paraId="2B72F5B4">
            <w:pPr>
              <w:pStyle w:val="6"/>
              <w:spacing w:before="182" w:line="289" w:lineRule="exact"/>
              <w:ind w:left="187"/>
              <w:rPr>
                <w:sz w:val="18"/>
                <w:szCs w:val="18"/>
              </w:rPr>
            </w:pPr>
            <w:r>
              <w:rPr>
                <w:color w:val="212529"/>
                <w:position w:val="2"/>
                <w:sz w:val="18"/>
                <w:szCs w:val="18"/>
              </w:rPr>
              <w:t>────</w:t>
            </w:r>
          </w:p>
        </w:tc>
        <w:tc>
          <w:tcPr>
            <w:tcW w:w="839" w:type="dxa"/>
            <w:vAlign w:val="top"/>
          </w:tcPr>
          <w:p w14:paraId="291E3502">
            <w:pPr>
              <w:pStyle w:val="6"/>
              <w:spacing w:before="181" w:line="239" w:lineRule="auto"/>
              <w:ind w:left="18"/>
              <w:rPr>
                <w:sz w:val="18"/>
                <w:szCs w:val="18"/>
              </w:rPr>
            </w:pPr>
            <w:r>
              <w:rPr>
                <w:color w:val="212529"/>
                <w:spacing w:val="-2"/>
                <w:sz w:val="18"/>
                <w:szCs w:val="18"/>
              </w:rPr>
              <w:t>31199</w:t>
            </w:r>
          </w:p>
        </w:tc>
        <w:tc>
          <w:tcPr>
            <w:tcW w:w="1813" w:type="dxa"/>
            <w:vAlign w:val="top"/>
          </w:tcPr>
          <w:p w14:paraId="3E283D4F">
            <w:pPr>
              <w:pStyle w:val="6"/>
              <w:spacing w:before="182" w:line="219" w:lineRule="auto"/>
              <w:ind w:left="195"/>
              <w:rPr>
                <w:sz w:val="18"/>
                <w:szCs w:val="18"/>
              </w:rPr>
            </w:pPr>
            <w:r>
              <w:rPr>
                <w:color w:val="212529"/>
                <w:spacing w:val="-1"/>
                <w:sz w:val="18"/>
                <w:szCs w:val="18"/>
              </w:rPr>
              <w:t>其他对企业补助</w:t>
            </w:r>
          </w:p>
        </w:tc>
        <w:tc>
          <w:tcPr>
            <w:tcW w:w="1131" w:type="dxa"/>
            <w:vAlign w:val="top"/>
          </w:tcPr>
          <w:p w14:paraId="72249345">
            <w:pPr>
              <w:pStyle w:val="6"/>
              <w:spacing w:before="182" w:line="289" w:lineRule="exact"/>
              <w:ind w:left="186"/>
              <w:rPr>
                <w:sz w:val="18"/>
                <w:szCs w:val="18"/>
              </w:rPr>
            </w:pPr>
            <w:r>
              <w:rPr>
                <w:color w:val="212529"/>
                <w:position w:val="2"/>
                <w:sz w:val="18"/>
                <w:szCs w:val="18"/>
              </w:rPr>
              <w:t>────</w:t>
            </w:r>
          </w:p>
        </w:tc>
      </w:tr>
      <w:tr w14:paraId="22D1B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2DA3442">
            <w:pPr>
              <w:pStyle w:val="6"/>
              <w:spacing w:before="182" w:line="239" w:lineRule="auto"/>
              <w:ind w:left="10"/>
              <w:rPr>
                <w:sz w:val="18"/>
                <w:szCs w:val="18"/>
              </w:rPr>
            </w:pPr>
            <w:r>
              <w:rPr>
                <w:color w:val="212529"/>
                <w:spacing w:val="-2"/>
                <w:sz w:val="18"/>
                <w:szCs w:val="18"/>
              </w:rPr>
              <w:t>30112</w:t>
            </w:r>
          </w:p>
        </w:tc>
        <w:tc>
          <w:tcPr>
            <w:tcW w:w="1633" w:type="dxa"/>
            <w:vAlign w:val="top"/>
          </w:tcPr>
          <w:p w14:paraId="68473804">
            <w:pPr>
              <w:pStyle w:val="6"/>
              <w:spacing w:before="77" w:line="218" w:lineRule="auto"/>
              <w:ind w:left="12" w:right="182" w:firstLine="169"/>
              <w:rPr>
                <w:sz w:val="18"/>
                <w:szCs w:val="18"/>
              </w:rPr>
            </w:pPr>
            <w:r>
              <w:rPr>
                <w:color w:val="212529"/>
                <w:spacing w:val="-1"/>
                <w:sz w:val="18"/>
                <w:szCs w:val="18"/>
              </w:rPr>
              <w:t>其他社会保障缴</w:t>
            </w:r>
            <w:r>
              <w:rPr>
                <w:color w:val="212529"/>
                <w:sz w:val="18"/>
                <w:szCs w:val="18"/>
              </w:rPr>
              <w:t>费</w:t>
            </w:r>
          </w:p>
        </w:tc>
        <w:tc>
          <w:tcPr>
            <w:tcW w:w="944" w:type="dxa"/>
            <w:vAlign w:val="top"/>
          </w:tcPr>
          <w:p w14:paraId="5A322D19">
            <w:pPr>
              <w:pStyle w:val="6"/>
              <w:spacing w:before="183" w:line="238" w:lineRule="auto"/>
              <w:ind w:right="24"/>
              <w:jc w:val="right"/>
              <w:rPr>
                <w:sz w:val="18"/>
                <w:szCs w:val="18"/>
              </w:rPr>
            </w:pPr>
            <w:r>
              <w:rPr>
                <w:color w:val="212529"/>
                <w:spacing w:val="-4"/>
                <w:sz w:val="18"/>
                <w:szCs w:val="18"/>
              </w:rPr>
              <w:t>1.11</w:t>
            </w:r>
          </w:p>
        </w:tc>
        <w:tc>
          <w:tcPr>
            <w:tcW w:w="839" w:type="dxa"/>
            <w:vAlign w:val="top"/>
          </w:tcPr>
          <w:p w14:paraId="5C11395B">
            <w:pPr>
              <w:pStyle w:val="6"/>
              <w:spacing w:before="182" w:line="239" w:lineRule="auto"/>
              <w:ind w:left="10"/>
              <w:rPr>
                <w:sz w:val="18"/>
                <w:szCs w:val="18"/>
              </w:rPr>
            </w:pPr>
            <w:r>
              <w:rPr>
                <w:color w:val="212529"/>
                <w:spacing w:val="-2"/>
                <w:sz w:val="18"/>
                <w:szCs w:val="18"/>
              </w:rPr>
              <w:t>30211</w:t>
            </w:r>
          </w:p>
        </w:tc>
        <w:tc>
          <w:tcPr>
            <w:tcW w:w="1318" w:type="dxa"/>
            <w:vAlign w:val="top"/>
          </w:tcPr>
          <w:p w14:paraId="2B47055B">
            <w:pPr>
              <w:pStyle w:val="6"/>
              <w:spacing w:before="183" w:line="219" w:lineRule="auto"/>
              <w:ind w:left="190"/>
              <w:rPr>
                <w:sz w:val="18"/>
                <w:szCs w:val="18"/>
              </w:rPr>
            </w:pPr>
            <w:r>
              <w:rPr>
                <w:color w:val="212529"/>
                <w:spacing w:val="-3"/>
                <w:sz w:val="18"/>
                <w:szCs w:val="18"/>
              </w:rPr>
              <w:t>差旅费</w:t>
            </w:r>
          </w:p>
        </w:tc>
        <w:tc>
          <w:tcPr>
            <w:tcW w:w="854" w:type="dxa"/>
            <w:vAlign w:val="top"/>
          </w:tcPr>
          <w:p w14:paraId="1FE98306">
            <w:pPr>
              <w:pStyle w:val="6"/>
              <w:spacing w:before="183" w:line="238" w:lineRule="auto"/>
              <w:ind w:right="30"/>
              <w:jc w:val="right"/>
              <w:rPr>
                <w:sz w:val="18"/>
                <w:szCs w:val="18"/>
              </w:rPr>
            </w:pPr>
            <w:r>
              <w:rPr>
                <w:color w:val="212529"/>
                <w:spacing w:val="-2"/>
                <w:sz w:val="18"/>
                <w:szCs w:val="18"/>
              </w:rPr>
              <w:t>5.06</w:t>
            </w:r>
          </w:p>
        </w:tc>
        <w:tc>
          <w:tcPr>
            <w:tcW w:w="839" w:type="dxa"/>
            <w:vAlign w:val="top"/>
          </w:tcPr>
          <w:p w14:paraId="31E40E37">
            <w:pPr>
              <w:pStyle w:val="6"/>
              <w:spacing w:before="182" w:line="239" w:lineRule="auto"/>
              <w:ind w:left="7"/>
              <w:rPr>
                <w:sz w:val="18"/>
                <w:szCs w:val="18"/>
              </w:rPr>
            </w:pPr>
            <w:r>
              <w:rPr>
                <w:color w:val="212529"/>
                <w:spacing w:val="-2"/>
                <w:sz w:val="18"/>
                <w:szCs w:val="18"/>
              </w:rPr>
              <w:t>30906</w:t>
            </w:r>
          </w:p>
        </w:tc>
        <w:tc>
          <w:tcPr>
            <w:tcW w:w="1244" w:type="dxa"/>
            <w:vAlign w:val="top"/>
          </w:tcPr>
          <w:p w14:paraId="4960860C">
            <w:pPr>
              <w:pStyle w:val="6"/>
              <w:spacing w:before="182" w:line="219" w:lineRule="auto"/>
              <w:ind w:left="187"/>
              <w:rPr>
                <w:sz w:val="18"/>
                <w:szCs w:val="18"/>
              </w:rPr>
            </w:pPr>
            <w:r>
              <w:rPr>
                <w:color w:val="212529"/>
                <w:spacing w:val="-2"/>
                <w:sz w:val="18"/>
                <w:szCs w:val="18"/>
              </w:rPr>
              <w:t>大型修缮</w:t>
            </w:r>
          </w:p>
        </w:tc>
        <w:tc>
          <w:tcPr>
            <w:tcW w:w="1124" w:type="dxa"/>
            <w:vAlign w:val="top"/>
          </w:tcPr>
          <w:p w14:paraId="3E34DF2C">
            <w:pPr>
              <w:pStyle w:val="6"/>
              <w:spacing w:before="183" w:line="289" w:lineRule="exact"/>
              <w:ind w:left="187"/>
              <w:rPr>
                <w:sz w:val="18"/>
                <w:szCs w:val="18"/>
              </w:rPr>
            </w:pPr>
            <w:r>
              <w:rPr>
                <w:color w:val="212529"/>
                <w:position w:val="2"/>
                <w:sz w:val="18"/>
                <w:szCs w:val="18"/>
              </w:rPr>
              <w:t>────</w:t>
            </w:r>
          </w:p>
        </w:tc>
        <w:tc>
          <w:tcPr>
            <w:tcW w:w="839" w:type="dxa"/>
            <w:vAlign w:val="top"/>
          </w:tcPr>
          <w:p w14:paraId="1DC1B4FB">
            <w:pPr>
              <w:spacing w:before="204" w:line="183" w:lineRule="auto"/>
              <w:ind w:left="18"/>
              <w:rPr>
                <w:rFonts w:ascii="Arial" w:hAnsi="Arial" w:eastAsia="Arial" w:cs="Arial"/>
                <w:sz w:val="15"/>
                <w:szCs w:val="15"/>
              </w:rPr>
            </w:pPr>
            <w:r>
              <w:rPr>
                <w:rFonts w:ascii="Arial" w:hAnsi="Arial" w:eastAsia="Arial" w:cs="Arial"/>
                <w:color w:val="212529"/>
                <w:spacing w:val="1"/>
                <w:sz w:val="15"/>
                <w:szCs w:val="15"/>
              </w:rPr>
              <w:t>312</w:t>
            </w:r>
          </w:p>
        </w:tc>
        <w:tc>
          <w:tcPr>
            <w:tcW w:w="1813" w:type="dxa"/>
            <w:vAlign w:val="top"/>
          </w:tcPr>
          <w:p w14:paraId="7A26282C">
            <w:pPr>
              <w:spacing w:before="181" w:line="176" w:lineRule="exact"/>
              <w:ind w:left="15"/>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对企业补助</w:t>
            </w:r>
          </w:p>
        </w:tc>
        <w:tc>
          <w:tcPr>
            <w:tcW w:w="1131" w:type="dxa"/>
            <w:vAlign w:val="top"/>
          </w:tcPr>
          <w:p w14:paraId="46BC6A74">
            <w:pPr>
              <w:rPr>
                <w:rFonts w:ascii="Arial"/>
                <w:sz w:val="21"/>
              </w:rPr>
            </w:pPr>
          </w:p>
        </w:tc>
      </w:tr>
      <w:tr w14:paraId="5675B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91" w:type="dxa"/>
            <w:vAlign w:val="top"/>
          </w:tcPr>
          <w:p w14:paraId="4A62CB44">
            <w:pPr>
              <w:pStyle w:val="6"/>
              <w:spacing w:before="183" w:line="239" w:lineRule="auto"/>
              <w:ind w:left="10"/>
              <w:rPr>
                <w:sz w:val="18"/>
                <w:szCs w:val="18"/>
              </w:rPr>
            </w:pPr>
            <w:r>
              <w:rPr>
                <w:color w:val="212529"/>
                <w:spacing w:val="-2"/>
                <w:sz w:val="18"/>
                <w:szCs w:val="18"/>
              </w:rPr>
              <w:t>30113</w:t>
            </w:r>
          </w:p>
        </w:tc>
        <w:tc>
          <w:tcPr>
            <w:tcW w:w="1633" w:type="dxa"/>
            <w:vAlign w:val="top"/>
          </w:tcPr>
          <w:p w14:paraId="689466E1">
            <w:pPr>
              <w:pStyle w:val="6"/>
              <w:spacing w:before="184" w:line="219" w:lineRule="auto"/>
              <w:ind w:left="183"/>
              <w:rPr>
                <w:sz w:val="18"/>
                <w:szCs w:val="18"/>
              </w:rPr>
            </w:pPr>
            <w:r>
              <w:rPr>
                <w:color w:val="212529"/>
                <w:spacing w:val="-2"/>
                <w:sz w:val="18"/>
                <w:szCs w:val="18"/>
              </w:rPr>
              <w:t>住房公积金</w:t>
            </w:r>
          </w:p>
        </w:tc>
        <w:tc>
          <w:tcPr>
            <w:tcW w:w="944" w:type="dxa"/>
            <w:vAlign w:val="top"/>
          </w:tcPr>
          <w:p w14:paraId="18026005">
            <w:pPr>
              <w:pStyle w:val="6"/>
              <w:spacing w:before="184" w:line="238" w:lineRule="auto"/>
              <w:ind w:right="28"/>
              <w:jc w:val="right"/>
              <w:rPr>
                <w:sz w:val="18"/>
                <w:szCs w:val="18"/>
              </w:rPr>
            </w:pPr>
            <w:r>
              <w:rPr>
                <w:color w:val="212529"/>
                <w:spacing w:val="-2"/>
                <w:sz w:val="18"/>
                <w:szCs w:val="18"/>
              </w:rPr>
              <w:t>49.63</w:t>
            </w:r>
          </w:p>
        </w:tc>
        <w:tc>
          <w:tcPr>
            <w:tcW w:w="839" w:type="dxa"/>
            <w:vAlign w:val="top"/>
          </w:tcPr>
          <w:p w14:paraId="48A62CFB">
            <w:pPr>
              <w:pStyle w:val="6"/>
              <w:spacing w:before="183" w:line="239" w:lineRule="auto"/>
              <w:ind w:left="10"/>
              <w:rPr>
                <w:sz w:val="18"/>
                <w:szCs w:val="18"/>
              </w:rPr>
            </w:pPr>
            <w:r>
              <w:rPr>
                <w:color w:val="212529"/>
                <w:spacing w:val="-2"/>
                <w:sz w:val="18"/>
                <w:szCs w:val="18"/>
              </w:rPr>
              <w:t>30212</w:t>
            </w:r>
          </w:p>
        </w:tc>
        <w:tc>
          <w:tcPr>
            <w:tcW w:w="1318" w:type="dxa"/>
            <w:vAlign w:val="top"/>
          </w:tcPr>
          <w:p w14:paraId="375FDA07">
            <w:pPr>
              <w:pStyle w:val="6"/>
              <w:spacing w:before="78" w:line="218" w:lineRule="auto"/>
              <w:ind w:left="13" w:right="401" w:firstLine="189"/>
              <w:rPr>
                <w:sz w:val="18"/>
                <w:szCs w:val="18"/>
              </w:rPr>
            </w:pPr>
            <w:r>
              <w:rPr>
                <w:color w:val="212529"/>
                <w:spacing w:val="-6"/>
                <w:sz w:val="18"/>
                <w:szCs w:val="18"/>
              </w:rPr>
              <w:t>因公出国（境）费用</w:t>
            </w:r>
          </w:p>
        </w:tc>
        <w:tc>
          <w:tcPr>
            <w:tcW w:w="854" w:type="dxa"/>
            <w:vAlign w:val="top"/>
          </w:tcPr>
          <w:p w14:paraId="55BC9072">
            <w:pPr>
              <w:rPr>
                <w:rFonts w:ascii="Arial"/>
                <w:sz w:val="21"/>
              </w:rPr>
            </w:pPr>
          </w:p>
        </w:tc>
        <w:tc>
          <w:tcPr>
            <w:tcW w:w="839" w:type="dxa"/>
            <w:vAlign w:val="top"/>
          </w:tcPr>
          <w:p w14:paraId="7376ABC0">
            <w:pPr>
              <w:pStyle w:val="6"/>
              <w:spacing w:before="183" w:line="239" w:lineRule="auto"/>
              <w:ind w:left="7"/>
              <w:rPr>
                <w:sz w:val="18"/>
                <w:szCs w:val="18"/>
              </w:rPr>
            </w:pPr>
            <w:r>
              <w:rPr>
                <w:color w:val="212529"/>
                <w:spacing w:val="-2"/>
                <w:sz w:val="18"/>
                <w:szCs w:val="18"/>
              </w:rPr>
              <w:t>30907</w:t>
            </w:r>
          </w:p>
        </w:tc>
        <w:tc>
          <w:tcPr>
            <w:tcW w:w="1244" w:type="dxa"/>
            <w:vAlign w:val="top"/>
          </w:tcPr>
          <w:p w14:paraId="7A9B6883">
            <w:pPr>
              <w:pStyle w:val="6"/>
              <w:spacing w:before="78" w:line="218" w:lineRule="auto"/>
              <w:ind w:left="7" w:right="150" w:firstLine="177"/>
              <w:rPr>
                <w:sz w:val="18"/>
                <w:szCs w:val="18"/>
              </w:rPr>
            </w:pPr>
            <w:r>
              <w:rPr>
                <w:color w:val="212529"/>
                <w:spacing w:val="-2"/>
                <w:sz w:val="18"/>
                <w:szCs w:val="18"/>
              </w:rPr>
              <w:t>信息网络及软件购置更新</w:t>
            </w:r>
          </w:p>
        </w:tc>
        <w:tc>
          <w:tcPr>
            <w:tcW w:w="1124" w:type="dxa"/>
            <w:vAlign w:val="top"/>
          </w:tcPr>
          <w:p w14:paraId="48D9E957">
            <w:pPr>
              <w:pStyle w:val="6"/>
              <w:spacing w:before="184" w:line="289" w:lineRule="exact"/>
              <w:ind w:left="187"/>
              <w:rPr>
                <w:sz w:val="18"/>
                <w:szCs w:val="18"/>
              </w:rPr>
            </w:pPr>
            <w:r>
              <w:rPr>
                <w:color w:val="212529"/>
                <w:position w:val="2"/>
                <w:sz w:val="18"/>
                <w:szCs w:val="18"/>
              </w:rPr>
              <w:t>────</w:t>
            </w:r>
          </w:p>
        </w:tc>
        <w:tc>
          <w:tcPr>
            <w:tcW w:w="839" w:type="dxa"/>
            <w:vAlign w:val="top"/>
          </w:tcPr>
          <w:p w14:paraId="4AF0894D">
            <w:pPr>
              <w:pStyle w:val="6"/>
              <w:spacing w:before="183" w:line="239" w:lineRule="auto"/>
              <w:ind w:left="18"/>
              <w:rPr>
                <w:sz w:val="18"/>
                <w:szCs w:val="18"/>
              </w:rPr>
            </w:pPr>
            <w:r>
              <w:rPr>
                <w:color w:val="212529"/>
                <w:spacing w:val="-2"/>
                <w:sz w:val="18"/>
                <w:szCs w:val="18"/>
              </w:rPr>
              <w:t>31201</w:t>
            </w:r>
          </w:p>
        </w:tc>
        <w:tc>
          <w:tcPr>
            <w:tcW w:w="1813" w:type="dxa"/>
            <w:vAlign w:val="top"/>
          </w:tcPr>
          <w:p w14:paraId="24D40E33">
            <w:pPr>
              <w:pStyle w:val="6"/>
              <w:spacing w:before="183" w:line="218" w:lineRule="auto"/>
              <w:ind w:left="203"/>
              <w:rPr>
                <w:sz w:val="18"/>
                <w:szCs w:val="18"/>
              </w:rPr>
            </w:pPr>
            <w:r>
              <w:rPr>
                <w:color w:val="212529"/>
                <w:spacing w:val="-3"/>
                <w:sz w:val="18"/>
                <w:szCs w:val="18"/>
              </w:rPr>
              <w:t>资本金注入</w:t>
            </w:r>
          </w:p>
        </w:tc>
        <w:tc>
          <w:tcPr>
            <w:tcW w:w="1131" w:type="dxa"/>
            <w:vAlign w:val="top"/>
          </w:tcPr>
          <w:p w14:paraId="79FEC49F">
            <w:pPr>
              <w:rPr>
                <w:rFonts w:ascii="Arial"/>
                <w:sz w:val="21"/>
              </w:rPr>
            </w:pPr>
          </w:p>
        </w:tc>
      </w:tr>
    </w:tbl>
    <w:p w14:paraId="40027B14">
      <w:pPr>
        <w:pStyle w:val="2"/>
      </w:pPr>
    </w:p>
    <w:p w14:paraId="2ACF7591">
      <w:pPr>
        <w:sectPr>
          <w:headerReference r:id="rId17" w:type="default"/>
          <w:footerReference r:id="rId18" w:type="default"/>
          <w:pgSz w:w="16840" w:h="11900"/>
          <w:pgMar w:top="642" w:right="600" w:bottom="340" w:left="600" w:header="326" w:footer="91" w:gutter="0"/>
          <w:cols w:space="720" w:num="1"/>
        </w:sectPr>
      </w:pPr>
    </w:p>
    <w:p w14:paraId="3DF0D3FB">
      <w:pPr>
        <w:spacing w:before="28"/>
      </w:pPr>
    </w:p>
    <w:p w14:paraId="414A6CCA">
      <w:pPr>
        <w:spacing w:before="28"/>
      </w:pPr>
    </w:p>
    <w:tbl>
      <w:tblPr>
        <w:tblStyle w:val="5"/>
        <w:tblW w:w="13469" w:type="dxa"/>
        <w:tblInd w:w="10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1"/>
        <w:gridCol w:w="1633"/>
        <w:gridCol w:w="944"/>
        <w:gridCol w:w="839"/>
        <w:gridCol w:w="1318"/>
        <w:gridCol w:w="854"/>
        <w:gridCol w:w="839"/>
        <w:gridCol w:w="1244"/>
        <w:gridCol w:w="1124"/>
        <w:gridCol w:w="839"/>
        <w:gridCol w:w="1813"/>
        <w:gridCol w:w="1131"/>
      </w:tblGrid>
      <w:tr w14:paraId="324B4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91" w:type="dxa"/>
            <w:vAlign w:val="top"/>
          </w:tcPr>
          <w:p w14:paraId="36E55918">
            <w:pPr>
              <w:pStyle w:val="6"/>
              <w:spacing w:before="160" w:line="239" w:lineRule="auto"/>
              <w:ind w:left="10"/>
              <w:rPr>
                <w:sz w:val="18"/>
                <w:szCs w:val="18"/>
              </w:rPr>
            </w:pPr>
            <w:bookmarkStart w:id="18" w:name="bookmark36"/>
            <w:bookmarkEnd w:id="18"/>
            <w:r>
              <w:rPr>
                <w:color w:val="212529"/>
                <w:spacing w:val="-2"/>
                <w:sz w:val="18"/>
                <w:szCs w:val="18"/>
              </w:rPr>
              <w:t>30114</w:t>
            </w:r>
          </w:p>
        </w:tc>
        <w:tc>
          <w:tcPr>
            <w:tcW w:w="1633" w:type="dxa"/>
            <w:vAlign w:val="top"/>
          </w:tcPr>
          <w:p w14:paraId="2581C306">
            <w:pPr>
              <w:pStyle w:val="6"/>
              <w:spacing w:before="161" w:line="219" w:lineRule="auto"/>
              <w:ind w:left="190"/>
              <w:rPr>
                <w:sz w:val="18"/>
                <w:szCs w:val="18"/>
              </w:rPr>
            </w:pPr>
            <w:r>
              <w:rPr>
                <w:color w:val="212529"/>
                <w:spacing w:val="-4"/>
                <w:sz w:val="18"/>
                <w:szCs w:val="18"/>
              </w:rPr>
              <w:t>医疗费</w:t>
            </w:r>
          </w:p>
        </w:tc>
        <w:tc>
          <w:tcPr>
            <w:tcW w:w="944" w:type="dxa"/>
            <w:vAlign w:val="top"/>
          </w:tcPr>
          <w:p w14:paraId="5B21D874">
            <w:pPr>
              <w:rPr>
                <w:rFonts w:ascii="Arial"/>
                <w:sz w:val="21"/>
              </w:rPr>
            </w:pPr>
          </w:p>
        </w:tc>
        <w:tc>
          <w:tcPr>
            <w:tcW w:w="839" w:type="dxa"/>
            <w:vAlign w:val="top"/>
          </w:tcPr>
          <w:p w14:paraId="0BA432A2">
            <w:pPr>
              <w:pStyle w:val="6"/>
              <w:spacing w:before="160" w:line="239" w:lineRule="auto"/>
              <w:ind w:left="10"/>
              <w:rPr>
                <w:sz w:val="18"/>
                <w:szCs w:val="18"/>
              </w:rPr>
            </w:pPr>
            <w:r>
              <w:rPr>
                <w:color w:val="212529"/>
                <w:spacing w:val="-2"/>
                <w:sz w:val="18"/>
                <w:szCs w:val="18"/>
              </w:rPr>
              <w:t>30213</w:t>
            </w:r>
          </w:p>
        </w:tc>
        <w:tc>
          <w:tcPr>
            <w:tcW w:w="1318" w:type="dxa"/>
            <w:vAlign w:val="top"/>
          </w:tcPr>
          <w:p w14:paraId="72CF4D91">
            <w:pPr>
              <w:pStyle w:val="6"/>
              <w:spacing w:before="160" w:line="219" w:lineRule="auto"/>
              <w:ind w:left="191"/>
              <w:rPr>
                <w:sz w:val="18"/>
                <w:szCs w:val="18"/>
              </w:rPr>
            </w:pPr>
            <w:r>
              <w:rPr>
                <w:color w:val="212529"/>
                <w:spacing w:val="-2"/>
                <w:sz w:val="18"/>
                <w:szCs w:val="18"/>
              </w:rPr>
              <w:t>维修（护）费</w:t>
            </w:r>
          </w:p>
        </w:tc>
        <w:tc>
          <w:tcPr>
            <w:tcW w:w="854" w:type="dxa"/>
            <w:vAlign w:val="top"/>
          </w:tcPr>
          <w:p w14:paraId="1C92586A">
            <w:pPr>
              <w:pStyle w:val="6"/>
              <w:spacing w:before="161" w:line="238" w:lineRule="auto"/>
              <w:ind w:right="30"/>
              <w:jc w:val="right"/>
              <w:rPr>
                <w:sz w:val="18"/>
                <w:szCs w:val="18"/>
              </w:rPr>
            </w:pPr>
            <w:r>
              <w:rPr>
                <w:color w:val="212529"/>
                <w:spacing w:val="-2"/>
                <w:sz w:val="18"/>
                <w:szCs w:val="18"/>
              </w:rPr>
              <w:t>0.03</w:t>
            </w:r>
          </w:p>
        </w:tc>
        <w:tc>
          <w:tcPr>
            <w:tcW w:w="839" w:type="dxa"/>
            <w:vAlign w:val="top"/>
          </w:tcPr>
          <w:p w14:paraId="6B16A4A5">
            <w:pPr>
              <w:pStyle w:val="6"/>
              <w:spacing w:before="160" w:line="239" w:lineRule="auto"/>
              <w:ind w:left="7"/>
              <w:rPr>
                <w:sz w:val="18"/>
                <w:szCs w:val="18"/>
              </w:rPr>
            </w:pPr>
            <w:r>
              <w:rPr>
                <w:color w:val="212529"/>
                <w:spacing w:val="-2"/>
                <w:sz w:val="18"/>
                <w:szCs w:val="18"/>
              </w:rPr>
              <w:t>30908</w:t>
            </w:r>
          </w:p>
        </w:tc>
        <w:tc>
          <w:tcPr>
            <w:tcW w:w="1244" w:type="dxa"/>
            <w:vAlign w:val="top"/>
          </w:tcPr>
          <w:p w14:paraId="07E08CDE">
            <w:pPr>
              <w:pStyle w:val="6"/>
              <w:spacing w:before="161" w:line="219" w:lineRule="auto"/>
              <w:ind w:left="185"/>
              <w:rPr>
                <w:sz w:val="18"/>
                <w:szCs w:val="18"/>
              </w:rPr>
            </w:pPr>
            <w:r>
              <w:rPr>
                <w:color w:val="212529"/>
                <w:spacing w:val="-2"/>
                <w:sz w:val="18"/>
                <w:szCs w:val="18"/>
              </w:rPr>
              <w:t>物资储备</w:t>
            </w:r>
          </w:p>
        </w:tc>
        <w:tc>
          <w:tcPr>
            <w:tcW w:w="1124" w:type="dxa"/>
            <w:vAlign w:val="top"/>
          </w:tcPr>
          <w:p w14:paraId="509C04ED">
            <w:pPr>
              <w:pStyle w:val="6"/>
              <w:spacing w:before="161" w:line="289" w:lineRule="exact"/>
              <w:ind w:left="187"/>
              <w:rPr>
                <w:sz w:val="18"/>
                <w:szCs w:val="18"/>
              </w:rPr>
            </w:pPr>
            <w:r>
              <w:rPr>
                <w:color w:val="212529"/>
                <w:position w:val="2"/>
                <w:sz w:val="18"/>
                <w:szCs w:val="18"/>
              </w:rPr>
              <w:t>────</w:t>
            </w:r>
          </w:p>
        </w:tc>
        <w:tc>
          <w:tcPr>
            <w:tcW w:w="839" w:type="dxa"/>
            <w:vAlign w:val="top"/>
          </w:tcPr>
          <w:p w14:paraId="2A990177">
            <w:pPr>
              <w:pStyle w:val="6"/>
              <w:spacing w:before="160" w:line="239" w:lineRule="auto"/>
              <w:ind w:left="18"/>
              <w:rPr>
                <w:sz w:val="18"/>
                <w:szCs w:val="18"/>
              </w:rPr>
            </w:pPr>
            <w:r>
              <w:rPr>
                <w:color w:val="212529"/>
                <w:spacing w:val="-2"/>
                <w:sz w:val="18"/>
                <w:szCs w:val="18"/>
              </w:rPr>
              <w:t>31203</w:t>
            </w:r>
          </w:p>
        </w:tc>
        <w:tc>
          <w:tcPr>
            <w:tcW w:w="1813" w:type="dxa"/>
            <w:vAlign w:val="top"/>
          </w:tcPr>
          <w:p w14:paraId="16E7134B">
            <w:pPr>
              <w:pStyle w:val="6"/>
              <w:spacing w:before="55" w:line="218" w:lineRule="auto"/>
              <w:ind w:left="15" w:right="168" w:firstLine="181"/>
              <w:rPr>
                <w:sz w:val="18"/>
                <w:szCs w:val="18"/>
              </w:rPr>
            </w:pPr>
            <w:r>
              <w:rPr>
                <w:color w:val="212529"/>
                <w:spacing w:val="-1"/>
                <w:sz w:val="18"/>
                <w:szCs w:val="18"/>
              </w:rPr>
              <w:t>政府投资基金股权</w:t>
            </w:r>
            <w:r>
              <w:rPr>
                <w:color w:val="212529"/>
                <w:spacing w:val="-2"/>
                <w:sz w:val="18"/>
                <w:szCs w:val="18"/>
              </w:rPr>
              <w:t>投资</w:t>
            </w:r>
          </w:p>
        </w:tc>
        <w:tc>
          <w:tcPr>
            <w:tcW w:w="1131" w:type="dxa"/>
            <w:vAlign w:val="top"/>
          </w:tcPr>
          <w:p w14:paraId="25009777">
            <w:pPr>
              <w:rPr>
                <w:rFonts w:ascii="Arial"/>
                <w:sz w:val="21"/>
              </w:rPr>
            </w:pPr>
          </w:p>
        </w:tc>
      </w:tr>
      <w:tr w14:paraId="1B08E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2723ED1">
            <w:pPr>
              <w:pStyle w:val="6"/>
              <w:spacing w:before="153" w:line="239" w:lineRule="auto"/>
              <w:ind w:left="10"/>
              <w:rPr>
                <w:sz w:val="18"/>
                <w:szCs w:val="18"/>
              </w:rPr>
            </w:pPr>
            <w:r>
              <w:rPr>
                <w:color w:val="212529"/>
                <w:spacing w:val="-2"/>
                <w:sz w:val="18"/>
                <w:szCs w:val="18"/>
              </w:rPr>
              <w:t>30199</w:t>
            </w:r>
          </w:p>
        </w:tc>
        <w:tc>
          <w:tcPr>
            <w:tcW w:w="1633" w:type="dxa"/>
            <w:vAlign w:val="top"/>
          </w:tcPr>
          <w:p w14:paraId="643B354D">
            <w:pPr>
              <w:pStyle w:val="6"/>
              <w:spacing w:before="49" w:line="219" w:lineRule="auto"/>
              <w:ind w:left="17" w:right="182" w:firstLine="163"/>
              <w:rPr>
                <w:sz w:val="18"/>
                <w:szCs w:val="18"/>
              </w:rPr>
            </w:pPr>
            <w:r>
              <w:rPr>
                <w:color w:val="212529"/>
                <w:spacing w:val="-1"/>
                <w:sz w:val="18"/>
                <w:szCs w:val="18"/>
              </w:rPr>
              <w:t>其他工资福利支</w:t>
            </w:r>
            <w:r>
              <w:rPr>
                <w:color w:val="212529"/>
                <w:sz w:val="18"/>
                <w:szCs w:val="18"/>
              </w:rPr>
              <w:t>出</w:t>
            </w:r>
          </w:p>
        </w:tc>
        <w:tc>
          <w:tcPr>
            <w:tcW w:w="944" w:type="dxa"/>
            <w:vAlign w:val="top"/>
          </w:tcPr>
          <w:p w14:paraId="5E81C009">
            <w:pPr>
              <w:rPr>
                <w:rFonts w:ascii="Arial"/>
                <w:sz w:val="21"/>
              </w:rPr>
            </w:pPr>
          </w:p>
        </w:tc>
        <w:tc>
          <w:tcPr>
            <w:tcW w:w="839" w:type="dxa"/>
            <w:vAlign w:val="top"/>
          </w:tcPr>
          <w:p w14:paraId="4B9967A7">
            <w:pPr>
              <w:pStyle w:val="6"/>
              <w:spacing w:before="153" w:line="239" w:lineRule="auto"/>
              <w:ind w:left="10"/>
              <w:rPr>
                <w:sz w:val="18"/>
                <w:szCs w:val="18"/>
              </w:rPr>
            </w:pPr>
            <w:r>
              <w:rPr>
                <w:color w:val="212529"/>
                <w:spacing w:val="-2"/>
                <w:sz w:val="18"/>
                <w:szCs w:val="18"/>
              </w:rPr>
              <w:t>30214</w:t>
            </w:r>
          </w:p>
        </w:tc>
        <w:tc>
          <w:tcPr>
            <w:tcW w:w="1318" w:type="dxa"/>
            <w:vAlign w:val="top"/>
          </w:tcPr>
          <w:p w14:paraId="48719CD5">
            <w:pPr>
              <w:pStyle w:val="6"/>
              <w:spacing w:before="154" w:line="219" w:lineRule="auto"/>
              <w:ind w:left="188"/>
              <w:rPr>
                <w:sz w:val="18"/>
                <w:szCs w:val="18"/>
              </w:rPr>
            </w:pPr>
            <w:r>
              <w:rPr>
                <w:color w:val="212529"/>
                <w:spacing w:val="-2"/>
                <w:sz w:val="18"/>
                <w:szCs w:val="18"/>
              </w:rPr>
              <w:t>租赁费</w:t>
            </w:r>
          </w:p>
        </w:tc>
        <w:tc>
          <w:tcPr>
            <w:tcW w:w="854" w:type="dxa"/>
            <w:vAlign w:val="top"/>
          </w:tcPr>
          <w:p w14:paraId="70B25BF7">
            <w:pPr>
              <w:rPr>
                <w:rFonts w:ascii="Arial"/>
                <w:sz w:val="21"/>
              </w:rPr>
            </w:pPr>
          </w:p>
        </w:tc>
        <w:tc>
          <w:tcPr>
            <w:tcW w:w="839" w:type="dxa"/>
            <w:vAlign w:val="top"/>
          </w:tcPr>
          <w:p w14:paraId="1D2FB47B">
            <w:pPr>
              <w:pStyle w:val="6"/>
              <w:spacing w:before="153" w:line="239" w:lineRule="auto"/>
              <w:ind w:left="7"/>
              <w:rPr>
                <w:sz w:val="18"/>
                <w:szCs w:val="18"/>
              </w:rPr>
            </w:pPr>
            <w:r>
              <w:rPr>
                <w:color w:val="212529"/>
                <w:spacing w:val="-2"/>
                <w:sz w:val="18"/>
                <w:szCs w:val="18"/>
              </w:rPr>
              <w:t>30913</w:t>
            </w:r>
          </w:p>
        </w:tc>
        <w:tc>
          <w:tcPr>
            <w:tcW w:w="1244" w:type="dxa"/>
            <w:vAlign w:val="top"/>
          </w:tcPr>
          <w:p w14:paraId="2D87D3B2">
            <w:pPr>
              <w:pStyle w:val="6"/>
              <w:spacing w:before="49" w:line="220" w:lineRule="auto"/>
              <w:ind w:left="7" w:right="150" w:firstLine="183"/>
              <w:rPr>
                <w:sz w:val="18"/>
                <w:szCs w:val="18"/>
              </w:rPr>
            </w:pPr>
            <w:r>
              <w:rPr>
                <w:color w:val="212529"/>
                <w:spacing w:val="-3"/>
                <w:sz w:val="18"/>
                <w:szCs w:val="18"/>
              </w:rPr>
              <w:t>公务用车购</w:t>
            </w:r>
            <w:r>
              <w:rPr>
                <w:color w:val="212529"/>
                <w:sz w:val="18"/>
                <w:szCs w:val="18"/>
              </w:rPr>
              <w:t>置</w:t>
            </w:r>
          </w:p>
        </w:tc>
        <w:tc>
          <w:tcPr>
            <w:tcW w:w="1124" w:type="dxa"/>
            <w:vAlign w:val="top"/>
          </w:tcPr>
          <w:p w14:paraId="4659149C">
            <w:pPr>
              <w:pStyle w:val="6"/>
              <w:spacing w:before="154" w:line="289" w:lineRule="exact"/>
              <w:ind w:left="187"/>
              <w:rPr>
                <w:sz w:val="18"/>
                <w:szCs w:val="18"/>
              </w:rPr>
            </w:pPr>
            <w:r>
              <w:rPr>
                <w:color w:val="212529"/>
                <w:position w:val="2"/>
                <w:sz w:val="18"/>
                <w:szCs w:val="18"/>
              </w:rPr>
              <w:t>────</w:t>
            </w:r>
          </w:p>
        </w:tc>
        <w:tc>
          <w:tcPr>
            <w:tcW w:w="839" w:type="dxa"/>
            <w:vAlign w:val="top"/>
          </w:tcPr>
          <w:p w14:paraId="087AAB66">
            <w:pPr>
              <w:pStyle w:val="6"/>
              <w:spacing w:before="153" w:line="239" w:lineRule="auto"/>
              <w:ind w:left="18"/>
              <w:rPr>
                <w:sz w:val="18"/>
                <w:szCs w:val="18"/>
              </w:rPr>
            </w:pPr>
            <w:r>
              <w:rPr>
                <w:color w:val="212529"/>
                <w:spacing w:val="-2"/>
                <w:sz w:val="18"/>
                <w:szCs w:val="18"/>
              </w:rPr>
              <w:t>31204</w:t>
            </w:r>
          </w:p>
        </w:tc>
        <w:tc>
          <w:tcPr>
            <w:tcW w:w="1813" w:type="dxa"/>
            <w:vAlign w:val="top"/>
          </w:tcPr>
          <w:p w14:paraId="0AC937F4">
            <w:pPr>
              <w:pStyle w:val="6"/>
              <w:spacing w:before="153" w:line="219" w:lineRule="auto"/>
              <w:ind w:left="206"/>
              <w:rPr>
                <w:sz w:val="18"/>
                <w:szCs w:val="18"/>
              </w:rPr>
            </w:pPr>
            <w:r>
              <w:rPr>
                <w:color w:val="212529"/>
                <w:spacing w:val="-4"/>
                <w:sz w:val="18"/>
                <w:szCs w:val="18"/>
              </w:rPr>
              <w:t>费用补贴</w:t>
            </w:r>
          </w:p>
        </w:tc>
        <w:tc>
          <w:tcPr>
            <w:tcW w:w="1131" w:type="dxa"/>
            <w:vAlign w:val="top"/>
          </w:tcPr>
          <w:p w14:paraId="3B500008">
            <w:pPr>
              <w:rPr>
                <w:rFonts w:ascii="Arial"/>
                <w:sz w:val="21"/>
              </w:rPr>
            </w:pPr>
          </w:p>
        </w:tc>
      </w:tr>
      <w:tr w14:paraId="16D7D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C739EE8">
            <w:pPr>
              <w:spacing w:before="176" w:line="182" w:lineRule="auto"/>
              <w:ind w:left="10"/>
              <w:rPr>
                <w:rFonts w:ascii="Arial" w:hAnsi="Arial" w:eastAsia="Arial" w:cs="Arial"/>
                <w:sz w:val="15"/>
                <w:szCs w:val="15"/>
              </w:rPr>
            </w:pPr>
            <w:r>
              <w:rPr>
                <w:rFonts w:ascii="Arial" w:hAnsi="Arial" w:eastAsia="Arial" w:cs="Arial"/>
                <w:color w:val="212529"/>
                <w:spacing w:val="1"/>
                <w:sz w:val="15"/>
                <w:szCs w:val="15"/>
              </w:rPr>
              <w:t>303</w:t>
            </w:r>
          </w:p>
        </w:tc>
        <w:tc>
          <w:tcPr>
            <w:tcW w:w="1633" w:type="dxa"/>
            <w:vAlign w:val="top"/>
          </w:tcPr>
          <w:p w14:paraId="011A7996">
            <w:pPr>
              <w:spacing w:before="47" w:line="161" w:lineRule="auto"/>
              <w:ind w:right="186"/>
              <w:rPr>
                <w:rFonts w:ascii="微软雅黑" w:hAnsi="微软雅黑" w:eastAsia="微软雅黑" w:cs="微软雅黑"/>
                <w:sz w:val="17"/>
                <w:szCs w:val="17"/>
              </w:rPr>
            </w:pPr>
            <w:r>
              <w:rPr>
                <w:rFonts w:ascii="微软雅黑" w:hAnsi="微软雅黑" w:eastAsia="微软雅黑" w:cs="微软雅黑"/>
                <w:color w:val="212529"/>
                <w:spacing w:val="8"/>
                <w:sz w:val="17"/>
                <w:szCs w:val="17"/>
              </w:rPr>
              <w:t>对个人和家庭的补</w:t>
            </w:r>
            <w:r>
              <w:rPr>
                <w:rFonts w:ascii="微软雅黑" w:hAnsi="微软雅黑" w:eastAsia="微软雅黑" w:cs="微软雅黑"/>
                <w:color w:val="212529"/>
                <w:sz w:val="17"/>
                <w:szCs w:val="17"/>
              </w:rPr>
              <w:t>助</w:t>
            </w:r>
          </w:p>
        </w:tc>
        <w:tc>
          <w:tcPr>
            <w:tcW w:w="944" w:type="dxa"/>
            <w:vAlign w:val="top"/>
          </w:tcPr>
          <w:p w14:paraId="4A0F399E">
            <w:pPr>
              <w:rPr>
                <w:rFonts w:ascii="Arial"/>
                <w:sz w:val="21"/>
              </w:rPr>
            </w:pPr>
          </w:p>
        </w:tc>
        <w:tc>
          <w:tcPr>
            <w:tcW w:w="839" w:type="dxa"/>
            <w:vAlign w:val="top"/>
          </w:tcPr>
          <w:p w14:paraId="701C2DA5">
            <w:pPr>
              <w:pStyle w:val="6"/>
              <w:spacing w:before="154" w:line="239" w:lineRule="auto"/>
              <w:ind w:left="10"/>
              <w:rPr>
                <w:sz w:val="18"/>
                <w:szCs w:val="18"/>
              </w:rPr>
            </w:pPr>
            <w:r>
              <w:rPr>
                <w:color w:val="212529"/>
                <w:spacing w:val="-2"/>
                <w:sz w:val="18"/>
                <w:szCs w:val="18"/>
              </w:rPr>
              <w:t>30215</w:t>
            </w:r>
          </w:p>
        </w:tc>
        <w:tc>
          <w:tcPr>
            <w:tcW w:w="1318" w:type="dxa"/>
            <w:vAlign w:val="top"/>
          </w:tcPr>
          <w:p w14:paraId="7331C7BB">
            <w:pPr>
              <w:pStyle w:val="6"/>
              <w:spacing w:before="154" w:line="218" w:lineRule="auto"/>
              <w:ind w:left="187"/>
              <w:rPr>
                <w:sz w:val="18"/>
                <w:szCs w:val="18"/>
              </w:rPr>
            </w:pPr>
            <w:r>
              <w:rPr>
                <w:color w:val="212529"/>
                <w:spacing w:val="-2"/>
                <w:sz w:val="18"/>
                <w:szCs w:val="18"/>
              </w:rPr>
              <w:t>会议费</w:t>
            </w:r>
          </w:p>
        </w:tc>
        <w:tc>
          <w:tcPr>
            <w:tcW w:w="854" w:type="dxa"/>
            <w:vAlign w:val="top"/>
          </w:tcPr>
          <w:p w14:paraId="3865A2BE">
            <w:pPr>
              <w:rPr>
                <w:rFonts w:ascii="Arial"/>
                <w:sz w:val="21"/>
              </w:rPr>
            </w:pPr>
          </w:p>
        </w:tc>
        <w:tc>
          <w:tcPr>
            <w:tcW w:w="839" w:type="dxa"/>
            <w:vAlign w:val="top"/>
          </w:tcPr>
          <w:p w14:paraId="0B32D857">
            <w:pPr>
              <w:pStyle w:val="6"/>
              <w:spacing w:before="154" w:line="239" w:lineRule="auto"/>
              <w:ind w:left="7"/>
              <w:rPr>
                <w:sz w:val="18"/>
                <w:szCs w:val="18"/>
              </w:rPr>
            </w:pPr>
            <w:r>
              <w:rPr>
                <w:color w:val="212529"/>
                <w:spacing w:val="-2"/>
                <w:sz w:val="18"/>
                <w:szCs w:val="18"/>
              </w:rPr>
              <w:t>30919</w:t>
            </w:r>
          </w:p>
        </w:tc>
        <w:tc>
          <w:tcPr>
            <w:tcW w:w="1244" w:type="dxa"/>
            <w:vAlign w:val="top"/>
          </w:tcPr>
          <w:p w14:paraId="6E35F398">
            <w:pPr>
              <w:pStyle w:val="6"/>
              <w:spacing w:before="49" w:line="218" w:lineRule="auto"/>
              <w:ind w:left="8" w:right="150" w:firstLine="175"/>
              <w:rPr>
                <w:sz w:val="18"/>
                <w:szCs w:val="18"/>
              </w:rPr>
            </w:pPr>
            <w:r>
              <w:rPr>
                <w:color w:val="212529"/>
                <w:spacing w:val="-2"/>
                <w:sz w:val="18"/>
                <w:szCs w:val="18"/>
              </w:rPr>
              <w:t>其他交通工</w:t>
            </w:r>
            <w:r>
              <w:rPr>
                <w:color w:val="212529"/>
                <w:spacing w:val="-3"/>
                <w:sz w:val="18"/>
                <w:szCs w:val="18"/>
              </w:rPr>
              <w:t>具购置</w:t>
            </w:r>
          </w:p>
        </w:tc>
        <w:tc>
          <w:tcPr>
            <w:tcW w:w="1124" w:type="dxa"/>
            <w:vAlign w:val="top"/>
          </w:tcPr>
          <w:p w14:paraId="46AAAB01">
            <w:pPr>
              <w:pStyle w:val="6"/>
              <w:spacing w:before="155" w:line="289" w:lineRule="exact"/>
              <w:ind w:left="187"/>
              <w:rPr>
                <w:sz w:val="18"/>
                <w:szCs w:val="18"/>
              </w:rPr>
            </w:pPr>
            <w:r>
              <w:rPr>
                <w:color w:val="212529"/>
                <w:position w:val="2"/>
                <w:sz w:val="18"/>
                <w:szCs w:val="18"/>
              </w:rPr>
              <w:t>────</w:t>
            </w:r>
          </w:p>
        </w:tc>
        <w:tc>
          <w:tcPr>
            <w:tcW w:w="839" w:type="dxa"/>
            <w:vAlign w:val="top"/>
          </w:tcPr>
          <w:p w14:paraId="02841DCB">
            <w:pPr>
              <w:pStyle w:val="6"/>
              <w:spacing w:before="154" w:line="239" w:lineRule="auto"/>
              <w:ind w:left="18"/>
              <w:rPr>
                <w:sz w:val="18"/>
                <w:szCs w:val="18"/>
              </w:rPr>
            </w:pPr>
            <w:r>
              <w:rPr>
                <w:color w:val="212529"/>
                <w:spacing w:val="-2"/>
                <w:sz w:val="18"/>
                <w:szCs w:val="18"/>
              </w:rPr>
              <w:t>31205</w:t>
            </w:r>
          </w:p>
        </w:tc>
        <w:tc>
          <w:tcPr>
            <w:tcW w:w="1813" w:type="dxa"/>
            <w:vAlign w:val="top"/>
          </w:tcPr>
          <w:p w14:paraId="66058B49">
            <w:pPr>
              <w:pStyle w:val="6"/>
              <w:spacing w:before="154" w:line="219" w:lineRule="auto"/>
              <w:ind w:left="197"/>
              <w:rPr>
                <w:sz w:val="18"/>
                <w:szCs w:val="18"/>
              </w:rPr>
            </w:pPr>
            <w:r>
              <w:rPr>
                <w:color w:val="212529"/>
                <w:spacing w:val="-2"/>
                <w:sz w:val="18"/>
                <w:szCs w:val="18"/>
              </w:rPr>
              <w:t>利息补贴</w:t>
            </w:r>
          </w:p>
        </w:tc>
        <w:tc>
          <w:tcPr>
            <w:tcW w:w="1131" w:type="dxa"/>
            <w:vAlign w:val="top"/>
          </w:tcPr>
          <w:p w14:paraId="286AF445">
            <w:pPr>
              <w:rPr>
                <w:rFonts w:ascii="Arial"/>
                <w:sz w:val="21"/>
              </w:rPr>
            </w:pPr>
          </w:p>
        </w:tc>
      </w:tr>
      <w:tr w14:paraId="05F5A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33F34BE8">
            <w:pPr>
              <w:pStyle w:val="6"/>
              <w:spacing w:before="155" w:line="239" w:lineRule="auto"/>
              <w:ind w:left="10"/>
              <w:rPr>
                <w:sz w:val="18"/>
                <w:szCs w:val="18"/>
              </w:rPr>
            </w:pPr>
            <w:r>
              <w:rPr>
                <w:color w:val="212529"/>
                <w:spacing w:val="-2"/>
                <w:sz w:val="18"/>
                <w:szCs w:val="18"/>
              </w:rPr>
              <w:t>30301</w:t>
            </w:r>
          </w:p>
        </w:tc>
        <w:tc>
          <w:tcPr>
            <w:tcW w:w="1633" w:type="dxa"/>
            <w:vAlign w:val="top"/>
          </w:tcPr>
          <w:p w14:paraId="6E7E5DB6">
            <w:pPr>
              <w:pStyle w:val="6"/>
              <w:spacing w:before="155" w:line="219" w:lineRule="auto"/>
              <w:ind w:left="185"/>
              <w:rPr>
                <w:sz w:val="18"/>
                <w:szCs w:val="18"/>
              </w:rPr>
            </w:pPr>
            <w:r>
              <w:rPr>
                <w:color w:val="212529"/>
                <w:spacing w:val="-3"/>
                <w:sz w:val="18"/>
                <w:szCs w:val="18"/>
              </w:rPr>
              <w:t>离休费</w:t>
            </w:r>
          </w:p>
        </w:tc>
        <w:tc>
          <w:tcPr>
            <w:tcW w:w="944" w:type="dxa"/>
            <w:vAlign w:val="top"/>
          </w:tcPr>
          <w:p w14:paraId="356B8639">
            <w:pPr>
              <w:rPr>
                <w:rFonts w:ascii="Arial"/>
                <w:sz w:val="21"/>
              </w:rPr>
            </w:pPr>
          </w:p>
        </w:tc>
        <w:tc>
          <w:tcPr>
            <w:tcW w:w="839" w:type="dxa"/>
            <w:vAlign w:val="top"/>
          </w:tcPr>
          <w:p w14:paraId="410AB1F8">
            <w:pPr>
              <w:pStyle w:val="6"/>
              <w:spacing w:before="155" w:line="239" w:lineRule="auto"/>
              <w:ind w:left="10"/>
              <w:rPr>
                <w:sz w:val="18"/>
                <w:szCs w:val="18"/>
              </w:rPr>
            </w:pPr>
            <w:r>
              <w:rPr>
                <w:color w:val="212529"/>
                <w:spacing w:val="-2"/>
                <w:sz w:val="18"/>
                <w:szCs w:val="18"/>
              </w:rPr>
              <w:t>30216</w:t>
            </w:r>
          </w:p>
        </w:tc>
        <w:tc>
          <w:tcPr>
            <w:tcW w:w="1318" w:type="dxa"/>
            <w:vAlign w:val="top"/>
          </w:tcPr>
          <w:p w14:paraId="385522A5">
            <w:pPr>
              <w:pStyle w:val="6"/>
              <w:spacing w:before="156" w:line="219" w:lineRule="auto"/>
              <w:ind w:left="189"/>
              <w:rPr>
                <w:sz w:val="18"/>
                <w:szCs w:val="18"/>
              </w:rPr>
            </w:pPr>
            <w:r>
              <w:rPr>
                <w:color w:val="212529"/>
                <w:spacing w:val="-2"/>
                <w:sz w:val="18"/>
                <w:szCs w:val="18"/>
              </w:rPr>
              <w:t>培训费</w:t>
            </w:r>
          </w:p>
        </w:tc>
        <w:tc>
          <w:tcPr>
            <w:tcW w:w="854" w:type="dxa"/>
            <w:vAlign w:val="top"/>
          </w:tcPr>
          <w:p w14:paraId="40EF818E">
            <w:pPr>
              <w:rPr>
                <w:rFonts w:ascii="Arial"/>
                <w:sz w:val="21"/>
              </w:rPr>
            </w:pPr>
          </w:p>
        </w:tc>
        <w:tc>
          <w:tcPr>
            <w:tcW w:w="839" w:type="dxa"/>
            <w:vAlign w:val="top"/>
          </w:tcPr>
          <w:p w14:paraId="0A02628B">
            <w:pPr>
              <w:pStyle w:val="6"/>
              <w:spacing w:before="155" w:line="239" w:lineRule="auto"/>
              <w:ind w:left="7"/>
              <w:rPr>
                <w:sz w:val="18"/>
                <w:szCs w:val="18"/>
              </w:rPr>
            </w:pPr>
            <w:r>
              <w:rPr>
                <w:color w:val="212529"/>
                <w:spacing w:val="-2"/>
                <w:sz w:val="18"/>
                <w:szCs w:val="18"/>
              </w:rPr>
              <w:t>30921</w:t>
            </w:r>
          </w:p>
        </w:tc>
        <w:tc>
          <w:tcPr>
            <w:tcW w:w="1244" w:type="dxa"/>
            <w:vAlign w:val="top"/>
          </w:tcPr>
          <w:p w14:paraId="7E9B30B9">
            <w:pPr>
              <w:pStyle w:val="6"/>
              <w:spacing w:before="50" w:line="218" w:lineRule="auto"/>
              <w:ind w:left="20" w:right="150" w:firstLine="166"/>
              <w:rPr>
                <w:sz w:val="18"/>
                <w:szCs w:val="18"/>
              </w:rPr>
            </w:pPr>
            <w:r>
              <w:rPr>
                <w:color w:val="212529"/>
                <w:spacing w:val="-2"/>
                <w:sz w:val="18"/>
                <w:szCs w:val="18"/>
              </w:rPr>
              <w:t>文物和陈列</w:t>
            </w:r>
            <w:r>
              <w:rPr>
                <w:color w:val="212529"/>
                <w:spacing w:val="-5"/>
                <w:sz w:val="18"/>
                <w:szCs w:val="18"/>
              </w:rPr>
              <w:t>品购置</w:t>
            </w:r>
          </w:p>
        </w:tc>
        <w:tc>
          <w:tcPr>
            <w:tcW w:w="1124" w:type="dxa"/>
            <w:vAlign w:val="top"/>
          </w:tcPr>
          <w:p w14:paraId="5F1654D4">
            <w:pPr>
              <w:pStyle w:val="6"/>
              <w:spacing w:before="156" w:line="289" w:lineRule="exact"/>
              <w:ind w:left="187"/>
              <w:rPr>
                <w:sz w:val="18"/>
                <w:szCs w:val="18"/>
              </w:rPr>
            </w:pPr>
            <w:r>
              <w:rPr>
                <w:color w:val="212529"/>
                <w:position w:val="2"/>
                <w:sz w:val="18"/>
                <w:szCs w:val="18"/>
              </w:rPr>
              <w:t>────</w:t>
            </w:r>
          </w:p>
        </w:tc>
        <w:tc>
          <w:tcPr>
            <w:tcW w:w="839" w:type="dxa"/>
            <w:vAlign w:val="top"/>
          </w:tcPr>
          <w:p w14:paraId="249BB675">
            <w:pPr>
              <w:pStyle w:val="6"/>
              <w:spacing w:before="155" w:line="239" w:lineRule="auto"/>
              <w:ind w:left="18"/>
              <w:rPr>
                <w:sz w:val="18"/>
                <w:szCs w:val="18"/>
              </w:rPr>
            </w:pPr>
            <w:r>
              <w:rPr>
                <w:color w:val="212529"/>
                <w:spacing w:val="-2"/>
                <w:sz w:val="18"/>
                <w:szCs w:val="18"/>
              </w:rPr>
              <w:t>31299</w:t>
            </w:r>
          </w:p>
        </w:tc>
        <w:tc>
          <w:tcPr>
            <w:tcW w:w="1813" w:type="dxa"/>
            <w:vAlign w:val="top"/>
          </w:tcPr>
          <w:p w14:paraId="37CBDD73">
            <w:pPr>
              <w:pStyle w:val="6"/>
              <w:spacing w:before="156" w:line="219" w:lineRule="auto"/>
              <w:ind w:left="195"/>
              <w:rPr>
                <w:sz w:val="18"/>
                <w:szCs w:val="18"/>
              </w:rPr>
            </w:pPr>
            <w:r>
              <w:rPr>
                <w:color w:val="212529"/>
                <w:spacing w:val="-1"/>
                <w:sz w:val="18"/>
                <w:szCs w:val="18"/>
              </w:rPr>
              <w:t>其他对企业补助</w:t>
            </w:r>
          </w:p>
        </w:tc>
        <w:tc>
          <w:tcPr>
            <w:tcW w:w="1131" w:type="dxa"/>
            <w:vAlign w:val="top"/>
          </w:tcPr>
          <w:p w14:paraId="59904EC7">
            <w:pPr>
              <w:rPr>
                <w:rFonts w:ascii="Arial"/>
                <w:sz w:val="21"/>
              </w:rPr>
            </w:pPr>
          </w:p>
        </w:tc>
      </w:tr>
      <w:tr w14:paraId="5CFB3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4DFC282">
            <w:pPr>
              <w:pStyle w:val="6"/>
              <w:spacing w:before="156" w:line="239" w:lineRule="auto"/>
              <w:ind w:left="10"/>
              <w:rPr>
                <w:sz w:val="18"/>
                <w:szCs w:val="18"/>
              </w:rPr>
            </w:pPr>
            <w:r>
              <w:rPr>
                <w:color w:val="212529"/>
                <w:spacing w:val="-2"/>
                <w:sz w:val="18"/>
                <w:szCs w:val="18"/>
              </w:rPr>
              <w:t>30302</w:t>
            </w:r>
          </w:p>
        </w:tc>
        <w:tc>
          <w:tcPr>
            <w:tcW w:w="1633" w:type="dxa"/>
            <w:vAlign w:val="top"/>
          </w:tcPr>
          <w:p w14:paraId="5FD5A194">
            <w:pPr>
              <w:pStyle w:val="6"/>
              <w:spacing w:before="156" w:line="219" w:lineRule="auto"/>
              <w:ind w:left="183"/>
              <w:rPr>
                <w:sz w:val="18"/>
                <w:szCs w:val="18"/>
              </w:rPr>
            </w:pPr>
            <w:r>
              <w:rPr>
                <w:color w:val="212529"/>
                <w:spacing w:val="-2"/>
                <w:sz w:val="18"/>
                <w:szCs w:val="18"/>
              </w:rPr>
              <w:t>退休费</w:t>
            </w:r>
          </w:p>
        </w:tc>
        <w:tc>
          <w:tcPr>
            <w:tcW w:w="944" w:type="dxa"/>
            <w:vAlign w:val="top"/>
          </w:tcPr>
          <w:p w14:paraId="30D8F7B6">
            <w:pPr>
              <w:rPr>
                <w:rFonts w:ascii="Arial"/>
                <w:sz w:val="21"/>
              </w:rPr>
            </w:pPr>
          </w:p>
        </w:tc>
        <w:tc>
          <w:tcPr>
            <w:tcW w:w="839" w:type="dxa"/>
            <w:vAlign w:val="top"/>
          </w:tcPr>
          <w:p w14:paraId="1239A3CE">
            <w:pPr>
              <w:pStyle w:val="6"/>
              <w:spacing w:before="156" w:line="239" w:lineRule="auto"/>
              <w:ind w:left="10"/>
              <w:rPr>
                <w:sz w:val="18"/>
                <w:szCs w:val="18"/>
              </w:rPr>
            </w:pPr>
            <w:r>
              <w:rPr>
                <w:color w:val="212529"/>
                <w:spacing w:val="-2"/>
                <w:sz w:val="18"/>
                <w:szCs w:val="18"/>
              </w:rPr>
              <w:t>30217</w:t>
            </w:r>
          </w:p>
        </w:tc>
        <w:tc>
          <w:tcPr>
            <w:tcW w:w="1318" w:type="dxa"/>
            <w:vAlign w:val="top"/>
          </w:tcPr>
          <w:p w14:paraId="36EF3143">
            <w:pPr>
              <w:pStyle w:val="6"/>
              <w:spacing w:before="156" w:line="219" w:lineRule="auto"/>
              <w:ind w:left="194"/>
              <w:rPr>
                <w:sz w:val="18"/>
                <w:szCs w:val="18"/>
              </w:rPr>
            </w:pPr>
            <w:r>
              <w:rPr>
                <w:color w:val="212529"/>
                <w:spacing w:val="-3"/>
                <w:sz w:val="18"/>
                <w:szCs w:val="18"/>
              </w:rPr>
              <w:t>公务接待费</w:t>
            </w:r>
          </w:p>
        </w:tc>
        <w:tc>
          <w:tcPr>
            <w:tcW w:w="854" w:type="dxa"/>
            <w:vAlign w:val="top"/>
          </w:tcPr>
          <w:p w14:paraId="4F523702">
            <w:pPr>
              <w:rPr>
                <w:rFonts w:ascii="Arial"/>
                <w:sz w:val="21"/>
              </w:rPr>
            </w:pPr>
          </w:p>
        </w:tc>
        <w:tc>
          <w:tcPr>
            <w:tcW w:w="839" w:type="dxa"/>
            <w:vAlign w:val="top"/>
          </w:tcPr>
          <w:p w14:paraId="2674B1DF">
            <w:pPr>
              <w:pStyle w:val="6"/>
              <w:spacing w:before="156" w:line="239" w:lineRule="auto"/>
              <w:ind w:left="7"/>
              <w:rPr>
                <w:sz w:val="18"/>
                <w:szCs w:val="18"/>
              </w:rPr>
            </w:pPr>
            <w:r>
              <w:rPr>
                <w:color w:val="212529"/>
                <w:spacing w:val="-2"/>
                <w:sz w:val="18"/>
                <w:szCs w:val="18"/>
              </w:rPr>
              <w:t>30922</w:t>
            </w:r>
          </w:p>
        </w:tc>
        <w:tc>
          <w:tcPr>
            <w:tcW w:w="1244" w:type="dxa"/>
            <w:vAlign w:val="top"/>
          </w:tcPr>
          <w:p w14:paraId="629E3B95">
            <w:pPr>
              <w:pStyle w:val="6"/>
              <w:spacing w:before="52" w:line="220" w:lineRule="auto"/>
              <w:ind w:left="7" w:right="150" w:firstLine="177"/>
              <w:rPr>
                <w:sz w:val="18"/>
                <w:szCs w:val="18"/>
              </w:rPr>
            </w:pPr>
            <w:r>
              <w:rPr>
                <w:color w:val="212529"/>
                <w:spacing w:val="-2"/>
                <w:sz w:val="18"/>
                <w:szCs w:val="18"/>
              </w:rPr>
              <w:t>无形资产购</w:t>
            </w:r>
            <w:r>
              <w:rPr>
                <w:color w:val="212529"/>
                <w:sz w:val="18"/>
                <w:szCs w:val="18"/>
              </w:rPr>
              <w:t>置</w:t>
            </w:r>
          </w:p>
        </w:tc>
        <w:tc>
          <w:tcPr>
            <w:tcW w:w="1124" w:type="dxa"/>
            <w:vAlign w:val="top"/>
          </w:tcPr>
          <w:p w14:paraId="653E5A05">
            <w:pPr>
              <w:pStyle w:val="6"/>
              <w:spacing w:before="157" w:line="289" w:lineRule="exact"/>
              <w:ind w:left="187"/>
              <w:rPr>
                <w:sz w:val="18"/>
                <w:szCs w:val="18"/>
              </w:rPr>
            </w:pPr>
            <w:r>
              <w:rPr>
                <w:color w:val="212529"/>
                <w:position w:val="2"/>
                <w:sz w:val="18"/>
                <w:szCs w:val="18"/>
              </w:rPr>
              <w:t>────</w:t>
            </w:r>
          </w:p>
        </w:tc>
        <w:tc>
          <w:tcPr>
            <w:tcW w:w="839" w:type="dxa"/>
            <w:vAlign w:val="top"/>
          </w:tcPr>
          <w:p w14:paraId="13A2276D">
            <w:pPr>
              <w:spacing w:before="178" w:line="183" w:lineRule="auto"/>
              <w:ind w:left="18"/>
              <w:rPr>
                <w:rFonts w:ascii="Arial" w:hAnsi="Arial" w:eastAsia="Arial" w:cs="Arial"/>
                <w:sz w:val="15"/>
                <w:szCs w:val="15"/>
              </w:rPr>
            </w:pPr>
            <w:r>
              <w:rPr>
                <w:rFonts w:ascii="Arial" w:hAnsi="Arial" w:eastAsia="Arial" w:cs="Arial"/>
                <w:color w:val="212529"/>
                <w:spacing w:val="1"/>
                <w:sz w:val="15"/>
                <w:szCs w:val="15"/>
              </w:rPr>
              <w:t>313</w:t>
            </w:r>
          </w:p>
        </w:tc>
        <w:tc>
          <w:tcPr>
            <w:tcW w:w="1813" w:type="dxa"/>
            <w:vAlign w:val="top"/>
          </w:tcPr>
          <w:p w14:paraId="14D1681E">
            <w:pPr>
              <w:spacing w:before="153" w:line="179" w:lineRule="exact"/>
              <w:ind w:left="15"/>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对社会保障基金补助</w:t>
            </w:r>
          </w:p>
        </w:tc>
        <w:tc>
          <w:tcPr>
            <w:tcW w:w="1131" w:type="dxa"/>
            <w:vAlign w:val="top"/>
          </w:tcPr>
          <w:p w14:paraId="08CAA120">
            <w:pPr>
              <w:rPr>
                <w:rFonts w:ascii="Arial"/>
                <w:sz w:val="21"/>
              </w:rPr>
            </w:pPr>
          </w:p>
        </w:tc>
      </w:tr>
      <w:tr w14:paraId="40689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68D9F76">
            <w:pPr>
              <w:pStyle w:val="6"/>
              <w:spacing w:before="157" w:line="239" w:lineRule="auto"/>
              <w:ind w:left="10"/>
              <w:rPr>
                <w:sz w:val="18"/>
                <w:szCs w:val="18"/>
              </w:rPr>
            </w:pPr>
            <w:r>
              <w:rPr>
                <w:color w:val="212529"/>
                <w:spacing w:val="-2"/>
                <w:sz w:val="18"/>
                <w:szCs w:val="18"/>
              </w:rPr>
              <w:t>30303</w:t>
            </w:r>
          </w:p>
        </w:tc>
        <w:tc>
          <w:tcPr>
            <w:tcW w:w="1633" w:type="dxa"/>
            <w:vAlign w:val="top"/>
          </w:tcPr>
          <w:p w14:paraId="5D438FD9">
            <w:pPr>
              <w:pStyle w:val="6"/>
              <w:spacing w:before="157" w:line="219" w:lineRule="auto"/>
              <w:ind w:left="183"/>
              <w:rPr>
                <w:sz w:val="18"/>
                <w:szCs w:val="18"/>
              </w:rPr>
            </w:pPr>
            <w:r>
              <w:rPr>
                <w:color w:val="212529"/>
                <w:spacing w:val="-2"/>
                <w:sz w:val="18"/>
                <w:szCs w:val="18"/>
              </w:rPr>
              <w:t>退职（役）费</w:t>
            </w:r>
          </w:p>
        </w:tc>
        <w:tc>
          <w:tcPr>
            <w:tcW w:w="944" w:type="dxa"/>
            <w:vAlign w:val="top"/>
          </w:tcPr>
          <w:p w14:paraId="7B656C7F">
            <w:pPr>
              <w:rPr>
                <w:rFonts w:ascii="Arial"/>
                <w:sz w:val="21"/>
              </w:rPr>
            </w:pPr>
          </w:p>
        </w:tc>
        <w:tc>
          <w:tcPr>
            <w:tcW w:w="839" w:type="dxa"/>
            <w:vAlign w:val="top"/>
          </w:tcPr>
          <w:p w14:paraId="45980727">
            <w:pPr>
              <w:pStyle w:val="6"/>
              <w:spacing w:before="157" w:line="239" w:lineRule="auto"/>
              <w:ind w:left="10"/>
              <w:rPr>
                <w:sz w:val="18"/>
                <w:szCs w:val="18"/>
              </w:rPr>
            </w:pPr>
            <w:r>
              <w:rPr>
                <w:color w:val="212529"/>
                <w:spacing w:val="-2"/>
                <w:sz w:val="18"/>
                <w:szCs w:val="18"/>
              </w:rPr>
              <w:t>30218</w:t>
            </w:r>
          </w:p>
        </w:tc>
        <w:tc>
          <w:tcPr>
            <w:tcW w:w="1318" w:type="dxa"/>
            <w:vAlign w:val="top"/>
          </w:tcPr>
          <w:p w14:paraId="2DD40F0A">
            <w:pPr>
              <w:pStyle w:val="6"/>
              <w:spacing w:before="157" w:line="218" w:lineRule="auto"/>
              <w:ind w:left="188"/>
              <w:rPr>
                <w:sz w:val="18"/>
                <w:szCs w:val="18"/>
              </w:rPr>
            </w:pPr>
            <w:r>
              <w:rPr>
                <w:color w:val="212529"/>
                <w:spacing w:val="-2"/>
                <w:sz w:val="18"/>
                <w:szCs w:val="18"/>
              </w:rPr>
              <w:t>专用材料费</w:t>
            </w:r>
          </w:p>
        </w:tc>
        <w:tc>
          <w:tcPr>
            <w:tcW w:w="854" w:type="dxa"/>
            <w:vAlign w:val="top"/>
          </w:tcPr>
          <w:p w14:paraId="54C29A65">
            <w:pPr>
              <w:rPr>
                <w:rFonts w:ascii="Arial"/>
                <w:sz w:val="21"/>
              </w:rPr>
            </w:pPr>
          </w:p>
        </w:tc>
        <w:tc>
          <w:tcPr>
            <w:tcW w:w="839" w:type="dxa"/>
            <w:vAlign w:val="top"/>
          </w:tcPr>
          <w:p w14:paraId="5CE19633">
            <w:pPr>
              <w:pStyle w:val="6"/>
              <w:spacing w:before="157" w:line="239" w:lineRule="auto"/>
              <w:ind w:left="7"/>
              <w:rPr>
                <w:sz w:val="18"/>
                <w:szCs w:val="18"/>
              </w:rPr>
            </w:pPr>
            <w:r>
              <w:rPr>
                <w:color w:val="212529"/>
                <w:spacing w:val="-2"/>
                <w:sz w:val="18"/>
                <w:szCs w:val="18"/>
              </w:rPr>
              <w:t>30999</w:t>
            </w:r>
          </w:p>
        </w:tc>
        <w:tc>
          <w:tcPr>
            <w:tcW w:w="1244" w:type="dxa"/>
            <w:vAlign w:val="top"/>
          </w:tcPr>
          <w:p w14:paraId="7C1CF43F">
            <w:pPr>
              <w:pStyle w:val="6"/>
              <w:spacing w:before="52" w:line="218" w:lineRule="auto"/>
              <w:ind w:left="5" w:right="150" w:firstLine="178"/>
              <w:rPr>
                <w:sz w:val="18"/>
                <w:szCs w:val="18"/>
              </w:rPr>
            </w:pPr>
            <w:r>
              <w:rPr>
                <w:color w:val="212529"/>
                <w:spacing w:val="-2"/>
                <w:sz w:val="18"/>
                <w:szCs w:val="18"/>
              </w:rPr>
              <w:t>其他资本性支出</w:t>
            </w:r>
          </w:p>
        </w:tc>
        <w:tc>
          <w:tcPr>
            <w:tcW w:w="1124" w:type="dxa"/>
            <w:vAlign w:val="top"/>
          </w:tcPr>
          <w:p w14:paraId="570EFDD3">
            <w:pPr>
              <w:pStyle w:val="6"/>
              <w:spacing w:before="158" w:line="289" w:lineRule="exact"/>
              <w:ind w:left="187"/>
              <w:rPr>
                <w:sz w:val="18"/>
                <w:szCs w:val="18"/>
              </w:rPr>
            </w:pPr>
            <w:r>
              <w:rPr>
                <w:color w:val="212529"/>
                <w:position w:val="2"/>
                <w:sz w:val="18"/>
                <w:szCs w:val="18"/>
              </w:rPr>
              <w:t>────</w:t>
            </w:r>
          </w:p>
        </w:tc>
        <w:tc>
          <w:tcPr>
            <w:tcW w:w="839" w:type="dxa"/>
            <w:vAlign w:val="top"/>
          </w:tcPr>
          <w:p w14:paraId="120A8EAF">
            <w:pPr>
              <w:pStyle w:val="6"/>
              <w:spacing w:before="157" w:line="239" w:lineRule="auto"/>
              <w:ind w:left="18"/>
              <w:rPr>
                <w:sz w:val="18"/>
                <w:szCs w:val="18"/>
              </w:rPr>
            </w:pPr>
            <w:r>
              <w:rPr>
                <w:color w:val="212529"/>
                <w:spacing w:val="-2"/>
                <w:sz w:val="18"/>
                <w:szCs w:val="18"/>
              </w:rPr>
              <w:t>31302</w:t>
            </w:r>
          </w:p>
        </w:tc>
        <w:tc>
          <w:tcPr>
            <w:tcW w:w="1813" w:type="dxa"/>
            <w:vAlign w:val="top"/>
          </w:tcPr>
          <w:p w14:paraId="03580313">
            <w:pPr>
              <w:pStyle w:val="6"/>
              <w:spacing w:before="52" w:line="218" w:lineRule="auto"/>
              <w:ind w:left="16" w:right="168" w:firstLine="179"/>
              <w:rPr>
                <w:sz w:val="18"/>
                <w:szCs w:val="18"/>
              </w:rPr>
            </w:pPr>
            <w:r>
              <w:rPr>
                <w:color w:val="212529"/>
                <w:spacing w:val="-1"/>
                <w:sz w:val="18"/>
                <w:szCs w:val="18"/>
              </w:rPr>
              <w:t>对社会保险基金补</w:t>
            </w:r>
            <w:r>
              <w:rPr>
                <w:color w:val="212529"/>
                <w:sz w:val="18"/>
                <w:szCs w:val="18"/>
              </w:rPr>
              <w:t>助</w:t>
            </w:r>
          </w:p>
        </w:tc>
        <w:tc>
          <w:tcPr>
            <w:tcW w:w="1131" w:type="dxa"/>
            <w:vAlign w:val="top"/>
          </w:tcPr>
          <w:p w14:paraId="1E8D7CE0">
            <w:pPr>
              <w:rPr>
                <w:rFonts w:ascii="Arial"/>
                <w:sz w:val="21"/>
              </w:rPr>
            </w:pPr>
          </w:p>
        </w:tc>
      </w:tr>
      <w:tr w14:paraId="5E23A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F2254B4">
            <w:pPr>
              <w:pStyle w:val="6"/>
              <w:spacing w:before="158" w:line="239" w:lineRule="auto"/>
              <w:ind w:left="10"/>
              <w:rPr>
                <w:sz w:val="18"/>
                <w:szCs w:val="18"/>
              </w:rPr>
            </w:pPr>
            <w:r>
              <w:rPr>
                <w:color w:val="212529"/>
                <w:spacing w:val="-2"/>
                <w:sz w:val="18"/>
                <w:szCs w:val="18"/>
              </w:rPr>
              <w:t>30304</w:t>
            </w:r>
          </w:p>
        </w:tc>
        <w:tc>
          <w:tcPr>
            <w:tcW w:w="1633" w:type="dxa"/>
            <w:vAlign w:val="top"/>
          </w:tcPr>
          <w:p w14:paraId="2AC631C0">
            <w:pPr>
              <w:pStyle w:val="6"/>
              <w:spacing w:before="158" w:line="219" w:lineRule="auto"/>
              <w:ind w:left="180"/>
              <w:rPr>
                <w:sz w:val="18"/>
                <w:szCs w:val="18"/>
              </w:rPr>
            </w:pPr>
            <w:r>
              <w:rPr>
                <w:color w:val="212529"/>
                <w:spacing w:val="-2"/>
                <w:sz w:val="18"/>
                <w:szCs w:val="18"/>
              </w:rPr>
              <w:t>抚恤金</w:t>
            </w:r>
          </w:p>
        </w:tc>
        <w:tc>
          <w:tcPr>
            <w:tcW w:w="944" w:type="dxa"/>
            <w:vAlign w:val="top"/>
          </w:tcPr>
          <w:p w14:paraId="40AFEFEB">
            <w:pPr>
              <w:rPr>
                <w:rFonts w:ascii="Arial"/>
                <w:sz w:val="21"/>
              </w:rPr>
            </w:pPr>
          </w:p>
        </w:tc>
        <w:tc>
          <w:tcPr>
            <w:tcW w:w="839" w:type="dxa"/>
            <w:vAlign w:val="top"/>
          </w:tcPr>
          <w:p w14:paraId="5CEDD0E1">
            <w:pPr>
              <w:pStyle w:val="6"/>
              <w:spacing w:before="158" w:line="239" w:lineRule="auto"/>
              <w:ind w:left="10"/>
              <w:rPr>
                <w:sz w:val="18"/>
                <w:szCs w:val="18"/>
              </w:rPr>
            </w:pPr>
            <w:r>
              <w:rPr>
                <w:color w:val="212529"/>
                <w:spacing w:val="-2"/>
                <w:sz w:val="18"/>
                <w:szCs w:val="18"/>
              </w:rPr>
              <w:t>30224</w:t>
            </w:r>
          </w:p>
        </w:tc>
        <w:tc>
          <w:tcPr>
            <w:tcW w:w="1318" w:type="dxa"/>
            <w:vAlign w:val="top"/>
          </w:tcPr>
          <w:p w14:paraId="5D99B01C">
            <w:pPr>
              <w:pStyle w:val="6"/>
              <w:spacing w:before="158" w:line="219" w:lineRule="auto"/>
              <w:ind w:left="188"/>
              <w:rPr>
                <w:sz w:val="18"/>
                <w:szCs w:val="18"/>
              </w:rPr>
            </w:pPr>
            <w:r>
              <w:rPr>
                <w:color w:val="212529"/>
                <w:spacing w:val="-2"/>
                <w:sz w:val="18"/>
                <w:szCs w:val="18"/>
              </w:rPr>
              <w:t>被装购置费</w:t>
            </w:r>
          </w:p>
        </w:tc>
        <w:tc>
          <w:tcPr>
            <w:tcW w:w="854" w:type="dxa"/>
            <w:vAlign w:val="top"/>
          </w:tcPr>
          <w:p w14:paraId="299ABDDF">
            <w:pPr>
              <w:rPr>
                <w:rFonts w:ascii="Arial"/>
                <w:sz w:val="21"/>
              </w:rPr>
            </w:pPr>
          </w:p>
        </w:tc>
        <w:tc>
          <w:tcPr>
            <w:tcW w:w="839" w:type="dxa"/>
            <w:vAlign w:val="top"/>
          </w:tcPr>
          <w:p w14:paraId="1A3F818B">
            <w:pPr>
              <w:spacing w:before="180" w:line="183" w:lineRule="auto"/>
              <w:ind w:left="7"/>
              <w:rPr>
                <w:rFonts w:ascii="Arial" w:hAnsi="Arial" w:eastAsia="Arial" w:cs="Arial"/>
                <w:sz w:val="15"/>
                <w:szCs w:val="15"/>
              </w:rPr>
            </w:pPr>
            <w:r>
              <w:rPr>
                <w:rFonts w:ascii="Arial" w:hAnsi="Arial" w:eastAsia="Arial" w:cs="Arial"/>
                <w:color w:val="212529"/>
                <w:spacing w:val="2"/>
                <w:sz w:val="15"/>
                <w:szCs w:val="15"/>
              </w:rPr>
              <w:t>310</w:t>
            </w:r>
          </w:p>
        </w:tc>
        <w:tc>
          <w:tcPr>
            <w:tcW w:w="1244" w:type="dxa"/>
            <w:vAlign w:val="top"/>
          </w:tcPr>
          <w:p w14:paraId="33C95D11">
            <w:pPr>
              <w:spacing w:before="155" w:line="178" w:lineRule="exact"/>
              <w:ind w:left="11"/>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资本性支出</w:t>
            </w:r>
          </w:p>
        </w:tc>
        <w:tc>
          <w:tcPr>
            <w:tcW w:w="1124" w:type="dxa"/>
            <w:vAlign w:val="top"/>
          </w:tcPr>
          <w:p w14:paraId="68CA393D">
            <w:pPr>
              <w:rPr>
                <w:rFonts w:ascii="Arial"/>
                <w:sz w:val="21"/>
              </w:rPr>
            </w:pPr>
          </w:p>
        </w:tc>
        <w:tc>
          <w:tcPr>
            <w:tcW w:w="839" w:type="dxa"/>
            <w:vAlign w:val="top"/>
          </w:tcPr>
          <w:p w14:paraId="7955EC6E">
            <w:pPr>
              <w:pStyle w:val="6"/>
              <w:spacing w:before="158" w:line="239" w:lineRule="auto"/>
              <w:ind w:left="18"/>
              <w:rPr>
                <w:sz w:val="18"/>
                <w:szCs w:val="18"/>
              </w:rPr>
            </w:pPr>
            <w:r>
              <w:rPr>
                <w:color w:val="212529"/>
                <w:spacing w:val="-2"/>
                <w:sz w:val="18"/>
                <w:szCs w:val="18"/>
              </w:rPr>
              <w:t>31303</w:t>
            </w:r>
          </w:p>
        </w:tc>
        <w:tc>
          <w:tcPr>
            <w:tcW w:w="1813" w:type="dxa"/>
            <w:vAlign w:val="top"/>
          </w:tcPr>
          <w:p w14:paraId="22E6420A">
            <w:pPr>
              <w:pStyle w:val="6"/>
              <w:spacing w:before="53" w:line="221" w:lineRule="auto"/>
              <w:ind w:left="15" w:right="168" w:firstLine="180"/>
              <w:rPr>
                <w:sz w:val="18"/>
                <w:szCs w:val="18"/>
              </w:rPr>
            </w:pPr>
            <w:r>
              <w:rPr>
                <w:color w:val="212529"/>
                <w:spacing w:val="-1"/>
                <w:sz w:val="18"/>
                <w:szCs w:val="18"/>
              </w:rPr>
              <w:t>补充全国社会保障</w:t>
            </w:r>
            <w:r>
              <w:rPr>
                <w:color w:val="212529"/>
                <w:spacing w:val="-2"/>
                <w:sz w:val="18"/>
                <w:szCs w:val="18"/>
              </w:rPr>
              <w:t>基金</w:t>
            </w:r>
          </w:p>
        </w:tc>
        <w:tc>
          <w:tcPr>
            <w:tcW w:w="1131" w:type="dxa"/>
            <w:vAlign w:val="top"/>
          </w:tcPr>
          <w:p w14:paraId="4E085C1F">
            <w:pPr>
              <w:rPr>
                <w:rFonts w:ascii="Arial"/>
                <w:sz w:val="21"/>
              </w:rPr>
            </w:pPr>
          </w:p>
        </w:tc>
      </w:tr>
      <w:tr w14:paraId="1C1A5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8D3E4AB">
            <w:pPr>
              <w:pStyle w:val="6"/>
              <w:spacing w:before="159" w:line="239" w:lineRule="auto"/>
              <w:ind w:left="10"/>
              <w:rPr>
                <w:sz w:val="18"/>
                <w:szCs w:val="18"/>
              </w:rPr>
            </w:pPr>
            <w:r>
              <w:rPr>
                <w:color w:val="212529"/>
                <w:spacing w:val="-2"/>
                <w:sz w:val="18"/>
                <w:szCs w:val="18"/>
              </w:rPr>
              <w:t>30305</w:t>
            </w:r>
          </w:p>
        </w:tc>
        <w:tc>
          <w:tcPr>
            <w:tcW w:w="1633" w:type="dxa"/>
            <w:vAlign w:val="top"/>
          </w:tcPr>
          <w:p w14:paraId="14D64A0F">
            <w:pPr>
              <w:pStyle w:val="6"/>
              <w:spacing w:before="160" w:line="219" w:lineRule="auto"/>
              <w:ind w:left="188"/>
              <w:rPr>
                <w:sz w:val="18"/>
                <w:szCs w:val="18"/>
              </w:rPr>
            </w:pPr>
            <w:r>
              <w:rPr>
                <w:color w:val="212529"/>
                <w:spacing w:val="-3"/>
                <w:sz w:val="18"/>
                <w:szCs w:val="18"/>
              </w:rPr>
              <w:t>生活补助</w:t>
            </w:r>
          </w:p>
        </w:tc>
        <w:tc>
          <w:tcPr>
            <w:tcW w:w="944" w:type="dxa"/>
            <w:vAlign w:val="top"/>
          </w:tcPr>
          <w:p w14:paraId="7E109B30">
            <w:pPr>
              <w:rPr>
                <w:rFonts w:ascii="Arial"/>
                <w:sz w:val="21"/>
              </w:rPr>
            </w:pPr>
          </w:p>
        </w:tc>
        <w:tc>
          <w:tcPr>
            <w:tcW w:w="839" w:type="dxa"/>
            <w:vAlign w:val="top"/>
          </w:tcPr>
          <w:p w14:paraId="3626C01D">
            <w:pPr>
              <w:pStyle w:val="6"/>
              <w:spacing w:before="159" w:line="239" w:lineRule="auto"/>
              <w:ind w:left="10"/>
              <w:rPr>
                <w:sz w:val="18"/>
                <w:szCs w:val="18"/>
              </w:rPr>
            </w:pPr>
            <w:r>
              <w:rPr>
                <w:color w:val="212529"/>
                <w:spacing w:val="-2"/>
                <w:sz w:val="18"/>
                <w:szCs w:val="18"/>
              </w:rPr>
              <w:t>30225</w:t>
            </w:r>
          </w:p>
        </w:tc>
        <w:tc>
          <w:tcPr>
            <w:tcW w:w="1318" w:type="dxa"/>
            <w:vAlign w:val="top"/>
          </w:tcPr>
          <w:p w14:paraId="41F27A8F">
            <w:pPr>
              <w:pStyle w:val="6"/>
              <w:spacing w:before="160" w:line="219" w:lineRule="auto"/>
              <w:ind w:left="188"/>
              <w:rPr>
                <w:sz w:val="18"/>
                <w:szCs w:val="18"/>
              </w:rPr>
            </w:pPr>
            <w:r>
              <w:rPr>
                <w:color w:val="212529"/>
                <w:spacing w:val="-2"/>
                <w:sz w:val="18"/>
                <w:szCs w:val="18"/>
              </w:rPr>
              <w:t>专用燃料费</w:t>
            </w:r>
          </w:p>
        </w:tc>
        <w:tc>
          <w:tcPr>
            <w:tcW w:w="854" w:type="dxa"/>
            <w:vAlign w:val="top"/>
          </w:tcPr>
          <w:p w14:paraId="1CA62171">
            <w:pPr>
              <w:pStyle w:val="6"/>
              <w:spacing w:before="160" w:line="238" w:lineRule="auto"/>
              <w:ind w:right="30"/>
              <w:jc w:val="right"/>
              <w:rPr>
                <w:sz w:val="18"/>
                <w:szCs w:val="18"/>
              </w:rPr>
            </w:pPr>
            <w:r>
              <w:rPr>
                <w:color w:val="212529"/>
                <w:spacing w:val="-2"/>
                <w:sz w:val="18"/>
                <w:szCs w:val="18"/>
              </w:rPr>
              <w:t>0.53</w:t>
            </w:r>
          </w:p>
        </w:tc>
        <w:tc>
          <w:tcPr>
            <w:tcW w:w="839" w:type="dxa"/>
            <w:vAlign w:val="top"/>
          </w:tcPr>
          <w:p w14:paraId="3DB51781">
            <w:pPr>
              <w:pStyle w:val="6"/>
              <w:spacing w:before="159" w:line="239" w:lineRule="auto"/>
              <w:ind w:left="7"/>
              <w:rPr>
                <w:sz w:val="18"/>
                <w:szCs w:val="18"/>
              </w:rPr>
            </w:pPr>
            <w:r>
              <w:rPr>
                <w:color w:val="212529"/>
                <w:spacing w:val="-2"/>
                <w:sz w:val="18"/>
                <w:szCs w:val="18"/>
              </w:rPr>
              <w:t>31001</w:t>
            </w:r>
          </w:p>
        </w:tc>
        <w:tc>
          <w:tcPr>
            <w:tcW w:w="1244" w:type="dxa"/>
            <w:vAlign w:val="top"/>
          </w:tcPr>
          <w:p w14:paraId="64FE7BDC">
            <w:pPr>
              <w:pStyle w:val="6"/>
              <w:spacing w:before="54" w:line="218" w:lineRule="auto"/>
              <w:ind w:left="7" w:right="150" w:firstLine="179"/>
              <w:rPr>
                <w:sz w:val="18"/>
                <w:szCs w:val="18"/>
              </w:rPr>
            </w:pPr>
            <w:r>
              <w:rPr>
                <w:color w:val="212529"/>
                <w:spacing w:val="-2"/>
                <w:sz w:val="18"/>
                <w:szCs w:val="18"/>
              </w:rPr>
              <w:t>房屋建筑物</w:t>
            </w:r>
            <w:r>
              <w:rPr>
                <w:color w:val="212529"/>
                <w:spacing w:val="-3"/>
                <w:sz w:val="18"/>
                <w:szCs w:val="18"/>
              </w:rPr>
              <w:t>构建</w:t>
            </w:r>
          </w:p>
        </w:tc>
        <w:tc>
          <w:tcPr>
            <w:tcW w:w="1124" w:type="dxa"/>
            <w:vAlign w:val="top"/>
          </w:tcPr>
          <w:p w14:paraId="516CA47B">
            <w:pPr>
              <w:rPr>
                <w:rFonts w:ascii="Arial"/>
                <w:sz w:val="21"/>
              </w:rPr>
            </w:pPr>
          </w:p>
        </w:tc>
        <w:tc>
          <w:tcPr>
            <w:tcW w:w="839" w:type="dxa"/>
            <w:vAlign w:val="top"/>
          </w:tcPr>
          <w:p w14:paraId="208093EB">
            <w:pPr>
              <w:pStyle w:val="6"/>
              <w:spacing w:before="159" w:line="239" w:lineRule="auto"/>
              <w:ind w:left="18"/>
              <w:rPr>
                <w:sz w:val="18"/>
                <w:szCs w:val="18"/>
              </w:rPr>
            </w:pPr>
            <w:r>
              <w:rPr>
                <w:color w:val="212529"/>
                <w:spacing w:val="-2"/>
                <w:sz w:val="18"/>
                <w:szCs w:val="18"/>
              </w:rPr>
              <w:t>31304</w:t>
            </w:r>
          </w:p>
        </w:tc>
        <w:tc>
          <w:tcPr>
            <w:tcW w:w="1813" w:type="dxa"/>
            <w:vAlign w:val="top"/>
          </w:tcPr>
          <w:p w14:paraId="6380B91B">
            <w:pPr>
              <w:pStyle w:val="6"/>
              <w:spacing w:before="54" w:line="218" w:lineRule="auto"/>
              <w:ind w:left="15" w:right="168" w:firstLine="180"/>
              <w:rPr>
                <w:sz w:val="18"/>
                <w:szCs w:val="18"/>
              </w:rPr>
            </w:pPr>
            <w:r>
              <w:rPr>
                <w:color w:val="212529"/>
                <w:spacing w:val="-1"/>
                <w:sz w:val="18"/>
                <w:szCs w:val="18"/>
              </w:rPr>
              <w:t>对机关事业单位职业年金的补助</w:t>
            </w:r>
          </w:p>
        </w:tc>
        <w:tc>
          <w:tcPr>
            <w:tcW w:w="1131" w:type="dxa"/>
            <w:vAlign w:val="top"/>
          </w:tcPr>
          <w:p w14:paraId="2043EE3A">
            <w:pPr>
              <w:rPr>
                <w:rFonts w:ascii="Arial"/>
                <w:sz w:val="21"/>
              </w:rPr>
            </w:pPr>
          </w:p>
        </w:tc>
      </w:tr>
      <w:tr w14:paraId="261C0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1BFD17A2">
            <w:pPr>
              <w:pStyle w:val="6"/>
              <w:spacing w:before="160" w:line="239" w:lineRule="auto"/>
              <w:ind w:left="10"/>
              <w:rPr>
                <w:sz w:val="18"/>
                <w:szCs w:val="18"/>
              </w:rPr>
            </w:pPr>
            <w:r>
              <w:rPr>
                <w:color w:val="212529"/>
                <w:spacing w:val="-2"/>
                <w:sz w:val="18"/>
                <w:szCs w:val="18"/>
              </w:rPr>
              <w:t>30306</w:t>
            </w:r>
          </w:p>
        </w:tc>
        <w:tc>
          <w:tcPr>
            <w:tcW w:w="1633" w:type="dxa"/>
            <w:vAlign w:val="top"/>
          </w:tcPr>
          <w:p w14:paraId="479D38AD">
            <w:pPr>
              <w:pStyle w:val="6"/>
              <w:spacing w:before="160" w:line="219" w:lineRule="auto"/>
              <w:ind w:left="183"/>
              <w:rPr>
                <w:sz w:val="18"/>
                <w:szCs w:val="18"/>
              </w:rPr>
            </w:pPr>
            <w:r>
              <w:rPr>
                <w:color w:val="212529"/>
                <w:spacing w:val="-2"/>
                <w:sz w:val="18"/>
                <w:szCs w:val="18"/>
              </w:rPr>
              <w:t>救济费</w:t>
            </w:r>
          </w:p>
        </w:tc>
        <w:tc>
          <w:tcPr>
            <w:tcW w:w="944" w:type="dxa"/>
            <w:vAlign w:val="top"/>
          </w:tcPr>
          <w:p w14:paraId="75A6815F">
            <w:pPr>
              <w:rPr>
                <w:rFonts w:ascii="Arial"/>
                <w:sz w:val="21"/>
              </w:rPr>
            </w:pPr>
          </w:p>
        </w:tc>
        <w:tc>
          <w:tcPr>
            <w:tcW w:w="839" w:type="dxa"/>
            <w:vAlign w:val="top"/>
          </w:tcPr>
          <w:p w14:paraId="588AD96B">
            <w:pPr>
              <w:pStyle w:val="6"/>
              <w:spacing w:before="160" w:line="239" w:lineRule="auto"/>
              <w:ind w:left="10"/>
              <w:rPr>
                <w:sz w:val="18"/>
                <w:szCs w:val="18"/>
              </w:rPr>
            </w:pPr>
            <w:r>
              <w:rPr>
                <w:color w:val="212529"/>
                <w:spacing w:val="-2"/>
                <w:sz w:val="18"/>
                <w:szCs w:val="18"/>
              </w:rPr>
              <w:t>30226</w:t>
            </w:r>
          </w:p>
        </w:tc>
        <w:tc>
          <w:tcPr>
            <w:tcW w:w="1318" w:type="dxa"/>
            <w:vAlign w:val="top"/>
          </w:tcPr>
          <w:p w14:paraId="5EB1A6D5">
            <w:pPr>
              <w:pStyle w:val="6"/>
              <w:spacing w:before="160" w:line="219" w:lineRule="auto"/>
              <w:ind w:left="193"/>
              <w:rPr>
                <w:sz w:val="18"/>
                <w:szCs w:val="18"/>
              </w:rPr>
            </w:pPr>
            <w:r>
              <w:rPr>
                <w:color w:val="212529"/>
                <w:spacing w:val="-3"/>
                <w:sz w:val="18"/>
                <w:szCs w:val="18"/>
              </w:rPr>
              <w:t>劳务费</w:t>
            </w:r>
          </w:p>
        </w:tc>
        <w:tc>
          <w:tcPr>
            <w:tcW w:w="854" w:type="dxa"/>
            <w:vAlign w:val="top"/>
          </w:tcPr>
          <w:p w14:paraId="301B425D">
            <w:pPr>
              <w:rPr>
                <w:rFonts w:ascii="Arial"/>
                <w:sz w:val="21"/>
              </w:rPr>
            </w:pPr>
          </w:p>
        </w:tc>
        <w:tc>
          <w:tcPr>
            <w:tcW w:w="839" w:type="dxa"/>
            <w:vAlign w:val="top"/>
          </w:tcPr>
          <w:p w14:paraId="54389013">
            <w:pPr>
              <w:pStyle w:val="6"/>
              <w:spacing w:before="160" w:line="239" w:lineRule="auto"/>
              <w:ind w:left="7"/>
              <w:rPr>
                <w:sz w:val="18"/>
                <w:szCs w:val="18"/>
              </w:rPr>
            </w:pPr>
            <w:r>
              <w:rPr>
                <w:color w:val="212529"/>
                <w:spacing w:val="-2"/>
                <w:sz w:val="18"/>
                <w:szCs w:val="18"/>
              </w:rPr>
              <w:t>31002</w:t>
            </w:r>
          </w:p>
        </w:tc>
        <w:tc>
          <w:tcPr>
            <w:tcW w:w="1244" w:type="dxa"/>
            <w:vAlign w:val="top"/>
          </w:tcPr>
          <w:p w14:paraId="0D5B3204">
            <w:pPr>
              <w:pStyle w:val="6"/>
              <w:spacing w:before="56" w:line="220" w:lineRule="auto"/>
              <w:ind w:left="7" w:right="150" w:firstLine="181"/>
              <w:rPr>
                <w:sz w:val="18"/>
                <w:szCs w:val="18"/>
              </w:rPr>
            </w:pPr>
            <w:r>
              <w:rPr>
                <w:color w:val="212529"/>
                <w:spacing w:val="-3"/>
                <w:sz w:val="18"/>
                <w:szCs w:val="18"/>
              </w:rPr>
              <w:t>办公设备购</w:t>
            </w:r>
            <w:r>
              <w:rPr>
                <w:color w:val="212529"/>
                <w:sz w:val="18"/>
                <w:szCs w:val="18"/>
              </w:rPr>
              <w:t>置</w:t>
            </w:r>
          </w:p>
        </w:tc>
        <w:tc>
          <w:tcPr>
            <w:tcW w:w="1124" w:type="dxa"/>
            <w:vAlign w:val="top"/>
          </w:tcPr>
          <w:p w14:paraId="3D89AF87">
            <w:pPr>
              <w:rPr>
                <w:rFonts w:ascii="Arial"/>
                <w:sz w:val="21"/>
              </w:rPr>
            </w:pPr>
          </w:p>
        </w:tc>
        <w:tc>
          <w:tcPr>
            <w:tcW w:w="839" w:type="dxa"/>
            <w:vAlign w:val="top"/>
          </w:tcPr>
          <w:p w14:paraId="42E5026C">
            <w:pPr>
              <w:spacing w:before="182" w:line="182" w:lineRule="auto"/>
              <w:ind w:left="18"/>
              <w:rPr>
                <w:rFonts w:ascii="Arial" w:hAnsi="Arial" w:eastAsia="Arial" w:cs="Arial"/>
                <w:sz w:val="15"/>
                <w:szCs w:val="15"/>
              </w:rPr>
            </w:pPr>
            <w:r>
              <w:rPr>
                <w:rFonts w:ascii="Arial" w:hAnsi="Arial" w:eastAsia="Arial" w:cs="Arial"/>
                <w:color w:val="212529"/>
                <w:spacing w:val="2"/>
                <w:sz w:val="15"/>
                <w:szCs w:val="15"/>
              </w:rPr>
              <w:t>399</w:t>
            </w:r>
          </w:p>
        </w:tc>
        <w:tc>
          <w:tcPr>
            <w:tcW w:w="1813" w:type="dxa"/>
            <w:vAlign w:val="top"/>
          </w:tcPr>
          <w:p w14:paraId="30831BF4">
            <w:pPr>
              <w:spacing w:before="158" w:line="177" w:lineRule="exact"/>
              <w:ind w:left="10"/>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其他支出</w:t>
            </w:r>
          </w:p>
        </w:tc>
        <w:tc>
          <w:tcPr>
            <w:tcW w:w="1131" w:type="dxa"/>
            <w:vAlign w:val="top"/>
          </w:tcPr>
          <w:p w14:paraId="75CEAAB2">
            <w:pPr>
              <w:rPr>
                <w:rFonts w:ascii="Arial"/>
                <w:sz w:val="21"/>
              </w:rPr>
            </w:pPr>
          </w:p>
        </w:tc>
      </w:tr>
      <w:tr w14:paraId="1FCD0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3305E8B">
            <w:pPr>
              <w:pStyle w:val="6"/>
              <w:spacing w:before="161" w:line="239" w:lineRule="auto"/>
              <w:ind w:left="10"/>
              <w:rPr>
                <w:sz w:val="18"/>
                <w:szCs w:val="18"/>
              </w:rPr>
            </w:pPr>
            <w:r>
              <w:rPr>
                <w:color w:val="212529"/>
                <w:spacing w:val="-2"/>
                <w:sz w:val="18"/>
                <w:szCs w:val="18"/>
              </w:rPr>
              <w:t>30307</w:t>
            </w:r>
          </w:p>
        </w:tc>
        <w:tc>
          <w:tcPr>
            <w:tcW w:w="1633" w:type="dxa"/>
            <w:vAlign w:val="top"/>
          </w:tcPr>
          <w:p w14:paraId="7EA6E580">
            <w:pPr>
              <w:pStyle w:val="6"/>
              <w:spacing w:before="162" w:line="219" w:lineRule="auto"/>
              <w:ind w:left="190"/>
              <w:rPr>
                <w:sz w:val="18"/>
                <w:szCs w:val="18"/>
              </w:rPr>
            </w:pPr>
            <w:r>
              <w:rPr>
                <w:color w:val="212529"/>
                <w:spacing w:val="-3"/>
                <w:sz w:val="18"/>
                <w:szCs w:val="18"/>
              </w:rPr>
              <w:t>医疗费补助</w:t>
            </w:r>
          </w:p>
        </w:tc>
        <w:tc>
          <w:tcPr>
            <w:tcW w:w="944" w:type="dxa"/>
            <w:vAlign w:val="top"/>
          </w:tcPr>
          <w:p w14:paraId="3AE68808">
            <w:pPr>
              <w:rPr>
                <w:rFonts w:ascii="Arial"/>
                <w:sz w:val="21"/>
              </w:rPr>
            </w:pPr>
          </w:p>
        </w:tc>
        <w:tc>
          <w:tcPr>
            <w:tcW w:w="839" w:type="dxa"/>
            <w:vAlign w:val="top"/>
          </w:tcPr>
          <w:p w14:paraId="06FED2B4">
            <w:pPr>
              <w:pStyle w:val="6"/>
              <w:spacing w:before="161" w:line="239" w:lineRule="auto"/>
              <w:ind w:left="10"/>
              <w:rPr>
                <w:sz w:val="18"/>
                <w:szCs w:val="18"/>
              </w:rPr>
            </w:pPr>
            <w:r>
              <w:rPr>
                <w:color w:val="212529"/>
                <w:spacing w:val="-2"/>
                <w:sz w:val="18"/>
                <w:szCs w:val="18"/>
              </w:rPr>
              <w:t>30227</w:t>
            </w:r>
          </w:p>
        </w:tc>
        <w:tc>
          <w:tcPr>
            <w:tcW w:w="1318" w:type="dxa"/>
            <w:vAlign w:val="top"/>
          </w:tcPr>
          <w:p w14:paraId="6154E92E">
            <w:pPr>
              <w:pStyle w:val="6"/>
              <w:spacing w:before="161" w:line="219" w:lineRule="auto"/>
              <w:ind w:left="187"/>
              <w:rPr>
                <w:sz w:val="18"/>
                <w:szCs w:val="18"/>
              </w:rPr>
            </w:pPr>
            <w:r>
              <w:rPr>
                <w:color w:val="212529"/>
                <w:spacing w:val="-2"/>
                <w:sz w:val="18"/>
                <w:szCs w:val="18"/>
              </w:rPr>
              <w:t>委托业务费</w:t>
            </w:r>
          </w:p>
        </w:tc>
        <w:tc>
          <w:tcPr>
            <w:tcW w:w="854" w:type="dxa"/>
            <w:vAlign w:val="top"/>
          </w:tcPr>
          <w:p w14:paraId="4578848F">
            <w:pPr>
              <w:rPr>
                <w:rFonts w:ascii="Arial"/>
                <w:sz w:val="21"/>
              </w:rPr>
            </w:pPr>
          </w:p>
        </w:tc>
        <w:tc>
          <w:tcPr>
            <w:tcW w:w="839" w:type="dxa"/>
            <w:vAlign w:val="top"/>
          </w:tcPr>
          <w:p w14:paraId="392FFD4F">
            <w:pPr>
              <w:pStyle w:val="6"/>
              <w:spacing w:before="161" w:line="239" w:lineRule="auto"/>
              <w:ind w:left="7"/>
              <w:rPr>
                <w:sz w:val="18"/>
                <w:szCs w:val="18"/>
              </w:rPr>
            </w:pPr>
            <w:r>
              <w:rPr>
                <w:color w:val="212529"/>
                <w:spacing w:val="-2"/>
                <w:sz w:val="18"/>
                <w:szCs w:val="18"/>
              </w:rPr>
              <w:t>31003</w:t>
            </w:r>
          </w:p>
        </w:tc>
        <w:tc>
          <w:tcPr>
            <w:tcW w:w="1244" w:type="dxa"/>
            <w:vAlign w:val="top"/>
          </w:tcPr>
          <w:p w14:paraId="1797DBDD">
            <w:pPr>
              <w:pStyle w:val="6"/>
              <w:spacing w:before="57" w:line="220" w:lineRule="auto"/>
              <w:ind w:left="7" w:right="150" w:firstLine="177"/>
              <w:rPr>
                <w:sz w:val="18"/>
                <w:szCs w:val="18"/>
              </w:rPr>
            </w:pPr>
            <w:r>
              <w:rPr>
                <w:color w:val="212529"/>
                <w:spacing w:val="-2"/>
                <w:sz w:val="18"/>
                <w:szCs w:val="18"/>
              </w:rPr>
              <w:t>专用设备购</w:t>
            </w:r>
            <w:r>
              <w:rPr>
                <w:color w:val="212529"/>
                <w:sz w:val="18"/>
                <w:szCs w:val="18"/>
              </w:rPr>
              <w:t>置</w:t>
            </w:r>
          </w:p>
        </w:tc>
        <w:tc>
          <w:tcPr>
            <w:tcW w:w="1124" w:type="dxa"/>
            <w:vAlign w:val="top"/>
          </w:tcPr>
          <w:p w14:paraId="6C6EABDE">
            <w:pPr>
              <w:rPr>
                <w:rFonts w:ascii="Arial"/>
                <w:sz w:val="21"/>
              </w:rPr>
            </w:pPr>
          </w:p>
        </w:tc>
        <w:tc>
          <w:tcPr>
            <w:tcW w:w="839" w:type="dxa"/>
            <w:vAlign w:val="top"/>
          </w:tcPr>
          <w:p w14:paraId="35C8F26C">
            <w:pPr>
              <w:pStyle w:val="6"/>
              <w:spacing w:before="161" w:line="239" w:lineRule="auto"/>
              <w:ind w:left="18"/>
              <w:rPr>
                <w:sz w:val="18"/>
                <w:szCs w:val="18"/>
              </w:rPr>
            </w:pPr>
            <w:r>
              <w:rPr>
                <w:color w:val="212529"/>
                <w:spacing w:val="-2"/>
                <w:sz w:val="18"/>
                <w:szCs w:val="18"/>
              </w:rPr>
              <w:t>39907</w:t>
            </w:r>
          </w:p>
        </w:tc>
        <w:tc>
          <w:tcPr>
            <w:tcW w:w="1813" w:type="dxa"/>
            <w:vAlign w:val="top"/>
          </w:tcPr>
          <w:p w14:paraId="7FB092BD">
            <w:pPr>
              <w:pStyle w:val="6"/>
              <w:spacing w:before="161" w:line="219" w:lineRule="auto"/>
              <w:ind w:left="214"/>
              <w:rPr>
                <w:sz w:val="18"/>
                <w:szCs w:val="18"/>
              </w:rPr>
            </w:pPr>
            <w:r>
              <w:rPr>
                <w:color w:val="212529"/>
                <w:spacing w:val="-3"/>
                <w:sz w:val="18"/>
                <w:szCs w:val="18"/>
              </w:rPr>
              <w:t>国家赔偿费用支出</w:t>
            </w:r>
          </w:p>
        </w:tc>
        <w:tc>
          <w:tcPr>
            <w:tcW w:w="1131" w:type="dxa"/>
            <w:vAlign w:val="top"/>
          </w:tcPr>
          <w:p w14:paraId="71FC9B43">
            <w:pPr>
              <w:rPr>
                <w:rFonts w:ascii="Arial"/>
                <w:sz w:val="21"/>
              </w:rPr>
            </w:pPr>
          </w:p>
        </w:tc>
      </w:tr>
      <w:tr w14:paraId="7B519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891" w:type="dxa"/>
            <w:vAlign w:val="top"/>
          </w:tcPr>
          <w:p w14:paraId="6703458B">
            <w:pPr>
              <w:pStyle w:val="6"/>
              <w:spacing w:before="222" w:line="239" w:lineRule="auto"/>
              <w:ind w:left="10"/>
              <w:rPr>
                <w:sz w:val="18"/>
                <w:szCs w:val="18"/>
              </w:rPr>
            </w:pPr>
            <w:r>
              <w:rPr>
                <w:color w:val="212529"/>
                <w:spacing w:val="-2"/>
                <w:sz w:val="18"/>
                <w:szCs w:val="18"/>
              </w:rPr>
              <w:t>30308</w:t>
            </w:r>
          </w:p>
        </w:tc>
        <w:tc>
          <w:tcPr>
            <w:tcW w:w="1633" w:type="dxa"/>
            <w:vAlign w:val="top"/>
          </w:tcPr>
          <w:p w14:paraId="5BC5918E">
            <w:pPr>
              <w:pStyle w:val="6"/>
              <w:spacing w:before="223" w:line="219" w:lineRule="auto"/>
              <w:ind w:left="182"/>
              <w:rPr>
                <w:sz w:val="18"/>
                <w:szCs w:val="18"/>
              </w:rPr>
            </w:pPr>
            <w:r>
              <w:rPr>
                <w:color w:val="212529"/>
                <w:spacing w:val="-2"/>
                <w:sz w:val="18"/>
                <w:szCs w:val="18"/>
              </w:rPr>
              <w:t>助学金</w:t>
            </w:r>
          </w:p>
        </w:tc>
        <w:tc>
          <w:tcPr>
            <w:tcW w:w="944" w:type="dxa"/>
            <w:vAlign w:val="top"/>
          </w:tcPr>
          <w:p w14:paraId="12E75607">
            <w:pPr>
              <w:rPr>
                <w:rFonts w:ascii="Arial"/>
                <w:sz w:val="21"/>
              </w:rPr>
            </w:pPr>
          </w:p>
        </w:tc>
        <w:tc>
          <w:tcPr>
            <w:tcW w:w="839" w:type="dxa"/>
            <w:vAlign w:val="top"/>
          </w:tcPr>
          <w:p w14:paraId="14F5EADF">
            <w:pPr>
              <w:pStyle w:val="6"/>
              <w:spacing w:before="222" w:line="239" w:lineRule="auto"/>
              <w:ind w:left="10"/>
              <w:rPr>
                <w:sz w:val="18"/>
                <w:szCs w:val="18"/>
              </w:rPr>
            </w:pPr>
            <w:r>
              <w:rPr>
                <w:color w:val="212529"/>
                <w:spacing w:val="-2"/>
                <w:sz w:val="18"/>
                <w:szCs w:val="18"/>
              </w:rPr>
              <w:t>30228</w:t>
            </w:r>
          </w:p>
        </w:tc>
        <w:tc>
          <w:tcPr>
            <w:tcW w:w="1318" w:type="dxa"/>
            <w:vAlign w:val="top"/>
          </w:tcPr>
          <w:p w14:paraId="637863E0">
            <w:pPr>
              <w:pStyle w:val="6"/>
              <w:spacing w:before="222" w:line="218" w:lineRule="auto"/>
              <w:ind w:left="190"/>
              <w:rPr>
                <w:sz w:val="18"/>
                <w:szCs w:val="18"/>
              </w:rPr>
            </w:pPr>
            <w:r>
              <w:rPr>
                <w:color w:val="212529"/>
                <w:spacing w:val="-2"/>
                <w:sz w:val="18"/>
                <w:szCs w:val="18"/>
              </w:rPr>
              <w:t>工会经费</w:t>
            </w:r>
          </w:p>
        </w:tc>
        <w:tc>
          <w:tcPr>
            <w:tcW w:w="854" w:type="dxa"/>
            <w:vAlign w:val="top"/>
          </w:tcPr>
          <w:p w14:paraId="22E67747">
            <w:pPr>
              <w:pStyle w:val="6"/>
              <w:spacing w:before="223" w:line="238" w:lineRule="auto"/>
              <w:ind w:right="30"/>
              <w:jc w:val="right"/>
              <w:rPr>
                <w:sz w:val="18"/>
                <w:szCs w:val="18"/>
              </w:rPr>
            </w:pPr>
            <w:r>
              <w:rPr>
                <w:color w:val="212529"/>
                <w:spacing w:val="-2"/>
                <w:sz w:val="18"/>
                <w:szCs w:val="18"/>
              </w:rPr>
              <w:t>2.73</w:t>
            </w:r>
          </w:p>
        </w:tc>
        <w:tc>
          <w:tcPr>
            <w:tcW w:w="839" w:type="dxa"/>
            <w:vAlign w:val="top"/>
          </w:tcPr>
          <w:p w14:paraId="53E843B5">
            <w:pPr>
              <w:pStyle w:val="6"/>
              <w:spacing w:before="222" w:line="239" w:lineRule="auto"/>
              <w:ind w:left="7"/>
              <w:rPr>
                <w:sz w:val="18"/>
                <w:szCs w:val="18"/>
              </w:rPr>
            </w:pPr>
            <w:r>
              <w:rPr>
                <w:color w:val="212529"/>
                <w:spacing w:val="-2"/>
                <w:sz w:val="18"/>
                <w:szCs w:val="18"/>
              </w:rPr>
              <w:t>31005</w:t>
            </w:r>
          </w:p>
        </w:tc>
        <w:tc>
          <w:tcPr>
            <w:tcW w:w="1244" w:type="dxa"/>
            <w:vAlign w:val="top"/>
          </w:tcPr>
          <w:p w14:paraId="6576ABA3">
            <w:pPr>
              <w:pStyle w:val="6"/>
              <w:spacing w:before="118" w:line="218" w:lineRule="auto"/>
              <w:ind w:left="8" w:right="150" w:firstLine="176"/>
              <w:rPr>
                <w:sz w:val="18"/>
                <w:szCs w:val="18"/>
              </w:rPr>
            </w:pPr>
            <w:r>
              <w:rPr>
                <w:color w:val="212529"/>
                <w:spacing w:val="-2"/>
                <w:sz w:val="18"/>
                <w:szCs w:val="18"/>
              </w:rPr>
              <w:t>基础设施建</w:t>
            </w:r>
            <w:r>
              <w:rPr>
                <w:color w:val="212529"/>
                <w:sz w:val="18"/>
                <w:szCs w:val="18"/>
              </w:rPr>
              <w:t>设</w:t>
            </w:r>
          </w:p>
        </w:tc>
        <w:tc>
          <w:tcPr>
            <w:tcW w:w="1124" w:type="dxa"/>
            <w:vAlign w:val="top"/>
          </w:tcPr>
          <w:p w14:paraId="3D29DB9C">
            <w:pPr>
              <w:rPr>
                <w:rFonts w:ascii="Arial"/>
                <w:sz w:val="21"/>
              </w:rPr>
            </w:pPr>
          </w:p>
        </w:tc>
        <w:tc>
          <w:tcPr>
            <w:tcW w:w="839" w:type="dxa"/>
            <w:vAlign w:val="top"/>
          </w:tcPr>
          <w:p w14:paraId="41E852B4">
            <w:pPr>
              <w:pStyle w:val="6"/>
              <w:spacing w:before="222" w:line="239" w:lineRule="auto"/>
              <w:ind w:left="18"/>
              <w:rPr>
                <w:sz w:val="18"/>
                <w:szCs w:val="18"/>
              </w:rPr>
            </w:pPr>
            <w:r>
              <w:rPr>
                <w:color w:val="212529"/>
                <w:spacing w:val="-2"/>
                <w:sz w:val="18"/>
                <w:szCs w:val="18"/>
              </w:rPr>
              <w:t>39908</w:t>
            </w:r>
          </w:p>
        </w:tc>
        <w:tc>
          <w:tcPr>
            <w:tcW w:w="1813" w:type="dxa"/>
            <w:vAlign w:val="top"/>
          </w:tcPr>
          <w:p w14:paraId="611DE2BA">
            <w:pPr>
              <w:pStyle w:val="6"/>
              <w:spacing w:before="13" w:line="207" w:lineRule="auto"/>
              <w:ind w:left="16" w:right="168" w:firstLine="179"/>
              <w:jc w:val="both"/>
              <w:rPr>
                <w:sz w:val="18"/>
                <w:szCs w:val="18"/>
              </w:rPr>
            </w:pPr>
            <w:r>
              <w:rPr>
                <w:color w:val="212529"/>
                <w:spacing w:val="-1"/>
                <w:sz w:val="18"/>
                <w:szCs w:val="18"/>
              </w:rPr>
              <w:t>对民间非营利组织和群众性自治组织补</w:t>
            </w:r>
            <w:r>
              <w:rPr>
                <w:color w:val="212529"/>
                <w:sz w:val="18"/>
                <w:szCs w:val="18"/>
              </w:rPr>
              <w:t>贴</w:t>
            </w:r>
          </w:p>
        </w:tc>
        <w:tc>
          <w:tcPr>
            <w:tcW w:w="1131" w:type="dxa"/>
            <w:vAlign w:val="top"/>
          </w:tcPr>
          <w:p w14:paraId="22667DA4">
            <w:pPr>
              <w:rPr>
                <w:rFonts w:ascii="Arial"/>
                <w:sz w:val="21"/>
              </w:rPr>
            </w:pPr>
          </w:p>
        </w:tc>
      </w:tr>
      <w:tr w14:paraId="3E0CF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3A9A6377">
            <w:pPr>
              <w:pStyle w:val="6"/>
              <w:spacing w:before="163" w:line="239" w:lineRule="auto"/>
              <w:ind w:left="10"/>
              <w:rPr>
                <w:sz w:val="18"/>
                <w:szCs w:val="18"/>
              </w:rPr>
            </w:pPr>
            <w:r>
              <w:rPr>
                <w:color w:val="212529"/>
                <w:spacing w:val="-2"/>
                <w:sz w:val="18"/>
                <w:szCs w:val="18"/>
              </w:rPr>
              <w:t>30309</w:t>
            </w:r>
          </w:p>
        </w:tc>
        <w:tc>
          <w:tcPr>
            <w:tcW w:w="1633" w:type="dxa"/>
            <w:vAlign w:val="top"/>
          </w:tcPr>
          <w:p w14:paraId="25DB331B">
            <w:pPr>
              <w:pStyle w:val="6"/>
              <w:spacing w:before="163" w:line="219" w:lineRule="auto"/>
              <w:ind w:left="183"/>
              <w:rPr>
                <w:sz w:val="18"/>
                <w:szCs w:val="18"/>
              </w:rPr>
            </w:pPr>
            <w:r>
              <w:rPr>
                <w:color w:val="212529"/>
                <w:spacing w:val="-2"/>
                <w:sz w:val="18"/>
                <w:szCs w:val="18"/>
              </w:rPr>
              <w:t>奖励金</w:t>
            </w:r>
          </w:p>
        </w:tc>
        <w:tc>
          <w:tcPr>
            <w:tcW w:w="944" w:type="dxa"/>
            <w:vAlign w:val="top"/>
          </w:tcPr>
          <w:p w14:paraId="2A2AA9FC">
            <w:pPr>
              <w:rPr>
                <w:rFonts w:ascii="Arial"/>
                <w:sz w:val="21"/>
              </w:rPr>
            </w:pPr>
          </w:p>
        </w:tc>
        <w:tc>
          <w:tcPr>
            <w:tcW w:w="839" w:type="dxa"/>
            <w:vAlign w:val="top"/>
          </w:tcPr>
          <w:p w14:paraId="4725241C">
            <w:pPr>
              <w:pStyle w:val="6"/>
              <w:spacing w:before="163" w:line="239" w:lineRule="auto"/>
              <w:ind w:left="10"/>
              <w:rPr>
                <w:sz w:val="18"/>
                <w:szCs w:val="18"/>
              </w:rPr>
            </w:pPr>
            <w:r>
              <w:rPr>
                <w:color w:val="212529"/>
                <w:spacing w:val="-2"/>
                <w:sz w:val="18"/>
                <w:szCs w:val="18"/>
              </w:rPr>
              <w:t>30229</w:t>
            </w:r>
          </w:p>
        </w:tc>
        <w:tc>
          <w:tcPr>
            <w:tcW w:w="1318" w:type="dxa"/>
            <w:vAlign w:val="top"/>
          </w:tcPr>
          <w:p w14:paraId="42154832">
            <w:pPr>
              <w:pStyle w:val="6"/>
              <w:spacing w:before="164" w:line="219" w:lineRule="auto"/>
              <w:ind w:left="187"/>
              <w:rPr>
                <w:sz w:val="18"/>
                <w:szCs w:val="18"/>
              </w:rPr>
            </w:pPr>
            <w:r>
              <w:rPr>
                <w:color w:val="212529"/>
                <w:spacing w:val="-2"/>
                <w:sz w:val="18"/>
                <w:szCs w:val="18"/>
              </w:rPr>
              <w:t>福利费</w:t>
            </w:r>
          </w:p>
        </w:tc>
        <w:tc>
          <w:tcPr>
            <w:tcW w:w="854" w:type="dxa"/>
            <w:vAlign w:val="top"/>
          </w:tcPr>
          <w:p w14:paraId="4E0C121B">
            <w:pPr>
              <w:rPr>
                <w:rFonts w:ascii="Arial"/>
                <w:sz w:val="21"/>
              </w:rPr>
            </w:pPr>
          </w:p>
        </w:tc>
        <w:tc>
          <w:tcPr>
            <w:tcW w:w="839" w:type="dxa"/>
            <w:vAlign w:val="top"/>
          </w:tcPr>
          <w:p w14:paraId="11655CC7">
            <w:pPr>
              <w:pStyle w:val="6"/>
              <w:spacing w:before="163" w:line="239" w:lineRule="auto"/>
              <w:ind w:left="7"/>
              <w:rPr>
                <w:sz w:val="18"/>
                <w:szCs w:val="18"/>
              </w:rPr>
            </w:pPr>
            <w:r>
              <w:rPr>
                <w:color w:val="212529"/>
                <w:spacing w:val="-2"/>
                <w:sz w:val="18"/>
                <w:szCs w:val="18"/>
              </w:rPr>
              <w:t>31006</w:t>
            </w:r>
          </w:p>
        </w:tc>
        <w:tc>
          <w:tcPr>
            <w:tcW w:w="1244" w:type="dxa"/>
            <w:vAlign w:val="top"/>
          </w:tcPr>
          <w:p w14:paraId="045650B5">
            <w:pPr>
              <w:pStyle w:val="6"/>
              <w:spacing w:before="163" w:line="219" w:lineRule="auto"/>
              <w:ind w:left="187"/>
              <w:rPr>
                <w:sz w:val="18"/>
                <w:szCs w:val="18"/>
              </w:rPr>
            </w:pPr>
            <w:r>
              <w:rPr>
                <w:color w:val="212529"/>
                <w:spacing w:val="-2"/>
                <w:sz w:val="18"/>
                <w:szCs w:val="18"/>
              </w:rPr>
              <w:t>大型修缮</w:t>
            </w:r>
          </w:p>
        </w:tc>
        <w:tc>
          <w:tcPr>
            <w:tcW w:w="1124" w:type="dxa"/>
            <w:vAlign w:val="top"/>
          </w:tcPr>
          <w:p w14:paraId="10D8B8C4">
            <w:pPr>
              <w:rPr>
                <w:rFonts w:ascii="Arial"/>
                <w:sz w:val="21"/>
              </w:rPr>
            </w:pPr>
          </w:p>
        </w:tc>
        <w:tc>
          <w:tcPr>
            <w:tcW w:w="839" w:type="dxa"/>
            <w:vAlign w:val="top"/>
          </w:tcPr>
          <w:p w14:paraId="14D68BA5">
            <w:pPr>
              <w:pStyle w:val="6"/>
              <w:spacing w:before="163" w:line="239" w:lineRule="auto"/>
              <w:ind w:left="18"/>
              <w:rPr>
                <w:sz w:val="18"/>
                <w:szCs w:val="18"/>
              </w:rPr>
            </w:pPr>
            <w:r>
              <w:rPr>
                <w:color w:val="212529"/>
                <w:spacing w:val="-2"/>
                <w:sz w:val="18"/>
                <w:szCs w:val="18"/>
              </w:rPr>
              <w:t>39909</w:t>
            </w:r>
          </w:p>
        </w:tc>
        <w:tc>
          <w:tcPr>
            <w:tcW w:w="1813" w:type="dxa"/>
            <w:vAlign w:val="top"/>
          </w:tcPr>
          <w:p w14:paraId="1025BBD8">
            <w:pPr>
              <w:pStyle w:val="6"/>
              <w:spacing w:before="164" w:line="219" w:lineRule="auto"/>
              <w:ind w:left="197"/>
              <w:rPr>
                <w:sz w:val="18"/>
                <w:szCs w:val="18"/>
              </w:rPr>
            </w:pPr>
            <w:r>
              <w:rPr>
                <w:color w:val="212529"/>
                <w:spacing w:val="-2"/>
                <w:sz w:val="18"/>
                <w:szCs w:val="18"/>
              </w:rPr>
              <w:t>经常性赠与</w:t>
            </w:r>
          </w:p>
        </w:tc>
        <w:tc>
          <w:tcPr>
            <w:tcW w:w="1131" w:type="dxa"/>
            <w:vAlign w:val="top"/>
          </w:tcPr>
          <w:p w14:paraId="257262D1">
            <w:pPr>
              <w:rPr>
                <w:rFonts w:ascii="Arial"/>
                <w:sz w:val="21"/>
              </w:rPr>
            </w:pPr>
          </w:p>
        </w:tc>
      </w:tr>
      <w:tr w14:paraId="0F141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EB83759">
            <w:pPr>
              <w:pStyle w:val="6"/>
              <w:spacing w:before="164" w:line="239" w:lineRule="auto"/>
              <w:ind w:left="10"/>
              <w:rPr>
                <w:sz w:val="18"/>
                <w:szCs w:val="18"/>
              </w:rPr>
            </w:pPr>
            <w:r>
              <w:rPr>
                <w:color w:val="212529"/>
                <w:spacing w:val="-2"/>
                <w:sz w:val="18"/>
                <w:szCs w:val="18"/>
              </w:rPr>
              <w:t>30310</w:t>
            </w:r>
          </w:p>
        </w:tc>
        <w:tc>
          <w:tcPr>
            <w:tcW w:w="1633" w:type="dxa"/>
            <w:vAlign w:val="top"/>
          </w:tcPr>
          <w:p w14:paraId="411BB3CD">
            <w:pPr>
              <w:pStyle w:val="6"/>
              <w:spacing w:before="59" w:line="218" w:lineRule="auto"/>
              <w:ind w:left="5" w:right="182" w:firstLine="177"/>
              <w:rPr>
                <w:sz w:val="18"/>
                <w:szCs w:val="18"/>
              </w:rPr>
            </w:pPr>
            <w:r>
              <w:rPr>
                <w:color w:val="212529"/>
                <w:spacing w:val="-2"/>
                <w:sz w:val="18"/>
                <w:szCs w:val="18"/>
              </w:rPr>
              <w:t>个人农业生产补</w:t>
            </w:r>
            <w:r>
              <w:rPr>
                <w:color w:val="212529"/>
                <w:sz w:val="18"/>
                <w:szCs w:val="18"/>
              </w:rPr>
              <w:t>贴</w:t>
            </w:r>
          </w:p>
        </w:tc>
        <w:tc>
          <w:tcPr>
            <w:tcW w:w="944" w:type="dxa"/>
            <w:vAlign w:val="top"/>
          </w:tcPr>
          <w:p w14:paraId="1F67F2C8">
            <w:pPr>
              <w:rPr>
                <w:rFonts w:ascii="Arial"/>
                <w:sz w:val="21"/>
              </w:rPr>
            </w:pPr>
          </w:p>
        </w:tc>
        <w:tc>
          <w:tcPr>
            <w:tcW w:w="839" w:type="dxa"/>
            <w:vAlign w:val="top"/>
          </w:tcPr>
          <w:p w14:paraId="7C7E0617">
            <w:pPr>
              <w:pStyle w:val="6"/>
              <w:spacing w:before="164" w:line="239" w:lineRule="auto"/>
              <w:ind w:left="10"/>
              <w:rPr>
                <w:sz w:val="18"/>
                <w:szCs w:val="18"/>
              </w:rPr>
            </w:pPr>
            <w:r>
              <w:rPr>
                <w:color w:val="212529"/>
                <w:spacing w:val="-2"/>
                <w:sz w:val="18"/>
                <w:szCs w:val="18"/>
              </w:rPr>
              <w:t>30231</w:t>
            </w:r>
          </w:p>
        </w:tc>
        <w:tc>
          <w:tcPr>
            <w:tcW w:w="1318" w:type="dxa"/>
            <w:vAlign w:val="top"/>
          </w:tcPr>
          <w:p w14:paraId="6BACB678">
            <w:pPr>
              <w:pStyle w:val="6"/>
              <w:spacing w:before="59" w:line="218" w:lineRule="auto"/>
              <w:ind w:left="11" w:right="41" w:firstLine="182"/>
              <w:rPr>
                <w:sz w:val="18"/>
                <w:szCs w:val="18"/>
              </w:rPr>
            </w:pPr>
            <w:r>
              <w:rPr>
                <w:color w:val="212529"/>
                <w:spacing w:val="-3"/>
                <w:sz w:val="18"/>
                <w:szCs w:val="18"/>
              </w:rPr>
              <w:t>公务用车运行维护费</w:t>
            </w:r>
          </w:p>
        </w:tc>
        <w:tc>
          <w:tcPr>
            <w:tcW w:w="854" w:type="dxa"/>
            <w:vAlign w:val="top"/>
          </w:tcPr>
          <w:p w14:paraId="2741F27D">
            <w:pPr>
              <w:pStyle w:val="6"/>
              <w:spacing w:before="165" w:line="238" w:lineRule="auto"/>
              <w:ind w:right="28"/>
              <w:jc w:val="right"/>
              <w:rPr>
                <w:sz w:val="18"/>
                <w:szCs w:val="18"/>
              </w:rPr>
            </w:pPr>
            <w:r>
              <w:rPr>
                <w:color w:val="212529"/>
                <w:spacing w:val="-4"/>
                <w:sz w:val="18"/>
                <w:szCs w:val="18"/>
              </w:rPr>
              <w:t>10.00</w:t>
            </w:r>
          </w:p>
        </w:tc>
        <w:tc>
          <w:tcPr>
            <w:tcW w:w="839" w:type="dxa"/>
            <w:vAlign w:val="top"/>
          </w:tcPr>
          <w:p w14:paraId="3A8F7410">
            <w:pPr>
              <w:pStyle w:val="6"/>
              <w:spacing w:before="164" w:line="239" w:lineRule="auto"/>
              <w:ind w:left="7"/>
              <w:rPr>
                <w:sz w:val="18"/>
                <w:szCs w:val="18"/>
              </w:rPr>
            </w:pPr>
            <w:r>
              <w:rPr>
                <w:color w:val="212529"/>
                <w:spacing w:val="-2"/>
                <w:sz w:val="18"/>
                <w:szCs w:val="18"/>
              </w:rPr>
              <w:t>31007</w:t>
            </w:r>
          </w:p>
        </w:tc>
        <w:tc>
          <w:tcPr>
            <w:tcW w:w="1244" w:type="dxa"/>
            <w:vAlign w:val="top"/>
          </w:tcPr>
          <w:p w14:paraId="2E481E7F">
            <w:pPr>
              <w:pStyle w:val="6"/>
              <w:spacing w:before="59" w:line="218" w:lineRule="auto"/>
              <w:ind w:left="7" w:right="150" w:firstLine="177"/>
              <w:rPr>
                <w:sz w:val="18"/>
                <w:szCs w:val="18"/>
              </w:rPr>
            </w:pPr>
            <w:r>
              <w:rPr>
                <w:color w:val="212529"/>
                <w:spacing w:val="-2"/>
                <w:sz w:val="18"/>
                <w:szCs w:val="18"/>
              </w:rPr>
              <w:t>信息网络及软件购置更新</w:t>
            </w:r>
          </w:p>
        </w:tc>
        <w:tc>
          <w:tcPr>
            <w:tcW w:w="1124" w:type="dxa"/>
            <w:vAlign w:val="top"/>
          </w:tcPr>
          <w:p w14:paraId="56B26069">
            <w:pPr>
              <w:rPr>
                <w:rFonts w:ascii="Arial"/>
                <w:sz w:val="21"/>
              </w:rPr>
            </w:pPr>
          </w:p>
        </w:tc>
        <w:tc>
          <w:tcPr>
            <w:tcW w:w="839" w:type="dxa"/>
            <w:vAlign w:val="top"/>
          </w:tcPr>
          <w:p w14:paraId="79559849">
            <w:pPr>
              <w:pStyle w:val="6"/>
              <w:spacing w:before="164" w:line="239" w:lineRule="auto"/>
              <w:ind w:left="18"/>
              <w:rPr>
                <w:sz w:val="18"/>
                <w:szCs w:val="18"/>
              </w:rPr>
            </w:pPr>
            <w:r>
              <w:rPr>
                <w:color w:val="212529"/>
                <w:spacing w:val="-2"/>
                <w:sz w:val="18"/>
                <w:szCs w:val="18"/>
              </w:rPr>
              <w:t>39910</w:t>
            </w:r>
          </w:p>
        </w:tc>
        <w:tc>
          <w:tcPr>
            <w:tcW w:w="1813" w:type="dxa"/>
            <w:vAlign w:val="top"/>
          </w:tcPr>
          <w:p w14:paraId="34B89371">
            <w:pPr>
              <w:pStyle w:val="6"/>
              <w:spacing w:before="164" w:line="218" w:lineRule="auto"/>
              <w:ind w:left="203"/>
              <w:rPr>
                <w:sz w:val="18"/>
                <w:szCs w:val="18"/>
              </w:rPr>
            </w:pPr>
            <w:r>
              <w:rPr>
                <w:color w:val="212529"/>
                <w:spacing w:val="-3"/>
                <w:sz w:val="18"/>
                <w:szCs w:val="18"/>
              </w:rPr>
              <w:t>资本性赠与</w:t>
            </w:r>
          </w:p>
        </w:tc>
        <w:tc>
          <w:tcPr>
            <w:tcW w:w="1131" w:type="dxa"/>
            <w:vAlign w:val="top"/>
          </w:tcPr>
          <w:p w14:paraId="5FD0020C">
            <w:pPr>
              <w:rPr>
                <w:rFonts w:ascii="Arial"/>
                <w:sz w:val="21"/>
              </w:rPr>
            </w:pPr>
          </w:p>
        </w:tc>
      </w:tr>
      <w:tr w14:paraId="406B1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1F7CF924">
            <w:pPr>
              <w:pStyle w:val="6"/>
              <w:spacing w:before="165" w:line="239" w:lineRule="auto"/>
              <w:ind w:left="10"/>
              <w:rPr>
                <w:sz w:val="18"/>
                <w:szCs w:val="18"/>
              </w:rPr>
            </w:pPr>
            <w:r>
              <w:rPr>
                <w:color w:val="212529"/>
                <w:spacing w:val="-2"/>
                <w:sz w:val="18"/>
                <w:szCs w:val="18"/>
              </w:rPr>
              <w:t>30311</w:t>
            </w:r>
          </w:p>
        </w:tc>
        <w:tc>
          <w:tcPr>
            <w:tcW w:w="1633" w:type="dxa"/>
            <w:vAlign w:val="top"/>
          </w:tcPr>
          <w:p w14:paraId="487EC2EA">
            <w:pPr>
              <w:pStyle w:val="6"/>
              <w:spacing w:before="165" w:line="218" w:lineRule="auto"/>
              <w:ind w:left="181"/>
              <w:rPr>
                <w:sz w:val="18"/>
                <w:szCs w:val="18"/>
              </w:rPr>
            </w:pPr>
            <w:r>
              <w:rPr>
                <w:color w:val="212529"/>
                <w:spacing w:val="-1"/>
                <w:sz w:val="18"/>
                <w:szCs w:val="18"/>
              </w:rPr>
              <w:t>代缴社会保险费</w:t>
            </w:r>
          </w:p>
        </w:tc>
        <w:tc>
          <w:tcPr>
            <w:tcW w:w="944" w:type="dxa"/>
            <w:vAlign w:val="top"/>
          </w:tcPr>
          <w:p w14:paraId="0078B61D">
            <w:pPr>
              <w:rPr>
                <w:rFonts w:ascii="Arial"/>
                <w:sz w:val="21"/>
              </w:rPr>
            </w:pPr>
          </w:p>
        </w:tc>
        <w:tc>
          <w:tcPr>
            <w:tcW w:w="839" w:type="dxa"/>
            <w:vAlign w:val="top"/>
          </w:tcPr>
          <w:p w14:paraId="33A6E7A5">
            <w:pPr>
              <w:pStyle w:val="6"/>
              <w:spacing w:before="165" w:line="239" w:lineRule="auto"/>
              <w:ind w:left="10"/>
              <w:rPr>
                <w:sz w:val="18"/>
                <w:szCs w:val="18"/>
              </w:rPr>
            </w:pPr>
            <w:r>
              <w:rPr>
                <w:color w:val="212529"/>
                <w:spacing w:val="-2"/>
                <w:sz w:val="18"/>
                <w:szCs w:val="18"/>
              </w:rPr>
              <w:t>30239</w:t>
            </w:r>
          </w:p>
        </w:tc>
        <w:tc>
          <w:tcPr>
            <w:tcW w:w="1318" w:type="dxa"/>
            <w:vAlign w:val="top"/>
          </w:tcPr>
          <w:p w14:paraId="0CBC8F60">
            <w:pPr>
              <w:pStyle w:val="6"/>
              <w:spacing w:before="166" w:line="219" w:lineRule="auto"/>
              <w:ind w:left="187"/>
              <w:rPr>
                <w:sz w:val="18"/>
                <w:szCs w:val="18"/>
              </w:rPr>
            </w:pPr>
            <w:r>
              <w:rPr>
                <w:color w:val="212529"/>
                <w:spacing w:val="-1"/>
                <w:sz w:val="18"/>
                <w:szCs w:val="18"/>
              </w:rPr>
              <w:t>其他交通费用</w:t>
            </w:r>
          </w:p>
        </w:tc>
        <w:tc>
          <w:tcPr>
            <w:tcW w:w="854" w:type="dxa"/>
            <w:vAlign w:val="top"/>
          </w:tcPr>
          <w:p w14:paraId="19B61453">
            <w:pPr>
              <w:rPr>
                <w:rFonts w:ascii="Arial"/>
                <w:sz w:val="21"/>
              </w:rPr>
            </w:pPr>
          </w:p>
        </w:tc>
        <w:tc>
          <w:tcPr>
            <w:tcW w:w="839" w:type="dxa"/>
            <w:vAlign w:val="top"/>
          </w:tcPr>
          <w:p w14:paraId="60D526D1">
            <w:pPr>
              <w:pStyle w:val="6"/>
              <w:spacing w:before="165" w:line="239" w:lineRule="auto"/>
              <w:ind w:left="7"/>
              <w:rPr>
                <w:sz w:val="18"/>
                <w:szCs w:val="18"/>
              </w:rPr>
            </w:pPr>
            <w:r>
              <w:rPr>
                <w:color w:val="212529"/>
                <w:spacing w:val="-2"/>
                <w:sz w:val="18"/>
                <w:szCs w:val="18"/>
              </w:rPr>
              <w:t>31008</w:t>
            </w:r>
          </w:p>
        </w:tc>
        <w:tc>
          <w:tcPr>
            <w:tcW w:w="1244" w:type="dxa"/>
            <w:vAlign w:val="top"/>
          </w:tcPr>
          <w:p w14:paraId="310AD495">
            <w:pPr>
              <w:pStyle w:val="6"/>
              <w:spacing w:before="166" w:line="219" w:lineRule="auto"/>
              <w:ind w:left="185"/>
              <w:rPr>
                <w:sz w:val="18"/>
                <w:szCs w:val="18"/>
              </w:rPr>
            </w:pPr>
            <w:r>
              <w:rPr>
                <w:color w:val="212529"/>
                <w:spacing w:val="-2"/>
                <w:sz w:val="18"/>
                <w:szCs w:val="18"/>
              </w:rPr>
              <w:t>物资储备</w:t>
            </w:r>
          </w:p>
        </w:tc>
        <w:tc>
          <w:tcPr>
            <w:tcW w:w="1124" w:type="dxa"/>
            <w:vAlign w:val="top"/>
          </w:tcPr>
          <w:p w14:paraId="7D182A1A">
            <w:pPr>
              <w:rPr>
                <w:rFonts w:ascii="Arial"/>
                <w:sz w:val="21"/>
              </w:rPr>
            </w:pPr>
          </w:p>
        </w:tc>
        <w:tc>
          <w:tcPr>
            <w:tcW w:w="839" w:type="dxa"/>
            <w:vAlign w:val="top"/>
          </w:tcPr>
          <w:p w14:paraId="40B7FD5A">
            <w:pPr>
              <w:pStyle w:val="6"/>
              <w:spacing w:before="165" w:line="239" w:lineRule="auto"/>
              <w:ind w:left="18"/>
              <w:rPr>
                <w:sz w:val="18"/>
                <w:szCs w:val="18"/>
              </w:rPr>
            </w:pPr>
            <w:r>
              <w:rPr>
                <w:color w:val="212529"/>
                <w:spacing w:val="-2"/>
                <w:sz w:val="18"/>
                <w:szCs w:val="18"/>
              </w:rPr>
              <w:t>39999</w:t>
            </w:r>
          </w:p>
        </w:tc>
        <w:tc>
          <w:tcPr>
            <w:tcW w:w="1813" w:type="dxa"/>
            <w:vAlign w:val="top"/>
          </w:tcPr>
          <w:p w14:paraId="2C4BEACB">
            <w:pPr>
              <w:pStyle w:val="6"/>
              <w:spacing w:before="166" w:line="219" w:lineRule="auto"/>
              <w:ind w:left="195"/>
              <w:rPr>
                <w:sz w:val="18"/>
                <w:szCs w:val="18"/>
              </w:rPr>
            </w:pPr>
            <w:r>
              <w:rPr>
                <w:color w:val="212529"/>
                <w:spacing w:val="-2"/>
                <w:sz w:val="18"/>
                <w:szCs w:val="18"/>
              </w:rPr>
              <w:t>其他支出</w:t>
            </w:r>
          </w:p>
        </w:tc>
        <w:tc>
          <w:tcPr>
            <w:tcW w:w="1131" w:type="dxa"/>
            <w:vAlign w:val="top"/>
          </w:tcPr>
          <w:p w14:paraId="6A0FD669">
            <w:pPr>
              <w:rPr>
                <w:rFonts w:ascii="Arial"/>
                <w:sz w:val="21"/>
              </w:rPr>
            </w:pPr>
          </w:p>
        </w:tc>
      </w:tr>
      <w:tr w14:paraId="59531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91AFABD">
            <w:pPr>
              <w:pStyle w:val="6"/>
              <w:spacing w:before="166" w:line="239" w:lineRule="auto"/>
              <w:ind w:left="10"/>
              <w:rPr>
                <w:sz w:val="18"/>
                <w:szCs w:val="18"/>
              </w:rPr>
            </w:pPr>
            <w:r>
              <w:rPr>
                <w:color w:val="212529"/>
                <w:spacing w:val="-2"/>
                <w:sz w:val="18"/>
                <w:szCs w:val="18"/>
              </w:rPr>
              <w:t>30399</w:t>
            </w:r>
          </w:p>
        </w:tc>
        <w:tc>
          <w:tcPr>
            <w:tcW w:w="1633" w:type="dxa"/>
            <w:vAlign w:val="top"/>
          </w:tcPr>
          <w:p w14:paraId="36A4AA34">
            <w:pPr>
              <w:pStyle w:val="6"/>
              <w:spacing w:before="61" w:line="218" w:lineRule="auto"/>
              <w:ind w:left="1" w:right="182" w:firstLine="180"/>
              <w:rPr>
                <w:sz w:val="18"/>
                <w:szCs w:val="18"/>
              </w:rPr>
            </w:pPr>
            <w:r>
              <w:rPr>
                <w:color w:val="212529"/>
                <w:spacing w:val="-1"/>
                <w:sz w:val="18"/>
                <w:szCs w:val="18"/>
              </w:rPr>
              <w:t>其他对个人和家</w:t>
            </w:r>
            <w:r>
              <w:rPr>
                <w:color w:val="212529"/>
                <w:spacing w:val="-2"/>
                <w:sz w:val="18"/>
                <w:szCs w:val="18"/>
              </w:rPr>
              <w:t>庭的补助</w:t>
            </w:r>
          </w:p>
        </w:tc>
        <w:tc>
          <w:tcPr>
            <w:tcW w:w="944" w:type="dxa"/>
            <w:vAlign w:val="top"/>
          </w:tcPr>
          <w:p w14:paraId="649196DA">
            <w:pPr>
              <w:rPr>
                <w:rFonts w:ascii="Arial"/>
                <w:sz w:val="21"/>
              </w:rPr>
            </w:pPr>
          </w:p>
        </w:tc>
        <w:tc>
          <w:tcPr>
            <w:tcW w:w="839" w:type="dxa"/>
            <w:vAlign w:val="top"/>
          </w:tcPr>
          <w:p w14:paraId="34098106">
            <w:pPr>
              <w:pStyle w:val="6"/>
              <w:spacing w:before="166" w:line="239" w:lineRule="auto"/>
              <w:ind w:left="10"/>
              <w:rPr>
                <w:sz w:val="18"/>
                <w:szCs w:val="18"/>
              </w:rPr>
            </w:pPr>
            <w:r>
              <w:rPr>
                <w:color w:val="212529"/>
                <w:spacing w:val="-2"/>
                <w:sz w:val="18"/>
                <w:szCs w:val="18"/>
              </w:rPr>
              <w:t>30240</w:t>
            </w:r>
          </w:p>
        </w:tc>
        <w:tc>
          <w:tcPr>
            <w:tcW w:w="1318" w:type="dxa"/>
            <w:vAlign w:val="top"/>
          </w:tcPr>
          <w:p w14:paraId="6D1DB538">
            <w:pPr>
              <w:pStyle w:val="6"/>
              <w:spacing w:before="62" w:line="218" w:lineRule="auto"/>
              <w:ind w:left="8" w:right="41" w:firstLine="178"/>
              <w:rPr>
                <w:sz w:val="18"/>
                <w:szCs w:val="18"/>
              </w:rPr>
            </w:pPr>
            <w:r>
              <w:rPr>
                <w:color w:val="212529"/>
                <w:spacing w:val="-1"/>
                <w:sz w:val="18"/>
                <w:szCs w:val="18"/>
              </w:rPr>
              <w:t>税金及附加费</w:t>
            </w:r>
            <w:r>
              <w:rPr>
                <w:color w:val="212529"/>
                <w:sz w:val="18"/>
                <w:szCs w:val="18"/>
              </w:rPr>
              <w:t>用</w:t>
            </w:r>
          </w:p>
        </w:tc>
        <w:tc>
          <w:tcPr>
            <w:tcW w:w="854" w:type="dxa"/>
            <w:vAlign w:val="top"/>
          </w:tcPr>
          <w:p w14:paraId="5BC5DB31">
            <w:pPr>
              <w:rPr>
                <w:rFonts w:ascii="Arial"/>
                <w:sz w:val="21"/>
              </w:rPr>
            </w:pPr>
          </w:p>
        </w:tc>
        <w:tc>
          <w:tcPr>
            <w:tcW w:w="839" w:type="dxa"/>
            <w:vAlign w:val="top"/>
          </w:tcPr>
          <w:p w14:paraId="4E6BDECF">
            <w:pPr>
              <w:pStyle w:val="6"/>
              <w:spacing w:before="166" w:line="239" w:lineRule="auto"/>
              <w:ind w:left="7"/>
              <w:rPr>
                <w:sz w:val="18"/>
                <w:szCs w:val="18"/>
              </w:rPr>
            </w:pPr>
            <w:r>
              <w:rPr>
                <w:color w:val="212529"/>
                <w:spacing w:val="-2"/>
                <w:sz w:val="18"/>
                <w:szCs w:val="18"/>
              </w:rPr>
              <w:t>31009</w:t>
            </w:r>
          </w:p>
        </w:tc>
        <w:tc>
          <w:tcPr>
            <w:tcW w:w="1244" w:type="dxa"/>
            <w:vAlign w:val="top"/>
          </w:tcPr>
          <w:p w14:paraId="1420B862">
            <w:pPr>
              <w:pStyle w:val="6"/>
              <w:spacing w:before="167" w:line="219" w:lineRule="auto"/>
              <w:ind w:left="185"/>
              <w:rPr>
                <w:sz w:val="18"/>
                <w:szCs w:val="18"/>
              </w:rPr>
            </w:pPr>
            <w:r>
              <w:rPr>
                <w:color w:val="212529"/>
                <w:spacing w:val="-2"/>
                <w:sz w:val="18"/>
                <w:szCs w:val="18"/>
              </w:rPr>
              <w:t>土地补偿</w:t>
            </w:r>
          </w:p>
        </w:tc>
        <w:tc>
          <w:tcPr>
            <w:tcW w:w="1124" w:type="dxa"/>
            <w:vAlign w:val="top"/>
          </w:tcPr>
          <w:p w14:paraId="11350875">
            <w:pPr>
              <w:rPr>
                <w:rFonts w:ascii="Arial"/>
                <w:sz w:val="21"/>
              </w:rPr>
            </w:pPr>
          </w:p>
        </w:tc>
        <w:tc>
          <w:tcPr>
            <w:tcW w:w="839" w:type="dxa"/>
            <w:vAlign w:val="top"/>
          </w:tcPr>
          <w:p w14:paraId="4A5BDE24">
            <w:pPr>
              <w:rPr>
                <w:rFonts w:ascii="Arial"/>
                <w:sz w:val="21"/>
              </w:rPr>
            </w:pPr>
          </w:p>
        </w:tc>
        <w:tc>
          <w:tcPr>
            <w:tcW w:w="1813" w:type="dxa"/>
            <w:vAlign w:val="top"/>
          </w:tcPr>
          <w:p w14:paraId="4F4F6110">
            <w:pPr>
              <w:rPr>
                <w:rFonts w:ascii="Arial"/>
                <w:sz w:val="21"/>
              </w:rPr>
            </w:pPr>
          </w:p>
        </w:tc>
        <w:tc>
          <w:tcPr>
            <w:tcW w:w="1131" w:type="dxa"/>
            <w:vAlign w:val="top"/>
          </w:tcPr>
          <w:p w14:paraId="17514F9F">
            <w:pPr>
              <w:rPr>
                <w:rFonts w:ascii="Arial"/>
                <w:sz w:val="21"/>
              </w:rPr>
            </w:pPr>
          </w:p>
        </w:tc>
      </w:tr>
      <w:tr w14:paraId="3EC75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14D5CF9">
            <w:pPr>
              <w:rPr>
                <w:rFonts w:ascii="Arial"/>
                <w:sz w:val="21"/>
              </w:rPr>
            </w:pPr>
          </w:p>
        </w:tc>
        <w:tc>
          <w:tcPr>
            <w:tcW w:w="1633" w:type="dxa"/>
            <w:vAlign w:val="top"/>
          </w:tcPr>
          <w:p w14:paraId="74253AC6">
            <w:pPr>
              <w:rPr>
                <w:rFonts w:ascii="Arial"/>
                <w:sz w:val="21"/>
              </w:rPr>
            </w:pPr>
          </w:p>
        </w:tc>
        <w:tc>
          <w:tcPr>
            <w:tcW w:w="944" w:type="dxa"/>
            <w:vAlign w:val="top"/>
          </w:tcPr>
          <w:p w14:paraId="0411E451">
            <w:pPr>
              <w:rPr>
                <w:rFonts w:ascii="Arial"/>
                <w:sz w:val="21"/>
              </w:rPr>
            </w:pPr>
          </w:p>
        </w:tc>
        <w:tc>
          <w:tcPr>
            <w:tcW w:w="839" w:type="dxa"/>
            <w:vAlign w:val="top"/>
          </w:tcPr>
          <w:p w14:paraId="5773CE9C">
            <w:pPr>
              <w:pStyle w:val="6"/>
              <w:spacing w:before="167" w:line="239" w:lineRule="auto"/>
              <w:ind w:left="10"/>
              <w:rPr>
                <w:sz w:val="18"/>
                <w:szCs w:val="18"/>
              </w:rPr>
            </w:pPr>
            <w:r>
              <w:rPr>
                <w:color w:val="212529"/>
                <w:spacing w:val="-2"/>
                <w:sz w:val="18"/>
                <w:szCs w:val="18"/>
              </w:rPr>
              <w:t>30299</w:t>
            </w:r>
          </w:p>
        </w:tc>
        <w:tc>
          <w:tcPr>
            <w:tcW w:w="1318" w:type="dxa"/>
            <w:vAlign w:val="top"/>
          </w:tcPr>
          <w:p w14:paraId="24861341">
            <w:pPr>
              <w:pStyle w:val="6"/>
              <w:spacing w:before="62" w:line="218" w:lineRule="auto"/>
              <w:ind w:left="12" w:right="41" w:firstLine="175"/>
              <w:rPr>
                <w:sz w:val="18"/>
                <w:szCs w:val="18"/>
              </w:rPr>
            </w:pPr>
            <w:r>
              <w:rPr>
                <w:color w:val="212529"/>
                <w:spacing w:val="-2"/>
                <w:sz w:val="18"/>
                <w:szCs w:val="18"/>
              </w:rPr>
              <w:t>其他商品和服</w:t>
            </w:r>
            <w:r>
              <w:rPr>
                <w:color w:val="212529"/>
                <w:spacing w:val="-3"/>
                <w:sz w:val="18"/>
                <w:szCs w:val="18"/>
              </w:rPr>
              <w:t>务支出</w:t>
            </w:r>
          </w:p>
        </w:tc>
        <w:tc>
          <w:tcPr>
            <w:tcW w:w="854" w:type="dxa"/>
            <w:vAlign w:val="top"/>
          </w:tcPr>
          <w:p w14:paraId="7963F277">
            <w:pPr>
              <w:pStyle w:val="6"/>
              <w:spacing w:before="168" w:line="238" w:lineRule="auto"/>
              <w:ind w:right="30"/>
              <w:jc w:val="right"/>
              <w:rPr>
                <w:sz w:val="18"/>
                <w:szCs w:val="18"/>
              </w:rPr>
            </w:pPr>
            <w:r>
              <w:rPr>
                <w:color w:val="212529"/>
                <w:spacing w:val="-2"/>
                <w:sz w:val="18"/>
                <w:szCs w:val="18"/>
              </w:rPr>
              <w:t>0.68</w:t>
            </w:r>
          </w:p>
        </w:tc>
        <w:tc>
          <w:tcPr>
            <w:tcW w:w="839" w:type="dxa"/>
            <w:vAlign w:val="top"/>
          </w:tcPr>
          <w:p w14:paraId="2459C6C5">
            <w:pPr>
              <w:pStyle w:val="6"/>
              <w:spacing w:before="167" w:line="239" w:lineRule="auto"/>
              <w:ind w:left="7"/>
              <w:rPr>
                <w:sz w:val="18"/>
                <w:szCs w:val="18"/>
              </w:rPr>
            </w:pPr>
            <w:r>
              <w:rPr>
                <w:color w:val="212529"/>
                <w:spacing w:val="-2"/>
                <w:sz w:val="18"/>
                <w:szCs w:val="18"/>
              </w:rPr>
              <w:t>31010</w:t>
            </w:r>
          </w:p>
        </w:tc>
        <w:tc>
          <w:tcPr>
            <w:tcW w:w="1244" w:type="dxa"/>
            <w:vAlign w:val="top"/>
          </w:tcPr>
          <w:p w14:paraId="7D2A9312">
            <w:pPr>
              <w:pStyle w:val="6"/>
              <w:spacing w:before="168" w:line="219" w:lineRule="auto"/>
              <w:ind w:left="188"/>
              <w:rPr>
                <w:sz w:val="18"/>
                <w:szCs w:val="18"/>
              </w:rPr>
            </w:pPr>
            <w:r>
              <w:rPr>
                <w:color w:val="212529"/>
                <w:spacing w:val="-2"/>
                <w:sz w:val="18"/>
                <w:szCs w:val="18"/>
              </w:rPr>
              <w:t>安置补助</w:t>
            </w:r>
          </w:p>
        </w:tc>
        <w:tc>
          <w:tcPr>
            <w:tcW w:w="1124" w:type="dxa"/>
            <w:vAlign w:val="top"/>
          </w:tcPr>
          <w:p w14:paraId="18C3B750">
            <w:pPr>
              <w:rPr>
                <w:rFonts w:ascii="Arial"/>
                <w:sz w:val="21"/>
              </w:rPr>
            </w:pPr>
          </w:p>
        </w:tc>
        <w:tc>
          <w:tcPr>
            <w:tcW w:w="839" w:type="dxa"/>
            <w:vAlign w:val="top"/>
          </w:tcPr>
          <w:p w14:paraId="331332EC">
            <w:pPr>
              <w:rPr>
                <w:rFonts w:ascii="Arial"/>
                <w:sz w:val="21"/>
              </w:rPr>
            </w:pPr>
          </w:p>
        </w:tc>
        <w:tc>
          <w:tcPr>
            <w:tcW w:w="1813" w:type="dxa"/>
            <w:vAlign w:val="top"/>
          </w:tcPr>
          <w:p w14:paraId="3E281D88">
            <w:pPr>
              <w:rPr>
                <w:rFonts w:ascii="Arial"/>
                <w:sz w:val="21"/>
              </w:rPr>
            </w:pPr>
          </w:p>
        </w:tc>
        <w:tc>
          <w:tcPr>
            <w:tcW w:w="1131" w:type="dxa"/>
            <w:vAlign w:val="top"/>
          </w:tcPr>
          <w:p w14:paraId="748DC886">
            <w:pPr>
              <w:rPr>
                <w:rFonts w:ascii="Arial"/>
                <w:sz w:val="21"/>
              </w:rPr>
            </w:pPr>
          </w:p>
        </w:tc>
      </w:tr>
      <w:tr w14:paraId="4F453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524" w:type="dxa"/>
            <w:gridSpan w:val="2"/>
            <w:vAlign w:val="top"/>
          </w:tcPr>
          <w:p w14:paraId="3A67DA30">
            <w:pPr>
              <w:spacing w:before="165" w:line="178" w:lineRule="exact"/>
              <w:ind w:left="704"/>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人员经费合计</w:t>
            </w:r>
          </w:p>
        </w:tc>
        <w:tc>
          <w:tcPr>
            <w:tcW w:w="944" w:type="dxa"/>
            <w:vAlign w:val="top"/>
          </w:tcPr>
          <w:p w14:paraId="6D56C0DB">
            <w:pPr>
              <w:pStyle w:val="6"/>
              <w:spacing w:before="169" w:line="238" w:lineRule="auto"/>
              <w:ind w:right="27"/>
              <w:jc w:val="right"/>
              <w:rPr>
                <w:sz w:val="18"/>
                <w:szCs w:val="18"/>
              </w:rPr>
            </w:pPr>
            <w:r>
              <w:rPr>
                <w:color w:val="212529"/>
                <w:spacing w:val="-2"/>
                <w:sz w:val="18"/>
                <w:szCs w:val="18"/>
              </w:rPr>
              <w:t>541.11</w:t>
            </w:r>
          </w:p>
        </w:tc>
        <w:tc>
          <w:tcPr>
            <w:tcW w:w="8870" w:type="dxa"/>
            <w:gridSpan w:val="8"/>
            <w:vAlign w:val="top"/>
          </w:tcPr>
          <w:p w14:paraId="679827A3">
            <w:pPr>
              <w:spacing w:before="165" w:line="177" w:lineRule="exact"/>
              <w:ind w:left="3886"/>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公用经费合计</w:t>
            </w:r>
          </w:p>
        </w:tc>
        <w:tc>
          <w:tcPr>
            <w:tcW w:w="1131" w:type="dxa"/>
            <w:vAlign w:val="top"/>
          </w:tcPr>
          <w:p w14:paraId="2C45DBF1">
            <w:pPr>
              <w:pStyle w:val="6"/>
              <w:spacing w:before="169" w:line="238" w:lineRule="auto"/>
              <w:ind w:right="27"/>
              <w:jc w:val="right"/>
              <w:rPr>
                <w:sz w:val="18"/>
                <w:szCs w:val="18"/>
              </w:rPr>
            </w:pPr>
            <w:r>
              <w:rPr>
                <w:color w:val="212529"/>
                <w:spacing w:val="-2"/>
                <w:sz w:val="18"/>
                <w:szCs w:val="18"/>
              </w:rPr>
              <w:t>25.38</w:t>
            </w:r>
          </w:p>
        </w:tc>
      </w:tr>
      <w:tr w14:paraId="424CD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469" w:type="dxa"/>
            <w:gridSpan w:val="12"/>
            <w:tcBorders>
              <w:left w:val="single" w:color="FFFFFF" w:sz="2" w:space="0"/>
              <w:bottom w:val="single" w:color="FFFFFF" w:sz="6" w:space="0"/>
              <w:right w:val="single" w:color="FFFFFF" w:sz="2" w:space="0"/>
            </w:tcBorders>
            <w:vAlign w:val="top"/>
          </w:tcPr>
          <w:p w14:paraId="544C4D65">
            <w:pPr>
              <w:spacing w:before="148" w:line="231" w:lineRule="auto"/>
              <w:ind w:left="25"/>
              <w:rPr>
                <w:rFonts w:ascii="仿宋" w:hAnsi="仿宋" w:eastAsia="仿宋" w:cs="仿宋"/>
                <w:sz w:val="21"/>
                <w:szCs w:val="21"/>
              </w:rPr>
            </w:pPr>
            <w:r>
              <w:rPr>
                <w:rFonts w:ascii="仿宋" w:hAnsi="仿宋" w:eastAsia="仿宋" w:cs="仿宋"/>
                <w:color w:val="212529"/>
                <w:spacing w:val="9"/>
                <w:sz w:val="21"/>
                <w:szCs w:val="21"/>
              </w:rPr>
              <w:t>注：本表反映部门本年度一般公共预算财政拨款基本</w:t>
            </w:r>
            <w:r>
              <w:rPr>
                <w:rFonts w:ascii="仿宋" w:hAnsi="仿宋" w:eastAsia="仿宋" w:cs="仿宋"/>
                <w:color w:val="212529"/>
                <w:spacing w:val="8"/>
                <w:sz w:val="21"/>
                <w:szCs w:val="21"/>
              </w:rPr>
              <w:t>支出明细情况。</w:t>
            </w:r>
          </w:p>
        </w:tc>
      </w:tr>
    </w:tbl>
    <w:p w14:paraId="6BD322D2">
      <w:pPr>
        <w:pStyle w:val="2"/>
      </w:pPr>
    </w:p>
    <w:p w14:paraId="560F92C1">
      <w:pPr>
        <w:sectPr>
          <w:footerReference r:id="rId19" w:type="default"/>
          <w:pgSz w:w="16840" w:h="11900"/>
          <w:pgMar w:top="642" w:right="600" w:bottom="340" w:left="600" w:header="326" w:footer="93" w:gutter="0"/>
          <w:cols w:space="720" w:num="1"/>
        </w:sectPr>
      </w:pPr>
    </w:p>
    <w:p w14:paraId="6777BD2C">
      <w:pPr>
        <w:spacing w:before="103"/>
      </w:pPr>
    </w:p>
    <w:p w14:paraId="2DA5B63D">
      <w:pPr>
        <w:spacing w:before="103"/>
      </w:pPr>
    </w:p>
    <w:tbl>
      <w:tblPr>
        <w:tblStyle w:val="5"/>
        <w:tblW w:w="9158" w:type="dxa"/>
        <w:tblInd w:w="7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9"/>
        <w:gridCol w:w="1987"/>
        <w:gridCol w:w="1123"/>
        <w:gridCol w:w="843"/>
        <w:gridCol w:w="1015"/>
        <w:gridCol w:w="1015"/>
        <w:gridCol w:w="1015"/>
        <w:gridCol w:w="751"/>
      </w:tblGrid>
      <w:tr w14:paraId="7FDAC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8"/>
            <w:tcBorders>
              <w:top w:val="single" w:color="FFFFFF" w:sz="4" w:space="0"/>
              <w:left w:val="single" w:color="FFFFFF" w:sz="4" w:space="0"/>
              <w:bottom w:val="single" w:color="FFFFFF" w:sz="4" w:space="0"/>
              <w:right w:val="single" w:color="FFFFFF" w:sz="4" w:space="0"/>
            </w:tcBorders>
            <w:vAlign w:val="top"/>
          </w:tcPr>
          <w:p w14:paraId="001AD73C">
            <w:pPr>
              <w:spacing w:before="83" w:line="201" w:lineRule="exact"/>
              <w:ind w:left="2750"/>
              <w:outlineLvl w:val="1"/>
              <w:rPr>
                <w:rFonts w:ascii="微软雅黑" w:hAnsi="微软雅黑" w:eastAsia="微软雅黑" w:cs="微软雅黑"/>
                <w:sz w:val="20"/>
                <w:szCs w:val="20"/>
              </w:rPr>
            </w:pPr>
            <w:bookmarkStart w:id="19" w:name="bookmark12"/>
            <w:bookmarkEnd w:id="19"/>
            <w:bookmarkStart w:id="20" w:name="bookmark37"/>
            <w:bookmarkEnd w:id="20"/>
            <w:r>
              <w:rPr>
                <w:rFonts w:ascii="微软雅黑" w:hAnsi="微软雅黑" w:eastAsia="微软雅黑" w:cs="微软雅黑"/>
                <w:color w:val="212529"/>
                <w:spacing w:val="1"/>
                <w:position w:val="-1"/>
                <w:sz w:val="20"/>
                <w:szCs w:val="20"/>
              </w:rPr>
              <w:t>政府性基金预算财政拨款收入支出决算表</w:t>
            </w:r>
          </w:p>
        </w:tc>
      </w:tr>
      <w:tr w14:paraId="2D8B0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09" w:type="dxa"/>
            <w:tcBorders>
              <w:top w:val="single" w:color="FFFFFF" w:sz="4" w:space="0"/>
              <w:left w:val="single" w:color="FFFFFF" w:sz="2" w:space="0"/>
              <w:bottom w:val="single" w:color="FFFFFF" w:sz="4" w:space="0"/>
              <w:right w:val="single" w:color="FFFFFF" w:sz="2" w:space="0"/>
            </w:tcBorders>
            <w:vAlign w:val="top"/>
          </w:tcPr>
          <w:p w14:paraId="747CE50B">
            <w:pPr>
              <w:rPr>
                <w:rFonts w:ascii="Arial"/>
                <w:sz w:val="21"/>
              </w:rPr>
            </w:pPr>
          </w:p>
        </w:tc>
        <w:tc>
          <w:tcPr>
            <w:tcW w:w="1987" w:type="dxa"/>
            <w:tcBorders>
              <w:top w:val="single" w:color="FFFFFF" w:sz="4" w:space="0"/>
              <w:left w:val="single" w:color="FFFFFF" w:sz="2" w:space="0"/>
              <w:bottom w:val="single" w:color="FFFFFF" w:sz="4" w:space="0"/>
              <w:right w:val="single" w:color="FFFFFF" w:sz="2" w:space="0"/>
            </w:tcBorders>
            <w:vAlign w:val="top"/>
          </w:tcPr>
          <w:p w14:paraId="7064F002">
            <w:pPr>
              <w:rPr>
                <w:rFonts w:ascii="Arial"/>
                <w:sz w:val="21"/>
              </w:rPr>
            </w:pPr>
          </w:p>
        </w:tc>
        <w:tc>
          <w:tcPr>
            <w:tcW w:w="1123" w:type="dxa"/>
            <w:tcBorders>
              <w:top w:val="single" w:color="FFFFFF" w:sz="4" w:space="0"/>
              <w:left w:val="single" w:color="FFFFFF" w:sz="2" w:space="0"/>
              <w:bottom w:val="single" w:color="FFFFFF" w:sz="4" w:space="0"/>
              <w:right w:val="single" w:color="FFFFFF" w:sz="2" w:space="0"/>
            </w:tcBorders>
            <w:vAlign w:val="top"/>
          </w:tcPr>
          <w:p w14:paraId="6A4C4704">
            <w:pPr>
              <w:rPr>
                <w:rFonts w:ascii="Arial"/>
                <w:sz w:val="21"/>
              </w:rPr>
            </w:pPr>
          </w:p>
        </w:tc>
        <w:tc>
          <w:tcPr>
            <w:tcW w:w="843" w:type="dxa"/>
            <w:tcBorders>
              <w:top w:val="single" w:color="FFFFFF" w:sz="4" w:space="0"/>
              <w:left w:val="single" w:color="FFFFFF" w:sz="2" w:space="0"/>
              <w:bottom w:val="single" w:color="FFFFFF" w:sz="4" w:space="0"/>
              <w:right w:val="single" w:color="FFFFFF" w:sz="2" w:space="0"/>
            </w:tcBorders>
            <w:vAlign w:val="top"/>
          </w:tcPr>
          <w:p w14:paraId="57ED8E33">
            <w:pPr>
              <w:rPr>
                <w:rFonts w:ascii="Arial"/>
                <w:sz w:val="21"/>
              </w:rPr>
            </w:pPr>
          </w:p>
        </w:tc>
        <w:tc>
          <w:tcPr>
            <w:tcW w:w="1015" w:type="dxa"/>
            <w:tcBorders>
              <w:top w:val="single" w:color="FFFFFF" w:sz="4" w:space="0"/>
              <w:left w:val="single" w:color="FFFFFF" w:sz="2" w:space="0"/>
              <w:bottom w:val="single" w:color="FFFFFF" w:sz="4" w:space="0"/>
              <w:right w:val="single" w:color="FFFFFF" w:sz="2" w:space="0"/>
            </w:tcBorders>
            <w:vAlign w:val="top"/>
          </w:tcPr>
          <w:p w14:paraId="1C1CFC35">
            <w:pPr>
              <w:rPr>
                <w:rFonts w:ascii="Arial"/>
                <w:sz w:val="21"/>
              </w:rPr>
            </w:pPr>
          </w:p>
        </w:tc>
        <w:tc>
          <w:tcPr>
            <w:tcW w:w="1015" w:type="dxa"/>
            <w:tcBorders>
              <w:top w:val="single" w:color="FFFFFF" w:sz="4" w:space="0"/>
              <w:left w:val="single" w:color="FFFFFF" w:sz="2" w:space="0"/>
              <w:bottom w:val="single" w:color="FFFFFF" w:sz="4" w:space="0"/>
              <w:right w:val="single" w:color="FFFFFF" w:sz="2" w:space="0"/>
            </w:tcBorders>
            <w:vAlign w:val="top"/>
          </w:tcPr>
          <w:p w14:paraId="405694C2">
            <w:pPr>
              <w:rPr>
                <w:rFonts w:ascii="Arial"/>
                <w:sz w:val="21"/>
              </w:rPr>
            </w:pPr>
          </w:p>
        </w:tc>
        <w:tc>
          <w:tcPr>
            <w:tcW w:w="1015" w:type="dxa"/>
            <w:tcBorders>
              <w:top w:val="single" w:color="FFFFFF" w:sz="4" w:space="0"/>
              <w:left w:val="single" w:color="FFFFFF" w:sz="2" w:space="0"/>
              <w:bottom w:val="single" w:color="FFFFFF" w:sz="4" w:space="0"/>
              <w:right w:val="single" w:color="FFFFFF" w:sz="2" w:space="0"/>
            </w:tcBorders>
            <w:vAlign w:val="top"/>
          </w:tcPr>
          <w:p w14:paraId="2B9343D0">
            <w:pPr>
              <w:rPr>
                <w:rFonts w:ascii="Arial"/>
                <w:sz w:val="21"/>
              </w:rPr>
            </w:pPr>
          </w:p>
        </w:tc>
        <w:tc>
          <w:tcPr>
            <w:tcW w:w="751" w:type="dxa"/>
            <w:tcBorders>
              <w:top w:val="single" w:color="FFFFFF" w:sz="4" w:space="0"/>
              <w:left w:val="single" w:color="FFFFFF" w:sz="2" w:space="0"/>
              <w:bottom w:val="single" w:color="FFFFFF" w:sz="4" w:space="0"/>
              <w:right w:val="single" w:color="FFFFFF" w:sz="2" w:space="0"/>
            </w:tcBorders>
            <w:vAlign w:val="top"/>
          </w:tcPr>
          <w:p w14:paraId="6B6E45E6">
            <w:pPr>
              <w:pStyle w:val="6"/>
              <w:spacing w:before="122" w:line="235" w:lineRule="auto"/>
              <w:ind w:left="211"/>
              <w:rPr>
                <w:sz w:val="12"/>
                <w:szCs w:val="12"/>
              </w:rPr>
            </w:pPr>
            <w:r>
              <w:rPr>
                <w:color w:val="212529"/>
                <w:spacing w:val="5"/>
                <w:sz w:val="12"/>
                <w:szCs w:val="12"/>
              </w:rPr>
              <w:t>公开07表</w:t>
            </w:r>
          </w:p>
        </w:tc>
      </w:tr>
      <w:tr w14:paraId="204D5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tcBorders>
              <w:top w:val="single" w:color="FFFFFF" w:sz="4" w:space="0"/>
              <w:left w:val="single" w:color="FFFFFF" w:sz="2" w:space="0"/>
              <w:right w:val="single" w:color="FFFFFF" w:sz="2" w:space="0"/>
            </w:tcBorders>
            <w:vAlign w:val="top"/>
          </w:tcPr>
          <w:p w14:paraId="43497789">
            <w:pPr>
              <w:pStyle w:val="6"/>
              <w:spacing w:before="123" w:line="234" w:lineRule="auto"/>
              <w:ind w:left="9"/>
              <w:rPr>
                <w:sz w:val="12"/>
                <w:szCs w:val="12"/>
              </w:rPr>
            </w:pPr>
            <w:r>
              <w:rPr>
                <w:color w:val="212529"/>
                <w:spacing w:val="9"/>
                <w:sz w:val="12"/>
                <w:szCs w:val="12"/>
              </w:rPr>
              <w:t>部门名称：兴县经济技术开发区管理委员会</w:t>
            </w:r>
          </w:p>
        </w:tc>
        <w:tc>
          <w:tcPr>
            <w:tcW w:w="1123" w:type="dxa"/>
            <w:tcBorders>
              <w:top w:val="single" w:color="FFFFFF" w:sz="4" w:space="0"/>
              <w:left w:val="single" w:color="FFFFFF" w:sz="2" w:space="0"/>
              <w:right w:val="single" w:color="FFFFFF" w:sz="2" w:space="0"/>
            </w:tcBorders>
            <w:vAlign w:val="top"/>
          </w:tcPr>
          <w:p w14:paraId="3718F7D3">
            <w:pPr>
              <w:pStyle w:val="6"/>
              <w:spacing w:before="199" w:line="234" w:lineRule="auto"/>
              <w:ind w:left="5"/>
              <w:rPr>
                <w:sz w:val="12"/>
                <w:szCs w:val="12"/>
              </w:rPr>
            </w:pPr>
            <w:r>
              <w:rPr>
                <w:color w:val="212529"/>
                <w:spacing w:val="5"/>
                <w:sz w:val="12"/>
                <w:szCs w:val="12"/>
              </w:rPr>
              <w:t>2023年度</w:t>
            </w:r>
          </w:p>
        </w:tc>
        <w:tc>
          <w:tcPr>
            <w:tcW w:w="843" w:type="dxa"/>
            <w:tcBorders>
              <w:top w:val="single" w:color="FFFFFF" w:sz="4" w:space="0"/>
              <w:left w:val="single" w:color="FFFFFF" w:sz="2" w:space="0"/>
              <w:right w:val="single" w:color="FFFFFF" w:sz="2" w:space="0"/>
            </w:tcBorders>
            <w:vAlign w:val="top"/>
          </w:tcPr>
          <w:p w14:paraId="0748B523">
            <w:pPr>
              <w:rPr>
                <w:rFonts w:ascii="Arial"/>
                <w:sz w:val="21"/>
              </w:rPr>
            </w:pPr>
          </w:p>
        </w:tc>
        <w:tc>
          <w:tcPr>
            <w:tcW w:w="1015" w:type="dxa"/>
            <w:tcBorders>
              <w:top w:val="single" w:color="FFFFFF" w:sz="4" w:space="0"/>
              <w:left w:val="single" w:color="FFFFFF" w:sz="2" w:space="0"/>
              <w:right w:val="single" w:color="FFFFFF" w:sz="2" w:space="0"/>
            </w:tcBorders>
            <w:vAlign w:val="top"/>
          </w:tcPr>
          <w:p w14:paraId="275DC94A">
            <w:pPr>
              <w:rPr>
                <w:rFonts w:ascii="Arial"/>
                <w:sz w:val="21"/>
              </w:rPr>
            </w:pPr>
          </w:p>
        </w:tc>
        <w:tc>
          <w:tcPr>
            <w:tcW w:w="1015" w:type="dxa"/>
            <w:tcBorders>
              <w:top w:val="single" w:color="FFFFFF" w:sz="4" w:space="0"/>
              <w:left w:val="single" w:color="FFFFFF" w:sz="2" w:space="0"/>
              <w:right w:val="single" w:color="FFFFFF" w:sz="2" w:space="0"/>
            </w:tcBorders>
            <w:vAlign w:val="top"/>
          </w:tcPr>
          <w:p w14:paraId="71B10F80">
            <w:pPr>
              <w:rPr>
                <w:rFonts w:ascii="Arial"/>
                <w:sz w:val="21"/>
              </w:rPr>
            </w:pPr>
          </w:p>
        </w:tc>
        <w:tc>
          <w:tcPr>
            <w:tcW w:w="1015" w:type="dxa"/>
            <w:tcBorders>
              <w:top w:val="single" w:color="FFFFFF" w:sz="4" w:space="0"/>
              <w:left w:val="single" w:color="FFFFFF" w:sz="2" w:space="0"/>
              <w:right w:val="single" w:color="FFFFFF" w:sz="2" w:space="0"/>
            </w:tcBorders>
            <w:vAlign w:val="top"/>
          </w:tcPr>
          <w:p w14:paraId="6ADB75DE">
            <w:pPr>
              <w:rPr>
                <w:rFonts w:ascii="Arial"/>
                <w:sz w:val="21"/>
              </w:rPr>
            </w:pPr>
          </w:p>
        </w:tc>
        <w:tc>
          <w:tcPr>
            <w:tcW w:w="751" w:type="dxa"/>
            <w:tcBorders>
              <w:top w:val="single" w:color="FFFFFF" w:sz="4" w:space="0"/>
              <w:left w:val="single" w:color="FFFFFF" w:sz="2" w:space="0"/>
              <w:right w:val="single" w:color="FFFFFF" w:sz="2" w:space="0"/>
            </w:tcBorders>
            <w:vAlign w:val="top"/>
          </w:tcPr>
          <w:p w14:paraId="75DAE93C">
            <w:pPr>
              <w:pStyle w:val="6"/>
              <w:spacing w:before="123" w:line="235" w:lineRule="auto"/>
              <w:ind w:left="143"/>
              <w:rPr>
                <w:sz w:val="12"/>
                <w:szCs w:val="12"/>
              </w:rPr>
            </w:pPr>
            <w:r>
              <w:rPr>
                <w:color w:val="212529"/>
                <w:spacing w:val="7"/>
                <w:sz w:val="12"/>
                <w:szCs w:val="12"/>
              </w:rPr>
              <w:t>单位:万元</w:t>
            </w:r>
          </w:p>
        </w:tc>
      </w:tr>
      <w:tr w14:paraId="3DC19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vAlign w:val="top"/>
          </w:tcPr>
          <w:p w14:paraId="14874140">
            <w:pPr>
              <w:spacing w:before="111" w:line="154" w:lineRule="exact"/>
              <w:ind w:left="1522"/>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1123" w:type="dxa"/>
            <w:vMerge w:val="restart"/>
            <w:tcBorders>
              <w:bottom w:val="nil"/>
            </w:tcBorders>
            <w:vAlign w:val="top"/>
          </w:tcPr>
          <w:p w14:paraId="0CA947DC">
            <w:pPr>
              <w:spacing w:before="216" w:line="159" w:lineRule="auto"/>
              <w:ind w:left="470" w:right="82" w:hanging="409"/>
              <w:rPr>
                <w:rFonts w:ascii="微软雅黑" w:hAnsi="微软雅黑" w:eastAsia="微软雅黑" w:cs="微软雅黑"/>
                <w:sz w:val="15"/>
                <w:szCs w:val="15"/>
              </w:rPr>
            </w:pPr>
            <w:r>
              <w:rPr>
                <w:rFonts w:ascii="微软雅黑" w:hAnsi="微软雅黑" w:eastAsia="微软雅黑" w:cs="微软雅黑"/>
                <w:color w:val="212529"/>
                <w:spacing w:val="11"/>
                <w:sz w:val="15"/>
                <w:szCs w:val="15"/>
              </w:rPr>
              <w:t>年初结转和结</w:t>
            </w:r>
            <w:r>
              <w:rPr>
                <w:rFonts w:ascii="微软雅黑" w:hAnsi="微软雅黑" w:eastAsia="微软雅黑" w:cs="微软雅黑"/>
                <w:color w:val="212529"/>
                <w:spacing w:val="1"/>
                <w:sz w:val="15"/>
                <w:szCs w:val="15"/>
              </w:rPr>
              <w:t>余</w:t>
            </w:r>
          </w:p>
        </w:tc>
        <w:tc>
          <w:tcPr>
            <w:tcW w:w="843" w:type="dxa"/>
            <w:vMerge w:val="restart"/>
            <w:tcBorders>
              <w:bottom w:val="nil"/>
            </w:tcBorders>
            <w:vAlign w:val="top"/>
          </w:tcPr>
          <w:p w14:paraId="6ED5F1CE">
            <w:pPr>
              <w:spacing w:before="303" w:line="158" w:lineRule="exact"/>
              <w:ind w:left="91"/>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本年收入</w:t>
            </w:r>
          </w:p>
        </w:tc>
        <w:tc>
          <w:tcPr>
            <w:tcW w:w="3045" w:type="dxa"/>
            <w:gridSpan w:val="3"/>
            <w:vAlign w:val="top"/>
          </w:tcPr>
          <w:p w14:paraId="19B2597C">
            <w:pPr>
              <w:spacing w:before="108" w:line="157" w:lineRule="exact"/>
              <w:ind w:left="1194"/>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本年支出</w:t>
            </w:r>
          </w:p>
        </w:tc>
        <w:tc>
          <w:tcPr>
            <w:tcW w:w="751" w:type="dxa"/>
            <w:vMerge w:val="restart"/>
            <w:tcBorders>
              <w:bottom w:val="nil"/>
            </w:tcBorders>
            <w:vAlign w:val="top"/>
          </w:tcPr>
          <w:p w14:paraId="0B061921">
            <w:pPr>
              <w:spacing w:before="217" w:line="159" w:lineRule="auto"/>
              <w:ind w:left="124" w:right="52" w:hanging="83"/>
              <w:rPr>
                <w:rFonts w:ascii="微软雅黑" w:hAnsi="微软雅黑" w:eastAsia="微软雅黑" w:cs="微软雅黑"/>
                <w:sz w:val="15"/>
                <w:szCs w:val="15"/>
              </w:rPr>
            </w:pPr>
            <w:r>
              <w:rPr>
                <w:rFonts w:ascii="微软雅黑" w:hAnsi="微软雅黑" w:eastAsia="微软雅黑" w:cs="微软雅黑"/>
                <w:color w:val="212529"/>
                <w:spacing w:val="11"/>
                <w:sz w:val="15"/>
                <w:szCs w:val="15"/>
              </w:rPr>
              <w:t>年末结转</w:t>
            </w:r>
            <w:r>
              <w:rPr>
                <w:rFonts w:ascii="微软雅黑" w:hAnsi="微软雅黑" w:eastAsia="微软雅黑" w:cs="微软雅黑"/>
                <w:color w:val="212529"/>
                <w:spacing w:val="9"/>
                <w:sz w:val="15"/>
                <w:szCs w:val="15"/>
              </w:rPr>
              <w:t>和结余</w:t>
            </w:r>
          </w:p>
        </w:tc>
      </w:tr>
      <w:tr w14:paraId="0C5CD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09" w:type="dxa"/>
            <w:vAlign w:val="top"/>
          </w:tcPr>
          <w:p w14:paraId="5EFFFABF">
            <w:pPr>
              <w:spacing w:before="110" w:line="156" w:lineRule="exact"/>
              <w:ind w:left="366"/>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科目代码</w:t>
            </w:r>
          </w:p>
        </w:tc>
        <w:tc>
          <w:tcPr>
            <w:tcW w:w="1987" w:type="dxa"/>
            <w:vAlign w:val="top"/>
          </w:tcPr>
          <w:p w14:paraId="359299B7">
            <w:pPr>
              <w:spacing w:before="110" w:line="156" w:lineRule="exact"/>
              <w:ind w:left="653"/>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123" w:type="dxa"/>
            <w:vMerge w:val="continue"/>
            <w:tcBorders>
              <w:top w:val="nil"/>
            </w:tcBorders>
            <w:vAlign w:val="top"/>
          </w:tcPr>
          <w:p w14:paraId="4AEE48F2">
            <w:pPr>
              <w:rPr>
                <w:rFonts w:ascii="Arial"/>
                <w:sz w:val="21"/>
              </w:rPr>
            </w:pPr>
          </w:p>
        </w:tc>
        <w:tc>
          <w:tcPr>
            <w:tcW w:w="843" w:type="dxa"/>
            <w:vMerge w:val="continue"/>
            <w:tcBorders>
              <w:top w:val="nil"/>
            </w:tcBorders>
            <w:vAlign w:val="top"/>
          </w:tcPr>
          <w:p w14:paraId="320BB97B">
            <w:pPr>
              <w:rPr>
                <w:rFonts w:ascii="Arial"/>
                <w:sz w:val="21"/>
              </w:rPr>
            </w:pPr>
          </w:p>
        </w:tc>
        <w:tc>
          <w:tcPr>
            <w:tcW w:w="1015" w:type="dxa"/>
            <w:vAlign w:val="top"/>
          </w:tcPr>
          <w:p w14:paraId="6D30F357">
            <w:pPr>
              <w:spacing w:before="111" w:line="154" w:lineRule="exact"/>
              <w:ind w:left="342"/>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小计</w:t>
            </w:r>
          </w:p>
        </w:tc>
        <w:tc>
          <w:tcPr>
            <w:tcW w:w="1015" w:type="dxa"/>
            <w:vAlign w:val="top"/>
          </w:tcPr>
          <w:p w14:paraId="207C9F43">
            <w:pPr>
              <w:spacing w:before="109" w:line="157" w:lineRule="exact"/>
              <w:ind w:left="174"/>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1015" w:type="dxa"/>
            <w:vAlign w:val="top"/>
          </w:tcPr>
          <w:p w14:paraId="3474D6E7">
            <w:pPr>
              <w:spacing w:before="110" w:line="156" w:lineRule="exact"/>
              <w:ind w:left="179"/>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c>
          <w:tcPr>
            <w:tcW w:w="751" w:type="dxa"/>
            <w:vMerge w:val="continue"/>
            <w:tcBorders>
              <w:top w:val="nil"/>
            </w:tcBorders>
            <w:vAlign w:val="top"/>
          </w:tcPr>
          <w:p w14:paraId="6E455C2C">
            <w:pPr>
              <w:rPr>
                <w:rFonts w:ascii="Arial"/>
                <w:sz w:val="21"/>
              </w:rPr>
            </w:pPr>
          </w:p>
        </w:tc>
      </w:tr>
      <w:tr w14:paraId="13C79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vAlign w:val="top"/>
          </w:tcPr>
          <w:p w14:paraId="2BD2A052">
            <w:pPr>
              <w:spacing w:before="111" w:line="155" w:lineRule="exact"/>
              <w:ind w:left="1521"/>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栏次</w:t>
            </w:r>
          </w:p>
        </w:tc>
        <w:tc>
          <w:tcPr>
            <w:tcW w:w="1123" w:type="dxa"/>
            <w:vAlign w:val="top"/>
          </w:tcPr>
          <w:p w14:paraId="0237C7A4">
            <w:pPr>
              <w:spacing w:before="132" w:line="217" w:lineRule="auto"/>
              <w:ind w:left="523"/>
              <w:rPr>
                <w:rFonts w:ascii="Arial" w:hAnsi="Arial" w:eastAsia="Arial" w:cs="Arial"/>
                <w:sz w:val="11"/>
                <w:szCs w:val="11"/>
              </w:rPr>
            </w:pPr>
            <w:r>
              <w:rPr>
                <w:rFonts w:ascii="Arial" w:hAnsi="Arial" w:eastAsia="Arial" w:cs="Arial"/>
                <w:color w:val="212529"/>
                <w:sz w:val="11"/>
                <w:szCs w:val="11"/>
              </w:rPr>
              <w:t>1</w:t>
            </w:r>
          </w:p>
        </w:tc>
        <w:tc>
          <w:tcPr>
            <w:tcW w:w="843" w:type="dxa"/>
            <w:vAlign w:val="top"/>
          </w:tcPr>
          <w:p w14:paraId="79E19C3D">
            <w:pPr>
              <w:spacing w:before="133" w:line="216" w:lineRule="auto"/>
              <w:ind w:left="376"/>
              <w:rPr>
                <w:rFonts w:ascii="Arial" w:hAnsi="Arial" w:eastAsia="Arial" w:cs="Arial"/>
                <w:sz w:val="11"/>
                <w:szCs w:val="11"/>
              </w:rPr>
            </w:pPr>
            <w:r>
              <w:rPr>
                <w:rFonts w:ascii="Arial" w:hAnsi="Arial" w:eastAsia="Arial" w:cs="Arial"/>
                <w:color w:val="212529"/>
                <w:spacing w:val="7"/>
                <w:sz w:val="11"/>
                <w:szCs w:val="11"/>
              </w:rPr>
              <w:t>2</w:t>
            </w:r>
          </w:p>
        </w:tc>
        <w:tc>
          <w:tcPr>
            <w:tcW w:w="1015" w:type="dxa"/>
            <w:vAlign w:val="top"/>
          </w:tcPr>
          <w:p w14:paraId="5888191E">
            <w:pPr>
              <w:spacing w:before="133" w:line="218" w:lineRule="auto"/>
              <w:ind w:left="464"/>
              <w:rPr>
                <w:rFonts w:ascii="Arial" w:hAnsi="Arial" w:eastAsia="Arial" w:cs="Arial"/>
                <w:sz w:val="11"/>
                <w:szCs w:val="11"/>
              </w:rPr>
            </w:pPr>
            <w:r>
              <w:rPr>
                <w:rFonts w:ascii="Arial" w:hAnsi="Arial" w:eastAsia="Arial" w:cs="Arial"/>
                <w:color w:val="212529"/>
                <w:spacing w:val="5"/>
                <w:sz w:val="11"/>
                <w:szCs w:val="11"/>
              </w:rPr>
              <w:t>3</w:t>
            </w:r>
          </w:p>
        </w:tc>
        <w:tc>
          <w:tcPr>
            <w:tcW w:w="1015" w:type="dxa"/>
            <w:vAlign w:val="top"/>
          </w:tcPr>
          <w:p w14:paraId="293C912F">
            <w:pPr>
              <w:spacing w:before="133" w:line="183" w:lineRule="auto"/>
              <w:ind w:left="462"/>
              <w:rPr>
                <w:rFonts w:ascii="Arial" w:hAnsi="Arial" w:eastAsia="Arial" w:cs="Arial"/>
                <w:sz w:val="13"/>
                <w:szCs w:val="13"/>
              </w:rPr>
            </w:pPr>
            <w:r>
              <w:rPr>
                <w:rFonts w:ascii="Arial" w:hAnsi="Arial" w:eastAsia="Arial" w:cs="Arial"/>
                <w:color w:val="212529"/>
                <w:spacing w:val="2"/>
                <w:sz w:val="13"/>
                <w:szCs w:val="13"/>
              </w:rPr>
              <w:t>4</w:t>
            </w:r>
          </w:p>
        </w:tc>
        <w:tc>
          <w:tcPr>
            <w:tcW w:w="1015" w:type="dxa"/>
            <w:vAlign w:val="top"/>
          </w:tcPr>
          <w:p w14:paraId="5EB98660">
            <w:pPr>
              <w:spacing w:before="134" w:line="216" w:lineRule="auto"/>
              <w:ind w:left="468"/>
              <w:rPr>
                <w:rFonts w:ascii="Arial" w:hAnsi="Arial" w:eastAsia="Arial" w:cs="Arial"/>
                <w:sz w:val="11"/>
                <w:szCs w:val="11"/>
              </w:rPr>
            </w:pPr>
            <w:r>
              <w:rPr>
                <w:rFonts w:ascii="Arial" w:hAnsi="Arial" w:eastAsia="Arial" w:cs="Arial"/>
                <w:color w:val="212529"/>
                <w:spacing w:val="5"/>
                <w:sz w:val="11"/>
                <w:szCs w:val="11"/>
              </w:rPr>
              <w:t>5</w:t>
            </w:r>
          </w:p>
        </w:tc>
        <w:tc>
          <w:tcPr>
            <w:tcW w:w="751" w:type="dxa"/>
            <w:vAlign w:val="top"/>
          </w:tcPr>
          <w:p w14:paraId="76225284">
            <w:pPr>
              <w:spacing w:before="133" w:line="218" w:lineRule="auto"/>
              <w:ind w:left="331"/>
              <w:rPr>
                <w:rFonts w:ascii="Arial" w:hAnsi="Arial" w:eastAsia="Arial" w:cs="Arial"/>
                <w:sz w:val="11"/>
                <w:szCs w:val="11"/>
              </w:rPr>
            </w:pPr>
            <w:r>
              <w:rPr>
                <w:rFonts w:ascii="Arial" w:hAnsi="Arial" w:eastAsia="Arial" w:cs="Arial"/>
                <w:color w:val="212529"/>
                <w:spacing w:val="9"/>
                <w:sz w:val="11"/>
                <w:szCs w:val="11"/>
              </w:rPr>
              <w:t>6</w:t>
            </w:r>
          </w:p>
        </w:tc>
      </w:tr>
      <w:tr w14:paraId="2806E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vAlign w:val="top"/>
          </w:tcPr>
          <w:p w14:paraId="43B6C3B0">
            <w:pPr>
              <w:spacing w:before="113" w:line="154" w:lineRule="exact"/>
              <w:ind w:left="1524"/>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23" w:type="dxa"/>
            <w:vAlign w:val="top"/>
          </w:tcPr>
          <w:p w14:paraId="32D78777">
            <w:pPr>
              <w:rPr>
                <w:rFonts w:ascii="Arial"/>
                <w:sz w:val="21"/>
              </w:rPr>
            </w:pPr>
          </w:p>
        </w:tc>
        <w:tc>
          <w:tcPr>
            <w:tcW w:w="843" w:type="dxa"/>
            <w:vAlign w:val="top"/>
          </w:tcPr>
          <w:p w14:paraId="33CB43AD">
            <w:pPr>
              <w:rPr>
                <w:rFonts w:ascii="Arial"/>
                <w:sz w:val="21"/>
              </w:rPr>
            </w:pPr>
          </w:p>
        </w:tc>
        <w:tc>
          <w:tcPr>
            <w:tcW w:w="1015" w:type="dxa"/>
            <w:vAlign w:val="top"/>
          </w:tcPr>
          <w:p w14:paraId="6597038C">
            <w:pPr>
              <w:rPr>
                <w:rFonts w:ascii="Arial"/>
                <w:sz w:val="21"/>
              </w:rPr>
            </w:pPr>
          </w:p>
        </w:tc>
        <w:tc>
          <w:tcPr>
            <w:tcW w:w="1015" w:type="dxa"/>
            <w:vAlign w:val="top"/>
          </w:tcPr>
          <w:p w14:paraId="38C4BB92">
            <w:pPr>
              <w:rPr>
                <w:rFonts w:ascii="Arial"/>
                <w:sz w:val="21"/>
              </w:rPr>
            </w:pPr>
          </w:p>
        </w:tc>
        <w:tc>
          <w:tcPr>
            <w:tcW w:w="1015" w:type="dxa"/>
            <w:vAlign w:val="top"/>
          </w:tcPr>
          <w:p w14:paraId="3191161E">
            <w:pPr>
              <w:rPr>
                <w:rFonts w:ascii="Arial"/>
                <w:sz w:val="21"/>
              </w:rPr>
            </w:pPr>
          </w:p>
        </w:tc>
        <w:tc>
          <w:tcPr>
            <w:tcW w:w="751" w:type="dxa"/>
            <w:vAlign w:val="top"/>
          </w:tcPr>
          <w:p w14:paraId="243BA185">
            <w:pPr>
              <w:rPr>
                <w:rFonts w:ascii="Arial"/>
                <w:sz w:val="21"/>
              </w:rPr>
            </w:pPr>
          </w:p>
        </w:tc>
      </w:tr>
      <w:tr w14:paraId="64D9B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09" w:type="dxa"/>
            <w:vAlign w:val="top"/>
          </w:tcPr>
          <w:p w14:paraId="686E897C">
            <w:pPr>
              <w:rPr>
                <w:rFonts w:ascii="Arial"/>
                <w:sz w:val="21"/>
              </w:rPr>
            </w:pPr>
          </w:p>
        </w:tc>
        <w:tc>
          <w:tcPr>
            <w:tcW w:w="1987" w:type="dxa"/>
            <w:vAlign w:val="top"/>
          </w:tcPr>
          <w:p w14:paraId="042D6903">
            <w:pPr>
              <w:rPr>
                <w:rFonts w:ascii="Arial"/>
                <w:sz w:val="21"/>
              </w:rPr>
            </w:pPr>
          </w:p>
        </w:tc>
        <w:tc>
          <w:tcPr>
            <w:tcW w:w="1123" w:type="dxa"/>
            <w:vAlign w:val="top"/>
          </w:tcPr>
          <w:p w14:paraId="128F2060">
            <w:pPr>
              <w:rPr>
                <w:rFonts w:ascii="Arial"/>
                <w:sz w:val="21"/>
              </w:rPr>
            </w:pPr>
          </w:p>
        </w:tc>
        <w:tc>
          <w:tcPr>
            <w:tcW w:w="843" w:type="dxa"/>
            <w:vAlign w:val="top"/>
          </w:tcPr>
          <w:p w14:paraId="59D6DA14">
            <w:pPr>
              <w:rPr>
                <w:rFonts w:ascii="Arial"/>
                <w:sz w:val="21"/>
              </w:rPr>
            </w:pPr>
          </w:p>
        </w:tc>
        <w:tc>
          <w:tcPr>
            <w:tcW w:w="1015" w:type="dxa"/>
            <w:vAlign w:val="top"/>
          </w:tcPr>
          <w:p w14:paraId="4009DFFB">
            <w:pPr>
              <w:rPr>
                <w:rFonts w:ascii="Arial"/>
                <w:sz w:val="21"/>
              </w:rPr>
            </w:pPr>
          </w:p>
        </w:tc>
        <w:tc>
          <w:tcPr>
            <w:tcW w:w="1015" w:type="dxa"/>
            <w:vAlign w:val="top"/>
          </w:tcPr>
          <w:p w14:paraId="088C840E">
            <w:pPr>
              <w:rPr>
                <w:rFonts w:ascii="Arial"/>
                <w:sz w:val="21"/>
              </w:rPr>
            </w:pPr>
          </w:p>
        </w:tc>
        <w:tc>
          <w:tcPr>
            <w:tcW w:w="1015" w:type="dxa"/>
            <w:vAlign w:val="top"/>
          </w:tcPr>
          <w:p w14:paraId="6A61BDBA">
            <w:pPr>
              <w:rPr>
                <w:rFonts w:ascii="Arial"/>
                <w:sz w:val="21"/>
              </w:rPr>
            </w:pPr>
          </w:p>
        </w:tc>
        <w:tc>
          <w:tcPr>
            <w:tcW w:w="751" w:type="dxa"/>
            <w:vAlign w:val="top"/>
          </w:tcPr>
          <w:p w14:paraId="7CD89C23">
            <w:pPr>
              <w:rPr>
                <w:rFonts w:ascii="Arial"/>
                <w:sz w:val="21"/>
              </w:rPr>
            </w:pPr>
          </w:p>
        </w:tc>
      </w:tr>
      <w:tr w14:paraId="0D2F8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8"/>
            <w:tcBorders>
              <w:left w:val="single" w:color="FFFFFF" w:sz="2" w:space="0"/>
              <w:bottom w:val="single" w:color="FFFFFF" w:sz="4" w:space="0"/>
              <w:right w:val="single" w:color="FFFFFF" w:sz="2" w:space="0"/>
            </w:tcBorders>
            <w:vAlign w:val="top"/>
          </w:tcPr>
          <w:p w14:paraId="7680B5B7">
            <w:pPr>
              <w:pStyle w:val="6"/>
              <w:spacing w:before="117" w:line="228" w:lineRule="auto"/>
              <w:ind w:left="8"/>
              <w:rPr>
                <w:sz w:val="15"/>
                <w:szCs w:val="15"/>
              </w:rPr>
            </w:pPr>
            <w:r>
              <w:rPr>
                <w:color w:val="212529"/>
                <w:spacing w:val="12"/>
                <w:sz w:val="15"/>
                <w:szCs w:val="15"/>
              </w:rPr>
              <w:t>注：本表反映部门本年度政府性基金预算财</w:t>
            </w:r>
            <w:r>
              <w:rPr>
                <w:color w:val="212529"/>
                <w:spacing w:val="11"/>
                <w:sz w:val="15"/>
                <w:szCs w:val="15"/>
              </w:rPr>
              <w:t>政拨款收入、支出及结转和结余情况。</w:t>
            </w:r>
          </w:p>
        </w:tc>
      </w:tr>
      <w:tr w14:paraId="75B77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8"/>
            <w:tcBorders>
              <w:top w:val="single" w:color="FFFFFF" w:sz="4" w:space="0"/>
              <w:left w:val="single" w:color="FFFFFF" w:sz="2" w:space="0"/>
              <w:bottom w:val="single" w:color="FFFFFF" w:sz="4" w:space="0"/>
              <w:right w:val="single" w:color="FFFFFF" w:sz="2" w:space="0"/>
            </w:tcBorders>
            <w:vAlign w:val="top"/>
          </w:tcPr>
          <w:p w14:paraId="0B06A146">
            <w:pPr>
              <w:pStyle w:val="6"/>
              <w:spacing w:before="119" w:line="228" w:lineRule="auto"/>
              <w:ind w:left="11"/>
              <w:rPr>
                <w:sz w:val="15"/>
                <w:szCs w:val="15"/>
              </w:rPr>
            </w:pPr>
            <w:r>
              <w:rPr>
                <w:color w:val="212529"/>
                <w:spacing w:val="10"/>
                <w:sz w:val="15"/>
                <w:szCs w:val="15"/>
              </w:rPr>
              <w:t>说明：本表无数据</w:t>
            </w:r>
          </w:p>
        </w:tc>
      </w:tr>
    </w:tbl>
    <w:p w14:paraId="3CEC20A8">
      <w:pPr>
        <w:pStyle w:val="2"/>
      </w:pPr>
    </w:p>
    <w:p w14:paraId="3C4FE2F9">
      <w:pPr>
        <w:sectPr>
          <w:headerReference r:id="rId20" w:type="default"/>
          <w:footerReference r:id="rId21" w:type="default"/>
          <w:pgSz w:w="11900" w:h="16840"/>
          <w:pgMar w:top="642" w:right="600" w:bottom="340" w:left="600" w:header="326" w:footer="93" w:gutter="0"/>
          <w:cols w:space="720" w:num="1"/>
        </w:sectPr>
      </w:pPr>
    </w:p>
    <w:p w14:paraId="2CDCC976">
      <w:pPr>
        <w:spacing w:before="103"/>
      </w:pPr>
    </w:p>
    <w:p w14:paraId="664CABCE">
      <w:pPr>
        <w:spacing w:before="103"/>
      </w:pPr>
    </w:p>
    <w:tbl>
      <w:tblPr>
        <w:tblStyle w:val="5"/>
        <w:tblW w:w="9158" w:type="dxa"/>
        <w:tblInd w:w="7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08"/>
        <w:gridCol w:w="3510"/>
        <w:gridCol w:w="1156"/>
        <w:gridCol w:w="1134"/>
        <w:gridCol w:w="1150"/>
      </w:tblGrid>
      <w:tr w14:paraId="31149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5"/>
            <w:tcBorders>
              <w:top w:val="single" w:color="FFFFFF" w:sz="4" w:space="0"/>
              <w:left w:val="single" w:color="FFFFFF" w:sz="4" w:space="0"/>
              <w:bottom w:val="single" w:color="FFFFFF" w:sz="4" w:space="0"/>
              <w:right w:val="single" w:color="FFFFFF" w:sz="4" w:space="0"/>
            </w:tcBorders>
            <w:vAlign w:val="top"/>
          </w:tcPr>
          <w:p w14:paraId="46F341A8">
            <w:pPr>
              <w:spacing w:before="83" w:line="200" w:lineRule="exact"/>
              <w:ind w:left="2876"/>
              <w:outlineLvl w:val="1"/>
              <w:rPr>
                <w:rFonts w:ascii="微软雅黑" w:hAnsi="微软雅黑" w:eastAsia="微软雅黑" w:cs="微软雅黑"/>
                <w:sz w:val="20"/>
                <w:szCs w:val="20"/>
              </w:rPr>
            </w:pPr>
            <w:bookmarkStart w:id="21" w:name="bookmark13"/>
            <w:bookmarkEnd w:id="21"/>
            <w:bookmarkStart w:id="22" w:name="bookmark38"/>
            <w:bookmarkEnd w:id="22"/>
            <w:r>
              <w:rPr>
                <w:rFonts w:ascii="微软雅黑" w:hAnsi="微软雅黑" w:eastAsia="微软雅黑" w:cs="微软雅黑"/>
                <w:color w:val="212529"/>
                <w:position w:val="-1"/>
                <w:sz w:val="20"/>
                <w:szCs w:val="20"/>
              </w:rPr>
              <w:t>国有资本经营预算财政拨款支出决算表</w:t>
            </w:r>
          </w:p>
        </w:tc>
      </w:tr>
      <w:tr w14:paraId="6F70F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208" w:type="dxa"/>
            <w:tcBorders>
              <w:top w:val="single" w:color="FFFFFF" w:sz="4" w:space="0"/>
              <w:left w:val="single" w:color="FFFFFF" w:sz="2" w:space="0"/>
              <w:bottom w:val="single" w:color="FFFFFF" w:sz="4" w:space="0"/>
              <w:right w:val="single" w:color="FFFFFF" w:sz="2" w:space="0"/>
            </w:tcBorders>
            <w:vAlign w:val="top"/>
          </w:tcPr>
          <w:p w14:paraId="215D3C83">
            <w:pPr>
              <w:rPr>
                <w:rFonts w:ascii="Arial"/>
                <w:sz w:val="21"/>
              </w:rPr>
            </w:pPr>
          </w:p>
        </w:tc>
        <w:tc>
          <w:tcPr>
            <w:tcW w:w="3510" w:type="dxa"/>
            <w:tcBorders>
              <w:top w:val="single" w:color="FFFFFF" w:sz="4" w:space="0"/>
              <w:left w:val="single" w:color="FFFFFF" w:sz="2" w:space="0"/>
              <w:bottom w:val="single" w:color="FFFFFF" w:sz="4" w:space="0"/>
              <w:right w:val="single" w:color="FFFFFF" w:sz="2" w:space="0"/>
            </w:tcBorders>
            <w:vAlign w:val="top"/>
          </w:tcPr>
          <w:p w14:paraId="28F35C7C">
            <w:pPr>
              <w:rPr>
                <w:rFonts w:ascii="Arial"/>
                <w:sz w:val="21"/>
              </w:rPr>
            </w:pPr>
          </w:p>
        </w:tc>
        <w:tc>
          <w:tcPr>
            <w:tcW w:w="1156" w:type="dxa"/>
            <w:tcBorders>
              <w:top w:val="single" w:color="FFFFFF" w:sz="4" w:space="0"/>
              <w:left w:val="single" w:color="FFFFFF" w:sz="2" w:space="0"/>
              <w:bottom w:val="single" w:color="FFFFFF" w:sz="4" w:space="0"/>
              <w:right w:val="single" w:color="FFFFFF" w:sz="2" w:space="0"/>
            </w:tcBorders>
            <w:vAlign w:val="top"/>
          </w:tcPr>
          <w:p w14:paraId="4965EDFC">
            <w:pPr>
              <w:rPr>
                <w:rFonts w:ascii="Arial"/>
                <w:sz w:val="21"/>
              </w:rPr>
            </w:pPr>
          </w:p>
        </w:tc>
        <w:tc>
          <w:tcPr>
            <w:tcW w:w="1134" w:type="dxa"/>
            <w:tcBorders>
              <w:top w:val="single" w:color="FFFFFF" w:sz="4" w:space="0"/>
              <w:left w:val="single" w:color="FFFFFF" w:sz="2" w:space="0"/>
              <w:bottom w:val="single" w:color="FFFFFF" w:sz="4" w:space="0"/>
              <w:right w:val="single" w:color="FFFFFF" w:sz="2" w:space="0"/>
            </w:tcBorders>
            <w:vAlign w:val="top"/>
          </w:tcPr>
          <w:p w14:paraId="1158639C">
            <w:pPr>
              <w:rPr>
                <w:rFonts w:ascii="Arial"/>
                <w:sz w:val="21"/>
              </w:rPr>
            </w:pPr>
          </w:p>
        </w:tc>
        <w:tc>
          <w:tcPr>
            <w:tcW w:w="1150" w:type="dxa"/>
            <w:tcBorders>
              <w:top w:val="single" w:color="FFFFFF" w:sz="4" w:space="0"/>
              <w:left w:val="single" w:color="FFFFFF" w:sz="2" w:space="0"/>
              <w:bottom w:val="single" w:color="FFFFFF" w:sz="4" w:space="0"/>
              <w:right w:val="single" w:color="FFFFFF" w:sz="2" w:space="0"/>
            </w:tcBorders>
            <w:vAlign w:val="top"/>
          </w:tcPr>
          <w:p w14:paraId="24F2D375">
            <w:pPr>
              <w:pStyle w:val="6"/>
              <w:spacing w:before="122" w:line="235" w:lineRule="auto"/>
              <w:ind w:left="610"/>
              <w:rPr>
                <w:sz w:val="12"/>
                <w:szCs w:val="12"/>
              </w:rPr>
            </w:pPr>
            <w:r>
              <w:rPr>
                <w:color w:val="212529"/>
                <w:spacing w:val="5"/>
                <w:sz w:val="12"/>
                <w:szCs w:val="12"/>
              </w:rPr>
              <w:t>公开08表</w:t>
            </w:r>
          </w:p>
        </w:tc>
      </w:tr>
      <w:tr w14:paraId="5EBE8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tcBorders>
              <w:top w:val="single" w:color="FFFFFF" w:sz="4" w:space="0"/>
              <w:left w:val="single" w:color="FFFFFF" w:sz="2" w:space="0"/>
              <w:right w:val="single" w:color="FFFFFF" w:sz="2" w:space="0"/>
            </w:tcBorders>
            <w:vAlign w:val="top"/>
          </w:tcPr>
          <w:p w14:paraId="1E4CE992">
            <w:pPr>
              <w:pStyle w:val="6"/>
              <w:spacing w:before="124" w:line="233" w:lineRule="auto"/>
              <w:ind w:left="9"/>
              <w:rPr>
                <w:sz w:val="12"/>
                <w:szCs w:val="12"/>
              </w:rPr>
            </w:pPr>
            <w:r>
              <w:rPr>
                <w:color w:val="212529"/>
                <w:spacing w:val="9"/>
                <w:sz w:val="12"/>
                <w:szCs w:val="12"/>
              </w:rPr>
              <w:t>部门名称：兴县经济技术开发区管理委员会</w:t>
            </w:r>
          </w:p>
        </w:tc>
        <w:tc>
          <w:tcPr>
            <w:tcW w:w="1156" w:type="dxa"/>
            <w:tcBorders>
              <w:top w:val="single" w:color="FFFFFF" w:sz="4" w:space="0"/>
              <w:left w:val="single" w:color="FFFFFF" w:sz="2" w:space="0"/>
              <w:right w:val="single" w:color="FFFFFF" w:sz="2" w:space="0"/>
            </w:tcBorders>
            <w:vAlign w:val="top"/>
          </w:tcPr>
          <w:p w14:paraId="19189A85">
            <w:pPr>
              <w:pStyle w:val="6"/>
              <w:spacing w:before="123" w:line="234" w:lineRule="auto"/>
              <w:ind w:left="311"/>
              <w:rPr>
                <w:sz w:val="12"/>
                <w:szCs w:val="12"/>
              </w:rPr>
            </w:pPr>
            <w:r>
              <w:rPr>
                <w:color w:val="212529"/>
                <w:spacing w:val="5"/>
                <w:sz w:val="12"/>
                <w:szCs w:val="12"/>
              </w:rPr>
              <w:t>2023年度</w:t>
            </w:r>
          </w:p>
        </w:tc>
        <w:tc>
          <w:tcPr>
            <w:tcW w:w="1134" w:type="dxa"/>
            <w:tcBorders>
              <w:top w:val="single" w:color="FFFFFF" w:sz="4" w:space="0"/>
              <w:left w:val="single" w:color="FFFFFF" w:sz="2" w:space="0"/>
              <w:right w:val="single" w:color="FFFFFF" w:sz="2" w:space="0"/>
            </w:tcBorders>
            <w:vAlign w:val="top"/>
          </w:tcPr>
          <w:p w14:paraId="72381192">
            <w:pPr>
              <w:rPr>
                <w:rFonts w:ascii="Arial"/>
                <w:sz w:val="21"/>
              </w:rPr>
            </w:pPr>
          </w:p>
        </w:tc>
        <w:tc>
          <w:tcPr>
            <w:tcW w:w="1150" w:type="dxa"/>
            <w:tcBorders>
              <w:top w:val="single" w:color="FFFFFF" w:sz="4" w:space="0"/>
              <w:left w:val="single" w:color="FFFFFF" w:sz="2" w:space="0"/>
              <w:right w:val="single" w:color="FFFFFF" w:sz="2" w:space="0"/>
            </w:tcBorders>
            <w:vAlign w:val="top"/>
          </w:tcPr>
          <w:p w14:paraId="65F663ED">
            <w:pPr>
              <w:pStyle w:val="6"/>
              <w:spacing w:before="124" w:line="234" w:lineRule="auto"/>
              <w:ind w:left="542"/>
              <w:rPr>
                <w:sz w:val="12"/>
                <w:szCs w:val="12"/>
              </w:rPr>
            </w:pPr>
            <w:r>
              <w:rPr>
                <w:color w:val="212529"/>
                <w:spacing w:val="7"/>
                <w:sz w:val="12"/>
                <w:szCs w:val="12"/>
              </w:rPr>
              <w:t>单位:万元</w:t>
            </w:r>
          </w:p>
        </w:tc>
      </w:tr>
      <w:tr w14:paraId="64538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vAlign w:val="top"/>
          </w:tcPr>
          <w:p w14:paraId="4E623503">
            <w:pPr>
              <w:spacing w:before="111" w:line="154" w:lineRule="exact"/>
              <w:ind w:left="2684"/>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3440" w:type="dxa"/>
            <w:gridSpan w:val="3"/>
            <w:vAlign w:val="top"/>
          </w:tcPr>
          <w:p w14:paraId="1C840D7E">
            <w:pPr>
              <w:spacing w:before="108" w:line="157" w:lineRule="exact"/>
              <w:ind w:left="1385"/>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本年支出</w:t>
            </w:r>
          </w:p>
        </w:tc>
      </w:tr>
      <w:tr w14:paraId="701BA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208" w:type="dxa"/>
            <w:vAlign w:val="top"/>
          </w:tcPr>
          <w:p w14:paraId="2CC7E33E">
            <w:pPr>
              <w:spacing w:before="110" w:line="156" w:lineRule="exact"/>
              <w:ind w:left="76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科目代码</w:t>
            </w:r>
          </w:p>
        </w:tc>
        <w:tc>
          <w:tcPr>
            <w:tcW w:w="3510" w:type="dxa"/>
            <w:vAlign w:val="top"/>
          </w:tcPr>
          <w:p w14:paraId="702AD84D">
            <w:pPr>
              <w:spacing w:before="110" w:line="156" w:lineRule="exact"/>
              <w:ind w:left="1415"/>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156" w:type="dxa"/>
            <w:vAlign w:val="top"/>
          </w:tcPr>
          <w:p w14:paraId="4923E764">
            <w:pPr>
              <w:spacing w:before="111" w:line="154" w:lineRule="exact"/>
              <w:ind w:left="406"/>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34" w:type="dxa"/>
            <w:vAlign w:val="top"/>
          </w:tcPr>
          <w:p w14:paraId="4D4B228D">
            <w:pPr>
              <w:spacing w:before="109" w:line="157" w:lineRule="exact"/>
              <w:ind w:left="232"/>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1150" w:type="dxa"/>
            <w:vAlign w:val="top"/>
          </w:tcPr>
          <w:p w14:paraId="349AE8DE">
            <w:pPr>
              <w:spacing w:before="110" w:line="156" w:lineRule="exact"/>
              <w:ind w:left="242"/>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r>
      <w:tr w14:paraId="556AD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vAlign w:val="top"/>
          </w:tcPr>
          <w:p w14:paraId="1155DBA6">
            <w:pPr>
              <w:spacing w:before="111" w:line="155" w:lineRule="exact"/>
              <w:ind w:left="2684"/>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栏次</w:t>
            </w:r>
          </w:p>
        </w:tc>
        <w:tc>
          <w:tcPr>
            <w:tcW w:w="1156" w:type="dxa"/>
            <w:vAlign w:val="top"/>
          </w:tcPr>
          <w:p w14:paraId="57A8FEA9">
            <w:pPr>
              <w:spacing w:before="132" w:line="217" w:lineRule="auto"/>
              <w:ind w:left="539"/>
              <w:rPr>
                <w:rFonts w:ascii="Arial" w:hAnsi="Arial" w:eastAsia="Arial" w:cs="Arial"/>
                <w:sz w:val="11"/>
                <w:szCs w:val="11"/>
              </w:rPr>
            </w:pPr>
            <w:r>
              <w:rPr>
                <w:rFonts w:ascii="Arial" w:hAnsi="Arial" w:eastAsia="Arial" w:cs="Arial"/>
                <w:color w:val="212529"/>
                <w:sz w:val="11"/>
                <w:szCs w:val="11"/>
              </w:rPr>
              <w:t>1</w:t>
            </w:r>
          </w:p>
        </w:tc>
        <w:tc>
          <w:tcPr>
            <w:tcW w:w="1134" w:type="dxa"/>
            <w:vAlign w:val="top"/>
          </w:tcPr>
          <w:p w14:paraId="21742D4C">
            <w:pPr>
              <w:spacing w:before="133" w:line="216" w:lineRule="auto"/>
              <w:ind w:left="522"/>
              <w:rPr>
                <w:rFonts w:ascii="Arial" w:hAnsi="Arial" w:eastAsia="Arial" w:cs="Arial"/>
                <w:sz w:val="11"/>
                <w:szCs w:val="11"/>
              </w:rPr>
            </w:pPr>
            <w:r>
              <w:rPr>
                <w:rFonts w:ascii="Arial" w:hAnsi="Arial" w:eastAsia="Arial" w:cs="Arial"/>
                <w:color w:val="212529"/>
                <w:spacing w:val="7"/>
                <w:sz w:val="11"/>
                <w:szCs w:val="11"/>
              </w:rPr>
              <w:t>2</w:t>
            </w:r>
          </w:p>
        </w:tc>
        <w:tc>
          <w:tcPr>
            <w:tcW w:w="1150" w:type="dxa"/>
            <w:vAlign w:val="top"/>
          </w:tcPr>
          <w:p w14:paraId="41732AD0">
            <w:pPr>
              <w:spacing w:before="133" w:line="218" w:lineRule="auto"/>
              <w:ind w:left="531"/>
              <w:rPr>
                <w:rFonts w:ascii="Arial" w:hAnsi="Arial" w:eastAsia="Arial" w:cs="Arial"/>
                <w:sz w:val="11"/>
                <w:szCs w:val="11"/>
              </w:rPr>
            </w:pPr>
            <w:r>
              <w:rPr>
                <w:rFonts w:ascii="Arial" w:hAnsi="Arial" w:eastAsia="Arial" w:cs="Arial"/>
                <w:color w:val="212529"/>
                <w:spacing w:val="5"/>
                <w:sz w:val="11"/>
                <w:szCs w:val="11"/>
              </w:rPr>
              <w:t>3</w:t>
            </w:r>
          </w:p>
        </w:tc>
      </w:tr>
      <w:tr w14:paraId="4116A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vAlign w:val="top"/>
          </w:tcPr>
          <w:p w14:paraId="6EDB5C06">
            <w:pPr>
              <w:spacing w:before="113" w:line="154" w:lineRule="exact"/>
              <w:ind w:left="2687"/>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56" w:type="dxa"/>
            <w:vAlign w:val="top"/>
          </w:tcPr>
          <w:p w14:paraId="1B84FED2">
            <w:pPr>
              <w:rPr>
                <w:rFonts w:ascii="Arial"/>
                <w:sz w:val="21"/>
              </w:rPr>
            </w:pPr>
          </w:p>
        </w:tc>
        <w:tc>
          <w:tcPr>
            <w:tcW w:w="1134" w:type="dxa"/>
            <w:vAlign w:val="top"/>
          </w:tcPr>
          <w:p w14:paraId="0939F2C5">
            <w:pPr>
              <w:rPr>
                <w:rFonts w:ascii="Arial"/>
                <w:sz w:val="21"/>
              </w:rPr>
            </w:pPr>
          </w:p>
        </w:tc>
        <w:tc>
          <w:tcPr>
            <w:tcW w:w="1150" w:type="dxa"/>
            <w:vAlign w:val="top"/>
          </w:tcPr>
          <w:p w14:paraId="35A090A9">
            <w:pPr>
              <w:rPr>
                <w:rFonts w:ascii="Arial"/>
                <w:sz w:val="21"/>
              </w:rPr>
            </w:pPr>
          </w:p>
        </w:tc>
      </w:tr>
      <w:tr w14:paraId="3799E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208" w:type="dxa"/>
            <w:vAlign w:val="top"/>
          </w:tcPr>
          <w:p w14:paraId="76B23203">
            <w:pPr>
              <w:rPr>
                <w:rFonts w:ascii="Arial"/>
                <w:sz w:val="21"/>
              </w:rPr>
            </w:pPr>
          </w:p>
        </w:tc>
        <w:tc>
          <w:tcPr>
            <w:tcW w:w="3510" w:type="dxa"/>
            <w:vAlign w:val="top"/>
          </w:tcPr>
          <w:p w14:paraId="43462C2A">
            <w:pPr>
              <w:rPr>
                <w:rFonts w:ascii="Arial"/>
                <w:sz w:val="21"/>
              </w:rPr>
            </w:pPr>
          </w:p>
        </w:tc>
        <w:tc>
          <w:tcPr>
            <w:tcW w:w="1156" w:type="dxa"/>
            <w:vAlign w:val="top"/>
          </w:tcPr>
          <w:p w14:paraId="42EB2793">
            <w:pPr>
              <w:rPr>
                <w:rFonts w:ascii="Arial"/>
                <w:sz w:val="21"/>
              </w:rPr>
            </w:pPr>
          </w:p>
        </w:tc>
        <w:tc>
          <w:tcPr>
            <w:tcW w:w="1134" w:type="dxa"/>
            <w:vAlign w:val="top"/>
          </w:tcPr>
          <w:p w14:paraId="45E804BA">
            <w:pPr>
              <w:rPr>
                <w:rFonts w:ascii="Arial"/>
                <w:sz w:val="21"/>
              </w:rPr>
            </w:pPr>
          </w:p>
        </w:tc>
        <w:tc>
          <w:tcPr>
            <w:tcW w:w="1150" w:type="dxa"/>
            <w:vAlign w:val="top"/>
          </w:tcPr>
          <w:p w14:paraId="6899E01A">
            <w:pPr>
              <w:rPr>
                <w:rFonts w:ascii="Arial"/>
                <w:sz w:val="21"/>
              </w:rPr>
            </w:pPr>
          </w:p>
        </w:tc>
      </w:tr>
      <w:tr w14:paraId="3EA19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5"/>
            <w:tcBorders>
              <w:left w:val="single" w:color="FFFFFF" w:sz="2" w:space="0"/>
              <w:bottom w:val="single" w:color="FFFFFF" w:sz="4" w:space="0"/>
              <w:right w:val="single" w:color="FFFFFF" w:sz="2" w:space="0"/>
            </w:tcBorders>
            <w:vAlign w:val="top"/>
          </w:tcPr>
          <w:p w14:paraId="728F397A">
            <w:pPr>
              <w:spacing w:before="117" w:line="232" w:lineRule="auto"/>
              <w:ind w:left="18"/>
              <w:rPr>
                <w:rFonts w:ascii="仿宋" w:hAnsi="仿宋" w:eastAsia="仿宋" w:cs="仿宋"/>
                <w:sz w:val="15"/>
                <w:szCs w:val="15"/>
              </w:rPr>
            </w:pPr>
            <w:r>
              <w:rPr>
                <w:rFonts w:ascii="仿宋" w:hAnsi="仿宋" w:eastAsia="仿宋" w:cs="仿宋"/>
                <w:color w:val="212529"/>
                <w:spacing w:val="7"/>
                <w:sz w:val="15"/>
                <w:szCs w:val="15"/>
              </w:rPr>
              <w:t>注：本表反映部门本年度国有资本经营预算财政拨款支出情况。</w:t>
            </w:r>
          </w:p>
        </w:tc>
      </w:tr>
      <w:tr w14:paraId="034D1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5"/>
            <w:tcBorders>
              <w:top w:val="single" w:color="FFFFFF" w:sz="4" w:space="0"/>
              <w:left w:val="single" w:color="FFFFFF" w:sz="2" w:space="0"/>
              <w:bottom w:val="single" w:color="FFFFFF" w:sz="4" w:space="0"/>
              <w:right w:val="single" w:color="FFFFFF" w:sz="2" w:space="0"/>
            </w:tcBorders>
            <w:vAlign w:val="top"/>
          </w:tcPr>
          <w:p w14:paraId="6EF71AA9">
            <w:pPr>
              <w:spacing w:before="20" w:line="233" w:lineRule="auto"/>
              <w:ind w:left="14"/>
              <w:rPr>
                <w:rFonts w:ascii="仿宋" w:hAnsi="仿宋" w:eastAsia="仿宋" w:cs="仿宋"/>
                <w:sz w:val="15"/>
                <w:szCs w:val="15"/>
              </w:rPr>
            </w:pPr>
            <w:r>
              <w:rPr>
                <w:rFonts w:ascii="仿宋" w:hAnsi="仿宋" w:eastAsia="仿宋" w:cs="仿宋"/>
                <w:color w:val="212529"/>
                <w:spacing w:val="7"/>
                <w:sz w:val="15"/>
                <w:szCs w:val="15"/>
              </w:rPr>
              <w:t>说明：本表无数据</w:t>
            </w:r>
          </w:p>
        </w:tc>
      </w:tr>
    </w:tbl>
    <w:p w14:paraId="1B1E2D9A">
      <w:pPr>
        <w:pStyle w:val="2"/>
      </w:pPr>
    </w:p>
    <w:p w14:paraId="1A7333C1">
      <w:pPr>
        <w:sectPr>
          <w:footerReference r:id="rId22" w:type="default"/>
          <w:pgSz w:w="11900" w:h="16840"/>
          <w:pgMar w:top="642" w:right="600" w:bottom="340" w:left="600" w:header="326" w:footer="93" w:gutter="0"/>
          <w:cols w:space="720" w:num="1"/>
        </w:sectPr>
      </w:pPr>
    </w:p>
    <w:p w14:paraId="6D2BE122">
      <w:pPr>
        <w:pStyle w:val="2"/>
        <w:spacing w:line="257" w:lineRule="auto"/>
      </w:pPr>
    </w:p>
    <w:p w14:paraId="5F6E86AC">
      <w:pPr>
        <w:pStyle w:val="2"/>
        <w:spacing w:line="258" w:lineRule="auto"/>
      </w:pPr>
    </w:p>
    <w:p w14:paraId="46AF4E11">
      <w:pPr>
        <w:pStyle w:val="2"/>
        <w:spacing w:before="52" w:line="172" w:lineRule="auto"/>
        <w:ind w:left="2885"/>
        <w:outlineLvl w:val="1"/>
        <w:rPr>
          <w:sz w:val="18"/>
          <w:szCs w:val="18"/>
        </w:rPr>
      </w:pPr>
      <w:bookmarkStart w:id="23" w:name="bookmark14"/>
      <w:bookmarkEnd w:id="23"/>
      <w:r>
        <w:rPr>
          <w:color w:val="FFFFFF"/>
          <w:spacing w:val="14"/>
          <w:w w:val="114"/>
          <w:sz w:val="18"/>
          <w:szCs w:val="18"/>
        </w:rPr>
        <w:t>“</w:t>
      </w:r>
    </w:p>
    <w:tbl>
      <w:tblPr>
        <w:tblStyle w:val="5"/>
        <w:tblW w:w="13469" w:type="dxa"/>
        <w:tblInd w:w="1087"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1191"/>
        <w:gridCol w:w="1273"/>
        <w:gridCol w:w="1169"/>
        <w:gridCol w:w="959"/>
        <w:gridCol w:w="1183"/>
        <w:gridCol w:w="959"/>
        <w:gridCol w:w="1184"/>
        <w:gridCol w:w="1273"/>
        <w:gridCol w:w="1169"/>
        <w:gridCol w:w="959"/>
        <w:gridCol w:w="1184"/>
        <w:gridCol w:w="966"/>
      </w:tblGrid>
      <w:tr w14:paraId="5E658410">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35" w:hRule="atLeast"/>
        </w:trPr>
        <w:tc>
          <w:tcPr>
            <w:tcW w:w="13469" w:type="dxa"/>
            <w:gridSpan w:val="12"/>
            <w:tcBorders>
              <w:top w:val="single" w:color="FFFFFF" w:sz="4" w:space="0"/>
              <w:bottom w:val="single" w:color="FFFFFF" w:sz="4" w:space="0"/>
            </w:tcBorders>
            <w:vAlign w:val="top"/>
          </w:tcPr>
          <w:p w14:paraId="297074B6">
            <w:pPr>
              <w:spacing w:before="119" w:line="276" w:lineRule="exact"/>
              <w:ind w:left="4625"/>
              <w:rPr>
                <w:rFonts w:ascii="微软雅黑" w:hAnsi="微软雅黑" w:eastAsia="微软雅黑" w:cs="微软雅黑"/>
                <w:sz w:val="27"/>
                <w:szCs w:val="27"/>
              </w:rPr>
            </w:pPr>
            <w:bookmarkStart w:id="24" w:name="bookmark39"/>
            <w:bookmarkEnd w:id="24"/>
            <w:r>
              <w:rPr>
                <w:rFonts w:ascii="微软雅黑" w:hAnsi="微软雅黑" w:eastAsia="微软雅黑" w:cs="微软雅黑"/>
                <w:color w:val="212529"/>
                <w:spacing w:val="21"/>
                <w:position w:val="-1"/>
                <w:sz w:val="27"/>
                <w:szCs w:val="27"/>
              </w:rPr>
              <w:t>财政拨款</w:t>
            </w:r>
            <w:r>
              <w:rPr>
                <w:rFonts w:ascii="微软雅黑" w:hAnsi="微软雅黑" w:eastAsia="微软雅黑" w:cs="微软雅黑"/>
                <w:color w:val="212529"/>
                <w:spacing w:val="48"/>
                <w:position w:val="-1"/>
                <w:sz w:val="27"/>
                <w:szCs w:val="27"/>
              </w:rPr>
              <w:t xml:space="preserve"> </w:t>
            </w:r>
            <w:r>
              <w:rPr>
                <w:rFonts w:ascii="微软雅黑" w:hAnsi="微软雅黑" w:eastAsia="微软雅黑" w:cs="微软雅黑"/>
                <w:color w:val="212529"/>
                <w:spacing w:val="21"/>
                <w:position w:val="-1"/>
                <w:sz w:val="27"/>
                <w:szCs w:val="27"/>
              </w:rPr>
              <w:t>"三公"经费支出决算表</w:t>
            </w:r>
          </w:p>
        </w:tc>
      </w:tr>
      <w:tr w14:paraId="5A070BFC">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27" w:hRule="atLeast"/>
        </w:trPr>
        <w:tc>
          <w:tcPr>
            <w:tcW w:w="1191" w:type="dxa"/>
            <w:tcBorders>
              <w:top w:val="single" w:color="FFFFFF" w:sz="4" w:space="0"/>
              <w:bottom w:val="single" w:color="FFFFFF" w:sz="4" w:space="0"/>
            </w:tcBorders>
            <w:vAlign w:val="top"/>
          </w:tcPr>
          <w:p w14:paraId="3E5D6FFD">
            <w:pPr>
              <w:rPr>
                <w:rFonts w:ascii="Arial"/>
                <w:sz w:val="21"/>
              </w:rPr>
            </w:pPr>
          </w:p>
        </w:tc>
        <w:tc>
          <w:tcPr>
            <w:tcW w:w="1273" w:type="dxa"/>
            <w:tcBorders>
              <w:top w:val="single" w:color="FFFFFF" w:sz="4" w:space="0"/>
              <w:bottom w:val="single" w:color="FFFFFF" w:sz="4" w:space="0"/>
            </w:tcBorders>
            <w:vAlign w:val="top"/>
          </w:tcPr>
          <w:p w14:paraId="32EBC661">
            <w:pPr>
              <w:rPr>
                <w:rFonts w:ascii="Arial"/>
                <w:sz w:val="21"/>
              </w:rPr>
            </w:pPr>
          </w:p>
        </w:tc>
        <w:tc>
          <w:tcPr>
            <w:tcW w:w="1169" w:type="dxa"/>
            <w:tcBorders>
              <w:top w:val="single" w:color="FFFFFF" w:sz="4" w:space="0"/>
              <w:bottom w:val="single" w:color="FFFFFF" w:sz="4" w:space="0"/>
            </w:tcBorders>
            <w:vAlign w:val="top"/>
          </w:tcPr>
          <w:p w14:paraId="5932C6CD">
            <w:pPr>
              <w:rPr>
                <w:rFonts w:ascii="Arial"/>
                <w:sz w:val="21"/>
              </w:rPr>
            </w:pPr>
          </w:p>
        </w:tc>
        <w:tc>
          <w:tcPr>
            <w:tcW w:w="959" w:type="dxa"/>
            <w:tcBorders>
              <w:top w:val="single" w:color="FFFFFF" w:sz="4" w:space="0"/>
              <w:bottom w:val="single" w:color="FFFFFF" w:sz="4" w:space="0"/>
            </w:tcBorders>
            <w:vAlign w:val="top"/>
          </w:tcPr>
          <w:p w14:paraId="718152C5">
            <w:pPr>
              <w:rPr>
                <w:rFonts w:ascii="Arial"/>
                <w:sz w:val="21"/>
              </w:rPr>
            </w:pPr>
          </w:p>
        </w:tc>
        <w:tc>
          <w:tcPr>
            <w:tcW w:w="1183" w:type="dxa"/>
            <w:tcBorders>
              <w:top w:val="single" w:color="FFFFFF" w:sz="4" w:space="0"/>
              <w:bottom w:val="single" w:color="FFFFFF" w:sz="4" w:space="0"/>
            </w:tcBorders>
            <w:vAlign w:val="top"/>
          </w:tcPr>
          <w:p w14:paraId="1CB59298">
            <w:pPr>
              <w:rPr>
                <w:rFonts w:ascii="Arial"/>
                <w:sz w:val="21"/>
              </w:rPr>
            </w:pPr>
          </w:p>
        </w:tc>
        <w:tc>
          <w:tcPr>
            <w:tcW w:w="959" w:type="dxa"/>
            <w:tcBorders>
              <w:top w:val="single" w:color="FFFFFF" w:sz="4" w:space="0"/>
              <w:bottom w:val="single" w:color="FFFFFF" w:sz="4" w:space="0"/>
            </w:tcBorders>
            <w:vAlign w:val="top"/>
          </w:tcPr>
          <w:p w14:paraId="7E21B788">
            <w:pPr>
              <w:rPr>
                <w:rFonts w:ascii="Arial"/>
                <w:sz w:val="21"/>
              </w:rPr>
            </w:pPr>
          </w:p>
        </w:tc>
        <w:tc>
          <w:tcPr>
            <w:tcW w:w="1184" w:type="dxa"/>
            <w:tcBorders>
              <w:top w:val="single" w:color="FFFFFF" w:sz="4" w:space="0"/>
              <w:bottom w:val="single" w:color="FFFFFF" w:sz="4" w:space="0"/>
            </w:tcBorders>
            <w:vAlign w:val="top"/>
          </w:tcPr>
          <w:p w14:paraId="1C7AC675">
            <w:pPr>
              <w:rPr>
                <w:rFonts w:ascii="Arial"/>
                <w:sz w:val="21"/>
              </w:rPr>
            </w:pPr>
          </w:p>
        </w:tc>
        <w:tc>
          <w:tcPr>
            <w:tcW w:w="1273" w:type="dxa"/>
            <w:tcBorders>
              <w:top w:val="single" w:color="FFFFFF" w:sz="4" w:space="0"/>
              <w:bottom w:val="single" w:color="FFFFFF" w:sz="4" w:space="0"/>
            </w:tcBorders>
            <w:vAlign w:val="top"/>
          </w:tcPr>
          <w:p w14:paraId="7A3778D7">
            <w:pPr>
              <w:rPr>
                <w:rFonts w:ascii="Arial"/>
                <w:sz w:val="21"/>
              </w:rPr>
            </w:pPr>
          </w:p>
        </w:tc>
        <w:tc>
          <w:tcPr>
            <w:tcW w:w="1169" w:type="dxa"/>
            <w:tcBorders>
              <w:top w:val="single" w:color="FFFFFF" w:sz="4" w:space="0"/>
              <w:bottom w:val="single" w:color="FFFFFF" w:sz="4" w:space="0"/>
            </w:tcBorders>
            <w:vAlign w:val="top"/>
          </w:tcPr>
          <w:p w14:paraId="1DD531F7">
            <w:pPr>
              <w:rPr>
                <w:rFonts w:ascii="Arial"/>
                <w:sz w:val="21"/>
              </w:rPr>
            </w:pPr>
          </w:p>
        </w:tc>
        <w:tc>
          <w:tcPr>
            <w:tcW w:w="959" w:type="dxa"/>
            <w:tcBorders>
              <w:top w:val="single" w:color="FFFFFF" w:sz="4" w:space="0"/>
              <w:bottom w:val="single" w:color="FFFFFF" w:sz="4" w:space="0"/>
            </w:tcBorders>
            <w:vAlign w:val="top"/>
          </w:tcPr>
          <w:p w14:paraId="115C99D1">
            <w:pPr>
              <w:rPr>
                <w:rFonts w:ascii="Arial"/>
                <w:sz w:val="21"/>
              </w:rPr>
            </w:pPr>
          </w:p>
        </w:tc>
        <w:tc>
          <w:tcPr>
            <w:tcW w:w="1184" w:type="dxa"/>
            <w:tcBorders>
              <w:top w:val="single" w:color="FFFFFF" w:sz="4" w:space="0"/>
              <w:bottom w:val="single" w:color="FFFFFF" w:sz="4" w:space="0"/>
            </w:tcBorders>
            <w:vAlign w:val="top"/>
          </w:tcPr>
          <w:p w14:paraId="250C7A0D">
            <w:pPr>
              <w:rPr>
                <w:rFonts w:ascii="Arial"/>
                <w:sz w:val="21"/>
              </w:rPr>
            </w:pPr>
          </w:p>
        </w:tc>
        <w:tc>
          <w:tcPr>
            <w:tcW w:w="966" w:type="dxa"/>
            <w:tcBorders>
              <w:top w:val="single" w:color="FFFFFF" w:sz="4" w:space="0"/>
              <w:bottom w:val="single" w:color="FFFFFF" w:sz="4" w:space="0"/>
            </w:tcBorders>
            <w:vAlign w:val="top"/>
          </w:tcPr>
          <w:p w14:paraId="515A987C">
            <w:pPr>
              <w:pStyle w:val="6"/>
              <w:spacing w:before="172" w:line="219" w:lineRule="auto"/>
              <w:ind w:right="25"/>
              <w:jc w:val="right"/>
              <w:rPr>
                <w:sz w:val="18"/>
                <w:szCs w:val="18"/>
              </w:rPr>
            </w:pPr>
            <w:r>
              <w:rPr>
                <w:color w:val="212529"/>
                <w:spacing w:val="-2"/>
                <w:sz w:val="18"/>
                <w:szCs w:val="18"/>
              </w:rPr>
              <w:t>公开09表</w:t>
            </w:r>
          </w:p>
        </w:tc>
      </w:tr>
      <w:tr w14:paraId="643FAF76">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35" w:hRule="atLeast"/>
        </w:trPr>
        <w:tc>
          <w:tcPr>
            <w:tcW w:w="2464" w:type="dxa"/>
            <w:gridSpan w:val="2"/>
            <w:tcBorders>
              <w:top w:val="single" w:color="FFFFFF" w:sz="4" w:space="0"/>
              <w:bottom w:val="nil"/>
            </w:tcBorders>
            <w:vAlign w:val="top"/>
          </w:tcPr>
          <w:p w14:paraId="7E8BC7BF">
            <w:pPr>
              <w:pStyle w:val="6"/>
              <w:spacing w:before="69" w:line="216" w:lineRule="auto"/>
              <w:ind w:left="16" w:right="109" w:hanging="7"/>
              <w:rPr>
                <w:sz w:val="18"/>
                <w:szCs w:val="18"/>
              </w:rPr>
            </w:pPr>
            <w:r>
              <w:rPr>
                <w:color w:val="212529"/>
                <w:spacing w:val="-1"/>
                <w:sz w:val="18"/>
                <w:szCs w:val="18"/>
              </w:rPr>
              <w:t>部门名称：兴县经济技术开发</w:t>
            </w:r>
            <w:r>
              <w:rPr>
                <w:color w:val="212529"/>
                <w:spacing w:val="-3"/>
                <w:sz w:val="18"/>
                <w:szCs w:val="18"/>
              </w:rPr>
              <w:t>区管理委员会</w:t>
            </w:r>
          </w:p>
        </w:tc>
        <w:tc>
          <w:tcPr>
            <w:tcW w:w="1169" w:type="dxa"/>
            <w:tcBorders>
              <w:top w:val="single" w:color="FFFFFF" w:sz="4" w:space="0"/>
              <w:bottom w:val="nil"/>
            </w:tcBorders>
            <w:vAlign w:val="top"/>
          </w:tcPr>
          <w:p w14:paraId="489D63B4">
            <w:pPr>
              <w:rPr>
                <w:rFonts w:ascii="Arial"/>
                <w:sz w:val="21"/>
              </w:rPr>
            </w:pPr>
          </w:p>
        </w:tc>
        <w:tc>
          <w:tcPr>
            <w:tcW w:w="959" w:type="dxa"/>
            <w:tcBorders>
              <w:top w:val="single" w:color="FFFFFF" w:sz="4" w:space="0"/>
              <w:bottom w:val="nil"/>
            </w:tcBorders>
            <w:vAlign w:val="top"/>
          </w:tcPr>
          <w:p w14:paraId="0F39E198">
            <w:pPr>
              <w:rPr>
                <w:rFonts w:ascii="Arial"/>
                <w:sz w:val="21"/>
              </w:rPr>
            </w:pPr>
          </w:p>
        </w:tc>
        <w:tc>
          <w:tcPr>
            <w:tcW w:w="2142" w:type="dxa"/>
            <w:gridSpan w:val="2"/>
            <w:tcBorders>
              <w:top w:val="single" w:color="FFFFFF" w:sz="4" w:space="0"/>
              <w:bottom w:val="nil"/>
            </w:tcBorders>
            <w:vAlign w:val="top"/>
          </w:tcPr>
          <w:p w14:paraId="0C08D329">
            <w:pPr>
              <w:pStyle w:val="6"/>
              <w:spacing w:before="173" w:line="218" w:lineRule="auto"/>
              <w:ind w:left="699"/>
              <w:rPr>
                <w:sz w:val="18"/>
                <w:szCs w:val="18"/>
              </w:rPr>
            </w:pPr>
            <w:r>
              <w:rPr>
                <w:color w:val="212529"/>
                <w:spacing w:val="-2"/>
                <w:sz w:val="18"/>
                <w:szCs w:val="18"/>
              </w:rPr>
              <w:t>2023年度</w:t>
            </w:r>
          </w:p>
        </w:tc>
        <w:tc>
          <w:tcPr>
            <w:tcW w:w="1184" w:type="dxa"/>
            <w:tcBorders>
              <w:top w:val="single" w:color="FFFFFF" w:sz="4" w:space="0"/>
              <w:bottom w:val="nil"/>
            </w:tcBorders>
            <w:vAlign w:val="top"/>
          </w:tcPr>
          <w:p w14:paraId="770E2E41">
            <w:pPr>
              <w:rPr>
                <w:rFonts w:ascii="Arial"/>
                <w:sz w:val="21"/>
              </w:rPr>
            </w:pPr>
          </w:p>
        </w:tc>
        <w:tc>
          <w:tcPr>
            <w:tcW w:w="1273" w:type="dxa"/>
            <w:tcBorders>
              <w:top w:val="single" w:color="FFFFFF" w:sz="4" w:space="0"/>
              <w:bottom w:val="nil"/>
            </w:tcBorders>
            <w:vAlign w:val="top"/>
          </w:tcPr>
          <w:p w14:paraId="15B0AD2E">
            <w:pPr>
              <w:rPr>
                <w:rFonts w:ascii="Arial"/>
                <w:sz w:val="21"/>
              </w:rPr>
            </w:pPr>
          </w:p>
        </w:tc>
        <w:tc>
          <w:tcPr>
            <w:tcW w:w="1169" w:type="dxa"/>
            <w:tcBorders>
              <w:top w:val="single" w:color="FFFFFF" w:sz="4" w:space="0"/>
              <w:bottom w:val="nil"/>
            </w:tcBorders>
            <w:vAlign w:val="top"/>
          </w:tcPr>
          <w:p w14:paraId="3FF1B60E">
            <w:pPr>
              <w:rPr>
                <w:rFonts w:ascii="Arial"/>
                <w:sz w:val="21"/>
              </w:rPr>
            </w:pPr>
          </w:p>
        </w:tc>
        <w:tc>
          <w:tcPr>
            <w:tcW w:w="959" w:type="dxa"/>
            <w:tcBorders>
              <w:top w:val="single" w:color="FFFFFF" w:sz="4" w:space="0"/>
              <w:bottom w:val="nil"/>
            </w:tcBorders>
            <w:vAlign w:val="top"/>
          </w:tcPr>
          <w:p w14:paraId="4E56B327">
            <w:pPr>
              <w:rPr>
                <w:rFonts w:ascii="Arial"/>
                <w:sz w:val="21"/>
              </w:rPr>
            </w:pPr>
          </w:p>
        </w:tc>
        <w:tc>
          <w:tcPr>
            <w:tcW w:w="1184" w:type="dxa"/>
            <w:tcBorders>
              <w:top w:val="single" w:color="FFFFFF" w:sz="4" w:space="0"/>
              <w:bottom w:val="nil"/>
            </w:tcBorders>
            <w:vAlign w:val="top"/>
          </w:tcPr>
          <w:p w14:paraId="12CDF2A6">
            <w:pPr>
              <w:rPr>
                <w:rFonts w:ascii="Arial"/>
                <w:sz w:val="21"/>
              </w:rPr>
            </w:pPr>
          </w:p>
        </w:tc>
        <w:tc>
          <w:tcPr>
            <w:tcW w:w="966" w:type="dxa"/>
            <w:tcBorders>
              <w:top w:val="single" w:color="FFFFFF" w:sz="4" w:space="0"/>
              <w:bottom w:val="nil"/>
            </w:tcBorders>
            <w:vAlign w:val="top"/>
          </w:tcPr>
          <w:p w14:paraId="1DBDF586">
            <w:pPr>
              <w:pStyle w:val="6"/>
              <w:spacing w:before="68" w:line="217" w:lineRule="auto"/>
              <w:ind w:left="569" w:right="29" w:hanging="449"/>
              <w:rPr>
                <w:sz w:val="18"/>
                <w:szCs w:val="18"/>
              </w:rPr>
            </w:pPr>
            <w:r>
              <w:rPr>
                <w:color w:val="212529"/>
                <w:spacing w:val="-2"/>
                <w:sz w:val="18"/>
                <w:szCs w:val="18"/>
              </w:rPr>
              <w:t>金额单位:</w:t>
            </w:r>
            <w:r>
              <w:rPr>
                <w:color w:val="212529"/>
                <w:spacing w:val="-4"/>
                <w:sz w:val="18"/>
                <w:szCs w:val="18"/>
              </w:rPr>
              <w:t>万元</w:t>
            </w:r>
          </w:p>
        </w:tc>
      </w:tr>
      <w:tr w14:paraId="65A7A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6734" w:type="dxa"/>
            <w:gridSpan w:val="6"/>
            <w:vAlign w:val="top"/>
          </w:tcPr>
          <w:p w14:paraId="3897360D">
            <w:pPr>
              <w:spacing w:before="145" w:line="219" w:lineRule="exact"/>
              <w:ind w:left="3009"/>
              <w:rPr>
                <w:rFonts w:ascii="微软雅黑" w:hAnsi="微软雅黑" w:eastAsia="微软雅黑" w:cs="微软雅黑"/>
                <w:sz w:val="21"/>
                <w:szCs w:val="21"/>
              </w:rPr>
            </w:pPr>
            <w:r>
              <w:rPr>
                <w:rFonts w:ascii="微软雅黑" w:hAnsi="微软雅黑" w:eastAsia="微软雅黑" w:cs="微软雅黑"/>
                <w:color w:val="212529"/>
                <w:spacing w:val="14"/>
                <w:position w:val="-1"/>
                <w:sz w:val="21"/>
                <w:szCs w:val="21"/>
              </w:rPr>
              <w:t>预算数</w:t>
            </w:r>
          </w:p>
        </w:tc>
        <w:tc>
          <w:tcPr>
            <w:tcW w:w="6735" w:type="dxa"/>
            <w:gridSpan w:val="6"/>
            <w:vAlign w:val="top"/>
          </w:tcPr>
          <w:p w14:paraId="121E74C4">
            <w:pPr>
              <w:spacing w:before="145" w:line="217" w:lineRule="exact"/>
              <w:ind w:left="3023"/>
              <w:rPr>
                <w:rFonts w:ascii="微软雅黑" w:hAnsi="微软雅黑" w:eastAsia="微软雅黑" w:cs="微软雅黑"/>
                <w:sz w:val="21"/>
                <w:szCs w:val="21"/>
              </w:rPr>
            </w:pPr>
            <w:r>
              <w:rPr>
                <w:rFonts w:ascii="微软雅黑" w:hAnsi="微软雅黑" w:eastAsia="微软雅黑" w:cs="微软雅黑"/>
                <w:color w:val="212529"/>
                <w:spacing w:val="9"/>
                <w:position w:val="-1"/>
                <w:sz w:val="21"/>
                <w:szCs w:val="21"/>
              </w:rPr>
              <w:t>决算数</w:t>
            </w:r>
          </w:p>
        </w:tc>
      </w:tr>
      <w:tr w14:paraId="7BE1B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1191" w:type="dxa"/>
            <w:vMerge w:val="restart"/>
            <w:tcBorders>
              <w:bottom w:val="nil"/>
            </w:tcBorders>
            <w:vAlign w:val="top"/>
          </w:tcPr>
          <w:p w14:paraId="35E91CB0">
            <w:pPr>
              <w:spacing w:line="321" w:lineRule="auto"/>
              <w:rPr>
                <w:rFonts w:ascii="Arial"/>
                <w:sz w:val="21"/>
              </w:rPr>
            </w:pPr>
          </w:p>
          <w:p w14:paraId="41DD5F28">
            <w:pPr>
              <w:spacing w:before="90" w:line="219" w:lineRule="exact"/>
              <w:ind w:left="367"/>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合计</w:t>
            </w:r>
          </w:p>
        </w:tc>
        <w:tc>
          <w:tcPr>
            <w:tcW w:w="1273" w:type="dxa"/>
            <w:vMerge w:val="restart"/>
            <w:tcBorders>
              <w:bottom w:val="nil"/>
            </w:tcBorders>
            <w:vAlign w:val="top"/>
          </w:tcPr>
          <w:p w14:paraId="11B40163">
            <w:pPr>
              <w:spacing w:before="145" w:line="215" w:lineRule="exact"/>
              <w:ind w:left="200"/>
              <w:rPr>
                <w:rFonts w:ascii="微软雅黑" w:hAnsi="微软雅黑" w:eastAsia="微软雅黑" w:cs="微软雅黑"/>
                <w:sz w:val="21"/>
                <w:szCs w:val="21"/>
              </w:rPr>
            </w:pPr>
            <w:r>
              <w:rPr>
                <w:rFonts w:ascii="微软雅黑" w:hAnsi="微软雅黑" w:eastAsia="微软雅黑" w:cs="微软雅黑"/>
                <w:color w:val="212529"/>
                <w:spacing w:val="-3"/>
                <w:position w:val="-1"/>
                <w:sz w:val="21"/>
                <w:szCs w:val="21"/>
              </w:rPr>
              <w:t>因公出国</w:t>
            </w:r>
          </w:p>
          <w:p w14:paraId="360F182B">
            <w:pPr>
              <w:spacing w:before="54" w:line="214" w:lineRule="exact"/>
              <w:ind w:left="399"/>
              <w:rPr>
                <w:rFonts w:ascii="微软雅黑" w:hAnsi="微软雅黑" w:eastAsia="微软雅黑" w:cs="微软雅黑"/>
                <w:sz w:val="21"/>
                <w:szCs w:val="21"/>
              </w:rPr>
            </w:pPr>
            <w:r>
              <w:rPr>
                <w:rFonts w:ascii="微软雅黑" w:hAnsi="微软雅黑" w:eastAsia="微软雅黑" w:cs="微软雅黑"/>
                <w:color w:val="212529"/>
                <w:spacing w:val="22"/>
                <w:position w:val="-1"/>
                <w:sz w:val="21"/>
                <w:szCs w:val="21"/>
              </w:rPr>
              <w:t>(境)</w:t>
            </w:r>
          </w:p>
          <w:p w14:paraId="707AB029">
            <w:pPr>
              <w:spacing w:before="54" w:line="215" w:lineRule="exact"/>
              <w:ind w:left="515"/>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3311" w:type="dxa"/>
            <w:gridSpan w:val="3"/>
            <w:vAlign w:val="top"/>
          </w:tcPr>
          <w:p w14:paraId="0240BB49">
            <w:pPr>
              <w:spacing w:before="142" w:line="226" w:lineRule="exact"/>
              <w:ind w:left="326"/>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公务用车购置及运行维护费</w:t>
            </w:r>
          </w:p>
        </w:tc>
        <w:tc>
          <w:tcPr>
            <w:tcW w:w="959" w:type="dxa"/>
            <w:vMerge w:val="restart"/>
            <w:tcBorders>
              <w:bottom w:val="nil"/>
            </w:tcBorders>
            <w:vAlign w:val="top"/>
          </w:tcPr>
          <w:p w14:paraId="3BF670EF">
            <w:pPr>
              <w:spacing w:before="277" w:line="163" w:lineRule="auto"/>
              <w:ind w:left="367" w:right="44" w:hanging="333"/>
              <w:rPr>
                <w:rFonts w:ascii="微软雅黑" w:hAnsi="微软雅黑" w:eastAsia="微软雅黑" w:cs="微软雅黑"/>
                <w:sz w:val="21"/>
                <w:szCs w:val="21"/>
              </w:rPr>
            </w:pPr>
            <w:r>
              <w:rPr>
                <w:rFonts w:ascii="微软雅黑" w:hAnsi="微软雅黑" w:eastAsia="微软雅黑" w:cs="微软雅黑"/>
                <w:color w:val="212529"/>
                <w:spacing w:val="-4"/>
                <w:sz w:val="22"/>
                <w:szCs w:val="22"/>
              </w:rPr>
              <w:t>公务接待</w:t>
            </w:r>
            <w:r>
              <w:rPr>
                <w:rFonts w:ascii="微软雅黑" w:hAnsi="微软雅黑" w:eastAsia="微软雅黑" w:cs="微软雅黑"/>
                <w:color w:val="212529"/>
                <w:sz w:val="21"/>
                <w:szCs w:val="21"/>
              </w:rPr>
              <w:t>费</w:t>
            </w:r>
          </w:p>
        </w:tc>
        <w:tc>
          <w:tcPr>
            <w:tcW w:w="1184" w:type="dxa"/>
            <w:vMerge w:val="restart"/>
            <w:tcBorders>
              <w:bottom w:val="nil"/>
            </w:tcBorders>
            <w:vAlign w:val="top"/>
          </w:tcPr>
          <w:p w14:paraId="0F5E7CC7">
            <w:pPr>
              <w:spacing w:line="321" w:lineRule="auto"/>
              <w:rPr>
                <w:rFonts w:ascii="Arial"/>
                <w:sz w:val="21"/>
              </w:rPr>
            </w:pPr>
          </w:p>
          <w:p w14:paraId="5C186B35">
            <w:pPr>
              <w:spacing w:before="90" w:line="219" w:lineRule="exact"/>
              <w:ind w:left="367"/>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合计</w:t>
            </w:r>
          </w:p>
        </w:tc>
        <w:tc>
          <w:tcPr>
            <w:tcW w:w="1273" w:type="dxa"/>
            <w:vMerge w:val="restart"/>
            <w:tcBorders>
              <w:bottom w:val="nil"/>
            </w:tcBorders>
            <w:vAlign w:val="top"/>
          </w:tcPr>
          <w:p w14:paraId="6F7D3F85">
            <w:pPr>
              <w:spacing w:before="145" w:line="215" w:lineRule="exact"/>
              <w:ind w:left="207"/>
              <w:rPr>
                <w:rFonts w:ascii="微软雅黑" w:hAnsi="微软雅黑" w:eastAsia="微软雅黑" w:cs="微软雅黑"/>
                <w:sz w:val="21"/>
                <w:szCs w:val="21"/>
              </w:rPr>
            </w:pPr>
            <w:r>
              <w:rPr>
                <w:rFonts w:ascii="微软雅黑" w:hAnsi="微软雅黑" w:eastAsia="微软雅黑" w:cs="微软雅黑"/>
                <w:color w:val="212529"/>
                <w:spacing w:val="-3"/>
                <w:position w:val="-1"/>
                <w:sz w:val="21"/>
                <w:szCs w:val="21"/>
              </w:rPr>
              <w:t>因公出国</w:t>
            </w:r>
          </w:p>
          <w:p w14:paraId="74185191">
            <w:pPr>
              <w:spacing w:before="54" w:line="214" w:lineRule="exact"/>
              <w:ind w:left="406"/>
              <w:rPr>
                <w:rFonts w:ascii="微软雅黑" w:hAnsi="微软雅黑" w:eastAsia="微软雅黑" w:cs="微软雅黑"/>
                <w:sz w:val="21"/>
                <w:szCs w:val="21"/>
              </w:rPr>
            </w:pPr>
            <w:r>
              <w:rPr>
                <w:rFonts w:ascii="微软雅黑" w:hAnsi="微软雅黑" w:eastAsia="微软雅黑" w:cs="微软雅黑"/>
                <w:color w:val="212529"/>
                <w:spacing w:val="22"/>
                <w:position w:val="-1"/>
                <w:sz w:val="21"/>
                <w:szCs w:val="21"/>
              </w:rPr>
              <w:t>(境)</w:t>
            </w:r>
          </w:p>
          <w:p w14:paraId="61530A96">
            <w:pPr>
              <w:spacing w:before="54" w:line="215" w:lineRule="exact"/>
              <w:ind w:left="522"/>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3312" w:type="dxa"/>
            <w:gridSpan w:val="3"/>
            <w:vAlign w:val="top"/>
          </w:tcPr>
          <w:p w14:paraId="753C9D27">
            <w:pPr>
              <w:spacing w:before="142" w:line="226" w:lineRule="exact"/>
              <w:ind w:left="333"/>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公务用车购置及运行维护费</w:t>
            </w:r>
          </w:p>
        </w:tc>
        <w:tc>
          <w:tcPr>
            <w:tcW w:w="966" w:type="dxa"/>
            <w:vMerge w:val="restart"/>
            <w:tcBorders>
              <w:bottom w:val="nil"/>
            </w:tcBorders>
            <w:vAlign w:val="top"/>
          </w:tcPr>
          <w:p w14:paraId="4CE3D76E">
            <w:pPr>
              <w:spacing w:before="277" w:line="163" w:lineRule="auto"/>
              <w:ind w:left="374" w:right="44" w:hanging="333"/>
              <w:rPr>
                <w:rFonts w:ascii="微软雅黑" w:hAnsi="微软雅黑" w:eastAsia="微软雅黑" w:cs="微软雅黑"/>
                <w:sz w:val="21"/>
                <w:szCs w:val="21"/>
              </w:rPr>
            </w:pPr>
            <w:r>
              <w:rPr>
                <w:rFonts w:ascii="微软雅黑" w:hAnsi="微软雅黑" w:eastAsia="微软雅黑" w:cs="微软雅黑"/>
                <w:color w:val="212529"/>
                <w:spacing w:val="-4"/>
                <w:sz w:val="22"/>
                <w:szCs w:val="22"/>
              </w:rPr>
              <w:t>公务接待</w:t>
            </w:r>
            <w:r>
              <w:rPr>
                <w:rFonts w:ascii="微软雅黑" w:hAnsi="微软雅黑" w:eastAsia="微软雅黑" w:cs="微软雅黑"/>
                <w:color w:val="212529"/>
                <w:sz w:val="21"/>
                <w:szCs w:val="21"/>
              </w:rPr>
              <w:t>费</w:t>
            </w:r>
          </w:p>
        </w:tc>
      </w:tr>
      <w:tr w14:paraId="3DB04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5" w:hRule="atLeast"/>
        </w:trPr>
        <w:tc>
          <w:tcPr>
            <w:tcW w:w="1191" w:type="dxa"/>
            <w:vMerge w:val="continue"/>
            <w:tcBorders>
              <w:top w:val="nil"/>
            </w:tcBorders>
            <w:vAlign w:val="top"/>
          </w:tcPr>
          <w:p w14:paraId="777C0335">
            <w:pPr>
              <w:rPr>
                <w:rFonts w:ascii="Arial"/>
                <w:sz w:val="21"/>
              </w:rPr>
            </w:pPr>
          </w:p>
        </w:tc>
        <w:tc>
          <w:tcPr>
            <w:tcW w:w="1273" w:type="dxa"/>
            <w:vMerge w:val="continue"/>
            <w:tcBorders>
              <w:top w:val="nil"/>
            </w:tcBorders>
            <w:vAlign w:val="top"/>
          </w:tcPr>
          <w:p w14:paraId="46A9CB10">
            <w:pPr>
              <w:rPr>
                <w:rFonts w:ascii="Arial"/>
                <w:sz w:val="21"/>
              </w:rPr>
            </w:pPr>
          </w:p>
        </w:tc>
        <w:tc>
          <w:tcPr>
            <w:tcW w:w="1169" w:type="dxa"/>
            <w:vAlign w:val="top"/>
          </w:tcPr>
          <w:p w14:paraId="7E016580">
            <w:pPr>
              <w:spacing w:before="152" w:line="215" w:lineRule="exact"/>
              <w:ind w:left="352"/>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959" w:type="dxa"/>
            <w:vAlign w:val="top"/>
          </w:tcPr>
          <w:p w14:paraId="21B1A4BB">
            <w:pPr>
              <w:spacing w:before="14" w:line="161" w:lineRule="auto"/>
              <w:ind w:left="142" w:right="46" w:hanging="105"/>
              <w:rPr>
                <w:rFonts w:ascii="微软雅黑" w:hAnsi="微软雅黑" w:eastAsia="微软雅黑" w:cs="微软雅黑"/>
                <w:sz w:val="21"/>
                <w:szCs w:val="21"/>
              </w:rPr>
            </w:pPr>
            <w:r>
              <w:rPr>
                <w:rFonts w:ascii="微软雅黑" w:hAnsi="微软雅黑" w:eastAsia="微软雅黑" w:cs="微软雅黑"/>
                <w:color w:val="212529"/>
                <w:spacing w:val="-5"/>
                <w:sz w:val="22"/>
                <w:szCs w:val="22"/>
              </w:rPr>
              <w:t>公务用车</w:t>
            </w:r>
            <w:r>
              <w:rPr>
                <w:rFonts w:ascii="微软雅黑" w:hAnsi="微软雅黑" w:eastAsia="微软雅黑" w:cs="微软雅黑"/>
                <w:color w:val="212529"/>
                <w:sz w:val="21"/>
                <w:szCs w:val="21"/>
              </w:rPr>
              <w:t>购置费</w:t>
            </w:r>
          </w:p>
        </w:tc>
        <w:tc>
          <w:tcPr>
            <w:tcW w:w="1183" w:type="dxa"/>
            <w:vAlign w:val="top"/>
          </w:tcPr>
          <w:p w14:paraId="2E73F1B1">
            <w:pPr>
              <w:spacing w:before="12" w:line="159" w:lineRule="auto"/>
              <w:ind w:left="32" w:right="63" w:firstLine="114"/>
              <w:rPr>
                <w:rFonts w:ascii="微软雅黑" w:hAnsi="微软雅黑" w:eastAsia="微软雅黑" w:cs="微软雅黑"/>
                <w:sz w:val="22"/>
                <w:szCs w:val="22"/>
              </w:rPr>
            </w:pPr>
            <w:r>
              <w:rPr>
                <w:rFonts w:ascii="微软雅黑" w:hAnsi="微软雅黑" w:eastAsia="微软雅黑" w:cs="微软雅黑"/>
                <w:color w:val="212529"/>
                <w:spacing w:val="-5"/>
                <w:sz w:val="22"/>
                <w:szCs w:val="22"/>
              </w:rPr>
              <w:t>公务用车</w:t>
            </w:r>
            <w:r>
              <w:rPr>
                <w:rFonts w:ascii="微软雅黑" w:hAnsi="微软雅黑" w:eastAsia="微软雅黑" w:cs="微软雅黑"/>
                <w:color w:val="212529"/>
                <w:spacing w:val="-6"/>
                <w:sz w:val="22"/>
                <w:szCs w:val="22"/>
              </w:rPr>
              <w:t>运行维护费</w:t>
            </w:r>
          </w:p>
        </w:tc>
        <w:tc>
          <w:tcPr>
            <w:tcW w:w="959" w:type="dxa"/>
            <w:vMerge w:val="continue"/>
            <w:tcBorders>
              <w:top w:val="nil"/>
            </w:tcBorders>
            <w:vAlign w:val="top"/>
          </w:tcPr>
          <w:p w14:paraId="45030E79">
            <w:pPr>
              <w:rPr>
                <w:rFonts w:ascii="Arial"/>
                <w:sz w:val="21"/>
              </w:rPr>
            </w:pPr>
          </w:p>
        </w:tc>
        <w:tc>
          <w:tcPr>
            <w:tcW w:w="1184" w:type="dxa"/>
            <w:vMerge w:val="continue"/>
            <w:tcBorders>
              <w:top w:val="nil"/>
            </w:tcBorders>
            <w:vAlign w:val="top"/>
          </w:tcPr>
          <w:p w14:paraId="598F3FF7">
            <w:pPr>
              <w:rPr>
                <w:rFonts w:ascii="Arial"/>
                <w:sz w:val="21"/>
              </w:rPr>
            </w:pPr>
          </w:p>
        </w:tc>
        <w:tc>
          <w:tcPr>
            <w:tcW w:w="1273" w:type="dxa"/>
            <w:vMerge w:val="continue"/>
            <w:tcBorders>
              <w:top w:val="nil"/>
            </w:tcBorders>
            <w:vAlign w:val="top"/>
          </w:tcPr>
          <w:p w14:paraId="699DCE8E">
            <w:pPr>
              <w:rPr>
                <w:rFonts w:ascii="Arial"/>
                <w:sz w:val="21"/>
              </w:rPr>
            </w:pPr>
          </w:p>
        </w:tc>
        <w:tc>
          <w:tcPr>
            <w:tcW w:w="1169" w:type="dxa"/>
            <w:vAlign w:val="top"/>
          </w:tcPr>
          <w:p w14:paraId="69C03D51">
            <w:pPr>
              <w:spacing w:before="152" w:line="215" w:lineRule="exact"/>
              <w:ind w:left="359"/>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959" w:type="dxa"/>
            <w:vAlign w:val="top"/>
          </w:tcPr>
          <w:p w14:paraId="5CC677C6">
            <w:pPr>
              <w:spacing w:before="14" w:line="161" w:lineRule="auto"/>
              <w:ind w:left="149" w:right="39" w:hanging="105"/>
              <w:rPr>
                <w:rFonts w:ascii="微软雅黑" w:hAnsi="微软雅黑" w:eastAsia="微软雅黑" w:cs="微软雅黑"/>
                <w:sz w:val="21"/>
                <w:szCs w:val="21"/>
              </w:rPr>
            </w:pPr>
            <w:r>
              <w:rPr>
                <w:rFonts w:ascii="微软雅黑" w:hAnsi="微软雅黑" w:eastAsia="微软雅黑" w:cs="微软雅黑"/>
                <w:color w:val="212529"/>
                <w:spacing w:val="-5"/>
                <w:sz w:val="22"/>
                <w:szCs w:val="22"/>
              </w:rPr>
              <w:t>公务用车</w:t>
            </w:r>
            <w:r>
              <w:rPr>
                <w:rFonts w:ascii="微软雅黑" w:hAnsi="微软雅黑" w:eastAsia="微软雅黑" w:cs="微软雅黑"/>
                <w:color w:val="212529"/>
                <w:sz w:val="21"/>
                <w:szCs w:val="21"/>
              </w:rPr>
              <w:t>购置费</w:t>
            </w:r>
          </w:p>
        </w:tc>
        <w:tc>
          <w:tcPr>
            <w:tcW w:w="1184" w:type="dxa"/>
            <w:vAlign w:val="top"/>
          </w:tcPr>
          <w:p w14:paraId="1D9F4F2F">
            <w:pPr>
              <w:spacing w:before="12" w:line="159" w:lineRule="auto"/>
              <w:ind w:left="40" w:right="57" w:firstLine="114"/>
              <w:rPr>
                <w:rFonts w:ascii="微软雅黑" w:hAnsi="微软雅黑" w:eastAsia="微软雅黑" w:cs="微软雅黑"/>
                <w:sz w:val="22"/>
                <w:szCs w:val="22"/>
              </w:rPr>
            </w:pPr>
            <w:r>
              <w:rPr>
                <w:rFonts w:ascii="微软雅黑" w:hAnsi="微软雅黑" w:eastAsia="微软雅黑" w:cs="微软雅黑"/>
                <w:color w:val="212529"/>
                <w:spacing w:val="-5"/>
                <w:sz w:val="22"/>
                <w:szCs w:val="22"/>
              </w:rPr>
              <w:t>公务用车</w:t>
            </w:r>
            <w:r>
              <w:rPr>
                <w:rFonts w:ascii="微软雅黑" w:hAnsi="微软雅黑" w:eastAsia="微软雅黑" w:cs="微软雅黑"/>
                <w:color w:val="212529"/>
                <w:spacing w:val="-6"/>
                <w:sz w:val="22"/>
                <w:szCs w:val="22"/>
              </w:rPr>
              <w:t>运行维护费</w:t>
            </w:r>
          </w:p>
        </w:tc>
        <w:tc>
          <w:tcPr>
            <w:tcW w:w="966" w:type="dxa"/>
            <w:vMerge w:val="continue"/>
            <w:tcBorders>
              <w:top w:val="nil"/>
            </w:tcBorders>
            <w:vAlign w:val="top"/>
          </w:tcPr>
          <w:p w14:paraId="78B5DF7E">
            <w:pPr>
              <w:rPr>
                <w:rFonts w:ascii="Arial"/>
                <w:sz w:val="21"/>
              </w:rPr>
            </w:pPr>
          </w:p>
        </w:tc>
      </w:tr>
      <w:tr w14:paraId="1A6F8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1" w:hRule="atLeast"/>
        </w:trPr>
        <w:tc>
          <w:tcPr>
            <w:tcW w:w="1191" w:type="dxa"/>
            <w:vAlign w:val="top"/>
          </w:tcPr>
          <w:p w14:paraId="52C100D0">
            <w:pPr>
              <w:pStyle w:val="6"/>
              <w:spacing w:before="155" w:line="284" w:lineRule="exact"/>
              <w:ind w:left="537"/>
            </w:pPr>
            <w:r>
              <w:rPr>
                <w:color w:val="212529"/>
                <w:position w:val="1"/>
              </w:rPr>
              <w:t>1</w:t>
            </w:r>
          </w:p>
        </w:tc>
        <w:tc>
          <w:tcPr>
            <w:tcW w:w="1273" w:type="dxa"/>
            <w:vAlign w:val="top"/>
          </w:tcPr>
          <w:p w14:paraId="6E312EE2">
            <w:pPr>
              <w:pStyle w:val="6"/>
              <w:spacing w:before="155" w:line="284" w:lineRule="exact"/>
              <w:ind w:left="560"/>
            </w:pPr>
            <w:r>
              <w:rPr>
                <w:color w:val="212529"/>
                <w:position w:val="1"/>
              </w:rPr>
              <w:t>2</w:t>
            </w:r>
          </w:p>
        </w:tc>
        <w:tc>
          <w:tcPr>
            <w:tcW w:w="1169" w:type="dxa"/>
            <w:vAlign w:val="top"/>
          </w:tcPr>
          <w:p w14:paraId="0431B23A">
            <w:pPr>
              <w:pStyle w:val="6"/>
              <w:spacing w:before="155" w:line="282" w:lineRule="exact"/>
              <w:ind w:left="516"/>
            </w:pPr>
            <w:r>
              <w:rPr>
                <w:color w:val="212529"/>
                <w:position w:val="1"/>
              </w:rPr>
              <w:t>3</w:t>
            </w:r>
          </w:p>
        </w:tc>
        <w:tc>
          <w:tcPr>
            <w:tcW w:w="959" w:type="dxa"/>
            <w:vAlign w:val="top"/>
          </w:tcPr>
          <w:p w14:paraId="23C6B9FB">
            <w:pPr>
              <w:pStyle w:val="6"/>
              <w:spacing w:before="155" w:line="284" w:lineRule="exact"/>
              <w:ind w:left="412"/>
            </w:pPr>
            <w:r>
              <w:rPr>
                <w:color w:val="212529"/>
                <w:position w:val="1"/>
              </w:rPr>
              <w:t>4</w:t>
            </w:r>
          </w:p>
        </w:tc>
        <w:tc>
          <w:tcPr>
            <w:tcW w:w="1183" w:type="dxa"/>
            <w:vAlign w:val="top"/>
          </w:tcPr>
          <w:p w14:paraId="7FF101EA">
            <w:pPr>
              <w:pStyle w:val="6"/>
              <w:spacing w:before="155" w:line="282" w:lineRule="exact"/>
              <w:ind w:left="528"/>
            </w:pPr>
            <w:r>
              <w:rPr>
                <w:color w:val="212529"/>
                <w:position w:val="1"/>
              </w:rPr>
              <w:t>5</w:t>
            </w:r>
          </w:p>
        </w:tc>
        <w:tc>
          <w:tcPr>
            <w:tcW w:w="959" w:type="dxa"/>
            <w:vAlign w:val="top"/>
          </w:tcPr>
          <w:p w14:paraId="648BC3ED">
            <w:pPr>
              <w:pStyle w:val="6"/>
              <w:spacing w:before="155" w:line="282" w:lineRule="exact"/>
              <w:ind w:left="412"/>
            </w:pPr>
            <w:r>
              <w:rPr>
                <w:color w:val="212529"/>
                <w:position w:val="1"/>
              </w:rPr>
              <w:t>6</w:t>
            </w:r>
          </w:p>
        </w:tc>
        <w:tc>
          <w:tcPr>
            <w:tcW w:w="1184" w:type="dxa"/>
            <w:vAlign w:val="top"/>
          </w:tcPr>
          <w:p w14:paraId="311C73DE">
            <w:pPr>
              <w:pStyle w:val="6"/>
              <w:spacing w:before="155" w:line="282" w:lineRule="exact"/>
              <w:ind w:left="526"/>
            </w:pPr>
            <w:r>
              <w:rPr>
                <w:color w:val="212529"/>
                <w:position w:val="1"/>
              </w:rPr>
              <w:t>7</w:t>
            </w:r>
          </w:p>
        </w:tc>
        <w:tc>
          <w:tcPr>
            <w:tcW w:w="1273" w:type="dxa"/>
            <w:vAlign w:val="top"/>
          </w:tcPr>
          <w:p w14:paraId="56667795">
            <w:pPr>
              <w:pStyle w:val="6"/>
              <w:spacing w:before="155" w:line="282" w:lineRule="exact"/>
              <w:ind w:left="565"/>
            </w:pPr>
            <w:r>
              <w:rPr>
                <w:color w:val="212529"/>
                <w:position w:val="1"/>
              </w:rPr>
              <w:t>8</w:t>
            </w:r>
          </w:p>
        </w:tc>
        <w:tc>
          <w:tcPr>
            <w:tcW w:w="1169" w:type="dxa"/>
            <w:vAlign w:val="top"/>
          </w:tcPr>
          <w:p w14:paraId="4FEAA081">
            <w:pPr>
              <w:pStyle w:val="6"/>
              <w:spacing w:before="155" w:line="282" w:lineRule="exact"/>
              <w:ind w:left="520"/>
            </w:pPr>
            <w:r>
              <w:rPr>
                <w:color w:val="212529"/>
                <w:position w:val="1"/>
              </w:rPr>
              <w:t>9</w:t>
            </w:r>
          </w:p>
        </w:tc>
        <w:tc>
          <w:tcPr>
            <w:tcW w:w="959" w:type="dxa"/>
            <w:vAlign w:val="top"/>
          </w:tcPr>
          <w:p w14:paraId="3F0C1E19">
            <w:pPr>
              <w:pStyle w:val="6"/>
              <w:spacing w:before="155" w:line="282" w:lineRule="exact"/>
              <w:ind w:left="381"/>
            </w:pPr>
            <w:r>
              <w:rPr>
                <w:color w:val="212529"/>
                <w:spacing w:val="-8"/>
                <w:position w:val="1"/>
              </w:rPr>
              <w:t>10</w:t>
            </w:r>
          </w:p>
        </w:tc>
        <w:tc>
          <w:tcPr>
            <w:tcW w:w="1184" w:type="dxa"/>
            <w:vAlign w:val="top"/>
          </w:tcPr>
          <w:p w14:paraId="7D05751E">
            <w:pPr>
              <w:pStyle w:val="6"/>
              <w:spacing w:before="155" w:line="284" w:lineRule="exact"/>
              <w:ind w:left="492"/>
            </w:pPr>
            <w:r>
              <w:rPr>
                <w:color w:val="212529"/>
                <w:spacing w:val="-8"/>
                <w:position w:val="1"/>
              </w:rPr>
              <w:t>11</w:t>
            </w:r>
          </w:p>
        </w:tc>
        <w:tc>
          <w:tcPr>
            <w:tcW w:w="966" w:type="dxa"/>
            <w:vAlign w:val="top"/>
          </w:tcPr>
          <w:p w14:paraId="50AA86C4">
            <w:pPr>
              <w:pStyle w:val="6"/>
              <w:spacing w:before="155" w:line="284" w:lineRule="exact"/>
              <w:ind w:left="378"/>
            </w:pPr>
            <w:r>
              <w:rPr>
                <w:color w:val="212529"/>
                <w:spacing w:val="-8"/>
                <w:position w:val="1"/>
              </w:rPr>
              <w:t>12</w:t>
            </w:r>
          </w:p>
        </w:tc>
      </w:tr>
      <w:tr w14:paraId="4E22D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1191" w:type="dxa"/>
            <w:vAlign w:val="top"/>
          </w:tcPr>
          <w:p w14:paraId="00F6D690">
            <w:pPr>
              <w:pStyle w:val="6"/>
              <w:spacing w:before="160" w:line="281" w:lineRule="exact"/>
              <w:ind w:left="597"/>
            </w:pPr>
            <w:r>
              <w:rPr>
                <w:color w:val="212529"/>
                <w:spacing w:val="2"/>
                <w:position w:val="1"/>
              </w:rPr>
              <w:t>10.00</w:t>
            </w:r>
          </w:p>
        </w:tc>
        <w:tc>
          <w:tcPr>
            <w:tcW w:w="1273" w:type="dxa"/>
            <w:vAlign w:val="top"/>
          </w:tcPr>
          <w:p w14:paraId="6358F728">
            <w:pPr>
              <w:rPr>
                <w:rFonts w:ascii="Arial"/>
                <w:sz w:val="21"/>
              </w:rPr>
            </w:pPr>
          </w:p>
        </w:tc>
        <w:tc>
          <w:tcPr>
            <w:tcW w:w="1169" w:type="dxa"/>
            <w:vAlign w:val="top"/>
          </w:tcPr>
          <w:p w14:paraId="359288F1">
            <w:pPr>
              <w:pStyle w:val="6"/>
              <w:spacing w:before="160" w:line="281" w:lineRule="exact"/>
              <w:ind w:right="30"/>
              <w:jc w:val="right"/>
            </w:pPr>
            <w:r>
              <w:rPr>
                <w:color w:val="212529"/>
                <w:spacing w:val="2"/>
                <w:position w:val="1"/>
              </w:rPr>
              <w:t>10.00</w:t>
            </w:r>
          </w:p>
        </w:tc>
        <w:tc>
          <w:tcPr>
            <w:tcW w:w="959" w:type="dxa"/>
            <w:vAlign w:val="top"/>
          </w:tcPr>
          <w:p w14:paraId="3A2A7ABD">
            <w:pPr>
              <w:rPr>
                <w:rFonts w:ascii="Arial"/>
                <w:sz w:val="21"/>
              </w:rPr>
            </w:pPr>
          </w:p>
        </w:tc>
        <w:tc>
          <w:tcPr>
            <w:tcW w:w="1183" w:type="dxa"/>
            <w:vAlign w:val="top"/>
          </w:tcPr>
          <w:p w14:paraId="7F5CFE0C">
            <w:pPr>
              <w:pStyle w:val="6"/>
              <w:spacing w:before="160" w:line="281" w:lineRule="exact"/>
              <w:ind w:right="32"/>
              <w:jc w:val="right"/>
            </w:pPr>
            <w:r>
              <w:rPr>
                <w:color w:val="212529"/>
                <w:spacing w:val="2"/>
                <w:position w:val="1"/>
              </w:rPr>
              <w:t>10.00</w:t>
            </w:r>
          </w:p>
        </w:tc>
        <w:tc>
          <w:tcPr>
            <w:tcW w:w="959" w:type="dxa"/>
            <w:vAlign w:val="top"/>
          </w:tcPr>
          <w:p w14:paraId="7F738276">
            <w:pPr>
              <w:rPr>
                <w:rFonts w:ascii="Arial"/>
                <w:sz w:val="21"/>
              </w:rPr>
            </w:pPr>
          </w:p>
        </w:tc>
        <w:tc>
          <w:tcPr>
            <w:tcW w:w="1184" w:type="dxa"/>
            <w:vAlign w:val="top"/>
          </w:tcPr>
          <w:p w14:paraId="7151D4F7">
            <w:pPr>
              <w:pStyle w:val="6"/>
              <w:spacing w:before="160" w:line="281" w:lineRule="exact"/>
              <w:ind w:right="36"/>
              <w:jc w:val="right"/>
            </w:pPr>
            <w:r>
              <w:rPr>
                <w:color w:val="212529"/>
                <w:spacing w:val="2"/>
                <w:position w:val="1"/>
              </w:rPr>
              <w:t>10.00</w:t>
            </w:r>
          </w:p>
        </w:tc>
        <w:tc>
          <w:tcPr>
            <w:tcW w:w="1273" w:type="dxa"/>
            <w:vAlign w:val="top"/>
          </w:tcPr>
          <w:p w14:paraId="1952915F">
            <w:pPr>
              <w:rPr>
                <w:rFonts w:ascii="Arial"/>
                <w:sz w:val="21"/>
              </w:rPr>
            </w:pPr>
          </w:p>
        </w:tc>
        <w:tc>
          <w:tcPr>
            <w:tcW w:w="1169" w:type="dxa"/>
            <w:vAlign w:val="top"/>
          </w:tcPr>
          <w:p w14:paraId="4D9F62B0">
            <w:pPr>
              <w:pStyle w:val="6"/>
              <w:spacing w:before="160" w:line="281" w:lineRule="exact"/>
              <w:ind w:right="23"/>
              <w:jc w:val="right"/>
            </w:pPr>
            <w:r>
              <w:rPr>
                <w:color w:val="212529"/>
                <w:spacing w:val="2"/>
                <w:position w:val="1"/>
              </w:rPr>
              <w:t>10.00</w:t>
            </w:r>
          </w:p>
        </w:tc>
        <w:tc>
          <w:tcPr>
            <w:tcW w:w="959" w:type="dxa"/>
            <w:vAlign w:val="top"/>
          </w:tcPr>
          <w:p w14:paraId="454FCA95">
            <w:pPr>
              <w:rPr>
                <w:rFonts w:ascii="Arial"/>
                <w:sz w:val="21"/>
              </w:rPr>
            </w:pPr>
          </w:p>
        </w:tc>
        <w:tc>
          <w:tcPr>
            <w:tcW w:w="1184" w:type="dxa"/>
            <w:vAlign w:val="top"/>
          </w:tcPr>
          <w:p w14:paraId="63E54D14">
            <w:pPr>
              <w:pStyle w:val="6"/>
              <w:spacing w:before="160" w:line="281" w:lineRule="exact"/>
              <w:ind w:right="26"/>
              <w:jc w:val="right"/>
            </w:pPr>
            <w:r>
              <w:rPr>
                <w:color w:val="212529"/>
                <w:spacing w:val="2"/>
                <w:position w:val="1"/>
              </w:rPr>
              <w:t>10.00</w:t>
            </w:r>
          </w:p>
        </w:tc>
        <w:tc>
          <w:tcPr>
            <w:tcW w:w="966" w:type="dxa"/>
            <w:vAlign w:val="top"/>
          </w:tcPr>
          <w:p w14:paraId="124743BB">
            <w:pPr>
              <w:rPr>
                <w:rFonts w:ascii="Arial"/>
                <w:sz w:val="21"/>
              </w:rPr>
            </w:pPr>
          </w:p>
        </w:tc>
      </w:tr>
    </w:tbl>
    <w:p w14:paraId="3181FF12">
      <w:pPr>
        <w:spacing w:before="35" w:line="215" w:lineRule="auto"/>
        <w:ind w:left="1102" w:right="1338" w:hanging="7"/>
        <w:rPr>
          <w:rFonts w:ascii="宋体" w:hAnsi="宋体" w:eastAsia="宋体" w:cs="宋体"/>
          <w:sz w:val="21"/>
          <w:szCs w:val="21"/>
        </w:rPr>
      </w:pPr>
      <w:r>
        <w:rPr>
          <w:rFonts w:ascii="宋体" w:hAnsi="宋体" w:eastAsia="宋体" w:cs="宋体"/>
          <w:color w:val="212529"/>
          <w:spacing w:val="13"/>
          <w:sz w:val="21"/>
          <w:szCs w:val="21"/>
        </w:rPr>
        <w:t>注：本表反映部门本年度“三公</w:t>
      </w:r>
      <w:r>
        <w:rPr>
          <w:rFonts w:ascii="宋体" w:hAnsi="宋体" w:eastAsia="宋体" w:cs="宋体"/>
          <w:color w:val="212529"/>
          <w:spacing w:val="-70"/>
          <w:sz w:val="21"/>
          <w:szCs w:val="21"/>
        </w:rPr>
        <w:t xml:space="preserve"> </w:t>
      </w:r>
      <w:r>
        <w:rPr>
          <w:rFonts w:ascii="宋体" w:hAnsi="宋体" w:eastAsia="宋体" w:cs="宋体"/>
          <w:color w:val="212529"/>
          <w:spacing w:val="13"/>
          <w:sz w:val="21"/>
          <w:szCs w:val="21"/>
        </w:rPr>
        <w:t>”经费支出预决算情况。其中，预算数为“三公</w:t>
      </w:r>
      <w:r>
        <w:rPr>
          <w:rFonts w:ascii="宋体" w:hAnsi="宋体" w:eastAsia="宋体" w:cs="宋体"/>
          <w:color w:val="212529"/>
          <w:spacing w:val="-71"/>
          <w:sz w:val="21"/>
          <w:szCs w:val="21"/>
        </w:rPr>
        <w:t xml:space="preserve"> </w:t>
      </w:r>
      <w:r>
        <w:rPr>
          <w:rFonts w:ascii="宋体" w:hAnsi="宋体" w:eastAsia="宋体" w:cs="宋体"/>
          <w:color w:val="212529"/>
          <w:spacing w:val="13"/>
          <w:sz w:val="21"/>
          <w:szCs w:val="21"/>
        </w:rPr>
        <w:t>”经费</w:t>
      </w:r>
      <w:r>
        <w:rPr>
          <w:rFonts w:ascii="宋体" w:hAnsi="宋体" w:eastAsia="宋体" w:cs="宋体"/>
          <w:color w:val="212529"/>
          <w:spacing w:val="12"/>
          <w:sz w:val="21"/>
          <w:szCs w:val="21"/>
        </w:rPr>
        <w:t>全年预算数，反映按规定程序调整后的预算数；</w:t>
      </w:r>
      <w:r>
        <w:rPr>
          <w:rFonts w:ascii="宋体" w:hAnsi="宋体" w:eastAsia="宋体" w:cs="宋体"/>
          <w:color w:val="212529"/>
          <w:spacing w:val="14"/>
          <w:sz w:val="21"/>
          <w:szCs w:val="21"/>
        </w:rPr>
        <w:t>决算数是包括当年财政拨款和以前年度结转资金</w:t>
      </w:r>
      <w:r>
        <w:rPr>
          <w:rFonts w:ascii="宋体" w:hAnsi="宋体" w:eastAsia="宋体" w:cs="宋体"/>
          <w:color w:val="212529"/>
          <w:spacing w:val="13"/>
          <w:sz w:val="21"/>
          <w:szCs w:val="21"/>
        </w:rPr>
        <w:t>安排的实际支出。</w:t>
      </w:r>
    </w:p>
    <w:tbl>
      <w:tblPr>
        <w:tblStyle w:val="5"/>
        <w:tblW w:w="13470" w:type="dxa"/>
        <w:tblInd w:w="1087" w:type="dxa"/>
        <w:tblBorders>
          <w:top w:val="single" w:color="FFFFFF" w:sz="6" w:space="0"/>
          <w:left w:val="single" w:color="FFFFFF" w:sz="6" w:space="0"/>
          <w:bottom w:val="single" w:color="FFFFFF" w:sz="6" w:space="0"/>
          <w:right w:val="single" w:color="FFFFFF" w:sz="6" w:space="0"/>
          <w:insideH w:val="none" w:color="auto" w:sz="0" w:space="0"/>
          <w:insideV w:val="none" w:color="auto" w:sz="0" w:space="0"/>
        </w:tblBorders>
        <w:tblLayout w:type="fixed"/>
        <w:tblCellMar>
          <w:top w:w="0" w:type="dxa"/>
          <w:left w:w="0" w:type="dxa"/>
          <w:bottom w:w="0" w:type="dxa"/>
          <w:right w:w="0" w:type="dxa"/>
        </w:tblCellMar>
      </w:tblPr>
      <w:tblGrid>
        <w:gridCol w:w="13470"/>
      </w:tblGrid>
      <w:tr w14:paraId="6836C454">
        <w:tblPrEx>
          <w:tblBorders>
            <w:top w:val="single" w:color="FFFFFF" w:sz="6" w:space="0"/>
            <w:left w:val="single" w:color="FFFFFF" w:sz="6" w:space="0"/>
            <w:bottom w:val="single" w:color="FFFFFF" w:sz="6" w:space="0"/>
            <w:right w:val="single" w:color="FFFFFF" w:sz="6" w:space="0"/>
            <w:insideH w:val="none" w:color="auto" w:sz="0" w:space="0"/>
            <w:insideV w:val="none" w:color="auto" w:sz="0" w:space="0"/>
          </w:tblBorders>
          <w:tblCellMar>
            <w:top w:w="0" w:type="dxa"/>
            <w:left w:w="0" w:type="dxa"/>
            <w:bottom w:w="0" w:type="dxa"/>
            <w:right w:w="0" w:type="dxa"/>
          </w:tblCellMar>
        </w:tblPrEx>
        <w:trPr>
          <w:trHeight w:val="525" w:hRule="atLeast"/>
        </w:trPr>
        <w:tc>
          <w:tcPr>
            <w:tcW w:w="13470" w:type="dxa"/>
            <w:vAlign w:val="top"/>
          </w:tcPr>
          <w:p w14:paraId="0F9A74F8">
            <w:pPr>
              <w:rPr>
                <w:rFonts w:ascii="Arial"/>
                <w:sz w:val="21"/>
              </w:rPr>
            </w:pPr>
          </w:p>
        </w:tc>
      </w:tr>
    </w:tbl>
    <w:p w14:paraId="4FEB1AFD">
      <w:pPr>
        <w:pStyle w:val="2"/>
      </w:pPr>
    </w:p>
    <w:p w14:paraId="69D7671A">
      <w:pPr>
        <w:sectPr>
          <w:headerReference r:id="rId23" w:type="default"/>
          <w:footerReference r:id="rId24" w:type="default"/>
          <w:pgSz w:w="16840" w:h="11900"/>
          <w:pgMar w:top="642" w:right="600" w:bottom="340" w:left="600" w:header="326" w:footer="93" w:gutter="0"/>
          <w:cols w:space="720" w:num="1"/>
        </w:sectPr>
      </w:pPr>
    </w:p>
    <w:p w14:paraId="325AFA03">
      <w:pPr>
        <w:spacing w:before="103"/>
      </w:pPr>
    </w:p>
    <w:p w14:paraId="0906F998">
      <w:pPr>
        <w:spacing w:before="103"/>
      </w:pPr>
    </w:p>
    <w:tbl>
      <w:tblPr>
        <w:tblStyle w:val="5"/>
        <w:tblW w:w="9158" w:type="dxa"/>
        <w:tblInd w:w="7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8"/>
        <w:gridCol w:w="961"/>
        <w:gridCol w:w="3699"/>
      </w:tblGrid>
      <w:tr w14:paraId="390CF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9158" w:type="dxa"/>
            <w:gridSpan w:val="3"/>
            <w:tcBorders>
              <w:top w:val="single" w:color="FFFFFF" w:sz="4" w:space="0"/>
              <w:left w:val="single" w:color="FFFFFF" w:sz="4" w:space="0"/>
              <w:bottom w:val="single" w:color="FFFFFF" w:sz="4" w:space="0"/>
              <w:right w:val="single" w:color="FFFFFF" w:sz="4" w:space="0"/>
            </w:tcBorders>
            <w:vAlign w:val="top"/>
          </w:tcPr>
          <w:p w14:paraId="486D7502">
            <w:pPr>
              <w:spacing w:before="41" w:line="200" w:lineRule="exact"/>
              <w:ind w:left="3256"/>
              <w:outlineLvl w:val="1"/>
              <w:rPr>
                <w:rFonts w:ascii="微软雅黑" w:hAnsi="微软雅黑" w:eastAsia="微软雅黑" w:cs="微软雅黑"/>
                <w:sz w:val="19"/>
                <w:szCs w:val="19"/>
              </w:rPr>
            </w:pPr>
            <w:bookmarkStart w:id="25" w:name="bookmark15"/>
            <w:bookmarkEnd w:id="25"/>
            <w:bookmarkStart w:id="26" w:name="bookmark40"/>
            <w:bookmarkEnd w:id="26"/>
            <w:r>
              <w:rPr>
                <w:rFonts w:ascii="微软雅黑" w:hAnsi="微软雅黑" w:eastAsia="微软雅黑" w:cs="微软雅黑"/>
                <w:color w:val="212529"/>
                <w:spacing w:val="11"/>
                <w:position w:val="-1"/>
                <w:sz w:val="19"/>
                <w:szCs w:val="19"/>
              </w:rPr>
              <w:t>部门决算公开相关信息统计表</w:t>
            </w:r>
          </w:p>
        </w:tc>
      </w:tr>
      <w:tr w14:paraId="69976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tcBorders>
              <w:top w:val="single" w:color="FFFFFF" w:sz="4" w:space="0"/>
              <w:left w:val="single" w:color="FFFFFF" w:sz="2" w:space="0"/>
              <w:bottom w:val="single" w:color="FFFFFF" w:sz="4" w:space="0"/>
              <w:right w:val="single" w:color="FFFFFF" w:sz="2" w:space="0"/>
            </w:tcBorders>
            <w:vAlign w:val="top"/>
          </w:tcPr>
          <w:p w14:paraId="19009AD6">
            <w:pPr>
              <w:rPr>
                <w:rFonts w:ascii="Arial"/>
                <w:sz w:val="21"/>
              </w:rPr>
            </w:pPr>
          </w:p>
        </w:tc>
        <w:tc>
          <w:tcPr>
            <w:tcW w:w="961" w:type="dxa"/>
            <w:tcBorders>
              <w:top w:val="single" w:color="FFFFFF" w:sz="4" w:space="0"/>
              <w:left w:val="single" w:color="FFFFFF" w:sz="2" w:space="0"/>
              <w:bottom w:val="single" w:color="FFFFFF" w:sz="4" w:space="0"/>
              <w:right w:val="single" w:color="FFFFFF" w:sz="2" w:space="0"/>
            </w:tcBorders>
            <w:vAlign w:val="top"/>
          </w:tcPr>
          <w:p w14:paraId="1B1EA32D">
            <w:pPr>
              <w:rPr>
                <w:rFonts w:ascii="Arial"/>
                <w:sz w:val="21"/>
              </w:rPr>
            </w:pPr>
          </w:p>
        </w:tc>
        <w:tc>
          <w:tcPr>
            <w:tcW w:w="3699" w:type="dxa"/>
            <w:tcBorders>
              <w:top w:val="single" w:color="FFFFFF" w:sz="4" w:space="0"/>
              <w:left w:val="single" w:color="FFFFFF" w:sz="2" w:space="0"/>
              <w:bottom w:val="single" w:color="FFFFFF" w:sz="4" w:space="0"/>
              <w:right w:val="single" w:color="FFFFFF" w:sz="2" w:space="0"/>
            </w:tcBorders>
            <w:vAlign w:val="top"/>
          </w:tcPr>
          <w:p w14:paraId="4F865665">
            <w:pPr>
              <w:pStyle w:val="6"/>
              <w:spacing w:before="66" w:line="226" w:lineRule="auto"/>
              <w:ind w:right="24"/>
              <w:jc w:val="right"/>
              <w:rPr>
                <w:sz w:val="14"/>
                <w:szCs w:val="14"/>
              </w:rPr>
            </w:pPr>
            <w:r>
              <w:rPr>
                <w:color w:val="212529"/>
                <w:spacing w:val="1"/>
                <w:sz w:val="14"/>
                <w:szCs w:val="14"/>
              </w:rPr>
              <w:t>公开10表</w:t>
            </w:r>
          </w:p>
        </w:tc>
      </w:tr>
      <w:tr w14:paraId="68517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tcBorders>
              <w:top w:val="single" w:color="FFFFFF" w:sz="4" w:space="0"/>
              <w:left w:val="single" w:color="FFFFFF" w:sz="2" w:space="0"/>
              <w:right w:val="single" w:color="FFFFFF" w:sz="2" w:space="0"/>
            </w:tcBorders>
            <w:vAlign w:val="top"/>
          </w:tcPr>
          <w:p w14:paraId="079B5227">
            <w:pPr>
              <w:pStyle w:val="6"/>
              <w:spacing w:before="79" w:line="233" w:lineRule="auto"/>
              <w:ind w:left="9"/>
              <w:rPr>
                <w:sz w:val="12"/>
                <w:szCs w:val="12"/>
              </w:rPr>
            </w:pPr>
            <w:r>
              <w:rPr>
                <w:color w:val="212529"/>
                <w:spacing w:val="9"/>
                <w:sz w:val="12"/>
                <w:szCs w:val="12"/>
              </w:rPr>
              <w:t>单位名称：兴县经济技术开发区管理委员会</w:t>
            </w:r>
          </w:p>
        </w:tc>
        <w:tc>
          <w:tcPr>
            <w:tcW w:w="961" w:type="dxa"/>
            <w:tcBorders>
              <w:top w:val="single" w:color="FFFFFF" w:sz="4" w:space="0"/>
              <w:left w:val="single" w:color="FFFFFF" w:sz="2" w:space="0"/>
              <w:right w:val="single" w:color="FFFFFF" w:sz="2" w:space="0"/>
            </w:tcBorders>
            <w:vAlign w:val="top"/>
          </w:tcPr>
          <w:p w14:paraId="79C22C5F">
            <w:pPr>
              <w:pStyle w:val="6"/>
              <w:spacing w:before="79" w:line="234" w:lineRule="auto"/>
              <w:ind w:left="214"/>
              <w:rPr>
                <w:sz w:val="12"/>
                <w:szCs w:val="12"/>
              </w:rPr>
            </w:pPr>
            <w:r>
              <w:rPr>
                <w:color w:val="212529"/>
                <w:spacing w:val="5"/>
                <w:sz w:val="12"/>
                <w:szCs w:val="12"/>
              </w:rPr>
              <w:t>2023年度</w:t>
            </w:r>
          </w:p>
        </w:tc>
        <w:tc>
          <w:tcPr>
            <w:tcW w:w="3699" w:type="dxa"/>
            <w:tcBorders>
              <w:top w:val="single" w:color="FFFFFF" w:sz="4" w:space="0"/>
              <w:left w:val="single" w:color="FFFFFF" w:sz="2" w:space="0"/>
              <w:right w:val="single" w:color="FFFFFF" w:sz="2" w:space="0"/>
            </w:tcBorders>
            <w:vAlign w:val="top"/>
          </w:tcPr>
          <w:p w14:paraId="664195A3">
            <w:pPr>
              <w:pStyle w:val="6"/>
              <w:spacing w:before="66" w:line="225" w:lineRule="auto"/>
              <w:ind w:right="24"/>
              <w:jc w:val="right"/>
              <w:rPr>
                <w:sz w:val="14"/>
                <w:szCs w:val="14"/>
              </w:rPr>
            </w:pPr>
            <w:r>
              <w:rPr>
                <w:color w:val="212529"/>
                <w:spacing w:val="3"/>
                <w:sz w:val="14"/>
                <w:szCs w:val="14"/>
              </w:rPr>
              <w:t>金额单位：万元</w:t>
            </w:r>
          </w:p>
        </w:tc>
      </w:tr>
      <w:tr w14:paraId="33298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7C2A36DD">
            <w:pPr>
              <w:spacing w:before="63" w:line="158" w:lineRule="exact"/>
              <w:ind w:left="4"/>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一、政府采购情况</w:t>
            </w:r>
          </w:p>
        </w:tc>
      </w:tr>
      <w:tr w14:paraId="00299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7DD04557">
            <w:pPr>
              <w:spacing w:before="67" w:line="154" w:lineRule="exact"/>
              <w:ind w:left="2076"/>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961" w:type="dxa"/>
            <w:vAlign w:val="top"/>
          </w:tcPr>
          <w:p w14:paraId="1BEADC89">
            <w:pPr>
              <w:spacing w:before="65" w:line="156" w:lineRule="exact"/>
              <w:ind w:left="307"/>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行次</w:t>
            </w:r>
          </w:p>
        </w:tc>
        <w:tc>
          <w:tcPr>
            <w:tcW w:w="3699" w:type="dxa"/>
            <w:vAlign w:val="top"/>
          </w:tcPr>
          <w:p w14:paraId="42512D60">
            <w:pPr>
              <w:spacing w:before="65" w:line="155" w:lineRule="exact"/>
              <w:ind w:left="159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统计数</w:t>
            </w:r>
          </w:p>
        </w:tc>
      </w:tr>
      <w:tr w14:paraId="38DA2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38397180">
            <w:pPr>
              <w:pStyle w:val="6"/>
              <w:spacing w:before="67" w:line="231" w:lineRule="auto"/>
              <w:ind w:left="2082"/>
              <w:rPr>
                <w:sz w:val="15"/>
                <w:szCs w:val="15"/>
              </w:rPr>
            </w:pPr>
            <w:r>
              <w:rPr>
                <w:color w:val="212529"/>
                <w:spacing w:val="5"/>
                <w:sz w:val="15"/>
                <w:szCs w:val="15"/>
              </w:rPr>
              <w:t>合计</w:t>
            </w:r>
          </w:p>
        </w:tc>
        <w:tc>
          <w:tcPr>
            <w:tcW w:w="961" w:type="dxa"/>
            <w:vAlign w:val="top"/>
          </w:tcPr>
          <w:p w14:paraId="60AD75AD">
            <w:pPr>
              <w:pStyle w:val="6"/>
              <w:spacing w:before="67" w:line="204" w:lineRule="exact"/>
              <w:ind w:left="442"/>
              <w:rPr>
                <w:sz w:val="15"/>
                <w:szCs w:val="15"/>
              </w:rPr>
            </w:pPr>
            <w:r>
              <w:rPr>
                <w:color w:val="212529"/>
                <w:position w:val="1"/>
                <w:sz w:val="15"/>
                <w:szCs w:val="15"/>
              </w:rPr>
              <w:t>1</w:t>
            </w:r>
          </w:p>
        </w:tc>
        <w:tc>
          <w:tcPr>
            <w:tcW w:w="3699" w:type="dxa"/>
            <w:vAlign w:val="top"/>
          </w:tcPr>
          <w:p w14:paraId="6A6D35D9">
            <w:pPr>
              <w:rPr>
                <w:rFonts w:ascii="Arial"/>
                <w:sz w:val="21"/>
              </w:rPr>
            </w:pPr>
          </w:p>
        </w:tc>
      </w:tr>
      <w:tr w14:paraId="0FA6C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28C6F70C">
            <w:pPr>
              <w:pStyle w:val="6"/>
              <w:spacing w:before="68" w:line="229" w:lineRule="auto"/>
              <w:ind w:left="2086"/>
              <w:rPr>
                <w:sz w:val="15"/>
                <w:szCs w:val="15"/>
              </w:rPr>
            </w:pPr>
            <w:r>
              <w:rPr>
                <w:color w:val="212529"/>
                <w:spacing w:val="3"/>
                <w:sz w:val="15"/>
                <w:szCs w:val="15"/>
              </w:rPr>
              <w:t>货物</w:t>
            </w:r>
          </w:p>
        </w:tc>
        <w:tc>
          <w:tcPr>
            <w:tcW w:w="961" w:type="dxa"/>
            <w:vAlign w:val="top"/>
          </w:tcPr>
          <w:p w14:paraId="267FF906">
            <w:pPr>
              <w:pStyle w:val="6"/>
              <w:spacing w:before="68" w:line="204" w:lineRule="exact"/>
              <w:ind w:left="433"/>
              <w:rPr>
                <w:sz w:val="15"/>
                <w:szCs w:val="15"/>
              </w:rPr>
            </w:pPr>
            <w:r>
              <w:rPr>
                <w:color w:val="212529"/>
                <w:position w:val="1"/>
                <w:sz w:val="15"/>
                <w:szCs w:val="15"/>
              </w:rPr>
              <w:t>2</w:t>
            </w:r>
          </w:p>
        </w:tc>
        <w:tc>
          <w:tcPr>
            <w:tcW w:w="3699" w:type="dxa"/>
            <w:vAlign w:val="top"/>
          </w:tcPr>
          <w:p w14:paraId="11B97043">
            <w:pPr>
              <w:rPr>
                <w:rFonts w:ascii="Arial"/>
                <w:sz w:val="21"/>
              </w:rPr>
            </w:pPr>
          </w:p>
        </w:tc>
      </w:tr>
      <w:tr w14:paraId="55449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65C821BC">
            <w:pPr>
              <w:pStyle w:val="6"/>
              <w:spacing w:before="68" w:line="231" w:lineRule="auto"/>
              <w:ind w:left="2084"/>
              <w:rPr>
                <w:sz w:val="15"/>
                <w:szCs w:val="15"/>
              </w:rPr>
            </w:pPr>
            <w:r>
              <w:rPr>
                <w:color w:val="212529"/>
                <w:spacing w:val="4"/>
                <w:sz w:val="15"/>
                <w:szCs w:val="15"/>
              </w:rPr>
              <w:t>工程</w:t>
            </w:r>
          </w:p>
        </w:tc>
        <w:tc>
          <w:tcPr>
            <w:tcW w:w="961" w:type="dxa"/>
            <w:vAlign w:val="top"/>
          </w:tcPr>
          <w:p w14:paraId="2A340663">
            <w:pPr>
              <w:pStyle w:val="6"/>
              <w:spacing w:before="69" w:line="203" w:lineRule="exact"/>
              <w:ind w:left="434"/>
              <w:rPr>
                <w:sz w:val="15"/>
                <w:szCs w:val="15"/>
              </w:rPr>
            </w:pPr>
            <w:r>
              <w:rPr>
                <w:color w:val="212529"/>
                <w:position w:val="1"/>
                <w:sz w:val="15"/>
                <w:szCs w:val="15"/>
              </w:rPr>
              <w:t>3</w:t>
            </w:r>
          </w:p>
        </w:tc>
        <w:tc>
          <w:tcPr>
            <w:tcW w:w="3699" w:type="dxa"/>
            <w:vAlign w:val="top"/>
          </w:tcPr>
          <w:p w14:paraId="5363EC45">
            <w:pPr>
              <w:rPr>
                <w:rFonts w:ascii="Arial"/>
                <w:sz w:val="21"/>
              </w:rPr>
            </w:pPr>
          </w:p>
        </w:tc>
      </w:tr>
      <w:tr w14:paraId="039A5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2C6CACCB">
            <w:pPr>
              <w:pStyle w:val="6"/>
              <w:spacing w:before="69" w:line="230" w:lineRule="auto"/>
              <w:ind w:left="2082"/>
              <w:rPr>
                <w:sz w:val="15"/>
                <w:szCs w:val="15"/>
              </w:rPr>
            </w:pPr>
            <w:r>
              <w:rPr>
                <w:color w:val="212529"/>
                <w:spacing w:val="5"/>
                <w:sz w:val="15"/>
                <w:szCs w:val="15"/>
              </w:rPr>
              <w:t>服务</w:t>
            </w:r>
          </w:p>
        </w:tc>
        <w:tc>
          <w:tcPr>
            <w:tcW w:w="961" w:type="dxa"/>
            <w:vAlign w:val="top"/>
          </w:tcPr>
          <w:p w14:paraId="3AB89B77">
            <w:pPr>
              <w:pStyle w:val="6"/>
              <w:spacing w:before="69" w:line="205" w:lineRule="exact"/>
              <w:ind w:left="430"/>
              <w:rPr>
                <w:sz w:val="15"/>
                <w:szCs w:val="15"/>
              </w:rPr>
            </w:pPr>
            <w:r>
              <w:rPr>
                <w:color w:val="212529"/>
                <w:position w:val="1"/>
                <w:sz w:val="15"/>
                <w:szCs w:val="15"/>
              </w:rPr>
              <w:t>4</w:t>
            </w:r>
          </w:p>
        </w:tc>
        <w:tc>
          <w:tcPr>
            <w:tcW w:w="3699" w:type="dxa"/>
            <w:vAlign w:val="top"/>
          </w:tcPr>
          <w:p w14:paraId="4596806C">
            <w:pPr>
              <w:rPr>
                <w:rFonts w:ascii="Arial"/>
                <w:sz w:val="21"/>
              </w:rPr>
            </w:pPr>
          </w:p>
        </w:tc>
      </w:tr>
      <w:tr w14:paraId="72027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70C7012E">
            <w:pPr>
              <w:spacing w:before="67" w:line="158" w:lineRule="exact"/>
              <w:ind w:left="4"/>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二、机关运行经费</w:t>
            </w:r>
          </w:p>
        </w:tc>
      </w:tr>
      <w:tr w14:paraId="1385E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5D0D7466">
            <w:pPr>
              <w:spacing w:before="72" w:line="153" w:lineRule="exact"/>
              <w:ind w:left="2076"/>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961" w:type="dxa"/>
            <w:vAlign w:val="top"/>
          </w:tcPr>
          <w:p w14:paraId="1FCA8473">
            <w:pPr>
              <w:rPr>
                <w:rFonts w:ascii="Arial"/>
                <w:sz w:val="21"/>
              </w:rPr>
            </w:pPr>
          </w:p>
        </w:tc>
        <w:tc>
          <w:tcPr>
            <w:tcW w:w="3699" w:type="dxa"/>
            <w:vAlign w:val="top"/>
          </w:tcPr>
          <w:p w14:paraId="244369D7">
            <w:pPr>
              <w:spacing w:before="69" w:line="155" w:lineRule="exact"/>
              <w:ind w:left="159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统计数</w:t>
            </w:r>
          </w:p>
        </w:tc>
      </w:tr>
      <w:tr w14:paraId="7F82B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79F0255B">
            <w:pPr>
              <w:pStyle w:val="6"/>
              <w:spacing w:before="71" w:line="231" w:lineRule="auto"/>
              <w:ind w:left="15"/>
              <w:rPr>
                <w:sz w:val="15"/>
                <w:szCs w:val="15"/>
              </w:rPr>
            </w:pPr>
            <w:r>
              <w:rPr>
                <w:color w:val="212529"/>
                <w:spacing w:val="6"/>
                <w:sz w:val="15"/>
                <w:szCs w:val="15"/>
              </w:rPr>
              <w:t>（一）行政单位</w:t>
            </w:r>
          </w:p>
        </w:tc>
        <w:tc>
          <w:tcPr>
            <w:tcW w:w="961" w:type="dxa"/>
            <w:vAlign w:val="top"/>
          </w:tcPr>
          <w:p w14:paraId="4ED935F0">
            <w:pPr>
              <w:pStyle w:val="6"/>
              <w:spacing w:before="72" w:line="203" w:lineRule="exact"/>
              <w:ind w:left="434"/>
              <w:rPr>
                <w:sz w:val="15"/>
                <w:szCs w:val="15"/>
              </w:rPr>
            </w:pPr>
            <w:r>
              <w:rPr>
                <w:color w:val="212529"/>
                <w:position w:val="1"/>
                <w:sz w:val="15"/>
                <w:szCs w:val="15"/>
              </w:rPr>
              <w:t>5</w:t>
            </w:r>
          </w:p>
        </w:tc>
        <w:tc>
          <w:tcPr>
            <w:tcW w:w="3699" w:type="dxa"/>
            <w:vAlign w:val="top"/>
          </w:tcPr>
          <w:p w14:paraId="55DCF26B">
            <w:pPr>
              <w:rPr>
                <w:rFonts w:ascii="Arial"/>
                <w:sz w:val="21"/>
              </w:rPr>
            </w:pPr>
          </w:p>
        </w:tc>
      </w:tr>
      <w:tr w14:paraId="066F8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6801A23C">
            <w:pPr>
              <w:pStyle w:val="6"/>
              <w:spacing w:before="72" w:line="230" w:lineRule="auto"/>
              <w:ind w:left="15"/>
              <w:rPr>
                <w:sz w:val="15"/>
                <w:szCs w:val="15"/>
              </w:rPr>
            </w:pPr>
            <w:r>
              <w:rPr>
                <w:color w:val="212529"/>
                <w:spacing w:val="7"/>
                <w:sz w:val="15"/>
                <w:szCs w:val="15"/>
              </w:rPr>
              <w:t>（二）参照公务员法管理事业单位</w:t>
            </w:r>
          </w:p>
        </w:tc>
        <w:tc>
          <w:tcPr>
            <w:tcW w:w="961" w:type="dxa"/>
            <w:vAlign w:val="top"/>
          </w:tcPr>
          <w:p w14:paraId="71EB6446">
            <w:pPr>
              <w:pStyle w:val="6"/>
              <w:spacing w:before="72" w:line="203" w:lineRule="exact"/>
              <w:ind w:left="432"/>
              <w:rPr>
                <w:sz w:val="15"/>
                <w:szCs w:val="15"/>
              </w:rPr>
            </w:pPr>
            <w:r>
              <w:rPr>
                <w:color w:val="212529"/>
                <w:position w:val="1"/>
                <w:sz w:val="15"/>
                <w:szCs w:val="15"/>
              </w:rPr>
              <w:t>6</w:t>
            </w:r>
          </w:p>
        </w:tc>
        <w:tc>
          <w:tcPr>
            <w:tcW w:w="3699" w:type="dxa"/>
            <w:vAlign w:val="top"/>
          </w:tcPr>
          <w:p w14:paraId="1CF2F22B">
            <w:pPr>
              <w:rPr>
                <w:rFonts w:ascii="Arial"/>
                <w:sz w:val="21"/>
              </w:rPr>
            </w:pPr>
          </w:p>
        </w:tc>
      </w:tr>
      <w:tr w14:paraId="0CF86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2C8B12C5">
            <w:pPr>
              <w:spacing w:before="70" w:line="157" w:lineRule="exact"/>
              <w:ind w:left="2"/>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三、国有资产占用情况</w:t>
            </w:r>
          </w:p>
        </w:tc>
      </w:tr>
      <w:tr w14:paraId="2D009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76178CE0">
            <w:pPr>
              <w:pStyle w:val="6"/>
              <w:spacing w:before="74" w:line="230" w:lineRule="auto"/>
              <w:ind w:left="15"/>
              <w:rPr>
                <w:sz w:val="15"/>
                <w:szCs w:val="15"/>
              </w:rPr>
            </w:pPr>
            <w:r>
              <w:rPr>
                <w:color w:val="212529"/>
                <w:spacing w:val="6"/>
                <w:sz w:val="15"/>
                <w:szCs w:val="15"/>
              </w:rPr>
              <w:t>（一）车辆数合计（辆）</w:t>
            </w:r>
          </w:p>
        </w:tc>
        <w:tc>
          <w:tcPr>
            <w:tcW w:w="961" w:type="dxa"/>
            <w:vAlign w:val="top"/>
          </w:tcPr>
          <w:p w14:paraId="0EAFA70A">
            <w:pPr>
              <w:pStyle w:val="6"/>
              <w:spacing w:before="74" w:line="203" w:lineRule="exact"/>
              <w:ind w:left="435"/>
              <w:rPr>
                <w:sz w:val="15"/>
                <w:szCs w:val="15"/>
              </w:rPr>
            </w:pPr>
            <w:r>
              <w:rPr>
                <w:color w:val="212529"/>
                <w:position w:val="1"/>
                <w:sz w:val="15"/>
                <w:szCs w:val="15"/>
              </w:rPr>
              <w:t>7</w:t>
            </w:r>
          </w:p>
        </w:tc>
        <w:tc>
          <w:tcPr>
            <w:tcW w:w="3699" w:type="dxa"/>
            <w:vAlign w:val="top"/>
          </w:tcPr>
          <w:p w14:paraId="75818B47">
            <w:pPr>
              <w:pStyle w:val="6"/>
              <w:spacing w:before="74" w:line="203" w:lineRule="exact"/>
              <w:ind w:right="17"/>
              <w:jc w:val="right"/>
              <w:rPr>
                <w:sz w:val="15"/>
                <w:szCs w:val="15"/>
              </w:rPr>
            </w:pPr>
            <w:r>
              <w:rPr>
                <w:color w:val="212529"/>
                <w:position w:val="1"/>
                <w:sz w:val="15"/>
                <w:szCs w:val="15"/>
              </w:rPr>
              <w:t>5</w:t>
            </w:r>
          </w:p>
        </w:tc>
      </w:tr>
      <w:tr w14:paraId="4A86F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0F7CA65A">
            <w:pPr>
              <w:pStyle w:val="6"/>
              <w:spacing w:before="73" w:line="230" w:lineRule="auto"/>
              <w:ind w:left="177"/>
              <w:rPr>
                <w:sz w:val="15"/>
                <w:szCs w:val="15"/>
              </w:rPr>
            </w:pPr>
            <w:r>
              <w:rPr>
                <w:color w:val="212529"/>
                <w:spacing w:val="6"/>
                <w:sz w:val="15"/>
                <w:szCs w:val="15"/>
              </w:rPr>
              <w:t>1.副部（省）级及以上领导用车</w:t>
            </w:r>
          </w:p>
        </w:tc>
        <w:tc>
          <w:tcPr>
            <w:tcW w:w="961" w:type="dxa"/>
            <w:vAlign w:val="top"/>
          </w:tcPr>
          <w:p w14:paraId="65A0FF0D">
            <w:pPr>
              <w:pStyle w:val="6"/>
              <w:spacing w:before="73" w:line="204" w:lineRule="exact"/>
              <w:ind w:left="431"/>
              <w:rPr>
                <w:sz w:val="15"/>
                <w:szCs w:val="15"/>
              </w:rPr>
            </w:pPr>
            <w:r>
              <w:rPr>
                <w:color w:val="212529"/>
                <w:position w:val="1"/>
                <w:sz w:val="15"/>
                <w:szCs w:val="15"/>
              </w:rPr>
              <w:t>8</w:t>
            </w:r>
          </w:p>
        </w:tc>
        <w:tc>
          <w:tcPr>
            <w:tcW w:w="3699" w:type="dxa"/>
            <w:vAlign w:val="top"/>
          </w:tcPr>
          <w:p w14:paraId="784BDEEE">
            <w:pPr>
              <w:rPr>
                <w:rFonts w:ascii="Arial"/>
                <w:sz w:val="21"/>
              </w:rPr>
            </w:pPr>
          </w:p>
        </w:tc>
      </w:tr>
      <w:tr w14:paraId="514A2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277FEDE0">
            <w:pPr>
              <w:pStyle w:val="6"/>
              <w:spacing w:before="73" w:line="230" w:lineRule="auto"/>
              <w:ind w:left="167"/>
              <w:rPr>
                <w:sz w:val="15"/>
                <w:szCs w:val="15"/>
              </w:rPr>
            </w:pPr>
            <w:r>
              <w:rPr>
                <w:color w:val="212529"/>
                <w:spacing w:val="6"/>
                <w:sz w:val="15"/>
                <w:szCs w:val="15"/>
              </w:rPr>
              <w:t>2.主要负责人用车</w:t>
            </w:r>
          </w:p>
        </w:tc>
        <w:tc>
          <w:tcPr>
            <w:tcW w:w="961" w:type="dxa"/>
            <w:vAlign w:val="top"/>
          </w:tcPr>
          <w:p w14:paraId="2FA7AEB1">
            <w:pPr>
              <w:pStyle w:val="6"/>
              <w:spacing w:before="73" w:line="203" w:lineRule="exact"/>
              <w:ind w:left="431"/>
              <w:rPr>
                <w:sz w:val="15"/>
                <w:szCs w:val="15"/>
              </w:rPr>
            </w:pPr>
            <w:r>
              <w:rPr>
                <w:color w:val="212529"/>
                <w:position w:val="1"/>
                <w:sz w:val="15"/>
                <w:szCs w:val="15"/>
              </w:rPr>
              <w:t>9</w:t>
            </w:r>
          </w:p>
        </w:tc>
        <w:tc>
          <w:tcPr>
            <w:tcW w:w="3699" w:type="dxa"/>
            <w:vAlign w:val="top"/>
          </w:tcPr>
          <w:p w14:paraId="2BB84EA0">
            <w:pPr>
              <w:rPr>
                <w:rFonts w:ascii="Arial"/>
                <w:sz w:val="21"/>
              </w:rPr>
            </w:pPr>
          </w:p>
        </w:tc>
      </w:tr>
      <w:tr w14:paraId="0CB44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54AF4FFD">
            <w:pPr>
              <w:pStyle w:val="6"/>
              <w:spacing w:before="73" w:line="229" w:lineRule="auto"/>
              <w:ind w:left="168"/>
              <w:rPr>
                <w:sz w:val="15"/>
                <w:szCs w:val="15"/>
              </w:rPr>
            </w:pPr>
            <w:r>
              <w:rPr>
                <w:color w:val="212529"/>
                <w:spacing w:val="6"/>
                <w:sz w:val="15"/>
                <w:szCs w:val="15"/>
              </w:rPr>
              <w:t>3.机要通信用车</w:t>
            </w:r>
          </w:p>
        </w:tc>
        <w:tc>
          <w:tcPr>
            <w:tcW w:w="961" w:type="dxa"/>
            <w:vAlign w:val="top"/>
          </w:tcPr>
          <w:p w14:paraId="720E391F">
            <w:pPr>
              <w:pStyle w:val="6"/>
              <w:spacing w:before="73" w:line="203" w:lineRule="exact"/>
              <w:ind w:left="403"/>
              <w:rPr>
                <w:sz w:val="15"/>
                <w:szCs w:val="15"/>
              </w:rPr>
            </w:pPr>
            <w:r>
              <w:rPr>
                <w:color w:val="212529"/>
                <w:spacing w:val="-5"/>
                <w:position w:val="1"/>
                <w:sz w:val="15"/>
                <w:szCs w:val="15"/>
              </w:rPr>
              <w:t>10</w:t>
            </w:r>
          </w:p>
        </w:tc>
        <w:tc>
          <w:tcPr>
            <w:tcW w:w="3699" w:type="dxa"/>
            <w:vAlign w:val="top"/>
          </w:tcPr>
          <w:p w14:paraId="1932E25C">
            <w:pPr>
              <w:rPr>
                <w:rFonts w:ascii="Arial"/>
                <w:sz w:val="21"/>
              </w:rPr>
            </w:pPr>
          </w:p>
        </w:tc>
      </w:tr>
      <w:tr w14:paraId="1C08E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153CEAD2">
            <w:pPr>
              <w:pStyle w:val="6"/>
              <w:spacing w:before="73" w:line="230" w:lineRule="auto"/>
              <w:ind w:left="164"/>
              <w:rPr>
                <w:sz w:val="15"/>
                <w:szCs w:val="15"/>
              </w:rPr>
            </w:pPr>
            <w:r>
              <w:rPr>
                <w:color w:val="212529"/>
                <w:spacing w:val="6"/>
                <w:sz w:val="15"/>
                <w:szCs w:val="15"/>
              </w:rPr>
              <w:t>4.应急保障用车</w:t>
            </w:r>
          </w:p>
        </w:tc>
        <w:tc>
          <w:tcPr>
            <w:tcW w:w="961" w:type="dxa"/>
            <w:vAlign w:val="top"/>
          </w:tcPr>
          <w:p w14:paraId="68A1C093">
            <w:pPr>
              <w:pStyle w:val="6"/>
              <w:spacing w:before="74" w:line="204" w:lineRule="exact"/>
              <w:ind w:left="403"/>
              <w:rPr>
                <w:sz w:val="15"/>
                <w:szCs w:val="15"/>
              </w:rPr>
            </w:pPr>
            <w:r>
              <w:rPr>
                <w:color w:val="212529"/>
                <w:spacing w:val="-5"/>
                <w:position w:val="1"/>
                <w:sz w:val="15"/>
                <w:szCs w:val="15"/>
              </w:rPr>
              <w:t>11</w:t>
            </w:r>
          </w:p>
        </w:tc>
        <w:tc>
          <w:tcPr>
            <w:tcW w:w="3699" w:type="dxa"/>
            <w:vAlign w:val="top"/>
          </w:tcPr>
          <w:p w14:paraId="78C6423D">
            <w:pPr>
              <w:rPr>
                <w:rFonts w:ascii="Arial"/>
                <w:sz w:val="21"/>
              </w:rPr>
            </w:pPr>
          </w:p>
        </w:tc>
      </w:tr>
      <w:tr w14:paraId="518C4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2293DEE8">
            <w:pPr>
              <w:pStyle w:val="6"/>
              <w:spacing w:before="73" w:line="229" w:lineRule="auto"/>
              <w:ind w:left="168"/>
              <w:rPr>
                <w:sz w:val="15"/>
                <w:szCs w:val="15"/>
              </w:rPr>
            </w:pPr>
            <w:r>
              <w:rPr>
                <w:color w:val="212529"/>
                <w:spacing w:val="6"/>
                <w:sz w:val="15"/>
                <w:szCs w:val="15"/>
              </w:rPr>
              <w:t>5.执法执勤用车</w:t>
            </w:r>
          </w:p>
        </w:tc>
        <w:tc>
          <w:tcPr>
            <w:tcW w:w="961" w:type="dxa"/>
            <w:vAlign w:val="top"/>
          </w:tcPr>
          <w:p w14:paraId="699B2CB8">
            <w:pPr>
              <w:pStyle w:val="6"/>
              <w:spacing w:before="73" w:line="205" w:lineRule="exact"/>
              <w:ind w:left="403"/>
              <w:rPr>
                <w:sz w:val="15"/>
                <w:szCs w:val="15"/>
              </w:rPr>
            </w:pPr>
            <w:r>
              <w:rPr>
                <w:color w:val="212529"/>
                <w:spacing w:val="-5"/>
                <w:position w:val="1"/>
                <w:sz w:val="15"/>
                <w:szCs w:val="15"/>
              </w:rPr>
              <w:t>12</w:t>
            </w:r>
          </w:p>
        </w:tc>
        <w:tc>
          <w:tcPr>
            <w:tcW w:w="3699" w:type="dxa"/>
            <w:vAlign w:val="top"/>
          </w:tcPr>
          <w:p w14:paraId="4F4536BB">
            <w:pPr>
              <w:rPr>
                <w:rFonts w:ascii="Arial"/>
                <w:sz w:val="21"/>
              </w:rPr>
            </w:pPr>
          </w:p>
        </w:tc>
      </w:tr>
      <w:tr w14:paraId="1F526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037AFAD2">
            <w:pPr>
              <w:pStyle w:val="6"/>
              <w:spacing w:before="74" w:line="230" w:lineRule="auto"/>
              <w:ind w:left="166"/>
              <w:rPr>
                <w:sz w:val="15"/>
                <w:szCs w:val="15"/>
              </w:rPr>
            </w:pPr>
            <w:r>
              <w:rPr>
                <w:color w:val="212529"/>
                <w:spacing w:val="6"/>
                <w:sz w:val="15"/>
                <w:szCs w:val="15"/>
              </w:rPr>
              <w:t>6.特种专业技术用车</w:t>
            </w:r>
          </w:p>
        </w:tc>
        <w:tc>
          <w:tcPr>
            <w:tcW w:w="961" w:type="dxa"/>
            <w:vAlign w:val="top"/>
          </w:tcPr>
          <w:p w14:paraId="4EE6F099">
            <w:pPr>
              <w:pStyle w:val="6"/>
              <w:spacing w:before="74" w:line="203" w:lineRule="exact"/>
              <w:ind w:left="403"/>
              <w:rPr>
                <w:sz w:val="15"/>
                <w:szCs w:val="15"/>
              </w:rPr>
            </w:pPr>
            <w:r>
              <w:rPr>
                <w:color w:val="212529"/>
                <w:spacing w:val="-5"/>
                <w:position w:val="1"/>
                <w:sz w:val="15"/>
                <w:szCs w:val="15"/>
              </w:rPr>
              <w:t>13</w:t>
            </w:r>
          </w:p>
        </w:tc>
        <w:tc>
          <w:tcPr>
            <w:tcW w:w="3699" w:type="dxa"/>
            <w:vAlign w:val="top"/>
          </w:tcPr>
          <w:p w14:paraId="4AC66962">
            <w:pPr>
              <w:rPr>
                <w:rFonts w:ascii="Arial"/>
                <w:sz w:val="21"/>
              </w:rPr>
            </w:pPr>
          </w:p>
        </w:tc>
      </w:tr>
      <w:tr w14:paraId="60D8A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312A709D">
            <w:pPr>
              <w:pStyle w:val="6"/>
              <w:spacing w:before="74" w:line="229" w:lineRule="auto"/>
              <w:ind w:left="169"/>
              <w:rPr>
                <w:sz w:val="15"/>
                <w:szCs w:val="15"/>
              </w:rPr>
            </w:pPr>
            <w:r>
              <w:rPr>
                <w:color w:val="212529"/>
                <w:spacing w:val="6"/>
                <w:sz w:val="15"/>
                <w:szCs w:val="15"/>
              </w:rPr>
              <w:t>7.离退休干部服务用车</w:t>
            </w:r>
          </w:p>
        </w:tc>
        <w:tc>
          <w:tcPr>
            <w:tcW w:w="961" w:type="dxa"/>
            <w:vAlign w:val="top"/>
          </w:tcPr>
          <w:p w14:paraId="62B2D8CC">
            <w:pPr>
              <w:pStyle w:val="6"/>
              <w:spacing w:before="74" w:line="204" w:lineRule="exact"/>
              <w:ind w:left="403"/>
              <w:rPr>
                <w:sz w:val="15"/>
                <w:szCs w:val="15"/>
              </w:rPr>
            </w:pPr>
            <w:r>
              <w:rPr>
                <w:color w:val="212529"/>
                <w:spacing w:val="-5"/>
                <w:position w:val="1"/>
                <w:sz w:val="15"/>
                <w:szCs w:val="15"/>
              </w:rPr>
              <w:t>14</w:t>
            </w:r>
          </w:p>
        </w:tc>
        <w:tc>
          <w:tcPr>
            <w:tcW w:w="3699" w:type="dxa"/>
            <w:vAlign w:val="top"/>
          </w:tcPr>
          <w:p w14:paraId="0075EBD5">
            <w:pPr>
              <w:rPr>
                <w:rFonts w:ascii="Arial"/>
                <w:sz w:val="21"/>
              </w:rPr>
            </w:pPr>
          </w:p>
        </w:tc>
      </w:tr>
      <w:tr w14:paraId="7240B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774E6CA0">
            <w:pPr>
              <w:pStyle w:val="6"/>
              <w:spacing w:before="73" w:line="230" w:lineRule="auto"/>
              <w:ind w:left="166"/>
              <w:rPr>
                <w:sz w:val="15"/>
                <w:szCs w:val="15"/>
              </w:rPr>
            </w:pPr>
            <w:r>
              <w:rPr>
                <w:color w:val="212529"/>
                <w:spacing w:val="5"/>
                <w:sz w:val="15"/>
                <w:szCs w:val="15"/>
              </w:rPr>
              <w:t>8.其他用车</w:t>
            </w:r>
          </w:p>
        </w:tc>
        <w:tc>
          <w:tcPr>
            <w:tcW w:w="961" w:type="dxa"/>
            <w:vAlign w:val="top"/>
          </w:tcPr>
          <w:p w14:paraId="1D18D4D7">
            <w:pPr>
              <w:pStyle w:val="6"/>
              <w:spacing w:before="73" w:line="204" w:lineRule="exact"/>
              <w:ind w:left="403"/>
              <w:rPr>
                <w:sz w:val="15"/>
                <w:szCs w:val="15"/>
              </w:rPr>
            </w:pPr>
            <w:r>
              <w:rPr>
                <w:color w:val="212529"/>
                <w:spacing w:val="-5"/>
                <w:position w:val="1"/>
                <w:sz w:val="15"/>
                <w:szCs w:val="15"/>
              </w:rPr>
              <w:t>15</w:t>
            </w:r>
          </w:p>
        </w:tc>
        <w:tc>
          <w:tcPr>
            <w:tcW w:w="3699" w:type="dxa"/>
            <w:vAlign w:val="top"/>
          </w:tcPr>
          <w:p w14:paraId="5A3550ED">
            <w:pPr>
              <w:pStyle w:val="6"/>
              <w:spacing w:before="73" w:line="204" w:lineRule="exact"/>
              <w:ind w:right="17"/>
              <w:jc w:val="right"/>
              <w:rPr>
                <w:sz w:val="15"/>
                <w:szCs w:val="15"/>
              </w:rPr>
            </w:pPr>
            <w:r>
              <w:rPr>
                <w:color w:val="212529"/>
                <w:position w:val="1"/>
                <w:sz w:val="15"/>
                <w:szCs w:val="15"/>
              </w:rPr>
              <w:t>5</w:t>
            </w:r>
          </w:p>
        </w:tc>
      </w:tr>
      <w:tr w14:paraId="50800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2B190C8B">
            <w:pPr>
              <w:pStyle w:val="6"/>
              <w:spacing w:before="74" w:line="228" w:lineRule="auto"/>
              <w:ind w:left="15"/>
              <w:rPr>
                <w:sz w:val="15"/>
                <w:szCs w:val="15"/>
              </w:rPr>
            </w:pPr>
            <w:r>
              <w:rPr>
                <w:color w:val="212529"/>
                <w:spacing w:val="5"/>
                <w:sz w:val="15"/>
                <w:szCs w:val="15"/>
              </w:rPr>
              <w:t>（二）单价100万元（含）</w:t>
            </w:r>
            <w:r>
              <w:rPr>
                <w:color w:val="212529"/>
                <w:spacing w:val="-33"/>
                <w:sz w:val="15"/>
                <w:szCs w:val="15"/>
              </w:rPr>
              <w:t xml:space="preserve"> </w:t>
            </w:r>
            <w:r>
              <w:rPr>
                <w:color w:val="212529"/>
                <w:spacing w:val="5"/>
                <w:sz w:val="15"/>
                <w:szCs w:val="15"/>
              </w:rPr>
              <w:t>以上设备（不含车辆）</w:t>
            </w:r>
          </w:p>
        </w:tc>
        <w:tc>
          <w:tcPr>
            <w:tcW w:w="961" w:type="dxa"/>
            <w:vAlign w:val="top"/>
          </w:tcPr>
          <w:p w14:paraId="2E49B6E1">
            <w:pPr>
              <w:pStyle w:val="6"/>
              <w:spacing w:before="74" w:line="203" w:lineRule="exact"/>
              <w:ind w:left="403"/>
              <w:rPr>
                <w:sz w:val="15"/>
                <w:szCs w:val="15"/>
              </w:rPr>
            </w:pPr>
            <w:r>
              <w:rPr>
                <w:color w:val="212529"/>
                <w:spacing w:val="-5"/>
                <w:position w:val="1"/>
                <w:sz w:val="15"/>
                <w:szCs w:val="15"/>
              </w:rPr>
              <w:t>17</w:t>
            </w:r>
          </w:p>
        </w:tc>
        <w:tc>
          <w:tcPr>
            <w:tcW w:w="3699" w:type="dxa"/>
            <w:vAlign w:val="top"/>
          </w:tcPr>
          <w:p w14:paraId="27DAA5A5">
            <w:pPr>
              <w:rPr>
                <w:rFonts w:ascii="Arial"/>
                <w:sz w:val="21"/>
              </w:rPr>
            </w:pPr>
          </w:p>
        </w:tc>
      </w:tr>
      <w:tr w14:paraId="49B89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9158" w:type="dxa"/>
            <w:gridSpan w:val="3"/>
            <w:tcBorders>
              <w:bottom w:val="single" w:color="FFFFFF" w:sz="4" w:space="0"/>
              <w:right w:val="nil"/>
            </w:tcBorders>
            <w:vAlign w:val="top"/>
          </w:tcPr>
          <w:p w14:paraId="4D1890AD">
            <w:pPr>
              <w:spacing w:before="21" w:line="232" w:lineRule="auto"/>
              <w:ind w:left="15"/>
              <w:rPr>
                <w:rFonts w:ascii="仿宋" w:hAnsi="仿宋" w:eastAsia="仿宋" w:cs="仿宋"/>
                <w:sz w:val="15"/>
                <w:szCs w:val="15"/>
              </w:rPr>
            </w:pPr>
            <w:r>
              <w:rPr>
                <w:rFonts w:ascii="仿宋" w:hAnsi="仿宋" w:eastAsia="仿宋" w:cs="仿宋"/>
                <w:color w:val="212529"/>
                <w:spacing w:val="8"/>
                <w:sz w:val="15"/>
                <w:szCs w:val="15"/>
              </w:rPr>
              <w:t>注：本表反映部门本年度政府采购、机关运行经费</w:t>
            </w:r>
            <w:r>
              <w:rPr>
                <w:rFonts w:ascii="仿宋" w:hAnsi="仿宋" w:eastAsia="仿宋" w:cs="仿宋"/>
                <w:color w:val="212529"/>
                <w:spacing w:val="7"/>
                <w:sz w:val="15"/>
                <w:szCs w:val="15"/>
              </w:rPr>
              <w:t>和国有资产占用情况。</w:t>
            </w:r>
          </w:p>
        </w:tc>
      </w:tr>
      <w:tr w14:paraId="210AB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9158" w:type="dxa"/>
            <w:gridSpan w:val="3"/>
            <w:tcBorders>
              <w:top w:val="single" w:color="FFFFFF" w:sz="4" w:space="0"/>
              <w:left w:val="single" w:color="FFFFFF" w:sz="2" w:space="0"/>
              <w:bottom w:val="single" w:color="FFFFFF" w:sz="4" w:space="0"/>
              <w:right w:val="single" w:color="FFFFFF" w:sz="2" w:space="0"/>
            </w:tcBorders>
            <w:vAlign w:val="top"/>
          </w:tcPr>
          <w:p w14:paraId="329A4EBB">
            <w:pPr>
              <w:rPr>
                <w:rFonts w:ascii="Arial"/>
                <w:sz w:val="21"/>
              </w:rPr>
            </w:pPr>
          </w:p>
        </w:tc>
      </w:tr>
    </w:tbl>
    <w:p w14:paraId="62050F31">
      <w:pPr>
        <w:pStyle w:val="2"/>
      </w:pPr>
    </w:p>
    <w:p w14:paraId="11AFBBE8">
      <w:pPr>
        <w:sectPr>
          <w:headerReference r:id="rId25" w:type="default"/>
          <w:footerReference r:id="rId26" w:type="default"/>
          <w:pgSz w:w="11900" w:h="16840"/>
          <w:pgMar w:top="642" w:right="600" w:bottom="340" w:left="600" w:header="326" w:footer="91" w:gutter="0"/>
          <w:cols w:space="720" w:num="1"/>
        </w:sectPr>
      </w:pPr>
    </w:p>
    <w:p w14:paraId="483951D3">
      <w:pPr>
        <w:pStyle w:val="2"/>
        <w:spacing w:line="264" w:lineRule="auto"/>
      </w:pPr>
    </w:p>
    <w:p w14:paraId="66712DAD">
      <w:pPr>
        <w:pStyle w:val="2"/>
        <w:spacing w:line="264" w:lineRule="auto"/>
      </w:pPr>
    </w:p>
    <w:p w14:paraId="3D62B2B7">
      <w:pPr>
        <w:pStyle w:val="2"/>
        <w:spacing w:line="264" w:lineRule="auto"/>
      </w:pPr>
    </w:p>
    <w:p w14:paraId="0E2C1728">
      <w:pPr>
        <w:pStyle w:val="2"/>
        <w:spacing w:line="264" w:lineRule="auto"/>
      </w:pPr>
    </w:p>
    <w:p w14:paraId="0A70615B">
      <w:pPr>
        <w:spacing w:before="95" w:line="229" w:lineRule="exact"/>
        <w:ind w:left="4386"/>
        <w:outlineLvl w:val="0"/>
        <w:rPr>
          <w:rFonts w:ascii="微软雅黑" w:hAnsi="微软雅黑" w:eastAsia="微软雅黑" w:cs="微软雅黑"/>
          <w:sz w:val="22"/>
          <w:szCs w:val="22"/>
        </w:rPr>
      </w:pPr>
      <w:bookmarkStart w:id="27" w:name="bookmark41"/>
      <w:bookmarkEnd w:id="27"/>
      <w:bookmarkStart w:id="28" w:name="bookmark16"/>
      <w:bookmarkEnd w:id="28"/>
      <w:r>
        <w:rPr>
          <w:rFonts w:ascii="微软雅黑" w:hAnsi="微软雅黑" w:eastAsia="微软雅黑" w:cs="微软雅黑"/>
          <w:spacing w:val="11"/>
          <w:position w:val="-1"/>
          <w:sz w:val="22"/>
          <w:szCs w:val="22"/>
        </w:rPr>
        <w:t>第三部分</w:t>
      </w:r>
      <w:r>
        <w:rPr>
          <w:rFonts w:ascii="微软雅黑" w:hAnsi="微软雅黑" w:eastAsia="微软雅黑" w:cs="微软雅黑"/>
          <w:spacing w:val="28"/>
          <w:w w:val="101"/>
          <w:position w:val="-1"/>
          <w:sz w:val="22"/>
          <w:szCs w:val="22"/>
        </w:rPr>
        <w:t xml:space="preserve"> </w:t>
      </w:r>
      <w:r>
        <w:rPr>
          <w:rFonts w:ascii="微软雅黑" w:hAnsi="微软雅黑" w:eastAsia="微软雅黑" w:cs="微软雅黑"/>
          <w:spacing w:val="11"/>
          <w:position w:val="-1"/>
          <w:sz w:val="22"/>
          <w:szCs w:val="22"/>
        </w:rPr>
        <w:t>情况说明</w:t>
      </w:r>
    </w:p>
    <w:p w14:paraId="48EE4D61">
      <w:pPr>
        <w:spacing w:before="299" w:line="230" w:lineRule="exact"/>
        <w:ind w:left="1122"/>
        <w:outlineLvl w:val="1"/>
        <w:rPr>
          <w:rFonts w:ascii="微软雅黑" w:hAnsi="微软雅黑" w:eastAsia="微软雅黑" w:cs="微软雅黑"/>
          <w:sz w:val="22"/>
          <w:szCs w:val="22"/>
        </w:rPr>
      </w:pPr>
      <w:bookmarkStart w:id="29" w:name="bookmark17"/>
      <w:bookmarkEnd w:id="29"/>
      <w:r>
        <w:rPr>
          <w:rFonts w:ascii="微软雅黑" w:hAnsi="微软雅黑" w:eastAsia="微软雅黑" w:cs="微软雅黑"/>
          <w:spacing w:val="8"/>
          <w:position w:val="-1"/>
          <w:sz w:val="22"/>
          <w:szCs w:val="22"/>
        </w:rPr>
        <w:t>一、收入支出决算总体情况说明</w:t>
      </w:r>
    </w:p>
    <w:p w14:paraId="3C5D7CFA">
      <w:pPr>
        <w:spacing w:before="186" w:line="321" w:lineRule="auto"/>
        <w:ind w:left="659" w:right="623" w:firstLine="461"/>
        <w:jc w:val="both"/>
        <w:rPr>
          <w:rFonts w:ascii="仿宋" w:hAnsi="仿宋" w:eastAsia="仿宋" w:cs="仿宋"/>
          <w:sz w:val="23"/>
          <w:szCs w:val="23"/>
        </w:rPr>
      </w:pPr>
      <w:r>
        <w:rPr>
          <w:rFonts w:ascii="仿宋" w:hAnsi="仿宋" w:eastAsia="仿宋" w:cs="仿宋"/>
          <w:spacing w:val="4"/>
          <w:sz w:val="23"/>
          <w:szCs w:val="23"/>
        </w:rPr>
        <w:t>2023年度收入总计23,992.75万元，支出总计23,992.75万元。与上年相比，收入总计减</w:t>
      </w:r>
      <w:r>
        <w:rPr>
          <w:rFonts w:ascii="仿宋" w:hAnsi="仿宋" w:eastAsia="仿宋" w:cs="仿宋"/>
          <w:spacing w:val="5"/>
          <w:sz w:val="23"/>
          <w:szCs w:val="23"/>
        </w:rPr>
        <w:t>少16,186.44万元</w:t>
      </w:r>
      <w:r>
        <w:rPr>
          <w:rFonts w:ascii="仿宋" w:hAnsi="仿宋" w:eastAsia="仿宋" w:cs="仿宋"/>
          <w:spacing w:val="-67"/>
          <w:sz w:val="23"/>
          <w:szCs w:val="23"/>
        </w:rPr>
        <w:t xml:space="preserve"> </w:t>
      </w:r>
      <w:r>
        <w:rPr>
          <w:rFonts w:ascii="仿宋" w:hAnsi="仿宋" w:eastAsia="仿宋" w:cs="仿宋"/>
          <w:spacing w:val="5"/>
          <w:sz w:val="23"/>
          <w:szCs w:val="23"/>
        </w:rPr>
        <w:t>，下降40.29%</w:t>
      </w:r>
      <w:r>
        <w:rPr>
          <w:rFonts w:ascii="仿宋" w:hAnsi="仿宋" w:eastAsia="仿宋" w:cs="仿宋"/>
          <w:spacing w:val="-68"/>
          <w:sz w:val="23"/>
          <w:szCs w:val="23"/>
        </w:rPr>
        <w:t xml:space="preserve"> </w:t>
      </w:r>
      <w:r>
        <w:rPr>
          <w:rFonts w:ascii="仿宋" w:hAnsi="仿宋" w:eastAsia="仿宋" w:cs="仿宋"/>
          <w:spacing w:val="5"/>
          <w:sz w:val="23"/>
          <w:szCs w:val="23"/>
        </w:rPr>
        <w:t>，支出总计减少16,186.44万</w:t>
      </w:r>
      <w:r>
        <w:rPr>
          <w:rFonts w:ascii="仿宋" w:hAnsi="仿宋" w:eastAsia="仿宋" w:cs="仿宋"/>
          <w:spacing w:val="4"/>
          <w:sz w:val="23"/>
          <w:szCs w:val="23"/>
        </w:rPr>
        <w:t>元</w:t>
      </w:r>
      <w:r>
        <w:rPr>
          <w:rFonts w:ascii="仿宋" w:hAnsi="仿宋" w:eastAsia="仿宋" w:cs="仿宋"/>
          <w:spacing w:val="-67"/>
          <w:sz w:val="23"/>
          <w:szCs w:val="23"/>
        </w:rPr>
        <w:t xml:space="preserve"> </w:t>
      </w:r>
      <w:r>
        <w:rPr>
          <w:rFonts w:ascii="仿宋" w:hAnsi="仿宋" w:eastAsia="仿宋" w:cs="仿宋"/>
          <w:spacing w:val="4"/>
          <w:sz w:val="23"/>
          <w:szCs w:val="23"/>
        </w:rPr>
        <w:t>，下降40.29%</w:t>
      </w:r>
      <w:r>
        <w:rPr>
          <w:rFonts w:ascii="仿宋" w:hAnsi="仿宋" w:eastAsia="仿宋" w:cs="仿宋"/>
          <w:spacing w:val="-66"/>
          <w:sz w:val="23"/>
          <w:szCs w:val="23"/>
        </w:rPr>
        <w:t xml:space="preserve"> </w:t>
      </w:r>
      <w:r>
        <w:rPr>
          <w:rFonts w:ascii="仿宋" w:hAnsi="仿宋" w:eastAsia="仿宋" w:cs="仿宋"/>
          <w:spacing w:val="4"/>
          <w:sz w:val="23"/>
          <w:szCs w:val="23"/>
        </w:rPr>
        <w:t>。主要原因是</w:t>
      </w:r>
      <w:r>
        <w:rPr>
          <w:rFonts w:ascii="仿宋" w:hAnsi="仿宋" w:eastAsia="仿宋" w:cs="仿宋"/>
          <w:sz w:val="23"/>
          <w:szCs w:val="23"/>
        </w:rPr>
        <w:t>2023年决算债券资金不纳入决算、开发区发展建设专项资金较上年减少。</w:t>
      </w:r>
    </w:p>
    <w:p w14:paraId="4925221B">
      <w:pPr>
        <w:spacing w:before="6" w:line="229" w:lineRule="exact"/>
        <w:ind w:left="1122"/>
        <w:outlineLvl w:val="1"/>
        <w:rPr>
          <w:rFonts w:ascii="微软雅黑" w:hAnsi="微软雅黑" w:eastAsia="微软雅黑" w:cs="微软雅黑"/>
          <w:sz w:val="22"/>
          <w:szCs w:val="22"/>
        </w:rPr>
      </w:pPr>
      <w:bookmarkStart w:id="30" w:name="bookmark18"/>
      <w:bookmarkEnd w:id="30"/>
      <w:r>
        <w:rPr>
          <w:rFonts w:ascii="微软雅黑" w:hAnsi="微软雅黑" w:eastAsia="微软雅黑" w:cs="微软雅黑"/>
          <w:spacing w:val="8"/>
          <w:position w:val="-1"/>
          <w:sz w:val="22"/>
          <w:szCs w:val="22"/>
        </w:rPr>
        <w:t>二、收入决算情况说明</w:t>
      </w:r>
    </w:p>
    <w:p w14:paraId="3E031B7B">
      <w:pPr>
        <w:spacing w:before="174" w:line="223" w:lineRule="auto"/>
        <w:ind w:left="1120"/>
        <w:rPr>
          <w:rFonts w:ascii="仿宋" w:hAnsi="仿宋" w:eastAsia="仿宋" w:cs="仿宋"/>
          <w:sz w:val="23"/>
          <w:szCs w:val="23"/>
        </w:rPr>
      </w:pPr>
      <w:r>
        <w:rPr>
          <w:rFonts w:ascii="仿宋" w:hAnsi="仿宋" w:eastAsia="仿宋" w:cs="仿宋"/>
          <w:sz w:val="23"/>
          <w:szCs w:val="23"/>
        </w:rPr>
        <w:t>2023年度收入合计23,976.76万元，其</w:t>
      </w:r>
      <w:r>
        <w:rPr>
          <w:rFonts w:ascii="仿宋" w:hAnsi="仿宋" w:eastAsia="仿宋" w:cs="仿宋"/>
          <w:spacing w:val="-1"/>
          <w:sz w:val="23"/>
          <w:szCs w:val="23"/>
        </w:rPr>
        <w:t>中：</w:t>
      </w:r>
    </w:p>
    <w:p w14:paraId="0E4DD0A4">
      <w:pPr>
        <w:spacing w:before="122" w:line="223" w:lineRule="auto"/>
        <w:ind w:left="1127"/>
        <w:rPr>
          <w:rFonts w:ascii="仿宋" w:hAnsi="仿宋" w:eastAsia="仿宋" w:cs="仿宋"/>
          <w:sz w:val="23"/>
          <w:szCs w:val="23"/>
        </w:rPr>
      </w:pPr>
      <w:r>
        <w:rPr>
          <w:rFonts w:ascii="仿宋" w:hAnsi="仿宋" w:eastAsia="仿宋" w:cs="仿宋"/>
          <w:spacing w:val="-2"/>
          <w:sz w:val="23"/>
          <w:szCs w:val="23"/>
        </w:rPr>
        <w:t>财政拨款收入23,975.95万元，</w:t>
      </w:r>
      <w:r>
        <w:rPr>
          <w:rFonts w:ascii="仿宋" w:hAnsi="仿宋" w:eastAsia="仿宋" w:cs="仿宋"/>
          <w:spacing w:val="-59"/>
          <w:sz w:val="23"/>
          <w:szCs w:val="23"/>
        </w:rPr>
        <w:t xml:space="preserve"> </w:t>
      </w:r>
      <w:r>
        <w:rPr>
          <w:rFonts w:ascii="仿宋" w:hAnsi="仿宋" w:eastAsia="仿宋" w:cs="仿宋"/>
          <w:spacing w:val="-2"/>
          <w:sz w:val="23"/>
          <w:szCs w:val="23"/>
        </w:rPr>
        <w:t>占比</w:t>
      </w:r>
      <w:r>
        <w:rPr>
          <w:rFonts w:ascii="仿宋" w:hAnsi="仿宋" w:eastAsia="仿宋" w:cs="仿宋"/>
          <w:spacing w:val="-3"/>
          <w:sz w:val="23"/>
          <w:szCs w:val="23"/>
        </w:rPr>
        <w:t>100.00%；</w:t>
      </w:r>
    </w:p>
    <w:p w14:paraId="2F913099">
      <w:pPr>
        <w:spacing w:before="133" w:line="222" w:lineRule="auto"/>
        <w:ind w:left="1126"/>
        <w:rPr>
          <w:rFonts w:ascii="仿宋" w:hAnsi="仿宋" w:eastAsia="仿宋" w:cs="仿宋"/>
          <w:sz w:val="23"/>
          <w:szCs w:val="23"/>
        </w:rPr>
      </w:pPr>
      <w:r>
        <w:rPr>
          <w:rFonts w:ascii="仿宋" w:hAnsi="仿宋" w:eastAsia="仿宋" w:cs="仿宋"/>
          <w:spacing w:val="-5"/>
          <w:sz w:val="23"/>
          <w:szCs w:val="23"/>
        </w:rPr>
        <w:t>上级补助收入0万元，</w:t>
      </w:r>
      <w:r>
        <w:rPr>
          <w:rFonts w:ascii="仿宋" w:hAnsi="仿宋" w:eastAsia="仿宋" w:cs="仿宋"/>
          <w:spacing w:val="-51"/>
          <w:sz w:val="23"/>
          <w:szCs w:val="23"/>
        </w:rPr>
        <w:t xml:space="preserve"> </w:t>
      </w:r>
      <w:r>
        <w:rPr>
          <w:rFonts w:ascii="仿宋" w:hAnsi="仿宋" w:eastAsia="仿宋" w:cs="仿宋"/>
          <w:spacing w:val="-5"/>
          <w:sz w:val="23"/>
          <w:szCs w:val="23"/>
        </w:rPr>
        <w:t>占比0%；</w:t>
      </w:r>
    </w:p>
    <w:p w14:paraId="58AAF300">
      <w:pPr>
        <w:spacing w:before="123" w:line="223" w:lineRule="auto"/>
        <w:ind w:left="1125"/>
        <w:rPr>
          <w:rFonts w:ascii="仿宋" w:hAnsi="仿宋" w:eastAsia="仿宋" w:cs="仿宋"/>
          <w:sz w:val="23"/>
          <w:szCs w:val="23"/>
        </w:rPr>
      </w:pPr>
      <w:r>
        <w:rPr>
          <w:rFonts w:ascii="仿宋" w:hAnsi="仿宋" w:eastAsia="仿宋" w:cs="仿宋"/>
          <w:spacing w:val="-5"/>
          <w:sz w:val="23"/>
          <w:szCs w:val="23"/>
        </w:rPr>
        <w:t>事业收入0万元，</w:t>
      </w:r>
      <w:r>
        <w:rPr>
          <w:rFonts w:ascii="仿宋" w:hAnsi="仿宋" w:eastAsia="仿宋" w:cs="仿宋"/>
          <w:spacing w:val="-60"/>
          <w:sz w:val="23"/>
          <w:szCs w:val="23"/>
        </w:rPr>
        <w:t xml:space="preserve"> </w:t>
      </w:r>
      <w:r>
        <w:rPr>
          <w:rFonts w:ascii="仿宋" w:hAnsi="仿宋" w:eastAsia="仿宋" w:cs="仿宋"/>
          <w:spacing w:val="-5"/>
          <w:sz w:val="23"/>
          <w:szCs w:val="23"/>
        </w:rPr>
        <w:t>占比0%；</w:t>
      </w:r>
    </w:p>
    <w:p w14:paraId="640FE21B">
      <w:pPr>
        <w:spacing w:before="123" w:line="223" w:lineRule="auto"/>
        <w:ind w:left="1125"/>
        <w:rPr>
          <w:rFonts w:ascii="仿宋" w:hAnsi="仿宋" w:eastAsia="仿宋" w:cs="仿宋"/>
          <w:sz w:val="23"/>
          <w:szCs w:val="23"/>
        </w:rPr>
      </w:pPr>
      <w:r>
        <w:rPr>
          <w:rFonts w:ascii="仿宋" w:hAnsi="仿宋" w:eastAsia="仿宋" w:cs="仿宋"/>
          <w:spacing w:val="-5"/>
          <w:sz w:val="23"/>
          <w:szCs w:val="23"/>
        </w:rPr>
        <w:t>经营收入0万元，</w:t>
      </w:r>
      <w:r>
        <w:rPr>
          <w:rFonts w:ascii="仿宋" w:hAnsi="仿宋" w:eastAsia="仿宋" w:cs="仿宋"/>
          <w:spacing w:val="-60"/>
          <w:sz w:val="23"/>
          <w:szCs w:val="23"/>
        </w:rPr>
        <w:t xml:space="preserve"> </w:t>
      </w:r>
      <w:r>
        <w:rPr>
          <w:rFonts w:ascii="仿宋" w:hAnsi="仿宋" w:eastAsia="仿宋" w:cs="仿宋"/>
          <w:spacing w:val="-5"/>
          <w:sz w:val="23"/>
          <w:szCs w:val="23"/>
        </w:rPr>
        <w:t>占比0%；</w:t>
      </w:r>
    </w:p>
    <w:p w14:paraId="0D8E5AE5">
      <w:pPr>
        <w:spacing w:before="133" w:line="221" w:lineRule="auto"/>
        <w:ind w:left="1135"/>
        <w:rPr>
          <w:rFonts w:ascii="仿宋" w:hAnsi="仿宋" w:eastAsia="仿宋" w:cs="仿宋"/>
          <w:sz w:val="23"/>
          <w:szCs w:val="23"/>
        </w:rPr>
      </w:pPr>
      <w:r>
        <w:rPr>
          <w:rFonts w:ascii="仿宋" w:hAnsi="仿宋" w:eastAsia="仿宋" w:cs="仿宋"/>
          <w:spacing w:val="-5"/>
          <w:sz w:val="23"/>
          <w:szCs w:val="23"/>
        </w:rPr>
        <w:t>附属单位上缴收入0万元，</w:t>
      </w:r>
      <w:r>
        <w:rPr>
          <w:rFonts w:ascii="仿宋" w:hAnsi="仿宋" w:eastAsia="仿宋" w:cs="仿宋"/>
          <w:spacing w:val="-48"/>
          <w:sz w:val="23"/>
          <w:szCs w:val="23"/>
        </w:rPr>
        <w:t xml:space="preserve"> </w:t>
      </w:r>
      <w:r>
        <w:rPr>
          <w:rFonts w:ascii="仿宋" w:hAnsi="仿宋" w:eastAsia="仿宋" w:cs="仿宋"/>
          <w:spacing w:val="-5"/>
          <w:sz w:val="23"/>
          <w:szCs w:val="23"/>
        </w:rPr>
        <w:t>占比0%；</w:t>
      </w:r>
    </w:p>
    <w:p w14:paraId="12239708">
      <w:pPr>
        <w:spacing w:before="125" w:line="222" w:lineRule="auto"/>
        <w:ind w:left="1126"/>
        <w:rPr>
          <w:rFonts w:ascii="仿宋" w:hAnsi="仿宋" w:eastAsia="仿宋" w:cs="仿宋"/>
          <w:sz w:val="23"/>
          <w:szCs w:val="23"/>
        </w:rPr>
      </w:pPr>
      <w:r>
        <w:rPr>
          <w:rFonts w:ascii="仿宋" w:hAnsi="仿宋" w:eastAsia="仿宋" w:cs="仿宋"/>
          <w:spacing w:val="-4"/>
          <w:sz w:val="23"/>
          <w:szCs w:val="23"/>
        </w:rPr>
        <w:t>其他收入0.82万元，</w:t>
      </w:r>
      <w:r>
        <w:rPr>
          <w:rFonts w:ascii="仿宋" w:hAnsi="仿宋" w:eastAsia="仿宋" w:cs="仿宋"/>
          <w:spacing w:val="-50"/>
          <w:sz w:val="23"/>
          <w:szCs w:val="23"/>
        </w:rPr>
        <w:t xml:space="preserve"> </w:t>
      </w:r>
      <w:r>
        <w:rPr>
          <w:rFonts w:ascii="仿宋" w:hAnsi="仿宋" w:eastAsia="仿宋" w:cs="仿宋"/>
          <w:spacing w:val="-4"/>
          <w:sz w:val="23"/>
          <w:szCs w:val="23"/>
        </w:rPr>
        <w:t>占比0.00%。</w:t>
      </w:r>
    </w:p>
    <w:p w14:paraId="3EC54180">
      <w:pPr>
        <w:spacing w:before="119" w:line="230" w:lineRule="exact"/>
        <w:ind w:left="1123"/>
        <w:outlineLvl w:val="1"/>
        <w:rPr>
          <w:rFonts w:ascii="微软雅黑" w:hAnsi="微软雅黑" w:eastAsia="微软雅黑" w:cs="微软雅黑"/>
          <w:sz w:val="22"/>
          <w:szCs w:val="22"/>
        </w:rPr>
      </w:pPr>
      <w:bookmarkStart w:id="31" w:name="bookmark19"/>
      <w:bookmarkEnd w:id="31"/>
      <w:r>
        <w:rPr>
          <w:rFonts w:ascii="微软雅黑" w:hAnsi="微软雅黑" w:eastAsia="微软雅黑" w:cs="微软雅黑"/>
          <w:spacing w:val="7"/>
          <w:position w:val="-1"/>
          <w:sz w:val="22"/>
          <w:szCs w:val="22"/>
        </w:rPr>
        <w:t>三、支出决算情况说明</w:t>
      </w:r>
    </w:p>
    <w:p w14:paraId="20FAC51C">
      <w:pPr>
        <w:spacing w:before="185" w:line="223" w:lineRule="auto"/>
        <w:ind w:left="1120"/>
        <w:rPr>
          <w:rFonts w:ascii="仿宋" w:hAnsi="仿宋" w:eastAsia="仿宋" w:cs="仿宋"/>
          <w:sz w:val="23"/>
          <w:szCs w:val="23"/>
        </w:rPr>
      </w:pPr>
      <w:r>
        <w:rPr>
          <w:rFonts w:ascii="仿宋" w:hAnsi="仿宋" w:eastAsia="仿宋" w:cs="仿宋"/>
          <w:sz w:val="23"/>
          <w:szCs w:val="23"/>
        </w:rPr>
        <w:t>2023年度支出合计23,991.93万元，其</w:t>
      </w:r>
      <w:r>
        <w:rPr>
          <w:rFonts w:ascii="仿宋" w:hAnsi="仿宋" w:eastAsia="仿宋" w:cs="仿宋"/>
          <w:spacing w:val="-1"/>
          <w:sz w:val="23"/>
          <w:szCs w:val="23"/>
        </w:rPr>
        <w:t>中：</w:t>
      </w:r>
    </w:p>
    <w:p w14:paraId="3937CE15">
      <w:pPr>
        <w:spacing w:before="122" w:line="223" w:lineRule="auto"/>
        <w:ind w:left="1125"/>
        <w:rPr>
          <w:rFonts w:ascii="仿宋" w:hAnsi="仿宋" w:eastAsia="仿宋" w:cs="仿宋"/>
          <w:sz w:val="23"/>
          <w:szCs w:val="23"/>
        </w:rPr>
      </w:pPr>
      <w:r>
        <w:rPr>
          <w:rFonts w:ascii="仿宋" w:hAnsi="仿宋" w:eastAsia="仿宋" w:cs="仿宋"/>
          <w:spacing w:val="-3"/>
          <w:sz w:val="23"/>
          <w:szCs w:val="23"/>
        </w:rPr>
        <w:t>基本支出566.49万元，</w:t>
      </w:r>
      <w:r>
        <w:rPr>
          <w:rFonts w:ascii="仿宋" w:hAnsi="仿宋" w:eastAsia="仿宋" w:cs="仿宋"/>
          <w:spacing w:val="-60"/>
          <w:sz w:val="23"/>
          <w:szCs w:val="23"/>
        </w:rPr>
        <w:t xml:space="preserve"> </w:t>
      </w:r>
      <w:r>
        <w:rPr>
          <w:rFonts w:ascii="仿宋" w:hAnsi="仿宋" w:eastAsia="仿宋" w:cs="仿宋"/>
          <w:spacing w:val="-3"/>
          <w:sz w:val="23"/>
          <w:szCs w:val="23"/>
        </w:rPr>
        <w:t>占比2.36%；</w:t>
      </w:r>
    </w:p>
    <w:p w14:paraId="753357F7">
      <w:pPr>
        <w:spacing w:before="122" w:line="223" w:lineRule="auto"/>
        <w:ind w:left="1126"/>
        <w:rPr>
          <w:rFonts w:ascii="仿宋" w:hAnsi="仿宋" w:eastAsia="仿宋" w:cs="仿宋"/>
          <w:sz w:val="23"/>
          <w:szCs w:val="23"/>
        </w:rPr>
      </w:pPr>
      <w:r>
        <w:rPr>
          <w:rFonts w:ascii="仿宋" w:hAnsi="仿宋" w:eastAsia="仿宋" w:cs="仿宋"/>
          <w:spacing w:val="-3"/>
          <w:sz w:val="23"/>
          <w:szCs w:val="23"/>
        </w:rPr>
        <w:t>项目支出23,425.44万元，</w:t>
      </w:r>
      <w:r>
        <w:rPr>
          <w:rFonts w:ascii="仿宋" w:hAnsi="仿宋" w:eastAsia="仿宋" w:cs="仿宋"/>
          <w:spacing w:val="-48"/>
          <w:sz w:val="23"/>
          <w:szCs w:val="23"/>
        </w:rPr>
        <w:t xml:space="preserve"> </w:t>
      </w:r>
      <w:r>
        <w:rPr>
          <w:rFonts w:ascii="仿宋" w:hAnsi="仿宋" w:eastAsia="仿宋" w:cs="仿宋"/>
          <w:spacing w:val="-3"/>
          <w:sz w:val="23"/>
          <w:szCs w:val="23"/>
        </w:rPr>
        <w:t>占比97.64%；</w:t>
      </w:r>
    </w:p>
    <w:p w14:paraId="3E0EBA45">
      <w:pPr>
        <w:spacing w:before="133" w:line="223" w:lineRule="auto"/>
        <w:ind w:left="1126"/>
        <w:rPr>
          <w:rFonts w:ascii="仿宋" w:hAnsi="仿宋" w:eastAsia="仿宋" w:cs="仿宋"/>
          <w:sz w:val="23"/>
          <w:szCs w:val="23"/>
        </w:rPr>
      </w:pPr>
      <w:r>
        <w:rPr>
          <w:rFonts w:ascii="仿宋" w:hAnsi="仿宋" w:eastAsia="仿宋" w:cs="仿宋"/>
          <w:spacing w:val="-5"/>
          <w:sz w:val="23"/>
          <w:szCs w:val="23"/>
        </w:rPr>
        <w:t>上缴上级支出0万元，</w:t>
      </w:r>
      <w:r>
        <w:rPr>
          <w:rFonts w:ascii="仿宋" w:hAnsi="仿宋" w:eastAsia="仿宋" w:cs="仿宋"/>
          <w:spacing w:val="-51"/>
          <w:sz w:val="23"/>
          <w:szCs w:val="23"/>
        </w:rPr>
        <w:t xml:space="preserve"> </w:t>
      </w:r>
      <w:r>
        <w:rPr>
          <w:rFonts w:ascii="仿宋" w:hAnsi="仿宋" w:eastAsia="仿宋" w:cs="仿宋"/>
          <w:spacing w:val="-5"/>
          <w:sz w:val="23"/>
          <w:szCs w:val="23"/>
        </w:rPr>
        <w:t>占比0%；</w:t>
      </w:r>
    </w:p>
    <w:p w14:paraId="1C758EA9">
      <w:pPr>
        <w:spacing w:before="122" w:line="223" w:lineRule="auto"/>
        <w:ind w:left="1125"/>
        <w:rPr>
          <w:rFonts w:ascii="仿宋" w:hAnsi="仿宋" w:eastAsia="仿宋" w:cs="仿宋"/>
          <w:sz w:val="23"/>
          <w:szCs w:val="23"/>
        </w:rPr>
      </w:pPr>
      <w:r>
        <w:rPr>
          <w:rFonts w:ascii="仿宋" w:hAnsi="仿宋" w:eastAsia="仿宋" w:cs="仿宋"/>
          <w:spacing w:val="-5"/>
          <w:sz w:val="23"/>
          <w:szCs w:val="23"/>
        </w:rPr>
        <w:t>经营支出0万元，</w:t>
      </w:r>
      <w:r>
        <w:rPr>
          <w:rFonts w:ascii="仿宋" w:hAnsi="仿宋" w:eastAsia="仿宋" w:cs="仿宋"/>
          <w:spacing w:val="-60"/>
          <w:sz w:val="23"/>
          <w:szCs w:val="23"/>
        </w:rPr>
        <w:t xml:space="preserve"> </w:t>
      </w:r>
      <w:r>
        <w:rPr>
          <w:rFonts w:ascii="仿宋" w:hAnsi="仿宋" w:eastAsia="仿宋" w:cs="仿宋"/>
          <w:spacing w:val="-5"/>
          <w:sz w:val="23"/>
          <w:szCs w:val="23"/>
        </w:rPr>
        <w:t>占比0%；</w:t>
      </w:r>
    </w:p>
    <w:p w14:paraId="1CB224E9">
      <w:pPr>
        <w:spacing w:before="123" w:line="221" w:lineRule="auto"/>
        <w:ind w:left="1126"/>
        <w:rPr>
          <w:rFonts w:ascii="仿宋" w:hAnsi="仿宋" w:eastAsia="仿宋" w:cs="仿宋"/>
          <w:sz w:val="23"/>
          <w:szCs w:val="23"/>
        </w:rPr>
      </w:pPr>
      <w:r>
        <w:rPr>
          <w:rFonts w:ascii="仿宋" w:hAnsi="仿宋" w:eastAsia="仿宋" w:cs="仿宋"/>
          <w:spacing w:val="-4"/>
          <w:sz w:val="23"/>
          <w:szCs w:val="23"/>
        </w:rPr>
        <w:t>对附属单位补助支出0万元，</w:t>
      </w:r>
      <w:r>
        <w:rPr>
          <w:rFonts w:ascii="仿宋" w:hAnsi="仿宋" w:eastAsia="仿宋" w:cs="仿宋"/>
          <w:spacing w:val="-52"/>
          <w:sz w:val="23"/>
          <w:szCs w:val="23"/>
        </w:rPr>
        <w:t xml:space="preserve"> </w:t>
      </w:r>
      <w:r>
        <w:rPr>
          <w:rFonts w:ascii="仿宋" w:hAnsi="仿宋" w:eastAsia="仿宋" w:cs="仿宋"/>
          <w:spacing w:val="-4"/>
          <w:sz w:val="23"/>
          <w:szCs w:val="23"/>
        </w:rPr>
        <w:t>占比0%。</w:t>
      </w:r>
    </w:p>
    <w:p w14:paraId="76055397">
      <w:pPr>
        <w:spacing w:before="131" w:line="230" w:lineRule="exact"/>
        <w:ind w:left="1132"/>
        <w:outlineLvl w:val="1"/>
        <w:rPr>
          <w:rFonts w:ascii="微软雅黑" w:hAnsi="微软雅黑" w:eastAsia="微软雅黑" w:cs="微软雅黑"/>
          <w:sz w:val="22"/>
          <w:szCs w:val="22"/>
        </w:rPr>
      </w:pPr>
      <w:bookmarkStart w:id="32" w:name="bookmark20"/>
      <w:bookmarkEnd w:id="32"/>
      <w:r>
        <w:rPr>
          <w:rFonts w:ascii="微软雅黑" w:hAnsi="微软雅黑" w:eastAsia="微软雅黑" w:cs="微软雅黑"/>
          <w:spacing w:val="8"/>
          <w:position w:val="-1"/>
          <w:sz w:val="22"/>
          <w:szCs w:val="22"/>
        </w:rPr>
        <w:t>四、财政拨款收支决算总体情况说明</w:t>
      </w:r>
    </w:p>
    <w:p w14:paraId="6F97CBA6">
      <w:pPr>
        <w:spacing w:before="176" w:line="322" w:lineRule="auto"/>
        <w:ind w:left="664" w:right="623" w:firstLine="455"/>
        <w:jc w:val="both"/>
        <w:rPr>
          <w:rFonts w:ascii="仿宋" w:hAnsi="仿宋" w:eastAsia="仿宋" w:cs="仿宋"/>
          <w:sz w:val="23"/>
          <w:szCs w:val="23"/>
        </w:rPr>
      </w:pPr>
      <w:r>
        <w:rPr>
          <w:rFonts w:ascii="仿宋" w:hAnsi="仿宋" w:eastAsia="仿宋" w:cs="仿宋"/>
          <w:spacing w:val="4"/>
          <w:sz w:val="23"/>
          <w:szCs w:val="23"/>
        </w:rPr>
        <w:t>2023年度财政拨款收入总计23,991.93万元，支出总计23,991.93万元。与上年相比，财政拨款收入总计减少16,187.26万元，下降40.29%；财政拨款支出总计减少16,187.26万元，</w:t>
      </w:r>
      <w:r>
        <w:rPr>
          <w:rFonts w:ascii="仿宋" w:hAnsi="仿宋" w:eastAsia="仿宋" w:cs="仿宋"/>
          <w:spacing w:val="5"/>
          <w:sz w:val="23"/>
          <w:szCs w:val="23"/>
        </w:rPr>
        <w:t>下降40.29%。主要原因是2023年决算债券资金不纳入决算</w:t>
      </w:r>
      <w:r>
        <w:rPr>
          <w:rFonts w:ascii="仿宋" w:hAnsi="仿宋" w:eastAsia="仿宋" w:cs="仿宋"/>
          <w:spacing w:val="4"/>
          <w:sz w:val="23"/>
          <w:szCs w:val="23"/>
        </w:rPr>
        <w:t>、开发区发展建设专项资金较上年</w:t>
      </w:r>
      <w:r>
        <w:rPr>
          <w:rFonts w:ascii="仿宋" w:hAnsi="仿宋" w:eastAsia="仿宋" w:cs="仿宋"/>
          <w:spacing w:val="-5"/>
          <w:sz w:val="23"/>
          <w:szCs w:val="23"/>
        </w:rPr>
        <w:t>减少。</w:t>
      </w:r>
    </w:p>
    <w:p w14:paraId="09BA2698">
      <w:pPr>
        <w:spacing w:line="230" w:lineRule="exact"/>
        <w:ind w:left="1125"/>
        <w:outlineLvl w:val="1"/>
        <w:rPr>
          <w:rFonts w:ascii="微软雅黑" w:hAnsi="微软雅黑" w:eastAsia="微软雅黑" w:cs="微软雅黑"/>
          <w:sz w:val="22"/>
          <w:szCs w:val="22"/>
        </w:rPr>
      </w:pPr>
      <w:bookmarkStart w:id="33" w:name="bookmark21"/>
      <w:bookmarkEnd w:id="33"/>
      <w:r>
        <w:rPr>
          <w:rFonts w:ascii="微软雅黑" w:hAnsi="微软雅黑" w:eastAsia="微软雅黑" w:cs="微软雅黑"/>
          <w:spacing w:val="9"/>
          <w:position w:val="-1"/>
          <w:sz w:val="22"/>
          <w:szCs w:val="22"/>
        </w:rPr>
        <w:t>五、一般公共预算财政拨款支出决算情况说明</w:t>
      </w:r>
    </w:p>
    <w:p w14:paraId="591DF731">
      <w:pPr>
        <w:spacing w:before="186" w:line="221" w:lineRule="auto"/>
        <w:ind w:left="1134"/>
        <w:rPr>
          <w:rFonts w:ascii="黑体" w:hAnsi="黑体" w:eastAsia="黑体" w:cs="黑体"/>
          <w:sz w:val="23"/>
          <w:szCs w:val="23"/>
        </w:rPr>
      </w:pPr>
      <w:r>
        <w:rPr>
          <w:rFonts w:ascii="黑体" w:hAnsi="黑体" w:eastAsia="黑体" w:cs="黑体"/>
          <w:spacing w:val="-1"/>
          <w:sz w:val="23"/>
          <w:szCs w:val="23"/>
        </w:rPr>
        <w:t>（一）一般公共预算财政拨款支出决算总体情况</w:t>
      </w:r>
    </w:p>
    <w:p w14:paraId="5987AE6E">
      <w:pPr>
        <w:spacing w:before="124" w:line="324" w:lineRule="auto"/>
        <w:ind w:left="665" w:right="623" w:firstLine="454"/>
        <w:jc w:val="both"/>
        <w:rPr>
          <w:rFonts w:ascii="仿宋" w:hAnsi="仿宋" w:eastAsia="仿宋" w:cs="仿宋"/>
          <w:sz w:val="23"/>
          <w:szCs w:val="23"/>
        </w:rPr>
      </w:pPr>
      <w:r>
        <w:rPr>
          <w:rFonts w:ascii="仿宋" w:hAnsi="仿宋" w:eastAsia="仿宋" w:cs="仿宋"/>
          <w:spacing w:val="3"/>
          <w:sz w:val="23"/>
          <w:szCs w:val="23"/>
        </w:rPr>
        <w:t>2023年一般公共预算财政拨款决算支出23,991.93万元，</w:t>
      </w:r>
      <w:r>
        <w:rPr>
          <w:rFonts w:ascii="仿宋" w:hAnsi="仿宋" w:eastAsia="仿宋" w:cs="仿宋"/>
          <w:spacing w:val="-45"/>
          <w:sz w:val="23"/>
          <w:szCs w:val="23"/>
        </w:rPr>
        <w:t xml:space="preserve"> </w:t>
      </w:r>
      <w:r>
        <w:rPr>
          <w:rFonts w:ascii="仿宋" w:hAnsi="仿宋" w:eastAsia="仿宋" w:cs="仿宋"/>
          <w:spacing w:val="3"/>
          <w:sz w:val="23"/>
          <w:szCs w:val="23"/>
        </w:rPr>
        <w:t>占本年支出合计的100.00%。与</w:t>
      </w:r>
      <w:r>
        <w:rPr>
          <w:rFonts w:ascii="仿宋" w:hAnsi="仿宋" w:eastAsia="仿宋" w:cs="仿宋"/>
          <w:spacing w:val="2"/>
          <w:sz w:val="23"/>
          <w:szCs w:val="23"/>
        </w:rPr>
        <w:t>上年相比，一般公共预算财政拨款支出减少10,771.28万元，下降30.98%。主要原因是开</w:t>
      </w:r>
      <w:r>
        <w:rPr>
          <w:rFonts w:ascii="仿宋" w:hAnsi="仿宋" w:eastAsia="仿宋" w:cs="仿宋"/>
          <w:spacing w:val="1"/>
          <w:sz w:val="23"/>
          <w:szCs w:val="23"/>
        </w:rPr>
        <w:t>发区</w:t>
      </w:r>
      <w:r>
        <w:rPr>
          <w:rFonts w:ascii="仿宋" w:hAnsi="仿宋" w:eastAsia="仿宋" w:cs="仿宋"/>
          <w:spacing w:val="-1"/>
          <w:sz w:val="23"/>
          <w:szCs w:val="23"/>
        </w:rPr>
        <w:t>发展建设专项资金较上年减少。</w:t>
      </w:r>
    </w:p>
    <w:p w14:paraId="4D49C806">
      <w:pPr>
        <w:spacing w:line="221" w:lineRule="auto"/>
        <w:ind w:left="1134"/>
        <w:rPr>
          <w:rFonts w:ascii="黑体" w:hAnsi="黑体" w:eastAsia="黑体" w:cs="黑体"/>
          <w:sz w:val="23"/>
          <w:szCs w:val="23"/>
        </w:rPr>
      </w:pPr>
      <w:r>
        <w:rPr>
          <w:rFonts w:ascii="黑体" w:hAnsi="黑体" w:eastAsia="黑体" w:cs="黑体"/>
          <w:spacing w:val="-1"/>
          <w:sz w:val="23"/>
          <w:szCs w:val="23"/>
        </w:rPr>
        <w:t>（二）一般公共预算财政拨款支出决算结构情况</w:t>
      </w:r>
    </w:p>
    <w:p w14:paraId="32007BB3">
      <w:pPr>
        <w:spacing w:before="125" w:line="222" w:lineRule="auto"/>
        <w:ind w:left="1120"/>
        <w:rPr>
          <w:rFonts w:ascii="仿宋" w:hAnsi="仿宋" w:eastAsia="仿宋" w:cs="仿宋"/>
          <w:sz w:val="23"/>
          <w:szCs w:val="23"/>
        </w:rPr>
      </w:pPr>
      <w:r>
        <w:rPr>
          <w:rFonts w:ascii="仿宋" w:hAnsi="仿宋" w:eastAsia="仿宋" w:cs="仿宋"/>
          <w:sz w:val="23"/>
          <w:szCs w:val="23"/>
        </w:rPr>
        <w:t>2023年度一般公共预算财政拨款支出23,991.93万元，主要用于以下方面：</w:t>
      </w:r>
    </w:p>
    <w:p w14:paraId="209A9400">
      <w:pPr>
        <w:spacing w:before="134" w:line="223" w:lineRule="auto"/>
        <w:ind w:left="1128"/>
        <w:rPr>
          <w:rFonts w:ascii="仿宋" w:hAnsi="仿宋" w:eastAsia="仿宋" w:cs="仿宋"/>
          <w:sz w:val="23"/>
          <w:szCs w:val="23"/>
        </w:rPr>
      </w:pPr>
      <w:r>
        <w:rPr>
          <w:rFonts w:ascii="仿宋" w:hAnsi="仿宋" w:eastAsia="仿宋" w:cs="仿宋"/>
          <w:spacing w:val="-2"/>
          <w:sz w:val="23"/>
          <w:szCs w:val="23"/>
        </w:rPr>
        <w:t>一般公共服务支出(类)10,521.45万元，</w:t>
      </w:r>
      <w:r>
        <w:rPr>
          <w:rFonts w:ascii="仿宋" w:hAnsi="仿宋" w:eastAsia="仿宋" w:cs="仿宋"/>
          <w:spacing w:val="-58"/>
          <w:sz w:val="23"/>
          <w:szCs w:val="23"/>
        </w:rPr>
        <w:t xml:space="preserve"> </w:t>
      </w:r>
      <w:r>
        <w:rPr>
          <w:rFonts w:ascii="仿宋" w:hAnsi="仿宋" w:eastAsia="仿宋" w:cs="仿宋"/>
          <w:spacing w:val="-2"/>
          <w:sz w:val="23"/>
          <w:szCs w:val="23"/>
        </w:rPr>
        <w:t>占比43.85%；</w:t>
      </w:r>
    </w:p>
    <w:p w14:paraId="61777614">
      <w:pPr>
        <w:spacing w:before="123" w:line="221" w:lineRule="auto"/>
        <w:ind w:left="1125"/>
        <w:rPr>
          <w:rFonts w:ascii="仿宋" w:hAnsi="仿宋" w:eastAsia="仿宋" w:cs="仿宋"/>
          <w:sz w:val="23"/>
          <w:szCs w:val="23"/>
        </w:rPr>
      </w:pPr>
      <w:r>
        <w:rPr>
          <w:rFonts w:ascii="仿宋" w:hAnsi="仿宋" w:eastAsia="仿宋" w:cs="仿宋"/>
          <w:spacing w:val="-2"/>
          <w:sz w:val="23"/>
          <w:szCs w:val="23"/>
        </w:rPr>
        <w:t>社会保障和就业支出(类)56.54万元，</w:t>
      </w:r>
      <w:r>
        <w:rPr>
          <w:rFonts w:ascii="仿宋" w:hAnsi="仿宋" w:eastAsia="仿宋" w:cs="仿宋"/>
          <w:spacing w:val="-59"/>
          <w:sz w:val="23"/>
          <w:szCs w:val="23"/>
        </w:rPr>
        <w:t xml:space="preserve"> </w:t>
      </w:r>
      <w:r>
        <w:rPr>
          <w:rFonts w:ascii="仿宋" w:hAnsi="仿宋" w:eastAsia="仿宋" w:cs="仿宋"/>
          <w:spacing w:val="-2"/>
          <w:sz w:val="23"/>
          <w:szCs w:val="23"/>
        </w:rPr>
        <w:t>占比0.</w:t>
      </w:r>
      <w:r>
        <w:rPr>
          <w:rFonts w:ascii="仿宋" w:hAnsi="仿宋" w:eastAsia="仿宋" w:cs="仿宋"/>
          <w:spacing w:val="-3"/>
          <w:sz w:val="23"/>
          <w:szCs w:val="23"/>
        </w:rPr>
        <w:t>24%；</w:t>
      </w:r>
    </w:p>
    <w:p w14:paraId="30F7A07F">
      <w:pPr>
        <w:spacing w:before="124" w:line="223" w:lineRule="auto"/>
        <w:ind w:left="1128"/>
        <w:rPr>
          <w:rFonts w:ascii="仿宋" w:hAnsi="仿宋" w:eastAsia="仿宋" w:cs="仿宋"/>
          <w:sz w:val="23"/>
          <w:szCs w:val="23"/>
        </w:rPr>
      </w:pPr>
      <w:r>
        <w:rPr>
          <w:rFonts w:ascii="仿宋" w:hAnsi="仿宋" w:eastAsia="仿宋" w:cs="仿宋"/>
          <w:spacing w:val="-3"/>
          <w:sz w:val="23"/>
          <w:szCs w:val="23"/>
        </w:rPr>
        <w:t>卫生健康支出(类)23.19万元，</w:t>
      </w:r>
      <w:r>
        <w:rPr>
          <w:rFonts w:ascii="仿宋" w:hAnsi="仿宋" w:eastAsia="仿宋" w:cs="仿宋"/>
          <w:spacing w:val="-50"/>
          <w:sz w:val="23"/>
          <w:szCs w:val="23"/>
        </w:rPr>
        <w:t xml:space="preserve"> </w:t>
      </w:r>
      <w:r>
        <w:rPr>
          <w:rFonts w:ascii="仿宋" w:hAnsi="仿宋" w:eastAsia="仿宋" w:cs="仿宋"/>
          <w:spacing w:val="-3"/>
          <w:sz w:val="23"/>
          <w:szCs w:val="23"/>
        </w:rPr>
        <w:t>占比0.10%；</w:t>
      </w:r>
    </w:p>
    <w:p w14:paraId="426212DF">
      <w:pPr>
        <w:spacing w:line="223" w:lineRule="auto"/>
        <w:rPr>
          <w:rFonts w:ascii="仿宋" w:hAnsi="仿宋" w:eastAsia="仿宋" w:cs="仿宋"/>
          <w:sz w:val="23"/>
          <w:szCs w:val="23"/>
        </w:rPr>
        <w:sectPr>
          <w:footerReference r:id="rId27" w:type="default"/>
          <w:pgSz w:w="11900" w:h="16840"/>
          <w:pgMar w:top="642" w:right="600" w:bottom="340" w:left="600" w:header="326" w:footer="93" w:gutter="0"/>
          <w:cols w:space="720" w:num="1"/>
        </w:sectPr>
      </w:pPr>
    </w:p>
    <w:p w14:paraId="78B24B91">
      <w:pPr>
        <w:pStyle w:val="2"/>
        <w:spacing w:line="282" w:lineRule="auto"/>
      </w:pPr>
    </w:p>
    <w:p w14:paraId="3A230B68">
      <w:pPr>
        <w:pStyle w:val="2"/>
        <w:spacing w:line="282" w:lineRule="auto"/>
      </w:pPr>
    </w:p>
    <w:p w14:paraId="74EC0AC2">
      <w:pPr>
        <w:spacing w:before="74" w:line="222" w:lineRule="auto"/>
        <w:ind w:left="1136"/>
        <w:rPr>
          <w:rFonts w:ascii="仿宋" w:hAnsi="仿宋" w:eastAsia="仿宋" w:cs="仿宋"/>
          <w:sz w:val="23"/>
          <w:szCs w:val="23"/>
        </w:rPr>
      </w:pPr>
      <w:r>
        <w:rPr>
          <w:rFonts w:ascii="仿宋" w:hAnsi="仿宋" w:eastAsia="仿宋" w:cs="仿宋"/>
          <w:spacing w:val="-2"/>
          <w:sz w:val="23"/>
          <w:szCs w:val="23"/>
        </w:rPr>
        <w:t>资源勘探工业信息等支出(类)13,341.13万元，</w:t>
      </w:r>
      <w:r>
        <w:rPr>
          <w:rFonts w:ascii="仿宋" w:hAnsi="仿宋" w:eastAsia="仿宋" w:cs="仿宋"/>
          <w:spacing w:val="-58"/>
          <w:sz w:val="23"/>
          <w:szCs w:val="23"/>
        </w:rPr>
        <w:t xml:space="preserve"> </w:t>
      </w:r>
      <w:r>
        <w:rPr>
          <w:rFonts w:ascii="仿宋" w:hAnsi="仿宋" w:eastAsia="仿宋" w:cs="仿宋"/>
          <w:spacing w:val="-2"/>
          <w:sz w:val="23"/>
          <w:szCs w:val="23"/>
        </w:rPr>
        <w:t>占比55.61%；</w:t>
      </w:r>
    </w:p>
    <w:p w14:paraId="0BAB04F1">
      <w:pPr>
        <w:spacing w:before="123" w:line="221" w:lineRule="auto"/>
        <w:ind w:left="1125"/>
        <w:rPr>
          <w:rFonts w:ascii="仿宋" w:hAnsi="仿宋" w:eastAsia="仿宋" w:cs="仿宋"/>
          <w:sz w:val="23"/>
          <w:szCs w:val="23"/>
        </w:rPr>
      </w:pPr>
      <w:r>
        <w:rPr>
          <w:rFonts w:ascii="仿宋" w:hAnsi="仿宋" w:eastAsia="仿宋" w:cs="仿宋"/>
          <w:spacing w:val="-3"/>
          <w:sz w:val="23"/>
          <w:szCs w:val="23"/>
        </w:rPr>
        <w:t>住房保障支出(类)49.63万元，</w:t>
      </w:r>
      <w:r>
        <w:rPr>
          <w:rFonts w:ascii="仿宋" w:hAnsi="仿宋" w:eastAsia="仿宋" w:cs="仿宋"/>
          <w:spacing w:val="-46"/>
          <w:sz w:val="23"/>
          <w:szCs w:val="23"/>
        </w:rPr>
        <w:t xml:space="preserve"> </w:t>
      </w:r>
      <w:r>
        <w:rPr>
          <w:rFonts w:ascii="仿宋" w:hAnsi="仿宋" w:eastAsia="仿宋" w:cs="仿宋"/>
          <w:spacing w:val="-3"/>
          <w:sz w:val="23"/>
          <w:szCs w:val="23"/>
        </w:rPr>
        <w:t>占比0.21%。</w:t>
      </w:r>
    </w:p>
    <w:p w14:paraId="6DFFE865">
      <w:pPr>
        <w:spacing w:before="135" w:line="221" w:lineRule="auto"/>
        <w:ind w:left="1134"/>
        <w:rPr>
          <w:rFonts w:ascii="黑体" w:hAnsi="黑体" w:eastAsia="黑体" w:cs="黑体"/>
          <w:sz w:val="23"/>
          <w:szCs w:val="23"/>
        </w:rPr>
      </w:pPr>
      <w:r>
        <w:rPr>
          <w:rFonts w:ascii="黑体" w:hAnsi="黑体" w:eastAsia="黑体" w:cs="黑体"/>
          <w:spacing w:val="-1"/>
          <w:sz w:val="23"/>
          <w:szCs w:val="23"/>
        </w:rPr>
        <w:t>（三）一般公共预算财政拨款支出决算具体情况</w:t>
      </w:r>
    </w:p>
    <w:p w14:paraId="54A5EE9B">
      <w:pPr>
        <w:spacing w:before="123" w:line="322" w:lineRule="auto"/>
        <w:ind w:left="667" w:right="623" w:firstLine="453"/>
        <w:rPr>
          <w:rFonts w:ascii="仿宋" w:hAnsi="仿宋" w:eastAsia="仿宋" w:cs="仿宋"/>
          <w:sz w:val="23"/>
          <w:szCs w:val="23"/>
        </w:rPr>
      </w:pPr>
      <w:r>
        <w:rPr>
          <w:rFonts w:ascii="仿宋" w:hAnsi="仿宋" w:eastAsia="仿宋" w:cs="仿宋"/>
          <w:spacing w:val="8"/>
          <w:sz w:val="23"/>
          <w:szCs w:val="23"/>
        </w:rPr>
        <w:t>2023年度一般公共预算财政拨款支出年初预算24,481.58万元</w:t>
      </w:r>
      <w:r>
        <w:rPr>
          <w:rFonts w:ascii="仿宋" w:hAnsi="仿宋" w:eastAsia="仿宋" w:cs="仿宋"/>
          <w:spacing w:val="-55"/>
          <w:sz w:val="23"/>
          <w:szCs w:val="23"/>
        </w:rPr>
        <w:t xml:space="preserve"> </w:t>
      </w:r>
      <w:r>
        <w:rPr>
          <w:rFonts w:ascii="仿宋" w:hAnsi="仿宋" w:eastAsia="仿宋" w:cs="仿宋"/>
          <w:spacing w:val="8"/>
          <w:sz w:val="23"/>
          <w:szCs w:val="23"/>
        </w:rPr>
        <w:t>，支出决算23,991.93万</w:t>
      </w:r>
      <w:r>
        <w:rPr>
          <w:rFonts w:ascii="仿宋" w:hAnsi="仿宋" w:eastAsia="仿宋" w:cs="仿宋"/>
          <w:spacing w:val="-1"/>
          <w:sz w:val="23"/>
          <w:szCs w:val="23"/>
        </w:rPr>
        <w:t>元，完成年初预算的98.00%。其中：</w:t>
      </w:r>
    </w:p>
    <w:p w14:paraId="0C3268FE">
      <w:pPr>
        <w:spacing w:before="11" w:line="321" w:lineRule="auto"/>
        <w:ind w:left="663" w:right="623" w:firstLine="1289"/>
        <w:jc w:val="both"/>
        <w:rPr>
          <w:rFonts w:ascii="仿宋" w:hAnsi="仿宋" w:eastAsia="仿宋" w:cs="仿宋"/>
          <w:sz w:val="23"/>
          <w:szCs w:val="23"/>
        </w:rPr>
      </w:pPr>
      <w:r>
        <w:rPr>
          <w:rFonts w:ascii="仿宋" w:hAnsi="仿宋" w:eastAsia="仿宋" w:cs="仿宋"/>
          <w:spacing w:val="2"/>
          <w:sz w:val="23"/>
          <w:szCs w:val="23"/>
        </w:rPr>
        <w:t>一般公共服务支出年初预算11851.46万元，支出决算1</w:t>
      </w:r>
      <w:r>
        <w:rPr>
          <w:rFonts w:ascii="仿宋" w:hAnsi="仿宋" w:eastAsia="仿宋" w:cs="仿宋"/>
          <w:spacing w:val="1"/>
          <w:sz w:val="23"/>
          <w:szCs w:val="23"/>
        </w:rPr>
        <w:t>0521.45万元，完成年初预</w:t>
      </w:r>
      <w:r>
        <w:rPr>
          <w:rFonts w:ascii="仿宋" w:hAnsi="仿宋" w:eastAsia="仿宋" w:cs="仿宋"/>
          <w:spacing w:val="8"/>
          <w:sz w:val="23"/>
          <w:szCs w:val="23"/>
        </w:rPr>
        <w:t>算的88.78%，用于人员支出</w:t>
      </w:r>
      <w:r>
        <w:rPr>
          <w:rFonts w:ascii="仿宋" w:hAnsi="仿宋" w:eastAsia="仿宋" w:cs="仿宋"/>
          <w:spacing w:val="-58"/>
          <w:sz w:val="23"/>
          <w:szCs w:val="23"/>
        </w:rPr>
        <w:t xml:space="preserve"> </w:t>
      </w:r>
      <w:r>
        <w:rPr>
          <w:rFonts w:ascii="仿宋" w:hAnsi="仿宋" w:eastAsia="仿宋" w:cs="仿宋"/>
          <w:spacing w:val="8"/>
          <w:sz w:val="23"/>
          <w:szCs w:val="23"/>
        </w:rPr>
        <w:t>、公用支出及开发区建设发展，较2022年决算减少17041.86万</w:t>
      </w:r>
      <w:r>
        <w:rPr>
          <w:rFonts w:ascii="仿宋" w:hAnsi="仿宋" w:eastAsia="仿宋" w:cs="仿宋"/>
          <w:sz w:val="23"/>
          <w:szCs w:val="23"/>
        </w:rPr>
        <w:t>元，下降58.98%，主要原因是2023年开发区建设发展专项资金较2022年减少；</w:t>
      </w:r>
    </w:p>
    <w:p w14:paraId="76C50147">
      <w:pPr>
        <w:spacing w:before="11" w:line="323" w:lineRule="auto"/>
        <w:ind w:left="663" w:right="623" w:firstLine="908"/>
        <w:jc w:val="both"/>
        <w:rPr>
          <w:rFonts w:ascii="仿宋" w:hAnsi="仿宋" w:eastAsia="仿宋" w:cs="仿宋"/>
          <w:sz w:val="23"/>
          <w:szCs w:val="23"/>
        </w:rPr>
      </w:pPr>
      <w:r>
        <w:rPr>
          <w:rFonts w:ascii="仿宋" w:hAnsi="仿宋" w:eastAsia="仿宋" w:cs="仿宋"/>
          <w:spacing w:val="9"/>
          <w:sz w:val="23"/>
          <w:szCs w:val="23"/>
        </w:rPr>
        <w:t>社会保障和就业支出年初预算56.54万元</w:t>
      </w:r>
      <w:r>
        <w:rPr>
          <w:rFonts w:ascii="仿宋" w:hAnsi="仿宋" w:eastAsia="仿宋" w:cs="仿宋"/>
          <w:spacing w:val="-69"/>
          <w:sz w:val="23"/>
          <w:szCs w:val="23"/>
        </w:rPr>
        <w:t xml:space="preserve"> </w:t>
      </w:r>
      <w:r>
        <w:rPr>
          <w:rFonts w:ascii="仿宋" w:hAnsi="仿宋" w:eastAsia="仿宋" w:cs="仿宋"/>
          <w:spacing w:val="9"/>
          <w:sz w:val="23"/>
          <w:szCs w:val="23"/>
        </w:rPr>
        <w:t>，支出决算56.54万元</w:t>
      </w:r>
      <w:r>
        <w:rPr>
          <w:rFonts w:ascii="仿宋" w:hAnsi="仿宋" w:eastAsia="仿宋" w:cs="仿宋"/>
          <w:spacing w:val="-69"/>
          <w:sz w:val="23"/>
          <w:szCs w:val="23"/>
        </w:rPr>
        <w:t xml:space="preserve"> </w:t>
      </w:r>
      <w:r>
        <w:rPr>
          <w:rFonts w:ascii="仿宋" w:hAnsi="仿宋" w:eastAsia="仿宋" w:cs="仿宋"/>
          <w:spacing w:val="9"/>
          <w:sz w:val="23"/>
          <w:szCs w:val="23"/>
        </w:rPr>
        <w:t>，完成年初预算的</w:t>
      </w:r>
      <w:r>
        <w:rPr>
          <w:rFonts w:ascii="仿宋" w:hAnsi="仿宋" w:eastAsia="仿宋" w:cs="仿宋"/>
          <w:spacing w:val="8"/>
          <w:sz w:val="23"/>
          <w:szCs w:val="23"/>
        </w:rPr>
        <w:t>100.00%</w:t>
      </w:r>
      <w:r>
        <w:rPr>
          <w:rFonts w:ascii="仿宋" w:hAnsi="仿宋" w:eastAsia="仿宋" w:cs="仿宋"/>
          <w:spacing w:val="-46"/>
          <w:sz w:val="23"/>
          <w:szCs w:val="23"/>
        </w:rPr>
        <w:t xml:space="preserve"> </w:t>
      </w:r>
      <w:r>
        <w:rPr>
          <w:rFonts w:ascii="仿宋" w:hAnsi="仿宋" w:eastAsia="仿宋" w:cs="仿宋"/>
          <w:spacing w:val="8"/>
          <w:sz w:val="23"/>
          <w:szCs w:val="23"/>
        </w:rPr>
        <w:t>，用</w:t>
      </w:r>
      <w:r>
        <w:rPr>
          <w:rFonts w:ascii="仿宋" w:hAnsi="仿宋" w:eastAsia="仿宋" w:cs="仿宋"/>
          <w:spacing w:val="-66"/>
          <w:sz w:val="23"/>
          <w:szCs w:val="23"/>
        </w:rPr>
        <w:t xml:space="preserve"> </w:t>
      </w:r>
      <w:r>
        <w:rPr>
          <w:rFonts w:ascii="仿宋" w:hAnsi="仿宋" w:eastAsia="仿宋" w:cs="仿宋"/>
          <w:spacing w:val="8"/>
          <w:sz w:val="23"/>
          <w:szCs w:val="23"/>
        </w:rPr>
        <w:t>于机</w:t>
      </w:r>
      <w:r>
        <w:rPr>
          <w:rFonts w:ascii="仿宋" w:hAnsi="仿宋" w:eastAsia="仿宋" w:cs="仿宋"/>
          <w:spacing w:val="-65"/>
          <w:sz w:val="23"/>
          <w:szCs w:val="23"/>
        </w:rPr>
        <w:t xml:space="preserve"> </w:t>
      </w:r>
      <w:r>
        <w:rPr>
          <w:rFonts w:ascii="仿宋" w:hAnsi="仿宋" w:eastAsia="仿宋" w:cs="仿宋"/>
          <w:spacing w:val="8"/>
          <w:sz w:val="23"/>
          <w:szCs w:val="23"/>
        </w:rPr>
        <w:t>关事业</w:t>
      </w:r>
      <w:r>
        <w:rPr>
          <w:rFonts w:ascii="仿宋" w:hAnsi="仿宋" w:eastAsia="仿宋" w:cs="仿宋"/>
          <w:spacing w:val="-66"/>
          <w:sz w:val="23"/>
          <w:szCs w:val="23"/>
        </w:rPr>
        <w:t xml:space="preserve"> </w:t>
      </w:r>
      <w:r>
        <w:rPr>
          <w:rFonts w:ascii="仿宋" w:hAnsi="仿宋" w:eastAsia="仿宋" w:cs="仿宋"/>
          <w:spacing w:val="8"/>
          <w:sz w:val="23"/>
          <w:szCs w:val="23"/>
        </w:rPr>
        <w:t>单位基本养老保</w:t>
      </w:r>
      <w:r>
        <w:rPr>
          <w:rFonts w:ascii="仿宋" w:hAnsi="仿宋" w:eastAsia="仿宋" w:cs="仿宋"/>
          <w:spacing w:val="-60"/>
          <w:sz w:val="23"/>
          <w:szCs w:val="23"/>
        </w:rPr>
        <w:t xml:space="preserve"> </w:t>
      </w:r>
      <w:r>
        <w:rPr>
          <w:rFonts w:ascii="仿宋" w:hAnsi="仿宋" w:eastAsia="仿宋" w:cs="仿宋"/>
          <w:spacing w:val="8"/>
          <w:sz w:val="23"/>
          <w:szCs w:val="23"/>
        </w:rPr>
        <w:t>险缴</w:t>
      </w:r>
      <w:r>
        <w:rPr>
          <w:rFonts w:ascii="仿宋" w:hAnsi="仿宋" w:eastAsia="仿宋" w:cs="仿宋"/>
          <w:spacing w:val="-64"/>
          <w:sz w:val="23"/>
          <w:szCs w:val="23"/>
        </w:rPr>
        <w:t xml:space="preserve"> </w:t>
      </w:r>
      <w:r>
        <w:rPr>
          <w:rFonts w:ascii="仿宋" w:hAnsi="仿宋" w:eastAsia="仿宋" w:cs="仿宋"/>
          <w:spacing w:val="8"/>
          <w:sz w:val="23"/>
          <w:szCs w:val="23"/>
        </w:rPr>
        <w:t>费</w:t>
      </w:r>
      <w:r>
        <w:rPr>
          <w:rFonts w:ascii="仿宋" w:hAnsi="仿宋" w:eastAsia="仿宋" w:cs="仿宋"/>
          <w:spacing w:val="-54"/>
          <w:sz w:val="23"/>
          <w:szCs w:val="23"/>
        </w:rPr>
        <w:t xml:space="preserve"> </w:t>
      </w:r>
      <w:r>
        <w:rPr>
          <w:rFonts w:ascii="仿宋" w:hAnsi="仿宋" w:eastAsia="仿宋" w:cs="仿宋"/>
          <w:spacing w:val="8"/>
          <w:sz w:val="23"/>
          <w:szCs w:val="23"/>
        </w:rPr>
        <w:t>，较2022</w:t>
      </w:r>
      <w:r>
        <w:rPr>
          <w:rFonts w:ascii="仿宋" w:hAnsi="仿宋" w:eastAsia="仿宋" w:cs="仿宋"/>
          <w:spacing w:val="-66"/>
          <w:sz w:val="23"/>
          <w:szCs w:val="23"/>
        </w:rPr>
        <w:t xml:space="preserve"> </w:t>
      </w:r>
      <w:r>
        <w:rPr>
          <w:rFonts w:ascii="仿宋" w:hAnsi="仿宋" w:eastAsia="仿宋" w:cs="仿宋"/>
          <w:spacing w:val="8"/>
          <w:sz w:val="23"/>
          <w:szCs w:val="23"/>
        </w:rPr>
        <w:t>年决算增加56.54万</w:t>
      </w:r>
      <w:r>
        <w:rPr>
          <w:rFonts w:ascii="仿宋" w:hAnsi="仿宋" w:eastAsia="仿宋" w:cs="仿宋"/>
          <w:spacing w:val="-68"/>
          <w:sz w:val="23"/>
          <w:szCs w:val="23"/>
        </w:rPr>
        <w:t xml:space="preserve"> </w:t>
      </w:r>
      <w:r>
        <w:rPr>
          <w:rFonts w:ascii="仿宋" w:hAnsi="仿宋" w:eastAsia="仿宋" w:cs="仿宋"/>
          <w:spacing w:val="8"/>
          <w:sz w:val="23"/>
          <w:szCs w:val="23"/>
        </w:rPr>
        <w:t>元</w:t>
      </w:r>
      <w:r>
        <w:rPr>
          <w:rFonts w:ascii="仿宋" w:hAnsi="仿宋" w:eastAsia="仿宋" w:cs="仿宋"/>
          <w:spacing w:val="-54"/>
          <w:sz w:val="23"/>
          <w:szCs w:val="23"/>
        </w:rPr>
        <w:t xml:space="preserve"> </w:t>
      </w:r>
      <w:r>
        <w:rPr>
          <w:rFonts w:ascii="仿宋" w:hAnsi="仿宋" w:eastAsia="仿宋" w:cs="仿宋"/>
          <w:spacing w:val="8"/>
          <w:sz w:val="23"/>
          <w:szCs w:val="23"/>
        </w:rPr>
        <w:t>，增长</w:t>
      </w:r>
      <w:r>
        <w:rPr>
          <w:rFonts w:ascii="仿宋" w:hAnsi="仿宋" w:eastAsia="仿宋" w:cs="仿宋"/>
          <w:spacing w:val="2"/>
          <w:sz w:val="23"/>
          <w:szCs w:val="23"/>
        </w:rPr>
        <w:t>100.00%，主要原因是2022年职工养老保险缴费功能科目使用错误，在一般公共服务支出中列</w:t>
      </w:r>
      <w:r>
        <w:rPr>
          <w:rFonts w:ascii="仿宋" w:hAnsi="仿宋" w:eastAsia="仿宋" w:cs="仿宋"/>
          <w:spacing w:val="-8"/>
          <w:sz w:val="23"/>
          <w:szCs w:val="23"/>
        </w:rPr>
        <w:t>支；</w:t>
      </w:r>
    </w:p>
    <w:p w14:paraId="30618B9A">
      <w:pPr>
        <w:spacing w:before="4" w:line="323" w:lineRule="auto"/>
        <w:ind w:left="663" w:right="623" w:firstLine="849"/>
        <w:jc w:val="both"/>
        <w:rPr>
          <w:rFonts w:ascii="仿宋" w:hAnsi="仿宋" w:eastAsia="仿宋" w:cs="仿宋"/>
          <w:sz w:val="23"/>
          <w:szCs w:val="23"/>
        </w:rPr>
      </w:pPr>
      <w:r>
        <w:rPr>
          <w:rFonts w:ascii="仿宋" w:hAnsi="仿宋" w:eastAsia="仿宋" w:cs="仿宋"/>
          <w:spacing w:val="4"/>
          <w:sz w:val="23"/>
          <w:szCs w:val="23"/>
        </w:rPr>
        <w:t>卫生健康支出年初预算23.19万元，支出决算23.19万元，完成</w:t>
      </w:r>
      <w:r>
        <w:rPr>
          <w:rFonts w:ascii="仿宋" w:hAnsi="仿宋" w:eastAsia="仿宋" w:cs="仿宋"/>
          <w:spacing w:val="3"/>
          <w:sz w:val="23"/>
          <w:szCs w:val="23"/>
        </w:rPr>
        <w:t>年初预算的100.00%，</w:t>
      </w:r>
      <w:r>
        <w:rPr>
          <w:rFonts w:ascii="仿宋" w:hAnsi="仿宋" w:eastAsia="仿宋" w:cs="仿宋"/>
          <w:spacing w:val="4"/>
          <w:sz w:val="23"/>
          <w:szCs w:val="23"/>
        </w:rPr>
        <w:t>用于行政事业单位医疗，较2022年决算增加23.19万元，增长100.00%，主要原因是2022年职</w:t>
      </w:r>
      <w:r>
        <w:rPr>
          <w:rFonts w:ascii="仿宋" w:hAnsi="仿宋" w:eastAsia="仿宋" w:cs="仿宋"/>
          <w:sz w:val="23"/>
          <w:szCs w:val="23"/>
        </w:rPr>
        <w:t>工医疗保险缴费功能科目使用错误，在一般公共服务支出中列支；</w:t>
      </w:r>
    </w:p>
    <w:p w14:paraId="1CC24BCA">
      <w:pPr>
        <w:spacing w:before="3" w:line="323" w:lineRule="auto"/>
        <w:ind w:left="665" w:right="623" w:firstLine="833"/>
        <w:jc w:val="both"/>
        <w:rPr>
          <w:rFonts w:ascii="仿宋" w:hAnsi="仿宋" w:eastAsia="仿宋" w:cs="仿宋"/>
          <w:sz w:val="23"/>
          <w:szCs w:val="23"/>
        </w:rPr>
      </w:pPr>
      <w:r>
        <w:rPr>
          <w:rFonts w:ascii="仿宋" w:hAnsi="仿宋" w:eastAsia="仿宋" w:cs="仿宋"/>
          <w:spacing w:val="2"/>
          <w:sz w:val="23"/>
          <w:szCs w:val="23"/>
        </w:rPr>
        <w:t>资源勘探工业信息等支出年初预算12500</w:t>
      </w:r>
      <w:r>
        <w:rPr>
          <w:rFonts w:ascii="仿宋" w:hAnsi="仿宋" w:eastAsia="仿宋" w:cs="仿宋"/>
          <w:spacing w:val="1"/>
          <w:sz w:val="23"/>
          <w:szCs w:val="23"/>
        </w:rPr>
        <w:t>.61万元，支出决算13341.13万元，完成年初</w:t>
      </w:r>
      <w:r>
        <w:rPr>
          <w:rFonts w:ascii="仿宋" w:hAnsi="仿宋" w:eastAsia="仿宋" w:cs="仿宋"/>
          <w:spacing w:val="4"/>
          <w:sz w:val="23"/>
          <w:szCs w:val="23"/>
        </w:rPr>
        <w:t>预算的106.72%，用于开发区建设发展，较2022年决算增加6141.23万元，增长46.03%，主要</w:t>
      </w:r>
      <w:r>
        <w:rPr>
          <w:rFonts w:ascii="仿宋" w:hAnsi="仿宋" w:eastAsia="仿宋" w:cs="仿宋"/>
          <w:sz w:val="23"/>
          <w:szCs w:val="23"/>
        </w:rPr>
        <w:t>原因是2023年开发区建设发展资金列支在一般公共服务支出的金额减少；</w:t>
      </w:r>
    </w:p>
    <w:p w14:paraId="733A62AF">
      <w:pPr>
        <w:spacing w:before="3" w:line="322" w:lineRule="auto"/>
        <w:ind w:left="668" w:right="623" w:firstLine="818"/>
        <w:jc w:val="both"/>
        <w:rPr>
          <w:rFonts w:ascii="仿宋" w:hAnsi="仿宋" w:eastAsia="仿宋" w:cs="仿宋"/>
          <w:sz w:val="23"/>
          <w:szCs w:val="23"/>
        </w:rPr>
      </w:pPr>
      <w:r>
        <w:rPr>
          <w:rFonts w:ascii="仿宋" w:hAnsi="仿宋" w:eastAsia="仿宋" w:cs="仿宋"/>
          <w:spacing w:val="2"/>
          <w:sz w:val="23"/>
          <w:szCs w:val="23"/>
        </w:rPr>
        <w:t>住房保障支出年初预算49.78万元，支出决算49.63万元，完成</w:t>
      </w:r>
      <w:r>
        <w:rPr>
          <w:rFonts w:ascii="仿宋" w:hAnsi="仿宋" w:eastAsia="仿宋" w:cs="仿宋"/>
          <w:spacing w:val="1"/>
          <w:sz w:val="23"/>
          <w:szCs w:val="23"/>
        </w:rPr>
        <w:t>年初预算的99.70%，用</w:t>
      </w:r>
      <w:r>
        <w:rPr>
          <w:rFonts w:ascii="仿宋" w:hAnsi="仿宋" w:eastAsia="仿宋" w:cs="仿宋"/>
          <w:spacing w:val="4"/>
          <w:sz w:val="23"/>
          <w:szCs w:val="23"/>
        </w:rPr>
        <w:t>于职工住房公积金缴纳，较2022年决算增加49.63万元，增长100.00%，主要原因是2022年职</w:t>
      </w:r>
      <w:r>
        <w:rPr>
          <w:rFonts w:ascii="仿宋" w:hAnsi="仿宋" w:eastAsia="仿宋" w:cs="仿宋"/>
          <w:sz w:val="23"/>
          <w:szCs w:val="23"/>
        </w:rPr>
        <w:t>工住房公积金功能科目使用错误，在一般公共服务支</w:t>
      </w:r>
      <w:r>
        <w:rPr>
          <w:rFonts w:ascii="仿宋" w:hAnsi="仿宋" w:eastAsia="仿宋" w:cs="仿宋"/>
          <w:spacing w:val="-1"/>
          <w:sz w:val="23"/>
          <w:szCs w:val="23"/>
        </w:rPr>
        <w:t>出中列支。</w:t>
      </w:r>
    </w:p>
    <w:p w14:paraId="0B7430F7">
      <w:pPr>
        <w:spacing w:line="230" w:lineRule="exact"/>
        <w:ind w:left="1123"/>
        <w:outlineLvl w:val="1"/>
        <w:rPr>
          <w:rFonts w:ascii="微软雅黑" w:hAnsi="微软雅黑" w:eastAsia="微软雅黑" w:cs="微软雅黑"/>
          <w:sz w:val="22"/>
          <w:szCs w:val="22"/>
        </w:rPr>
      </w:pPr>
      <w:bookmarkStart w:id="34" w:name="bookmark22"/>
      <w:bookmarkEnd w:id="34"/>
      <w:r>
        <w:rPr>
          <w:rFonts w:ascii="微软雅黑" w:hAnsi="微软雅黑" w:eastAsia="微软雅黑" w:cs="微软雅黑"/>
          <w:spacing w:val="9"/>
          <w:position w:val="-1"/>
          <w:sz w:val="22"/>
          <w:szCs w:val="22"/>
        </w:rPr>
        <w:t>六、一般公共预算财政拨款基本支出决算情况说明</w:t>
      </w:r>
    </w:p>
    <w:p w14:paraId="4A02F61A">
      <w:pPr>
        <w:spacing w:before="174" w:line="223" w:lineRule="auto"/>
        <w:ind w:left="1120"/>
        <w:rPr>
          <w:rFonts w:ascii="仿宋" w:hAnsi="仿宋" w:eastAsia="仿宋" w:cs="仿宋"/>
          <w:sz w:val="23"/>
          <w:szCs w:val="23"/>
        </w:rPr>
      </w:pPr>
      <w:r>
        <w:rPr>
          <w:rFonts w:ascii="仿宋" w:hAnsi="仿宋" w:eastAsia="仿宋" w:cs="仿宋"/>
          <w:sz w:val="23"/>
          <w:szCs w:val="23"/>
        </w:rPr>
        <w:t>2023年度财政拨款基本支出566.49万元，其中：</w:t>
      </w:r>
    </w:p>
    <w:p w14:paraId="4836038C">
      <w:pPr>
        <w:spacing w:before="135" w:line="323" w:lineRule="auto"/>
        <w:ind w:left="658" w:right="623" w:firstLine="470"/>
        <w:rPr>
          <w:rFonts w:ascii="仿宋" w:hAnsi="仿宋" w:eastAsia="仿宋" w:cs="仿宋"/>
          <w:sz w:val="23"/>
          <w:szCs w:val="23"/>
        </w:rPr>
      </w:pPr>
      <w:r>
        <w:rPr>
          <w:rFonts w:ascii="仿宋" w:hAnsi="仿宋" w:eastAsia="仿宋" w:cs="仿宋"/>
          <w:spacing w:val="4"/>
          <w:sz w:val="23"/>
          <w:szCs w:val="23"/>
        </w:rPr>
        <w:t>人员经费541.11万元，主要包括工资福利支出541.11万元，其中基本工资203.97万元，</w:t>
      </w:r>
      <w:r>
        <w:rPr>
          <w:rFonts w:ascii="仿宋" w:hAnsi="仿宋" w:eastAsia="仿宋" w:cs="仿宋"/>
          <w:spacing w:val="5"/>
          <w:sz w:val="23"/>
          <w:szCs w:val="23"/>
        </w:rPr>
        <w:t>津贴补贴36.96万元，奖金6.6万元，绩效工资151.</w:t>
      </w:r>
      <w:r>
        <w:rPr>
          <w:rFonts w:ascii="仿宋" w:hAnsi="仿宋" w:eastAsia="仿宋" w:cs="仿宋"/>
          <w:spacing w:val="4"/>
          <w:sz w:val="23"/>
          <w:szCs w:val="23"/>
        </w:rPr>
        <w:t>38万元，机关事业单位基本养老保险缴费</w:t>
      </w:r>
      <w:r>
        <w:rPr>
          <w:rFonts w:ascii="仿宋" w:hAnsi="仿宋" w:eastAsia="仿宋" w:cs="仿宋"/>
          <w:spacing w:val="5"/>
          <w:sz w:val="23"/>
          <w:szCs w:val="23"/>
        </w:rPr>
        <w:t>64.87万元，职业年金缴费1.23万元，职工基本医疗保</w:t>
      </w:r>
      <w:r>
        <w:rPr>
          <w:rFonts w:ascii="仿宋" w:hAnsi="仿宋" w:eastAsia="仿宋" w:cs="仿宋"/>
          <w:spacing w:val="4"/>
          <w:sz w:val="23"/>
          <w:szCs w:val="23"/>
        </w:rPr>
        <w:t>险缴费22.77万元，公务员医疗补助缴</w:t>
      </w:r>
      <w:r>
        <w:rPr>
          <w:rFonts w:ascii="仿宋" w:hAnsi="仿宋" w:eastAsia="仿宋" w:cs="仿宋"/>
          <w:sz w:val="23"/>
          <w:szCs w:val="23"/>
        </w:rPr>
        <w:t>费2.59万元，其他社会保障缴费1.11万元，住房公积金49.63万元；</w:t>
      </w:r>
    </w:p>
    <w:p w14:paraId="302B1A2D">
      <w:pPr>
        <w:spacing w:before="3" w:line="322" w:lineRule="auto"/>
        <w:ind w:left="665" w:right="623" w:firstLine="463"/>
        <w:jc w:val="both"/>
        <w:rPr>
          <w:rFonts w:ascii="仿宋" w:hAnsi="仿宋" w:eastAsia="仿宋" w:cs="仿宋"/>
          <w:sz w:val="23"/>
          <w:szCs w:val="23"/>
        </w:rPr>
      </w:pPr>
      <w:r>
        <w:rPr>
          <w:rFonts w:ascii="仿宋" w:hAnsi="仿宋" w:eastAsia="仿宋" w:cs="仿宋"/>
          <w:spacing w:val="5"/>
          <w:sz w:val="23"/>
          <w:szCs w:val="23"/>
        </w:rPr>
        <w:t>公用经费25.38万元，主要包括商品和服务支出25</w:t>
      </w:r>
      <w:r>
        <w:rPr>
          <w:rFonts w:ascii="仿宋" w:hAnsi="仿宋" w:eastAsia="仿宋" w:cs="仿宋"/>
          <w:spacing w:val="4"/>
          <w:sz w:val="23"/>
          <w:szCs w:val="23"/>
        </w:rPr>
        <w:t>.38万元，其中办公费3.14万元，印刷费0.13万元，邮电费3.07万元，差旅费5.06万元，维修（护）费0.03万元，专用燃料费0.53</w:t>
      </w:r>
      <w:r>
        <w:rPr>
          <w:rFonts w:ascii="仿宋" w:hAnsi="仿宋" w:eastAsia="仿宋" w:cs="仿宋"/>
          <w:sz w:val="23"/>
          <w:szCs w:val="23"/>
        </w:rPr>
        <w:t>万元，工会经费2.73万元，公务用车运行维护费10万元，其他商品和服务支出0.68万元。</w:t>
      </w:r>
    </w:p>
    <w:p w14:paraId="70C6403D">
      <w:pPr>
        <w:spacing w:line="230" w:lineRule="exact"/>
        <w:ind w:left="1116"/>
        <w:outlineLvl w:val="1"/>
        <w:rPr>
          <w:rFonts w:ascii="微软雅黑" w:hAnsi="微软雅黑" w:eastAsia="微软雅黑" w:cs="微软雅黑"/>
          <w:sz w:val="22"/>
          <w:szCs w:val="22"/>
        </w:rPr>
      </w:pPr>
      <w:bookmarkStart w:id="35" w:name="bookmark23"/>
      <w:bookmarkEnd w:id="35"/>
      <w:r>
        <w:rPr>
          <w:rFonts w:ascii="微软雅黑" w:hAnsi="微软雅黑" w:eastAsia="微软雅黑" w:cs="微软雅黑"/>
          <w:spacing w:val="9"/>
          <w:position w:val="-1"/>
          <w:sz w:val="22"/>
          <w:szCs w:val="22"/>
        </w:rPr>
        <w:t>七、政府性基金预算财政拨款收支决算情况说明</w:t>
      </w:r>
    </w:p>
    <w:p w14:paraId="150A36CF">
      <w:pPr>
        <w:spacing w:before="174" w:line="223" w:lineRule="auto"/>
        <w:ind w:left="1126"/>
        <w:rPr>
          <w:rFonts w:ascii="仿宋" w:hAnsi="仿宋" w:eastAsia="仿宋" w:cs="仿宋"/>
          <w:sz w:val="23"/>
          <w:szCs w:val="23"/>
        </w:rPr>
      </w:pPr>
      <w:r>
        <w:rPr>
          <w:rFonts w:ascii="仿宋" w:hAnsi="仿宋" w:eastAsia="仿宋" w:cs="仿宋"/>
          <w:spacing w:val="-2"/>
          <w:sz w:val="23"/>
          <w:szCs w:val="23"/>
        </w:rPr>
        <w:t>本年度无此项收支。</w:t>
      </w:r>
    </w:p>
    <w:p w14:paraId="452EC84F">
      <w:pPr>
        <w:spacing w:before="129" w:line="230" w:lineRule="exact"/>
        <w:ind w:left="1115"/>
        <w:outlineLvl w:val="1"/>
        <w:rPr>
          <w:rFonts w:ascii="微软雅黑" w:hAnsi="微软雅黑" w:eastAsia="微软雅黑" w:cs="微软雅黑"/>
          <w:sz w:val="22"/>
          <w:szCs w:val="22"/>
        </w:rPr>
      </w:pPr>
      <w:bookmarkStart w:id="36" w:name="bookmark24"/>
      <w:bookmarkEnd w:id="36"/>
      <w:r>
        <w:rPr>
          <w:rFonts w:ascii="微软雅黑" w:hAnsi="微软雅黑" w:eastAsia="微软雅黑" w:cs="微软雅黑"/>
          <w:spacing w:val="9"/>
          <w:position w:val="-1"/>
          <w:sz w:val="22"/>
          <w:szCs w:val="22"/>
        </w:rPr>
        <w:t>八、国有资本经营预算财政拨款支出决算情况说明</w:t>
      </w:r>
    </w:p>
    <w:p w14:paraId="79F1F33B">
      <w:pPr>
        <w:spacing w:before="174" w:line="223" w:lineRule="auto"/>
        <w:ind w:left="1126"/>
        <w:rPr>
          <w:rFonts w:ascii="仿宋" w:hAnsi="仿宋" w:eastAsia="仿宋" w:cs="仿宋"/>
          <w:sz w:val="23"/>
          <w:szCs w:val="23"/>
        </w:rPr>
      </w:pPr>
      <w:r>
        <w:rPr>
          <w:rFonts w:ascii="仿宋" w:hAnsi="仿宋" w:eastAsia="仿宋" w:cs="仿宋"/>
          <w:spacing w:val="-2"/>
          <w:sz w:val="23"/>
          <w:szCs w:val="23"/>
        </w:rPr>
        <w:t>本年度无此项支出。</w:t>
      </w:r>
    </w:p>
    <w:p w14:paraId="2890C50A">
      <w:pPr>
        <w:spacing w:before="119" w:line="229" w:lineRule="exact"/>
        <w:ind w:left="1119"/>
        <w:outlineLvl w:val="1"/>
        <w:rPr>
          <w:rFonts w:ascii="微软雅黑" w:hAnsi="微软雅黑" w:eastAsia="微软雅黑" w:cs="微软雅黑"/>
          <w:sz w:val="22"/>
          <w:szCs w:val="22"/>
        </w:rPr>
      </w:pPr>
      <w:bookmarkStart w:id="37" w:name="bookmark25"/>
      <w:bookmarkEnd w:id="37"/>
      <w:r>
        <w:rPr>
          <w:rFonts w:ascii="微软雅黑" w:hAnsi="微软雅黑" w:eastAsia="微软雅黑" w:cs="微软雅黑"/>
          <w:spacing w:val="10"/>
          <w:position w:val="-1"/>
          <w:sz w:val="22"/>
          <w:szCs w:val="22"/>
        </w:rPr>
        <w:t>九、财政拨款</w:t>
      </w:r>
      <w:r>
        <w:rPr>
          <w:rFonts w:ascii="微软雅黑" w:hAnsi="微软雅黑" w:eastAsia="微软雅黑" w:cs="微软雅黑"/>
          <w:spacing w:val="51"/>
          <w:position w:val="-1"/>
          <w:sz w:val="22"/>
          <w:szCs w:val="22"/>
        </w:rPr>
        <w:t xml:space="preserve"> </w:t>
      </w:r>
      <w:r>
        <w:rPr>
          <w:rFonts w:ascii="微软雅黑" w:hAnsi="微软雅黑" w:eastAsia="微软雅黑" w:cs="微软雅黑"/>
          <w:spacing w:val="10"/>
          <w:position w:val="-1"/>
          <w:sz w:val="22"/>
          <w:szCs w:val="22"/>
        </w:rPr>
        <w:t>"三公"</w:t>
      </w:r>
      <w:r>
        <w:rPr>
          <w:rFonts w:ascii="微软雅黑" w:hAnsi="微软雅黑" w:eastAsia="微软雅黑" w:cs="微软雅黑"/>
          <w:spacing w:val="55"/>
          <w:position w:val="-1"/>
          <w:sz w:val="22"/>
          <w:szCs w:val="22"/>
        </w:rPr>
        <w:t xml:space="preserve"> </w:t>
      </w:r>
      <w:r>
        <w:rPr>
          <w:rFonts w:ascii="微软雅黑" w:hAnsi="微软雅黑" w:eastAsia="微软雅黑" w:cs="微软雅黑"/>
          <w:spacing w:val="10"/>
          <w:position w:val="-1"/>
          <w:sz w:val="22"/>
          <w:szCs w:val="22"/>
        </w:rPr>
        <w:t>经费支出决算情况说明</w:t>
      </w:r>
    </w:p>
    <w:p w14:paraId="22AB29D8">
      <w:pPr>
        <w:spacing w:before="175" w:line="221" w:lineRule="auto"/>
        <w:ind w:left="1134"/>
        <w:rPr>
          <w:rFonts w:ascii="黑体" w:hAnsi="黑体" w:eastAsia="黑体" w:cs="黑体"/>
          <w:sz w:val="23"/>
          <w:szCs w:val="23"/>
        </w:rPr>
      </w:pPr>
      <w:r>
        <w:rPr>
          <w:rFonts w:ascii="黑体" w:hAnsi="黑体" w:eastAsia="黑体" w:cs="黑体"/>
          <w:spacing w:val="-1"/>
          <w:sz w:val="23"/>
          <w:szCs w:val="23"/>
        </w:rPr>
        <w:t>（一）“三公”经费财政拨款支出决算总体情况说明</w:t>
      </w:r>
    </w:p>
    <w:p w14:paraId="77BF59D9">
      <w:pPr>
        <w:spacing w:line="221" w:lineRule="auto"/>
        <w:rPr>
          <w:rFonts w:ascii="黑体" w:hAnsi="黑体" w:eastAsia="黑体" w:cs="黑体"/>
          <w:sz w:val="23"/>
          <w:szCs w:val="23"/>
        </w:rPr>
        <w:sectPr>
          <w:footerReference r:id="rId28" w:type="default"/>
          <w:pgSz w:w="11900" w:h="16840"/>
          <w:pgMar w:top="642" w:right="600" w:bottom="340" w:left="600" w:header="326" w:footer="93" w:gutter="0"/>
          <w:cols w:space="720" w:num="1"/>
        </w:sectPr>
      </w:pPr>
    </w:p>
    <w:p w14:paraId="6FA802C5">
      <w:pPr>
        <w:pStyle w:val="2"/>
        <w:spacing w:line="281" w:lineRule="auto"/>
      </w:pPr>
    </w:p>
    <w:p w14:paraId="7C6E5B64">
      <w:pPr>
        <w:pStyle w:val="2"/>
        <w:spacing w:line="282" w:lineRule="auto"/>
      </w:pPr>
    </w:p>
    <w:p w14:paraId="1FF694FB">
      <w:pPr>
        <w:spacing w:before="75" w:line="324" w:lineRule="auto"/>
        <w:ind w:left="663" w:right="623" w:firstLine="457"/>
        <w:jc w:val="both"/>
        <w:rPr>
          <w:rFonts w:ascii="仿宋" w:hAnsi="仿宋" w:eastAsia="仿宋" w:cs="仿宋"/>
          <w:sz w:val="23"/>
          <w:szCs w:val="23"/>
        </w:rPr>
      </w:pPr>
      <w:bookmarkStart w:id="38" w:name="bookmark42"/>
      <w:bookmarkEnd w:id="38"/>
      <w:r>
        <w:rPr>
          <w:rFonts w:ascii="仿宋" w:hAnsi="仿宋" w:eastAsia="仿宋" w:cs="仿宋"/>
          <w:spacing w:val="3"/>
          <w:sz w:val="23"/>
          <w:szCs w:val="23"/>
        </w:rPr>
        <w:t>2023年度“</w:t>
      </w:r>
      <w:r>
        <w:rPr>
          <w:rFonts w:ascii="仿宋" w:hAnsi="仿宋" w:eastAsia="仿宋" w:cs="仿宋"/>
          <w:spacing w:val="-73"/>
          <w:sz w:val="23"/>
          <w:szCs w:val="23"/>
        </w:rPr>
        <w:t xml:space="preserve"> </w:t>
      </w:r>
      <w:r>
        <w:rPr>
          <w:rFonts w:ascii="仿宋" w:hAnsi="仿宋" w:eastAsia="仿宋" w:cs="仿宋"/>
          <w:spacing w:val="3"/>
          <w:sz w:val="23"/>
          <w:szCs w:val="23"/>
        </w:rPr>
        <w:t>三公</w:t>
      </w:r>
      <w:r>
        <w:rPr>
          <w:rFonts w:ascii="仿宋" w:hAnsi="仿宋" w:eastAsia="仿宋" w:cs="仿宋"/>
          <w:spacing w:val="-78"/>
          <w:sz w:val="23"/>
          <w:szCs w:val="23"/>
        </w:rPr>
        <w:t xml:space="preserve"> </w:t>
      </w:r>
      <w:r>
        <w:rPr>
          <w:rFonts w:ascii="仿宋" w:hAnsi="仿宋" w:eastAsia="仿宋" w:cs="仿宋"/>
          <w:spacing w:val="3"/>
          <w:sz w:val="23"/>
          <w:szCs w:val="23"/>
        </w:rPr>
        <w:t>”经费财政拨款支出全年预算10.00万元，支出决算10.00万元，完成全年预算的100.00%，</w:t>
      </w:r>
      <w:r>
        <w:rPr>
          <w:rFonts w:ascii="仿宋" w:hAnsi="仿宋" w:eastAsia="仿宋" w:cs="仿宋"/>
          <w:spacing w:val="-50"/>
          <w:sz w:val="23"/>
          <w:szCs w:val="23"/>
        </w:rPr>
        <w:t xml:space="preserve"> </w:t>
      </w:r>
      <w:r>
        <w:rPr>
          <w:rFonts w:ascii="仿宋" w:hAnsi="仿宋" w:eastAsia="仿宋" w:cs="仿宋"/>
          <w:spacing w:val="3"/>
          <w:sz w:val="23"/>
          <w:szCs w:val="23"/>
        </w:rPr>
        <w:t>比上年度减少2.50万元，下降20%，主要原因是：2023年财政预算安排每</w:t>
      </w:r>
      <w:r>
        <w:rPr>
          <w:rFonts w:ascii="仿宋" w:hAnsi="仿宋" w:eastAsia="仿宋" w:cs="仿宋"/>
          <w:spacing w:val="-1"/>
          <w:sz w:val="23"/>
          <w:szCs w:val="23"/>
        </w:rPr>
        <w:t>辆车公务用车运行费标准下降其中：</w:t>
      </w:r>
    </w:p>
    <w:p w14:paraId="3E275661">
      <w:pPr>
        <w:spacing w:line="322" w:lineRule="auto"/>
        <w:ind w:left="687" w:right="623" w:firstLine="461"/>
        <w:rPr>
          <w:rFonts w:ascii="仿宋" w:hAnsi="仿宋" w:eastAsia="仿宋" w:cs="仿宋"/>
          <w:sz w:val="23"/>
          <w:szCs w:val="23"/>
        </w:rPr>
      </w:pPr>
      <w:r>
        <w:rPr>
          <w:rFonts w:ascii="仿宋" w:hAnsi="仿宋" w:eastAsia="仿宋" w:cs="仿宋"/>
          <w:spacing w:val="2"/>
          <w:sz w:val="23"/>
          <w:szCs w:val="23"/>
        </w:rPr>
        <w:t>因公出国（境）费支出0万元，完成全年预算的0%，与上年相同，主要</w:t>
      </w:r>
      <w:r>
        <w:rPr>
          <w:rFonts w:ascii="仿宋" w:hAnsi="仿宋" w:eastAsia="仿宋" w:cs="仿宋"/>
          <w:spacing w:val="1"/>
          <w:sz w:val="23"/>
          <w:szCs w:val="23"/>
        </w:rPr>
        <w:t>原因是：本单位无</w:t>
      </w:r>
      <w:r>
        <w:rPr>
          <w:rFonts w:ascii="仿宋" w:hAnsi="仿宋" w:eastAsia="仿宋" w:cs="仿宋"/>
          <w:spacing w:val="-3"/>
          <w:sz w:val="23"/>
          <w:szCs w:val="23"/>
        </w:rPr>
        <w:t>因公出国（境）费支出；</w:t>
      </w:r>
    </w:p>
    <w:p w14:paraId="3AA4C195">
      <w:pPr>
        <w:spacing w:before="7" w:line="321" w:lineRule="auto"/>
        <w:ind w:left="670" w:right="623" w:firstLine="459"/>
        <w:rPr>
          <w:rFonts w:ascii="仿宋" w:hAnsi="仿宋" w:eastAsia="仿宋" w:cs="仿宋"/>
          <w:sz w:val="23"/>
          <w:szCs w:val="23"/>
        </w:rPr>
      </w:pPr>
      <w:r>
        <w:rPr>
          <w:rFonts w:ascii="仿宋" w:hAnsi="仿宋" w:eastAsia="仿宋" w:cs="仿宋"/>
          <w:spacing w:val="2"/>
          <w:sz w:val="23"/>
          <w:szCs w:val="23"/>
        </w:rPr>
        <w:t>公务用车购置费支出0万元，完成全年预算的0%，与上年相同，主要原因是：本单位无公</w:t>
      </w:r>
      <w:r>
        <w:rPr>
          <w:rFonts w:ascii="仿宋" w:hAnsi="仿宋" w:eastAsia="仿宋" w:cs="仿宋"/>
          <w:spacing w:val="-2"/>
          <w:sz w:val="23"/>
          <w:szCs w:val="23"/>
        </w:rPr>
        <w:t>务用车购置费支出；</w:t>
      </w:r>
    </w:p>
    <w:p w14:paraId="2E385719">
      <w:pPr>
        <w:spacing w:before="2" w:line="325" w:lineRule="auto"/>
        <w:ind w:left="667" w:right="623" w:firstLine="462"/>
        <w:rPr>
          <w:rFonts w:ascii="仿宋" w:hAnsi="仿宋" w:eastAsia="仿宋" w:cs="仿宋"/>
          <w:sz w:val="23"/>
          <w:szCs w:val="23"/>
        </w:rPr>
      </w:pPr>
      <w:r>
        <w:rPr>
          <w:rFonts w:ascii="仿宋" w:hAnsi="仿宋" w:eastAsia="仿宋" w:cs="仿宋"/>
          <w:spacing w:val="9"/>
          <w:sz w:val="23"/>
          <w:szCs w:val="23"/>
        </w:rPr>
        <w:t>公务用车运行维护费支出10.00万元，</w:t>
      </w:r>
      <w:r>
        <w:rPr>
          <w:rFonts w:ascii="仿宋" w:hAnsi="仿宋" w:eastAsia="仿宋" w:cs="仿宋"/>
          <w:spacing w:val="8"/>
          <w:sz w:val="23"/>
          <w:szCs w:val="23"/>
        </w:rPr>
        <w:t>完成全年预算的100.00%，</w:t>
      </w:r>
      <w:r>
        <w:rPr>
          <w:rFonts w:ascii="仿宋" w:hAnsi="仿宋" w:eastAsia="仿宋" w:cs="仿宋"/>
          <w:spacing w:val="-59"/>
          <w:sz w:val="23"/>
          <w:szCs w:val="23"/>
        </w:rPr>
        <w:t xml:space="preserve"> </w:t>
      </w:r>
      <w:r>
        <w:rPr>
          <w:rFonts w:ascii="仿宋" w:hAnsi="仿宋" w:eastAsia="仿宋" w:cs="仿宋"/>
          <w:spacing w:val="8"/>
          <w:sz w:val="23"/>
          <w:szCs w:val="23"/>
        </w:rPr>
        <w:t>比上年度减少2.50万</w:t>
      </w:r>
      <w:r>
        <w:rPr>
          <w:rFonts w:ascii="仿宋" w:hAnsi="仿宋" w:eastAsia="仿宋" w:cs="仿宋"/>
          <w:sz w:val="23"/>
          <w:szCs w:val="23"/>
        </w:rPr>
        <w:t>元，下降20%，主要原因是：2023年财政预算安排每辆车公务用车运行费标准下降；</w:t>
      </w:r>
    </w:p>
    <w:p w14:paraId="3BC9799A">
      <w:pPr>
        <w:spacing w:before="1" w:line="321" w:lineRule="auto"/>
        <w:ind w:left="664" w:right="623" w:firstLine="464"/>
        <w:rPr>
          <w:rFonts w:ascii="仿宋" w:hAnsi="仿宋" w:eastAsia="仿宋" w:cs="仿宋"/>
          <w:sz w:val="23"/>
          <w:szCs w:val="23"/>
        </w:rPr>
      </w:pPr>
      <w:r>
        <w:rPr>
          <w:rFonts w:ascii="仿宋" w:hAnsi="仿宋" w:eastAsia="仿宋" w:cs="仿宋"/>
          <w:spacing w:val="2"/>
          <w:sz w:val="23"/>
          <w:szCs w:val="23"/>
        </w:rPr>
        <w:t>公务接待费支出0万元，完成全年预算的0%，与上年相同，主要原因是：本单位无公务接</w:t>
      </w:r>
      <w:r>
        <w:rPr>
          <w:rFonts w:ascii="仿宋" w:hAnsi="仿宋" w:eastAsia="仿宋" w:cs="仿宋"/>
          <w:spacing w:val="-3"/>
          <w:sz w:val="23"/>
          <w:szCs w:val="23"/>
        </w:rPr>
        <w:t>待费支出。</w:t>
      </w:r>
    </w:p>
    <w:p w14:paraId="38902BF0">
      <w:pPr>
        <w:spacing w:before="10" w:line="221" w:lineRule="auto"/>
        <w:ind w:left="1134"/>
        <w:rPr>
          <w:rFonts w:ascii="黑体" w:hAnsi="黑体" w:eastAsia="黑体" w:cs="黑体"/>
          <w:sz w:val="23"/>
          <w:szCs w:val="23"/>
        </w:rPr>
      </w:pPr>
      <w:r>
        <w:rPr>
          <w:rFonts w:ascii="黑体" w:hAnsi="黑体" w:eastAsia="黑体" w:cs="黑体"/>
          <w:spacing w:val="-1"/>
          <w:sz w:val="23"/>
          <w:szCs w:val="23"/>
        </w:rPr>
        <w:t>（二）“三公”经费财政拨款支出决算具体情况说明</w:t>
      </w:r>
    </w:p>
    <w:p w14:paraId="2720AF5E">
      <w:pPr>
        <w:spacing w:before="125" w:line="272" w:lineRule="auto"/>
        <w:ind w:left="664" w:right="623" w:firstLine="470"/>
        <w:rPr>
          <w:rFonts w:ascii="仿宋" w:hAnsi="仿宋" w:eastAsia="仿宋" w:cs="仿宋"/>
          <w:sz w:val="23"/>
          <w:szCs w:val="23"/>
        </w:rPr>
      </w:pPr>
      <w:r>
        <w:rPr>
          <w:rFonts w:ascii="仿宋" w:hAnsi="仿宋" w:eastAsia="仿宋" w:cs="仿宋"/>
          <w:spacing w:val="2"/>
          <w:sz w:val="23"/>
          <w:szCs w:val="23"/>
        </w:rPr>
        <w:t>1、因公出国（境）费支出0万元，出国团组共0个，0人次。主要用于:2023年无因公出国</w:t>
      </w:r>
      <w:r>
        <w:rPr>
          <w:rFonts w:ascii="仿宋" w:hAnsi="仿宋" w:eastAsia="仿宋" w:cs="仿宋"/>
          <w:spacing w:val="-3"/>
          <w:sz w:val="23"/>
          <w:szCs w:val="23"/>
        </w:rPr>
        <w:t>（境）。。</w:t>
      </w:r>
    </w:p>
    <w:p w14:paraId="110C38A2">
      <w:pPr>
        <w:spacing w:before="131" w:line="271" w:lineRule="auto"/>
        <w:ind w:left="668" w:right="623" w:firstLine="452"/>
        <w:rPr>
          <w:rFonts w:ascii="仿宋" w:hAnsi="仿宋" w:eastAsia="仿宋" w:cs="仿宋"/>
          <w:sz w:val="23"/>
          <w:szCs w:val="23"/>
        </w:rPr>
      </w:pPr>
      <w:r>
        <w:rPr>
          <w:rFonts w:ascii="仿宋" w:hAnsi="仿宋" w:eastAsia="仿宋" w:cs="仿宋"/>
          <w:spacing w:val="2"/>
          <w:sz w:val="23"/>
          <w:szCs w:val="23"/>
        </w:rPr>
        <w:t>2、公务用车购置支出0万元，使用财政拨款共购置公务用车0辆，主要用于2023年未进行</w:t>
      </w:r>
      <w:r>
        <w:rPr>
          <w:rFonts w:ascii="仿宋" w:hAnsi="仿宋" w:eastAsia="仿宋" w:cs="仿宋"/>
          <w:spacing w:val="-3"/>
          <w:sz w:val="23"/>
          <w:szCs w:val="23"/>
        </w:rPr>
        <w:t>公务用车购置。</w:t>
      </w:r>
    </w:p>
    <w:p w14:paraId="326606B0">
      <w:pPr>
        <w:spacing w:before="125" w:line="275" w:lineRule="auto"/>
        <w:ind w:left="670" w:right="671" w:firstLine="452"/>
        <w:rPr>
          <w:rFonts w:ascii="仿宋" w:hAnsi="仿宋" w:eastAsia="仿宋" w:cs="仿宋"/>
          <w:sz w:val="23"/>
          <w:szCs w:val="23"/>
        </w:rPr>
      </w:pPr>
      <w:r>
        <w:rPr>
          <w:rFonts w:ascii="仿宋" w:hAnsi="仿宋" w:eastAsia="仿宋" w:cs="仿宋"/>
          <w:spacing w:val="1"/>
          <w:sz w:val="23"/>
          <w:szCs w:val="23"/>
        </w:rPr>
        <w:t>3、公务用车运行维护费支出10.00万元，使用财政拨款负担的公务用车保有量共5辆车，</w:t>
      </w:r>
      <w:r>
        <w:rPr>
          <w:rFonts w:ascii="仿宋" w:hAnsi="仿宋" w:eastAsia="仿宋" w:cs="仿宋"/>
          <w:spacing w:val="-1"/>
          <w:sz w:val="23"/>
          <w:szCs w:val="23"/>
        </w:rPr>
        <w:t>主要用于：车辆保险、维修费、加油及车辆通行费。</w:t>
      </w:r>
    </w:p>
    <w:p w14:paraId="735CFBF4">
      <w:pPr>
        <w:spacing w:before="124" w:line="299" w:lineRule="auto"/>
        <w:ind w:left="663" w:right="622" w:firstLine="453"/>
        <w:rPr>
          <w:rFonts w:ascii="仿宋" w:hAnsi="仿宋" w:eastAsia="仿宋" w:cs="仿宋"/>
          <w:sz w:val="23"/>
          <w:szCs w:val="23"/>
        </w:rPr>
      </w:pPr>
      <w:r>
        <w:rPr>
          <w:rFonts w:ascii="仿宋" w:hAnsi="仿宋" w:eastAsia="仿宋" w:cs="仿宋"/>
          <w:spacing w:val="3"/>
          <w:sz w:val="23"/>
          <w:szCs w:val="23"/>
        </w:rPr>
        <w:t>4、公务接待费支出0万元，共接待0批次，</w:t>
      </w:r>
      <w:r>
        <w:rPr>
          <w:rFonts w:ascii="仿宋" w:hAnsi="仿宋" w:eastAsia="仿宋" w:cs="仿宋"/>
          <w:spacing w:val="2"/>
          <w:sz w:val="23"/>
          <w:szCs w:val="23"/>
        </w:rPr>
        <w:t>0人次。国内接待费0万元，共接待0批次，0人次，其中外事接待费0万元，共接待0批次，0人次，主要是接待我县公务接待由机关事务服务中心统一接待；国（境）外接待费0万元，共接待国（境）外0批次，0人次，主要是我县公务</w:t>
      </w:r>
      <w:r>
        <w:rPr>
          <w:rFonts w:ascii="仿宋" w:hAnsi="仿宋" w:eastAsia="仿宋" w:cs="仿宋"/>
          <w:spacing w:val="-1"/>
          <w:sz w:val="23"/>
          <w:szCs w:val="23"/>
        </w:rPr>
        <w:t>接待由机关事务服务中心统一接待。</w:t>
      </w:r>
    </w:p>
    <w:p w14:paraId="28EB89BA">
      <w:pPr>
        <w:spacing w:before="121" w:line="228" w:lineRule="exact"/>
        <w:ind w:left="1121"/>
        <w:outlineLvl w:val="1"/>
        <w:rPr>
          <w:rFonts w:ascii="微软雅黑" w:hAnsi="微软雅黑" w:eastAsia="微软雅黑" w:cs="微软雅黑"/>
          <w:sz w:val="22"/>
          <w:szCs w:val="22"/>
        </w:rPr>
      </w:pPr>
      <w:bookmarkStart w:id="39" w:name="bookmark26"/>
      <w:bookmarkEnd w:id="39"/>
      <w:r>
        <w:rPr>
          <w:rFonts w:ascii="微软雅黑" w:hAnsi="微软雅黑" w:eastAsia="微软雅黑" w:cs="微软雅黑"/>
          <w:spacing w:val="8"/>
          <w:position w:val="-1"/>
          <w:sz w:val="22"/>
          <w:szCs w:val="22"/>
        </w:rPr>
        <w:t>十、其他重要事项情况说明</w:t>
      </w:r>
    </w:p>
    <w:p w14:paraId="45C3A3A1">
      <w:pPr>
        <w:spacing w:before="186" w:line="221" w:lineRule="auto"/>
        <w:ind w:left="1134"/>
        <w:rPr>
          <w:rFonts w:ascii="黑体" w:hAnsi="黑体" w:eastAsia="黑体" w:cs="黑体"/>
          <w:sz w:val="23"/>
          <w:szCs w:val="23"/>
        </w:rPr>
      </w:pPr>
      <w:r>
        <w:rPr>
          <w:rFonts w:ascii="黑体" w:hAnsi="黑体" w:eastAsia="黑体" w:cs="黑体"/>
          <w:spacing w:val="-2"/>
          <w:sz w:val="23"/>
          <w:szCs w:val="23"/>
        </w:rPr>
        <w:t>（一）机关运行经费支出情况说明</w:t>
      </w:r>
    </w:p>
    <w:p w14:paraId="5D22FED5">
      <w:pPr>
        <w:spacing w:before="124" w:line="221" w:lineRule="auto"/>
        <w:ind w:left="1126"/>
        <w:rPr>
          <w:rFonts w:ascii="仿宋" w:hAnsi="仿宋" w:eastAsia="仿宋" w:cs="仿宋"/>
          <w:sz w:val="23"/>
          <w:szCs w:val="23"/>
        </w:rPr>
      </w:pPr>
      <w:r>
        <w:rPr>
          <w:rFonts w:ascii="仿宋" w:hAnsi="仿宋" w:eastAsia="仿宋" w:cs="仿宋"/>
          <w:spacing w:val="-1"/>
          <w:sz w:val="23"/>
          <w:szCs w:val="23"/>
        </w:rPr>
        <w:t>本部门无机关运行经费。</w:t>
      </w:r>
    </w:p>
    <w:p w14:paraId="37EC9731">
      <w:pPr>
        <w:spacing w:before="125" w:line="221" w:lineRule="auto"/>
        <w:ind w:left="1134"/>
        <w:rPr>
          <w:rFonts w:ascii="黑体" w:hAnsi="黑体" w:eastAsia="黑体" w:cs="黑体"/>
          <w:sz w:val="23"/>
          <w:szCs w:val="23"/>
        </w:rPr>
      </w:pPr>
      <w:r>
        <w:rPr>
          <w:rFonts w:ascii="黑体" w:hAnsi="黑体" w:eastAsia="黑体" w:cs="黑体"/>
          <w:spacing w:val="-2"/>
          <w:sz w:val="23"/>
          <w:szCs w:val="23"/>
        </w:rPr>
        <w:t>（二）政府采购情况说明</w:t>
      </w:r>
    </w:p>
    <w:p w14:paraId="496FAF36">
      <w:pPr>
        <w:spacing w:before="134" w:line="322" w:lineRule="auto"/>
        <w:ind w:left="663" w:right="623" w:firstLine="457"/>
        <w:jc w:val="both"/>
        <w:rPr>
          <w:rFonts w:ascii="仿宋" w:hAnsi="仿宋" w:eastAsia="仿宋" w:cs="仿宋"/>
          <w:sz w:val="23"/>
          <w:szCs w:val="23"/>
        </w:rPr>
      </w:pPr>
      <w:r>
        <w:rPr>
          <w:rFonts w:ascii="仿宋" w:hAnsi="仿宋" w:eastAsia="仿宋" w:cs="仿宋"/>
          <w:spacing w:val="2"/>
          <w:sz w:val="23"/>
          <w:szCs w:val="23"/>
        </w:rPr>
        <w:t>2023年度政府采购支出总额0万元，其中：政府采购货物支出0万元、政府采购工程支出0</w:t>
      </w:r>
      <w:r>
        <w:rPr>
          <w:rFonts w:ascii="仿宋" w:hAnsi="仿宋" w:eastAsia="仿宋" w:cs="仿宋"/>
          <w:spacing w:val="4"/>
          <w:sz w:val="23"/>
          <w:szCs w:val="23"/>
        </w:rPr>
        <w:t>万元、政府采购服务支出0万元。政府采购授予中小企业合同金</w:t>
      </w:r>
      <w:r>
        <w:rPr>
          <w:rFonts w:ascii="仿宋" w:hAnsi="仿宋" w:eastAsia="仿宋" w:cs="仿宋"/>
          <w:spacing w:val="3"/>
          <w:sz w:val="23"/>
          <w:szCs w:val="23"/>
        </w:rPr>
        <w:t>额0万元，</w:t>
      </w:r>
      <w:r>
        <w:rPr>
          <w:rFonts w:ascii="仿宋" w:hAnsi="仿宋" w:eastAsia="仿宋" w:cs="仿宋"/>
          <w:spacing w:val="-54"/>
          <w:sz w:val="23"/>
          <w:szCs w:val="23"/>
        </w:rPr>
        <w:t xml:space="preserve"> </w:t>
      </w:r>
      <w:r>
        <w:rPr>
          <w:rFonts w:ascii="仿宋" w:hAnsi="仿宋" w:eastAsia="仿宋" w:cs="仿宋"/>
          <w:spacing w:val="3"/>
          <w:sz w:val="23"/>
          <w:szCs w:val="23"/>
        </w:rPr>
        <w:t>占政府采购支出总</w:t>
      </w:r>
      <w:r>
        <w:rPr>
          <w:rFonts w:ascii="仿宋" w:hAnsi="仿宋" w:eastAsia="仿宋" w:cs="仿宋"/>
          <w:spacing w:val="-2"/>
          <w:sz w:val="23"/>
          <w:szCs w:val="23"/>
        </w:rPr>
        <w:t>额的0%。其中：授予小微企业合同金额0万元，</w:t>
      </w:r>
      <w:r>
        <w:rPr>
          <w:rFonts w:ascii="仿宋" w:hAnsi="仿宋" w:eastAsia="仿宋" w:cs="仿宋"/>
          <w:spacing w:val="-42"/>
          <w:sz w:val="23"/>
          <w:szCs w:val="23"/>
        </w:rPr>
        <w:t xml:space="preserve"> </w:t>
      </w:r>
      <w:r>
        <w:rPr>
          <w:rFonts w:ascii="仿宋" w:hAnsi="仿宋" w:eastAsia="仿宋" w:cs="仿宋"/>
          <w:spacing w:val="-2"/>
          <w:sz w:val="23"/>
          <w:szCs w:val="23"/>
        </w:rPr>
        <w:t>占政府采购支出总额的0%。</w:t>
      </w:r>
    </w:p>
    <w:p w14:paraId="43DBB0F9">
      <w:pPr>
        <w:spacing w:before="9" w:line="221" w:lineRule="auto"/>
        <w:ind w:left="1134"/>
        <w:rPr>
          <w:rFonts w:ascii="黑体" w:hAnsi="黑体" w:eastAsia="黑体" w:cs="黑体"/>
          <w:sz w:val="23"/>
          <w:szCs w:val="23"/>
        </w:rPr>
      </w:pPr>
      <w:r>
        <w:rPr>
          <w:rFonts w:ascii="黑体" w:hAnsi="黑体" w:eastAsia="黑体" w:cs="黑体"/>
          <w:spacing w:val="-2"/>
          <w:sz w:val="23"/>
          <w:szCs w:val="23"/>
        </w:rPr>
        <w:t>（三）国有资产占用情况说明</w:t>
      </w:r>
    </w:p>
    <w:p w14:paraId="4655F68A">
      <w:pPr>
        <w:spacing w:before="125" w:line="323" w:lineRule="auto"/>
        <w:ind w:left="663" w:right="623" w:firstLine="461"/>
        <w:jc w:val="both"/>
        <w:rPr>
          <w:rFonts w:ascii="仿宋" w:hAnsi="仿宋" w:eastAsia="仿宋" w:cs="仿宋"/>
          <w:sz w:val="23"/>
          <w:szCs w:val="23"/>
        </w:rPr>
      </w:pPr>
      <w:r>
        <w:rPr>
          <w:rFonts w:ascii="仿宋" w:hAnsi="仿宋" w:eastAsia="仿宋" w:cs="仿宋"/>
          <w:spacing w:val="1"/>
          <w:sz w:val="23"/>
          <w:szCs w:val="23"/>
        </w:rPr>
        <w:t>截至2023年12月31</w:t>
      </w:r>
      <w:r>
        <w:rPr>
          <w:rFonts w:ascii="仿宋" w:hAnsi="仿宋" w:eastAsia="仿宋" w:cs="仿宋"/>
          <w:spacing w:val="-48"/>
          <w:sz w:val="23"/>
          <w:szCs w:val="23"/>
        </w:rPr>
        <w:t xml:space="preserve"> </w:t>
      </w:r>
      <w:r>
        <w:rPr>
          <w:rFonts w:ascii="仿宋" w:hAnsi="仿宋" w:eastAsia="仿宋" w:cs="仿宋"/>
          <w:spacing w:val="1"/>
          <w:sz w:val="23"/>
          <w:szCs w:val="23"/>
        </w:rPr>
        <w:t>日，本部门（单位）共有车辆5辆。</w:t>
      </w:r>
      <w:r>
        <w:rPr>
          <w:rFonts w:ascii="仿宋" w:hAnsi="仿宋" w:eastAsia="仿宋" w:cs="仿宋"/>
          <w:sz w:val="23"/>
          <w:szCs w:val="23"/>
        </w:rPr>
        <w:t>其中：副部（省）级及以上领导用</w:t>
      </w:r>
      <w:r>
        <w:rPr>
          <w:rFonts w:ascii="仿宋" w:hAnsi="仿宋" w:eastAsia="仿宋" w:cs="仿宋"/>
          <w:spacing w:val="2"/>
          <w:sz w:val="23"/>
          <w:szCs w:val="23"/>
        </w:rPr>
        <w:t>车0辆、主要负责人用车0辆、机要通信用车0辆、应急保障用车0辆、执法执勤用车0辆、特种专业技术用车0辆、离退休干部服务用车0辆，其他用车5辆，其他用车主要是事业单位用车，</w:t>
      </w:r>
      <w:r>
        <w:rPr>
          <w:rFonts w:ascii="仿宋" w:hAnsi="仿宋" w:eastAsia="仿宋" w:cs="仿宋"/>
          <w:sz w:val="23"/>
          <w:szCs w:val="23"/>
        </w:rPr>
        <w:t>用于我单位机要通信和应急保障；单价100万元（含）以上设备（不含车辆）0台（套）。</w:t>
      </w:r>
    </w:p>
    <w:p w14:paraId="72FEE25E">
      <w:pPr>
        <w:spacing w:before="1" w:line="221" w:lineRule="auto"/>
        <w:ind w:left="1134"/>
        <w:rPr>
          <w:rFonts w:ascii="黑体" w:hAnsi="黑体" w:eastAsia="黑体" w:cs="黑体"/>
          <w:sz w:val="23"/>
          <w:szCs w:val="23"/>
        </w:rPr>
      </w:pPr>
      <w:r>
        <w:rPr>
          <w:rFonts w:ascii="黑体" w:hAnsi="黑体" w:eastAsia="黑体" w:cs="黑体"/>
          <w:spacing w:val="-2"/>
          <w:sz w:val="23"/>
          <w:szCs w:val="23"/>
        </w:rPr>
        <w:t>（四）预算绩效情况说明</w:t>
      </w:r>
    </w:p>
    <w:p w14:paraId="2AF8707D">
      <w:pPr>
        <w:spacing w:before="124" w:line="221" w:lineRule="auto"/>
        <w:ind w:left="1135"/>
        <w:rPr>
          <w:rFonts w:ascii="仿宋" w:hAnsi="仿宋" w:eastAsia="仿宋" w:cs="仿宋"/>
          <w:sz w:val="23"/>
          <w:szCs w:val="23"/>
        </w:rPr>
      </w:pPr>
      <w:r>
        <w:rPr>
          <w:rFonts w:ascii="仿宋" w:hAnsi="仿宋" w:eastAsia="仿宋" w:cs="仿宋"/>
          <w:spacing w:val="-2"/>
          <w:sz w:val="23"/>
          <w:szCs w:val="23"/>
        </w:rPr>
        <w:t>1、预算绩效管理工作开展情况</w:t>
      </w:r>
    </w:p>
    <w:p w14:paraId="2B64680F">
      <w:pPr>
        <w:spacing w:line="221" w:lineRule="auto"/>
        <w:rPr>
          <w:rFonts w:ascii="仿宋" w:hAnsi="仿宋" w:eastAsia="仿宋" w:cs="仿宋"/>
          <w:sz w:val="23"/>
          <w:szCs w:val="23"/>
        </w:rPr>
        <w:sectPr>
          <w:footerReference r:id="rId29" w:type="default"/>
          <w:pgSz w:w="11900" w:h="16840"/>
          <w:pgMar w:top="642" w:right="600" w:bottom="340" w:left="600" w:header="326" w:footer="93" w:gutter="0"/>
          <w:cols w:space="720" w:num="1"/>
        </w:sectPr>
      </w:pPr>
    </w:p>
    <w:p w14:paraId="3ADFDB82">
      <w:pPr>
        <w:pStyle w:val="2"/>
        <w:spacing w:line="281" w:lineRule="auto"/>
      </w:pPr>
    </w:p>
    <w:p w14:paraId="5F5C7659">
      <w:pPr>
        <w:pStyle w:val="2"/>
        <w:spacing w:line="282" w:lineRule="auto"/>
      </w:pPr>
    </w:p>
    <w:p w14:paraId="1C7E6510">
      <w:pPr>
        <w:spacing w:before="75" w:line="324" w:lineRule="auto"/>
        <w:ind w:left="663" w:right="623" w:firstLine="822"/>
        <w:jc w:val="both"/>
        <w:rPr>
          <w:rFonts w:ascii="仿宋" w:hAnsi="仿宋" w:eastAsia="仿宋" w:cs="仿宋"/>
          <w:sz w:val="23"/>
          <w:szCs w:val="23"/>
        </w:rPr>
      </w:pPr>
      <w:r>
        <w:rPr>
          <w:rFonts w:ascii="仿宋" w:hAnsi="仿宋" w:eastAsia="仿宋" w:cs="仿宋"/>
          <w:spacing w:val="2"/>
          <w:sz w:val="23"/>
          <w:szCs w:val="23"/>
        </w:rPr>
        <w:t>根据预算绩效管理要求，一是组织对2023年初预算安排的所有项目资金全面开展了绩</w:t>
      </w:r>
      <w:r>
        <w:rPr>
          <w:rFonts w:ascii="仿宋" w:hAnsi="仿宋" w:eastAsia="仿宋" w:cs="仿宋"/>
          <w:spacing w:val="5"/>
          <w:sz w:val="23"/>
          <w:szCs w:val="23"/>
        </w:rPr>
        <w:t>效</w:t>
      </w:r>
      <w:r>
        <w:rPr>
          <w:rFonts w:ascii="仿宋" w:hAnsi="仿宋" w:eastAsia="仿宋" w:cs="仿宋"/>
          <w:spacing w:val="-43"/>
          <w:sz w:val="23"/>
          <w:szCs w:val="23"/>
        </w:rPr>
        <w:t xml:space="preserve"> </w:t>
      </w:r>
      <w:r>
        <w:rPr>
          <w:rFonts w:ascii="仿宋" w:hAnsi="仿宋" w:eastAsia="仿宋" w:cs="仿宋"/>
          <w:spacing w:val="5"/>
          <w:sz w:val="23"/>
          <w:szCs w:val="23"/>
        </w:rPr>
        <w:t>自评，涉及二级项</w:t>
      </w:r>
      <w:r>
        <w:rPr>
          <w:rFonts w:ascii="仿宋" w:hAnsi="仿宋" w:eastAsia="仿宋" w:cs="仿宋"/>
          <w:spacing w:val="-45"/>
          <w:sz w:val="23"/>
          <w:szCs w:val="23"/>
        </w:rPr>
        <w:t xml:space="preserve"> </w:t>
      </w:r>
      <w:r>
        <w:rPr>
          <w:rFonts w:ascii="仿宋" w:hAnsi="仿宋" w:eastAsia="仿宋" w:cs="仿宋"/>
          <w:spacing w:val="5"/>
          <w:sz w:val="23"/>
          <w:szCs w:val="23"/>
        </w:rPr>
        <w:t>目32个，资金23425.44万元，其中一般公共预算项</w:t>
      </w:r>
      <w:r>
        <w:rPr>
          <w:rFonts w:ascii="仿宋" w:hAnsi="仿宋" w:eastAsia="仿宋" w:cs="仿宋"/>
          <w:spacing w:val="-46"/>
          <w:sz w:val="23"/>
          <w:szCs w:val="23"/>
        </w:rPr>
        <w:t xml:space="preserve"> </w:t>
      </w:r>
      <w:r>
        <w:rPr>
          <w:rFonts w:ascii="仿宋" w:hAnsi="仿宋" w:eastAsia="仿宋" w:cs="仿宋"/>
          <w:spacing w:val="5"/>
          <w:sz w:val="23"/>
          <w:szCs w:val="23"/>
        </w:rPr>
        <w:t>目支</w:t>
      </w:r>
      <w:r>
        <w:rPr>
          <w:rFonts w:ascii="仿宋" w:hAnsi="仿宋" w:eastAsia="仿宋" w:cs="仿宋"/>
          <w:spacing w:val="4"/>
          <w:sz w:val="23"/>
          <w:szCs w:val="23"/>
        </w:rPr>
        <w:t>出23425.44万元、政府性基金预算项目支出0万元、</w:t>
      </w:r>
      <w:r>
        <w:rPr>
          <w:rFonts w:ascii="仿宋" w:hAnsi="仿宋" w:eastAsia="仿宋" w:cs="仿宋"/>
          <w:spacing w:val="-68"/>
          <w:sz w:val="23"/>
          <w:szCs w:val="23"/>
        </w:rPr>
        <w:t xml:space="preserve"> </w:t>
      </w:r>
      <w:r>
        <w:rPr>
          <w:rFonts w:ascii="仿宋" w:hAnsi="仿宋" w:eastAsia="仿宋" w:cs="仿宋"/>
          <w:spacing w:val="4"/>
          <w:sz w:val="23"/>
          <w:szCs w:val="23"/>
        </w:rPr>
        <w:t>国有资金经营预算项目支出0万元、社会保险基金预算</w:t>
      </w:r>
      <w:r>
        <w:rPr>
          <w:rFonts w:ascii="仿宋" w:hAnsi="仿宋" w:eastAsia="仿宋" w:cs="仿宋"/>
          <w:spacing w:val="-2"/>
          <w:sz w:val="23"/>
          <w:szCs w:val="23"/>
        </w:rPr>
        <w:t>项目支出0万元。</w:t>
      </w:r>
      <w:r>
        <w:rPr>
          <w:rFonts w:ascii="仿宋" w:hAnsi="仿宋" w:eastAsia="仿宋" w:cs="仿宋"/>
          <w:spacing w:val="-51"/>
          <w:sz w:val="23"/>
          <w:szCs w:val="23"/>
        </w:rPr>
        <w:t xml:space="preserve"> </w:t>
      </w:r>
      <w:r>
        <w:rPr>
          <w:rFonts w:ascii="仿宋" w:hAnsi="仿宋" w:eastAsia="仿宋" w:cs="仿宋"/>
          <w:spacing w:val="-2"/>
          <w:sz w:val="23"/>
          <w:szCs w:val="23"/>
        </w:rPr>
        <w:t>自评结果为：25个项目自评等级为“优</w:t>
      </w:r>
      <w:r>
        <w:rPr>
          <w:rFonts w:ascii="仿宋" w:hAnsi="仿宋" w:eastAsia="仿宋" w:cs="仿宋"/>
          <w:spacing w:val="-82"/>
          <w:sz w:val="23"/>
          <w:szCs w:val="23"/>
        </w:rPr>
        <w:t xml:space="preserve"> </w:t>
      </w:r>
      <w:r>
        <w:rPr>
          <w:rFonts w:ascii="仿宋" w:hAnsi="仿宋" w:eastAsia="仿宋" w:cs="仿宋"/>
          <w:spacing w:val="-2"/>
          <w:sz w:val="23"/>
          <w:szCs w:val="23"/>
        </w:rPr>
        <w:t>”，7个项目自评等级为“</w:t>
      </w:r>
      <w:r>
        <w:rPr>
          <w:rFonts w:ascii="仿宋" w:hAnsi="仿宋" w:eastAsia="仿宋" w:cs="仿宋"/>
          <w:spacing w:val="-63"/>
          <w:sz w:val="23"/>
          <w:szCs w:val="23"/>
        </w:rPr>
        <w:t xml:space="preserve"> </w:t>
      </w:r>
      <w:r>
        <w:rPr>
          <w:rFonts w:ascii="仿宋" w:hAnsi="仿宋" w:eastAsia="仿宋" w:cs="仿宋"/>
          <w:spacing w:val="-2"/>
          <w:sz w:val="23"/>
          <w:szCs w:val="23"/>
        </w:rPr>
        <w:t>良</w:t>
      </w:r>
      <w:r>
        <w:rPr>
          <w:rFonts w:ascii="仿宋" w:hAnsi="仿宋" w:eastAsia="仿宋" w:cs="仿宋"/>
          <w:spacing w:val="-82"/>
          <w:sz w:val="23"/>
          <w:szCs w:val="23"/>
        </w:rPr>
        <w:t xml:space="preserve"> </w:t>
      </w:r>
      <w:r>
        <w:rPr>
          <w:rFonts w:ascii="仿宋" w:hAnsi="仿宋" w:eastAsia="仿宋" w:cs="仿宋"/>
          <w:spacing w:val="-2"/>
          <w:sz w:val="23"/>
          <w:szCs w:val="23"/>
        </w:rPr>
        <w:t>”，0个</w:t>
      </w:r>
      <w:r>
        <w:rPr>
          <w:rFonts w:ascii="仿宋" w:hAnsi="仿宋" w:eastAsia="仿宋" w:cs="仿宋"/>
          <w:spacing w:val="-3"/>
          <w:sz w:val="23"/>
          <w:szCs w:val="23"/>
        </w:rPr>
        <w:t>项目自评等级为“</w:t>
      </w:r>
      <w:r>
        <w:rPr>
          <w:rFonts w:ascii="仿宋" w:hAnsi="仿宋" w:eastAsia="仿宋" w:cs="仿宋"/>
          <w:spacing w:val="-68"/>
          <w:sz w:val="23"/>
          <w:szCs w:val="23"/>
        </w:rPr>
        <w:t xml:space="preserve"> </w:t>
      </w:r>
      <w:r>
        <w:rPr>
          <w:rFonts w:ascii="仿宋" w:hAnsi="仿宋" w:eastAsia="仿宋" w:cs="仿宋"/>
          <w:spacing w:val="-3"/>
          <w:sz w:val="23"/>
          <w:szCs w:val="23"/>
        </w:rPr>
        <w:t>中</w:t>
      </w:r>
      <w:r>
        <w:rPr>
          <w:rFonts w:ascii="仿宋" w:hAnsi="仿宋" w:eastAsia="仿宋" w:cs="仿宋"/>
          <w:spacing w:val="-82"/>
          <w:sz w:val="23"/>
          <w:szCs w:val="23"/>
        </w:rPr>
        <w:t xml:space="preserve"> </w:t>
      </w:r>
      <w:r>
        <w:rPr>
          <w:rFonts w:ascii="仿宋" w:hAnsi="仿宋" w:eastAsia="仿宋" w:cs="仿宋"/>
          <w:spacing w:val="-3"/>
          <w:sz w:val="23"/>
          <w:szCs w:val="23"/>
        </w:rPr>
        <w:t>”，0个项目自评等级为“差</w:t>
      </w:r>
      <w:r>
        <w:rPr>
          <w:rFonts w:ascii="仿宋" w:hAnsi="仿宋" w:eastAsia="仿宋" w:cs="仿宋"/>
          <w:spacing w:val="-82"/>
          <w:sz w:val="23"/>
          <w:szCs w:val="23"/>
        </w:rPr>
        <w:t xml:space="preserve"> </w:t>
      </w:r>
      <w:r>
        <w:rPr>
          <w:rFonts w:ascii="仿宋" w:hAnsi="仿宋" w:eastAsia="仿宋" w:cs="仿宋"/>
          <w:spacing w:val="-3"/>
          <w:sz w:val="23"/>
          <w:szCs w:val="23"/>
        </w:rPr>
        <w:t>”。评结果为“</w:t>
      </w:r>
      <w:r>
        <w:rPr>
          <w:rFonts w:ascii="仿宋" w:hAnsi="仿宋" w:eastAsia="仿宋" w:cs="仿宋"/>
          <w:spacing w:val="-68"/>
          <w:sz w:val="23"/>
          <w:szCs w:val="23"/>
        </w:rPr>
        <w:t xml:space="preserve"> </w:t>
      </w:r>
      <w:r>
        <w:rPr>
          <w:rFonts w:ascii="仿宋" w:hAnsi="仿宋" w:eastAsia="仿宋" w:cs="仿宋"/>
          <w:spacing w:val="-3"/>
          <w:sz w:val="23"/>
          <w:szCs w:val="23"/>
        </w:rPr>
        <w:t>中</w:t>
      </w:r>
      <w:r>
        <w:rPr>
          <w:rFonts w:ascii="仿宋" w:hAnsi="仿宋" w:eastAsia="仿宋" w:cs="仿宋"/>
          <w:spacing w:val="-82"/>
          <w:sz w:val="23"/>
          <w:szCs w:val="23"/>
        </w:rPr>
        <w:t xml:space="preserve"> </w:t>
      </w:r>
      <w:r>
        <w:rPr>
          <w:rFonts w:ascii="仿宋" w:hAnsi="仿宋" w:eastAsia="仿宋" w:cs="仿宋"/>
          <w:spacing w:val="-3"/>
          <w:sz w:val="23"/>
          <w:szCs w:val="23"/>
        </w:rPr>
        <w:t>”和“差</w:t>
      </w:r>
      <w:r>
        <w:rPr>
          <w:rFonts w:ascii="仿宋" w:hAnsi="仿宋" w:eastAsia="仿宋" w:cs="仿宋"/>
          <w:spacing w:val="-82"/>
          <w:sz w:val="23"/>
          <w:szCs w:val="23"/>
        </w:rPr>
        <w:t xml:space="preserve"> </w:t>
      </w:r>
      <w:r>
        <w:rPr>
          <w:rFonts w:ascii="仿宋" w:hAnsi="仿宋" w:eastAsia="仿宋" w:cs="仿宋"/>
          <w:spacing w:val="-4"/>
          <w:sz w:val="23"/>
          <w:szCs w:val="23"/>
        </w:rPr>
        <w:t>”的项目，采取</w:t>
      </w:r>
      <w:r>
        <w:rPr>
          <w:rFonts w:ascii="仿宋" w:hAnsi="仿宋" w:eastAsia="仿宋" w:cs="仿宋"/>
          <w:sz w:val="23"/>
          <w:szCs w:val="23"/>
        </w:rPr>
        <w:t>的改进管理措施为我单位无自评结果为“</w:t>
      </w:r>
      <w:r>
        <w:rPr>
          <w:rFonts w:ascii="仿宋" w:hAnsi="仿宋" w:eastAsia="仿宋" w:cs="仿宋"/>
          <w:spacing w:val="-68"/>
          <w:sz w:val="23"/>
          <w:szCs w:val="23"/>
        </w:rPr>
        <w:t xml:space="preserve"> </w:t>
      </w:r>
      <w:r>
        <w:rPr>
          <w:rFonts w:ascii="仿宋" w:hAnsi="仿宋" w:eastAsia="仿宋" w:cs="仿宋"/>
          <w:sz w:val="23"/>
          <w:szCs w:val="23"/>
        </w:rPr>
        <w:t>中</w:t>
      </w:r>
      <w:r>
        <w:rPr>
          <w:rFonts w:ascii="仿宋" w:hAnsi="仿宋" w:eastAsia="仿宋" w:cs="仿宋"/>
          <w:spacing w:val="-82"/>
          <w:sz w:val="23"/>
          <w:szCs w:val="23"/>
        </w:rPr>
        <w:t xml:space="preserve"> </w:t>
      </w:r>
      <w:r>
        <w:rPr>
          <w:rFonts w:ascii="仿宋" w:hAnsi="仿宋" w:eastAsia="仿宋" w:cs="仿宋"/>
          <w:sz w:val="23"/>
          <w:szCs w:val="23"/>
        </w:rPr>
        <w:t>”和“差</w:t>
      </w:r>
      <w:r>
        <w:rPr>
          <w:rFonts w:ascii="仿宋" w:hAnsi="仿宋" w:eastAsia="仿宋" w:cs="仿宋"/>
          <w:spacing w:val="-82"/>
          <w:sz w:val="23"/>
          <w:szCs w:val="23"/>
        </w:rPr>
        <w:t xml:space="preserve"> </w:t>
      </w:r>
      <w:r>
        <w:rPr>
          <w:rFonts w:ascii="仿宋" w:hAnsi="仿宋" w:eastAsia="仿宋" w:cs="仿宋"/>
          <w:sz w:val="23"/>
          <w:szCs w:val="23"/>
        </w:rPr>
        <w:t>”</w:t>
      </w:r>
      <w:r>
        <w:rPr>
          <w:rFonts w:ascii="仿宋" w:hAnsi="仿宋" w:eastAsia="仿宋" w:cs="仿宋"/>
          <w:spacing w:val="-1"/>
          <w:sz w:val="23"/>
          <w:szCs w:val="23"/>
        </w:rPr>
        <w:t>的项目。二是组织对0个项目开展了部</w:t>
      </w:r>
      <w:r>
        <w:rPr>
          <w:rFonts w:ascii="仿宋" w:hAnsi="仿宋" w:eastAsia="仿宋" w:cs="仿宋"/>
          <w:spacing w:val="2"/>
          <w:sz w:val="23"/>
          <w:szCs w:val="23"/>
        </w:rPr>
        <w:t>门评价，涉及资金0万元，其中一般公共预算支出0万元、政府性基金预算支出0万元、国有资</w:t>
      </w:r>
      <w:r>
        <w:rPr>
          <w:rFonts w:ascii="仿宋" w:hAnsi="仿宋" w:eastAsia="仿宋" w:cs="仿宋"/>
          <w:spacing w:val="5"/>
          <w:sz w:val="23"/>
          <w:szCs w:val="23"/>
        </w:rPr>
        <w:t>金经营预算支出0万元、社会保险基金预算支出0万元。从评价结果来看，我单位未进行部门</w:t>
      </w:r>
      <w:r>
        <w:rPr>
          <w:rFonts w:ascii="仿宋" w:hAnsi="仿宋" w:eastAsia="仿宋" w:cs="仿宋"/>
          <w:spacing w:val="-5"/>
          <w:sz w:val="23"/>
          <w:szCs w:val="23"/>
        </w:rPr>
        <w:t>评价。</w:t>
      </w:r>
    </w:p>
    <w:p w14:paraId="03256D2D">
      <w:pPr>
        <w:spacing w:line="221" w:lineRule="auto"/>
        <w:ind w:left="1379"/>
        <w:rPr>
          <w:rFonts w:ascii="仿宋" w:hAnsi="仿宋" w:eastAsia="仿宋" w:cs="仿宋"/>
          <w:sz w:val="23"/>
          <w:szCs w:val="23"/>
        </w:rPr>
      </w:pPr>
      <w:r>
        <w:rPr>
          <w:rFonts w:ascii="仿宋" w:hAnsi="仿宋" w:eastAsia="仿宋" w:cs="仿宋"/>
          <w:spacing w:val="-1"/>
          <w:sz w:val="23"/>
          <w:szCs w:val="23"/>
        </w:rPr>
        <w:t>因我单位未进行部门评价，故附件上传绩效</w:t>
      </w:r>
      <w:r>
        <w:rPr>
          <w:rFonts w:ascii="仿宋" w:hAnsi="仿宋" w:eastAsia="仿宋" w:cs="仿宋"/>
          <w:spacing w:val="-2"/>
          <w:sz w:val="23"/>
          <w:szCs w:val="23"/>
        </w:rPr>
        <w:t>自评表。</w:t>
      </w:r>
    </w:p>
    <w:p w14:paraId="211F5B13">
      <w:pPr>
        <w:spacing w:before="125" w:line="325" w:lineRule="auto"/>
        <w:ind w:left="1120" w:right="6592" w:firstLine="244"/>
        <w:rPr>
          <w:rFonts w:ascii="仿宋" w:hAnsi="仿宋" w:eastAsia="仿宋" w:cs="仿宋"/>
          <w:sz w:val="23"/>
          <w:szCs w:val="23"/>
        </w:rPr>
      </w:pPr>
      <w:r>
        <w:rPr>
          <w:rFonts w:ascii="仿宋" w:hAnsi="仿宋" w:eastAsia="仿宋" w:cs="仿宋"/>
          <w:spacing w:val="-2"/>
          <w:sz w:val="23"/>
          <w:szCs w:val="23"/>
        </w:rPr>
        <w:t>附件：二级项目绩效自评表</w:t>
      </w:r>
      <w:r>
        <w:rPr>
          <w:rFonts w:ascii="仿宋" w:hAnsi="仿宋" w:eastAsia="仿宋" w:cs="仿宋"/>
          <w:spacing w:val="-1"/>
          <w:sz w:val="23"/>
          <w:szCs w:val="23"/>
        </w:rPr>
        <w:t>2、其他需要说明的事项</w:t>
      </w:r>
    </w:p>
    <w:p w14:paraId="4E08C552">
      <w:pPr>
        <w:spacing w:line="225" w:lineRule="auto"/>
        <w:ind w:left="666"/>
        <w:rPr>
          <w:rFonts w:ascii="仿宋" w:hAnsi="仿宋" w:eastAsia="仿宋" w:cs="仿宋"/>
          <w:sz w:val="23"/>
          <w:szCs w:val="23"/>
        </w:rPr>
      </w:pPr>
      <w:r>
        <w:rPr>
          <w:rFonts w:ascii="仿宋" w:hAnsi="仿宋" w:eastAsia="仿宋" w:cs="仿宋"/>
          <w:sz w:val="23"/>
          <w:szCs w:val="23"/>
        </w:rPr>
        <w:t>无</w:t>
      </w:r>
    </w:p>
    <w:p w14:paraId="55DCF428">
      <w:pPr>
        <w:spacing w:line="225" w:lineRule="auto"/>
        <w:rPr>
          <w:rFonts w:ascii="仿宋" w:hAnsi="仿宋" w:eastAsia="仿宋" w:cs="仿宋"/>
          <w:sz w:val="23"/>
          <w:szCs w:val="23"/>
        </w:rPr>
        <w:sectPr>
          <w:footerReference r:id="rId30" w:type="default"/>
          <w:pgSz w:w="11900" w:h="16840"/>
          <w:pgMar w:top="642" w:right="600" w:bottom="340" w:left="600" w:header="326" w:footer="91" w:gutter="0"/>
          <w:cols w:space="720" w:num="1"/>
        </w:sectPr>
      </w:pPr>
    </w:p>
    <w:p w14:paraId="2B944E2F">
      <w:pPr>
        <w:pStyle w:val="2"/>
        <w:spacing w:line="263" w:lineRule="auto"/>
      </w:pPr>
    </w:p>
    <w:p w14:paraId="17E58BFD">
      <w:pPr>
        <w:pStyle w:val="2"/>
        <w:spacing w:line="264" w:lineRule="auto"/>
      </w:pPr>
    </w:p>
    <w:p w14:paraId="7E2864D9">
      <w:pPr>
        <w:pStyle w:val="2"/>
        <w:spacing w:line="264" w:lineRule="auto"/>
      </w:pPr>
    </w:p>
    <w:p w14:paraId="773F0CA3">
      <w:pPr>
        <w:pStyle w:val="2"/>
        <w:spacing w:line="264" w:lineRule="auto"/>
      </w:pPr>
    </w:p>
    <w:p w14:paraId="5ECEAF94">
      <w:pPr>
        <w:spacing w:before="94" w:line="228" w:lineRule="exact"/>
        <w:ind w:left="4386"/>
        <w:outlineLvl w:val="0"/>
        <w:rPr>
          <w:rFonts w:ascii="微软雅黑" w:hAnsi="微软雅黑" w:eastAsia="微软雅黑" w:cs="微软雅黑"/>
          <w:sz w:val="22"/>
          <w:szCs w:val="22"/>
        </w:rPr>
      </w:pPr>
      <w:bookmarkStart w:id="40" w:name="bookmark27"/>
      <w:bookmarkEnd w:id="40"/>
      <w:r>
        <w:rPr>
          <w:rFonts w:ascii="微软雅黑" w:hAnsi="微软雅黑" w:eastAsia="微软雅黑" w:cs="微软雅黑"/>
          <w:spacing w:val="15"/>
          <w:position w:val="-1"/>
          <w:sz w:val="22"/>
          <w:szCs w:val="22"/>
        </w:rPr>
        <w:t>第四部分 名词解释</w:t>
      </w:r>
    </w:p>
    <w:p w14:paraId="20849B49">
      <w:pPr>
        <w:spacing w:before="307" w:line="221" w:lineRule="auto"/>
        <w:ind w:left="667"/>
        <w:rPr>
          <w:rFonts w:ascii="仿宋" w:hAnsi="仿宋" w:eastAsia="仿宋" w:cs="仿宋"/>
          <w:sz w:val="23"/>
          <w:szCs w:val="23"/>
        </w:rPr>
      </w:pPr>
      <w:r>
        <w:rPr>
          <w:rFonts w:ascii="仿宋" w:hAnsi="仿宋" w:eastAsia="仿宋" w:cs="仿宋"/>
          <w:sz w:val="23"/>
          <w:szCs w:val="23"/>
        </w:rPr>
        <w:t>一、财政拨款收入：指单位从同级财政部门取得的财政预</w:t>
      </w:r>
      <w:r>
        <w:rPr>
          <w:rFonts w:ascii="仿宋" w:hAnsi="仿宋" w:eastAsia="仿宋" w:cs="仿宋"/>
          <w:spacing w:val="-1"/>
          <w:sz w:val="23"/>
          <w:szCs w:val="23"/>
        </w:rPr>
        <w:t>算资金。</w:t>
      </w:r>
    </w:p>
    <w:p w14:paraId="2E0BC16D">
      <w:pPr>
        <w:spacing w:before="135" w:line="221" w:lineRule="auto"/>
        <w:ind w:left="671"/>
        <w:rPr>
          <w:rFonts w:ascii="仿宋" w:hAnsi="仿宋" w:eastAsia="仿宋" w:cs="仿宋"/>
          <w:sz w:val="23"/>
          <w:szCs w:val="23"/>
        </w:rPr>
      </w:pPr>
      <w:r>
        <w:rPr>
          <w:rFonts w:ascii="仿宋" w:hAnsi="仿宋" w:eastAsia="仿宋" w:cs="仿宋"/>
          <w:sz w:val="23"/>
          <w:szCs w:val="23"/>
        </w:rPr>
        <w:t>二、事业收入：指事业单位开展专业业务活动及辅助活动</w:t>
      </w:r>
      <w:r>
        <w:rPr>
          <w:rFonts w:ascii="仿宋" w:hAnsi="仿宋" w:eastAsia="仿宋" w:cs="仿宋"/>
          <w:spacing w:val="-1"/>
          <w:sz w:val="23"/>
          <w:szCs w:val="23"/>
        </w:rPr>
        <w:t>取得的收入。</w:t>
      </w:r>
    </w:p>
    <w:p w14:paraId="0E65A32C">
      <w:pPr>
        <w:spacing w:before="125" w:line="272" w:lineRule="auto"/>
        <w:ind w:left="677" w:right="623" w:hanging="7"/>
        <w:rPr>
          <w:rFonts w:ascii="仿宋" w:hAnsi="仿宋" w:eastAsia="仿宋" w:cs="仿宋"/>
          <w:sz w:val="23"/>
          <w:szCs w:val="23"/>
        </w:rPr>
      </w:pPr>
      <w:r>
        <w:rPr>
          <w:rFonts w:ascii="仿宋" w:hAnsi="仿宋" w:eastAsia="仿宋" w:cs="仿宋"/>
          <w:spacing w:val="5"/>
          <w:sz w:val="23"/>
          <w:szCs w:val="23"/>
        </w:rPr>
        <w:t>三、经营收入：指事业单位在专业业务活动及其辅助活动之外开展非独立核算经营活动取得</w:t>
      </w:r>
      <w:r>
        <w:rPr>
          <w:rFonts w:ascii="仿宋" w:hAnsi="仿宋" w:eastAsia="仿宋" w:cs="仿宋"/>
          <w:spacing w:val="-7"/>
          <w:sz w:val="23"/>
          <w:szCs w:val="23"/>
        </w:rPr>
        <w:t>的收入。</w:t>
      </w:r>
    </w:p>
    <w:p w14:paraId="5A154846">
      <w:pPr>
        <w:spacing w:before="131" w:line="271" w:lineRule="auto"/>
        <w:ind w:left="663" w:right="623" w:firstLine="27"/>
        <w:rPr>
          <w:rFonts w:ascii="仿宋" w:hAnsi="仿宋" w:eastAsia="仿宋" w:cs="仿宋"/>
          <w:sz w:val="23"/>
          <w:szCs w:val="23"/>
        </w:rPr>
      </w:pPr>
      <w:r>
        <w:rPr>
          <w:rFonts w:ascii="仿宋" w:hAnsi="仿宋" w:eastAsia="仿宋" w:cs="仿宋"/>
          <w:spacing w:val="5"/>
          <w:sz w:val="23"/>
          <w:szCs w:val="23"/>
        </w:rPr>
        <w:t>四、其他收入：指单位取得的除上述收入以外的各项收</w:t>
      </w:r>
      <w:r>
        <w:rPr>
          <w:rFonts w:ascii="仿宋" w:hAnsi="仿宋" w:eastAsia="仿宋" w:cs="仿宋"/>
          <w:spacing w:val="4"/>
          <w:sz w:val="23"/>
          <w:szCs w:val="23"/>
        </w:rPr>
        <w:t>入。主要是事业单位固定资产出租收</w:t>
      </w:r>
      <w:r>
        <w:rPr>
          <w:rFonts w:ascii="仿宋" w:hAnsi="仿宋" w:eastAsia="仿宋" w:cs="仿宋"/>
          <w:spacing w:val="-1"/>
          <w:sz w:val="23"/>
          <w:szCs w:val="23"/>
        </w:rPr>
        <w:t>入、存款利息收入等。</w:t>
      </w:r>
    </w:p>
    <w:p w14:paraId="5AA95DBA">
      <w:pPr>
        <w:spacing w:before="125" w:line="277" w:lineRule="auto"/>
        <w:ind w:left="663" w:right="623" w:firstLine="4"/>
        <w:rPr>
          <w:rFonts w:ascii="仿宋" w:hAnsi="仿宋" w:eastAsia="仿宋" w:cs="仿宋"/>
          <w:sz w:val="23"/>
          <w:szCs w:val="23"/>
        </w:rPr>
      </w:pPr>
      <w:r>
        <w:rPr>
          <w:rFonts w:ascii="仿宋" w:hAnsi="仿宋" w:eastAsia="仿宋" w:cs="仿宋"/>
          <w:spacing w:val="5"/>
          <w:sz w:val="23"/>
          <w:szCs w:val="23"/>
        </w:rPr>
        <w:t>五、使用非财政拨款结余：指事业单位使用以前年度积累的非财政拨款结余弥补当年收支差</w:t>
      </w:r>
      <w:r>
        <w:rPr>
          <w:rFonts w:ascii="仿宋" w:hAnsi="仿宋" w:eastAsia="仿宋" w:cs="仿宋"/>
          <w:spacing w:val="-3"/>
          <w:sz w:val="23"/>
          <w:szCs w:val="23"/>
        </w:rPr>
        <w:t>额的金额。</w:t>
      </w:r>
    </w:p>
    <w:p w14:paraId="3F01A78D">
      <w:pPr>
        <w:spacing w:before="122" w:line="272" w:lineRule="auto"/>
        <w:ind w:left="663" w:right="623" w:firstLine="1"/>
        <w:rPr>
          <w:rFonts w:ascii="仿宋" w:hAnsi="仿宋" w:eastAsia="仿宋" w:cs="仿宋"/>
          <w:sz w:val="23"/>
          <w:szCs w:val="23"/>
        </w:rPr>
      </w:pPr>
      <w:r>
        <w:rPr>
          <w:rFonts w:ascii="仿宋" w:hAnsi="仿宋" w:eastAsia="仿宋" w:cs="仿宋"/>
          <w:spacing w:val="5"/>
          <w:sz w:val="23"/>
          <w:szCs w:val="23"/>
        </w:rPr>
        <w:t>六、年初结转和结余：指单位以前年度尚未完成、结转到本年仍按原规定用途继续使用的资</w:t>
      </w:r>
      <w:r>
        <w:rPr>
          <w:rFonts w:ascii="仿宋" w:hAnsi="仿宋" w:eastAsia="仿宋" w:cs="仿宋"/>
          <w:spacing w:val="-1"/>
          <w:sz w:val="23"/>
          <w:szCs w:val="23"/>
        </w:rPr>
        <w:t>金，或项目已完成等产生的结余资金。</w:t>
      </w:r>
    </w:p>
    <w:p w14:paraId="20863C8C">
      <w:pPr>
        <w:spacing w:before="133" w:line="272" w:lineRule="auto"/>
        <w:ind w:left="664" w:right="623" w:firstLine="3"/>
        <w:rPr>
          <w:rFonts w:ascii="仿宋" w:hAnsi="仿宋" w:eastAsia="仿宋" w:cs="仿宋"/>
          <w:sz w:val="23"/>
          <w:szCs w:val="23"/>
        </w:rPr>
      </w:pPr>
      <w:r>
        <w:rPr>
          <w:rFonts w:ascii="仿宋" w:hAnsi="仿宋" w:eastAsia="仿宋" w:cs="仿宋"/>
          <w:spacing w:val="5"/>
          <w:sz w:val="23"/>
          <w:szCs w:val="23"/>
        </w:rPr>
        <w:t>七、结余分配：指事业单位按照会计制度规定缴纳的所得税、提取的专用结余以及转入非财</w:t>
      </w:r>
      <w:r>
        <w:rPr>
          <w:rFonts w:ascii="仿宋" w:hAnsi="仿宋" w:eastAsia="仿宋" w:cs="仿宋"/>
          <w:spacing w:val="-2"/>
          <w:sz w:val="23"/>
          <w:szCs w:val="23"/>
        </w:rPr>
        <w:t>政拨款结余的金额等。</w:t>
      </w:r>
    </w:p>
    <w:p w14:paraId="4543F578">
      <w:pPr>
        <w:spacing w:before="120" w:line="277" w:lineRule="auto"/>
        <w:ind w:left="668" w:right="623" w:hanging="5"/>
        <w:rPr>
          <w:rFonts w:ascii="仿宋" w:hAnsi="仿宋" w:eastAsia="仿宋" w:cs="仿宋"/>
          <w:sz w:val="23"/>
          <w:szCs w:val="23"/>
        </w:rPr>
      </w:pPr>
      <w:r>
        <w:rPr>
          <w:rFonts w:ascii="仿宋" w:hAnsi="仿宋" w:eastAsia="仿宋" w:cs="仿宋"/>
          <w:spacing w:val="5"/>
          <w:sz w:val="23"/>
          <w:szCs w:val="23"/>
        </w:rPr>
        <w:t>八、年末结转和结余：指单位按有关规定结转到下年或以后年度继续使用的资金，或项目已</w:t>
      </w:r>
      <w:r>
        <w:rPr>
          <w:rFonts w:ascii="仿宋" w:hAnsi="仿宋" w:eastAsia="仿宋" w:cs="仿宋"/>
          <w:spacing w:val="-2"/>
          <w:sz w:val="23"/>
          <w:szCs w:val="23"/>
        </w:rPr>
        <w:t>完成等产生的结余资金。</w:t>
      </w:r>
    </w:p>
    <w:p w14:paraId="4C3719AC">
      <w:pPr>
        <w:spacing w:before="123" w:line="274" w:lineRule="auto"/>
        <w:ind w:left="687" w:right="623" w:hanging="15"/>
        <w:rPr>
          <w:rFonts w:ascii="仿宋" w:hAnsi="仿宋" w:eastAsia="仿宋" w:cs="仿宋"/>
          <w:sz w:val="23"/>
          <w:szCs w:val="23"/>
        </w:rPr>
      </w:pPr>
      <w:r>
        <w:rPr>
          <w:rFonts w:ascii="仿宋" w:hAnsi="仿宋" w:eastAsia="仿宋" w:cs="仿宋"/>
          <w:spacing w:val="5"/>
          <w:sz w:val="23"/>
          <w:szCs w:val="23"/>
        </w:rPr>
        <w:t>九、基本支出：指为保障机构正常运转、完成日常工作任务而发生的人员支出和公用经费支</w:t>
      </w:r>
      <w:r>
        <w:rPr>
          <w:rFonts w:ascii="仿宋" w:hAnsi="仿宋" w:eastAsia="仿宋" w:cs="仿宋"/>
          <w:spacing w:val="-20"/>
          <w:sz w:val="23"/>
          <w:szCs w:val="23"/>
        </w:rPr>
        <w:t>出。</w:t>
      </w:r>
    </w:p>
    <w:p w14:paraId="0F9878F8">
      <w:pPr>
        <w:spacing w:before="127" w:line="220" w:lineRule="auto"/>
        <w:ind w:left="670"/>
        <w:rPr>
          <w:rFonts w:ascii="仿宋" w:hAnsi="仿宋" w:eastAsia="仿宋" w:cs="仿宋"/>
          <w:sz w:val="23"/>
          <w:szCs w:val="23"/>
        </w:rPr>
      </w:pPr>
      <w:r>
        <w:rPr>
          <w:rFonts w:ascii="仿宋" w:hAnsi="仿宋" w:eastAsia="仿宋" w:cs="仿宋"/>
          <w:sz w:val="23"/>
          <w:szCs w:val="23"/>
        </w:rPr>
        <w:t>十、项目支出：指在基本支出之外为完成特定行政任务和事业发展目标所发生的支出。</w:t>
      </w:r>
    </w:p>
    <w:p w14:paraId="751797D5">
      <w:pPr>
        <w:spacing w:before="130" w:line="307" w:lineRule="auto"/>
        <w:ind w:left="663" w:right="623" w:firstLine="6"/>
        <w:rPr>
          <w:rFonts w:ascii="仿宋" w:hAnsi="仿宋" w:eastAsia="仿宋" w:cs="仿宋"/>
          <w:sz w:val="23"/>
          <w:szCs w:val="23"/>
        </w:rPr>
      </w:pPr>
      <w:r>
        <w:rPr>
          <w:rFonts w:ascii="仿宋" w:hAnsi="仿宋" w:eastAsia="仿宋" w:cs="仿宋"/>
          <w:spacing w:val="4"/>
          <w:sz w:val="23"/>
          <w:szCs w:val="23"/>
        </w:rPr>
        <w:t>十一、“</w:t>
      </w:r>
      <w:r>
        <w:rPr>
          <w:rFonts w:ascii="仿宋" w:hAnsi="仿宋" w:eastAsia="仿宋" w:cs="仿宋"/>
          <w:spacing w:val="-88"/>
          <w:sz w:val="23"/>
          <w:szCs w:val="23"/>
        </w:rPr>
        <w:t xml:space="preserve"> </w:t>
      </w:r>
      <w:r>
        <w:rPr>
          <w:rFonts w:ascii="仿宋" w:hAnsi="仿宋" w:eastAsia="仿宋" w:cs="仿宋"/>
          <w:spacing w:val="4"/>
          <w:sz w:val="23"/>
          <w:szCs w:val="23"/>
        </w:rPr>
        <w:t>三公</w:t>
      </w:r>
      <w:r>
        <w:rPr>
          <w:rFonts w:ascii="仿宋" w:hAnsi="仿宋" w:eastAsia="仿宋" w:cs="仿宋"/>
          <w:spacing w:val="-79"/>
          <w:sz w:val="23"/>
          <w:szCs w:val="23"/>
        </w:rPr>
        <w:t xml:space="preserve"> </w:t>
      </w:r>
      <w:r>
        <w:rPr>
          <w:rFonts w:ascii="仿宋" w:hAnsi="仿宋" w:eastAsia="仿宋" w:cs="仿宋"/>
          <w:spacing w:val="4"/>
          <w:sz w:val="23"/>
          <w:szCs w:val="23"/>
        </w:rPr>
        <w:t>”经费：指各级部门、单位用财政拨</w:t>
      </w:r>
      <w:r>
        <w:rPr>
          <w:rFonts w:ascii="仿宋" w:hAnsi="仿宋" w:eastAsia="仿宋" w:cs="仿宋"/>
          <w:spacing w:val="3"/>
          <w:sz w:val="23"/>
          <w:szCs w:val="23"/>
        </w:rPr>
        <w:t>款安排的因公出国（境）费、公务用车购</w:t>
      </w:r>
      <w:r>
        <w:rPr>
          <w:rFonts w:ascii="仿宋" w:hAnsi="仿宋" w:eastAsia="仿宋" w:cs="仿宋"/>
          <w:spacing w:val="5"/>
          <w:sz w:val="23"/>
          <w:szCs w:val="23"/>
        </w:rPr>
        <w:t>置及运行维护费和公务接待费支出。其中，因公出国（境）费反映单位公务出国（境）的国</w:t>
      </w:r>
      <w:r>
        <w:rPr>
          <w:rFonts w:ascii="仿宋" w:hAnsi="仿宋" w:eastAsia="仿宋" w:cs="仿宋"/>
          <w:spacing w:val="4"/>
          <w:sz w:val="23"/>
          <w:szCs w:val="23"/>
        </w:rPr>
        <w:t>际旅费、</w:t>
      </w:r>
      <w:r>
        <w:rPr>
          <w:rFonts w:ascii="仿宋" w:hAnsi="仿宋" w:eastAsia="仿宋" w:cs="仿宋"/>
          <w:spacing w:val="-64"/>
          <w:sz w:val="23"/>
          <w:szCs w:val="23"/>
        </w:rPr>
        <w:t xml:space="preserve"> </w:t>
      </w:r>
      <w:r>
        <w:rPr>
          <w:rFonts w:ascii="仿宋" w:hAnsi="仿宋" w:eastAsia="仿宋" w:cs="仿宋"/>
          <w:spacing w:val="4"/>
          <w:sz w:val="23"/>
          <w:szCs w:val="23"/>
        </w:rPr>
        <w:t>国外城市间交通费、住宿费、伙食费、培训费、公杂费等支出；公务用车购置费反</w:t>
      </w:r>
      <w:r>
        <w:rPr>
          <w:rFonts w:ascii="仿宋" w:hAnsi="仿宋" w:eastAsia="仿宋" w:cs="仿宋"/>
          <w:spacing w:val="5"/>
          <w:sz w:val="23"/>
          <w:szCs w:val="23"/>
        </w:rPr>
        <w:t>映公务用车车辆购置支出（含车辆购置税</w:t>
      </w:r>
      <w:r>
        <w:rPr>
          <w:rFonts w:ascii="仿宋" w:hAnsi="仿宋" w:eastAsia="仿宋" w:cs="仿宋"/>
          <w:spacing w:val="18"/>
          <w:sz w:val="23"/>
          <w:szCs w:val="23"/>
        </w:rPr>
        <w:t>）；</w:t>
      </w:r>
      <w:r>
        <w:rPr>
          <w:rFonts w:ascii="仿宋" w:hAnsi="仿宋" w:eastAsia="仿宋" w:cs="仿宋"/>
          <w:spacing w:val="5"/>
          <w:sz w:val="23"/>
          <w:szCs w:val="23"/>
        </w:rPr>
        <w:t>公务用车</w:t>
      </w:r>
      <w:r>
        <w:rPr>
          <w:rFonts w:ascii="仿宋" w:hAnsi="仿宋" w:eastAsia="仿宋" w:cs="仿宋"/>
          <w:spacing w:val="4"/>
          <w:sz w:val="23"/>
          <w:szCs w:val="23"/>
        </w:rPr>
        <w:t>运行维护费反映单位按规定保留的公</w:t>
      </w:r>
      <w:r>
        <w:rPr>
          <w:rFonts w:ascii="仿宋" w:hAnsi="仿宋" w:eastAsia="仿宋" w:cs="仿宋"/>
          <w:spacing w:val="5"/>
          <w:sz w:val="23"/>
          <w:szCs w:val="23"/>
        </w:rPr>
        <w:t>务用车燃料费、维修费、过路过桥费、保险费、安全奖励费用等支出；公务接待费反映单位</w:t>
      </w:r>
      <w:r>
        <w:rPr>
          <w:rFonts w:ascii="仿宋" w:hAnsi="仿宋" w:eastAsia="仿宋" w:cs="仿宋"/>
          <w:spacing w:val="-1"/>
          <w:sz w:val="23"/>
          <w:szCs w:val="23"/>
        </w:rPr>
        <w:t>按规定开支的各类公务接待（含外宾接待）支出。</w:t>
      </w:r>
    </w:p>
    <w:p w14:paraId="02D3EBEA">
      <w:pPr>
        <w:spacing w:before="122" w:line="273" w:lineRule="auto"/>
        <w:ind w:left="663" w:right="623" w:firstLine="6"/>
        <w:rPr>
          <w:rFonts w:ascii="仿宋" w:hAnsi="仿宋" w:eastAsia="仿宋" w:cs="仿宋"/>
          <w:sz w:val="23"/>
          <w:szCs w:val="23"/>
        </w:rPr>
      </w:pPr>
      <w:r>
        <w:rPr>
          <w:rFonts w:ascii="仿宋" w:hAnsi="仿宋" w:eastAsia="仿宋" w:cs="仿宋"/>
          <w:spacing w:val="5"/>
          <w:sz w:val="23"/>
          <w:szCs w:val="23"/>
        </w:rPr>
        <w:t>十二、机关运行经费：指行政单位和参照公务员法管理的事业单位财政拨款基本支出中的公</w:t>
      </w:r>
      <w:r>
        <w:rPr>
          <w:rFonts w:ascii="仿宋" w:hAnsi="仿宋" w:eastAsia="仿宋" w:cs="仿宋"/>
          <w:spacing w:val="-3"/>
          <w:sz w:val="23"/>
          <w:szCs w:val="23"/>
        </w:rPr>
        <w:t>用经费支出。</w:t>
      </w:r>
    </w:p>
    <w:p w14:paraId="1F392BBA">
      <w:pPr>
        <w:spacing w:before="164" w:line="321" w:lineRule="auto"/>
        <w:ind w:left="673" w:right="623" w:firstLine="815"/>
        <w:rPr>
          <w:rFonts w:ascii="仿宋" w:hAnsi="仿宋" w:eastAsia="仿宋" w:cs="仿宋"/>
          <w:sz w:val="23"/>
          <w:szCs w:val="23"/>
        </w:rPr>
      </w:pPr>
      <w:r>
        <w:rPr>
          <w:rFonts w:ascii="仿宋" w:hAnsi="仿宋" w:eastAsia="仿宋" w:cs="仿宋"/>
          <w:spacing w:val="1"/>
          <w:sz w:val="23"/>
          <w:szCs w:val="23"/>
        </w:rPr>
        <w:t>一般公共服务支出（类）发展与改革事务（款）其他发展与改革事务支出（项</w:t>
      </w:r>
      <w:r>
        <w:rPr>
          <w:rFonts w:ascii="仿宋" w:hAnsi="仿宋" w:eastAsia="仿宋" w:cs="仿宋"/>
          <w:spacing w:val="20"/>
          <w:sz w:val="23"/>
          <w:szCs w:val="23"/>
        </w:rPr>
        <w:t>）：</w:t>
      </w:r>
      <w:r>
        <w:rPr>
          <w:rFonts w:ascii="仿宋" w:hAnsi="仿宋" w:eastAsia="仿宋" w:cs="仿宋"/>
          <w:spacing w:val="1"/>
          <w:sz w:val="23"/>
          <w:szCs w:val="23"/>
        </w:rPr>
        <w:t>反</w:t>
      </w:r>
      <w:r>
        <w:rPr>
          <w:rFonts w:ascii="仿宋" w:hAnsi="仿宋" w:eastAsia="仿宋" w:cs="仿宋"/>
          <w:spacing w:val="-1"/>
          <w:sz w:val="23"/>
          <w:szCs w:val="23"/>
        </w:rPr>
        <w:t>映除上述项目以外的其他发展与改革事务支出。</w:t>
      </w:r>
    </w:p>
    <w:p w14:paraId="664423DC">
      <w:pPr>
        <w:spacing w:before="1" w:line="330" w:lineRule="auto"/>
        <w:ind w:left="663" w:right="623" w:firstLine="833"/>
        <w:rPr>
          <w:rFonts w:ascii="仿宋" w:hAnsi="仿宋" w:eastAsia="仿宋" w:cs="仿宋"/>
          <w:sz w:val="23"/>
          <w:szCs w:val="23"/>
        </w:rPr>
      </w:pPr>
      <w:r>
        <w:rPr>
          <w:rFonts w:ascii="仿宋" w:hAnsi="仿宋" w:eastAsia="仿宋" w:cs="仿宋"/>
          <w:spacing w:val="2"/>
          <w:sz w:val="23"/>
          <w:szCs w:val="23"/>
        </w:rPr>
        <w:t>资源勘探工业信息等支出（类）其他资源勘探工业信息等支出（款）其</w:t>
      </w:r>
      <w:r>
        <w:rPr>
          <w:rFonts w:ascii="仿宋" w:hAnsi="仿宋" w:eastAsia="仿宋" w:cs="仿宋"/>
          <w:spacing w:val="1"/>
          <w:sz w:val="23"/>
          <w:szCs w:val="23"/>
        </w:rPr>
        <w:t>他资源勘探工</w:t>
      </w:r>
      <w:r>
        <w:rPr>
          <w:rFonts w:ascii="仿宋" w:hAnsi="仿宋" w:eastAsia="仿宋" w:cs="仿宋"/>
          <w:sz w:val="23"/>
          <w:szCs w:val="23"/>
        </w:rPr>
        <w:t>业信息等支出（项</w:t>
      </w:r>
      <w:r>
        <w:rPr>
          <w:rFonts w:ascii="仿宋" w:hAnsi="仿宋" w:eastAsia="仿宋" w:cs="仿宋"/>
          <w:spacing w:val="8"/>
          <w:sz w:val="23"/>
          <w:szCs w:val="23"/>
        </w:rPr>
        <w:t>）：</w:t>
      </w:r>
      <w:r>
        <w:rPr>
          <w:rFonts w:ascii="仿宋" w:hAnsi="仿宋" w:eastAsia="仿宋" w:cs="仿宋"/>
          <w:sz w:val="23"/>
          <w:szCs w:val="23"/>
        </w:rPr>
        <w:t>反映除上述项目以外其他</w:t>
      </w:r>
      <w:r>
        <w:rPr>
          <w:rFonts w:ascii="仿宋" w:hAnsi="仿宋" w:eastAsia="仿宋" w:cs="仿宋"/>
          <w:spacing w:val="-1"/>
          <w:sz w:val="23"/>
          <w:szCs w:val="23"/>
        </w:rPr>
        <w:t>用于资源勘探工业信息等方面。</w:t>
      </w:r>
    </w:p>
    <w:p w14:paraId="38EF4C0A">
      <w:pPr>
        <w:spacing w:before="17" w:line="226" w:lineRule="exact"/>
        <w:ind w:left="4617"/>
        <w:outlineLvl w:val="0"/>
        <w:rPr>
          <w:rFonts w:ascii="微软雅黑" w:hAnsi="微软雅黑" w:eastAsia="微软雅黑" w:cs="微软雅黑"/>
          <w:sz w:val="22"/>
          <w:szCs w:val="22"/>
        </w:rPr>
      </w:pPr>
      <w:bookmarkStart w:id="41" w:name="bookmark28"/>
      <w:bookmarkEnd w:id="41"/>
      <w:r>
        <w:rPr>
          <w:rFonts w:ascii="微软雅黑" w:hAnsi="微软雅黑" w:eastAsia="微软雅黑" w:cs="微软雅黑"/>
          <w:spacing w:val="12"/>
          <w:position w:val="-1"/>
          <w:sz w:val="22"/>
          <w:szCs w:val="22"/>
        </w:rPr>
        <w:t>第五部分</w:t>
      </w:r>
      <w:r>
        <w:rPr>
          <w:rFonts w:ascii="微软雅黑" w:hAnsi="微软雅黑" w:eastAsia="微软雅黑" w:cs="微软雅黑"/>
          <w:spacing w:val="34"/>
          <w:w w:val="101"/>
          <w:position w:val="-1"/>
          <w:sz w:val="22"/>
          <w:szCs w:val="22"/>
        </w:rPr>
        <w:t xml:space="preserve"> </w:t>
      </w:r>
      <w:r>
        <w:rPr>
          <w:rFonts w:ascii="微软雅黑" w:hAnsi="微软雅黑" w:eastAsia="微软雅黑" w:cs="微软雅黑"/>
          <w:spacing w:val="12"/>
          <w:position w:val="-1"/>
          <w:sz w:val="22"/>
          <w:szCs w:val="22"/>
        </w:rPr>
        <w:t>附件</w:t>
      </w:r>
    </w:p>
    <w:sectPr>
      <w:footerReference r:id="rId31" w:type="default"/>
      <w:pgSz w:w="11900" w:h="16840"/>
      <w:pgMar w:top="642" w:right="600" w:bottom="340" w:left="600" w:header="326" w:footer="9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84EF4">
    <w:pPr>
      <w:spacing w:line="239" w:lineRule="exact"/>
      <w:ind w:left="52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190D">
    <w:pPr>
      <w:spacing w:line="237" w:lineRule="exact"/>
      <w:ind w:left="52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CA0E8">
    <w:pPr>
      <w:spacing w:line="239" w:lineRule="exact"/>
      <w:ind w:left="52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E901F">
    <w:pPr>
      <w:spacing w:line="239" w:lineRule="exact"/>
      <w:ind w:left="76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C3C7C">
    <w:pPr>
      <w:spacing w:line="237" w:lineRule="exact"/>
      <w:ind w:left="76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C3E24">
    <w:pPr>
      <w:spacing w:line="237" w:lineRule="exact"/>
      <w:ind w:left="52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155BE">
    <w:pPr>
      <w:spacing w:line="237" w:lineRule="exact"/>
      <w:ind w:left="52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5ADF1">
    <w:pPr>
      <w:spacing w:line="237" w:lineRule="exact"/>
      <w:ind w:left="76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BB2E4">
    <w:pPr>
      <w:spacing w:line="239" w:lineRule="exact"/>
      <w:ind w:left="52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A2507">
    <w:pPr>
      <w:spacing w:line="237" w:lineRule="exact"/>
      <w:ind w:left="52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6567F">
    <w:pPr>
      <w:spacing w:line="236" w:lineRule="exact"/>
      <w:ind w:left="52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12FF6">
    <w:pPr>
      <w:spacing w:line="239" w:lineRule="exact"/>
      <w:ind w:left="52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F88B0">
    <w:pPr>
      <w:spacing w:line="237" w:lineRule="exact"/>
      <w:ind w:left="52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64477">
    <w:pPr>
      <w:spacing w:line="239" w:lineRule="exact"/>
      <w:ind w:left="52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5F722">
    <w:pPr>
      <w:spacing w:line="239" w:lineRule="exact"/>
      <w:ind w:left="52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BFC6A">
    <w:pPr>
      <w:spacing w:line="237" w:lineRule="exact"/>
      <w:ind w:left="52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DC0E3">
    <w:pPr>
      <w:spacing w:line="237" w:lineRule="exact"/>
      <w:ind w:left="52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15CEB">
    <w:pPr>
      <w:spacing w:line="237" w:lineRule="exact"/>
      <w:ind w:left="52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90025">
    <w:pPr>
      <w:spacing w:line="237" w:lineRule="exact"/>
      <w:ind w:left="52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F0ED7">
    <w:pPr>
      <w:spacing w:line="239" w:lineRule="exact"/>
      <w:ind w:left="52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46636">
    <w:pPr>
      <w:spacing w:line="237" w:lineRule="exact"/>
      <w:ind w:left="52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8B4FD">
    <w:pPr>
      <w:spacing w:line="236" w:lineRule="exact"/>
      <w:ind w:left="52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322F6">
    <w:pPr>
      <w:spacing w:before="32" w:line="227" w:lineRule="auto"/>
      <w:ind w:left="49"/>
      <w:rPr>
        <w:rFonts w:ascii="华文宋体" w:hAnsi="华文宋体" w:eastAsia="华文宋体" w:cs="华文宋体"/>
        <w:sz w:val="16"/>
        <w:szCs w:val="16"/>
      </w:rPr>
    </w:pPr>
    <w:r>
      <w:pict>
        <v:shape id="_x0000_s2049" o:spid="_x0000_s2049" style="position:absolute;left:0pt;margin-left:30pt;margin-top:29.5pt;height:1pt;width:535pt;mso-position-horizontal-relative:page;mso-position-vertical-relative:page;z-index:25165926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兴县经济技术开发区管理委员会2023年部门决算公开报告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68734">
    <w:pPr>
      <w:spacing w:before="32" w:line="227" w:lineRule="auto"/>
      <w:ind w:left="49"/>
      <w:rPr>
        <w:rFonts w:ascii="华文宋体" w:hAnsi="华文宋体" w:eastAsia="华文宋体" w:cs="华文宋体"/>
        <w:sz w:val="16"/>
        <w:szCs w:val="16"/>
      </w:rPr>
    </w:pPr>
    <w:r>
      <w:pict>
        <v:shape id="_x0000_s2050" o:spid="_x0000_s2050" style="position:absolute;left:0pt;margin-left:30pt;margin-top:29.5pt;height:1pt;width:782pt;mso-position-horizontal-relative:page;mso-position-vertical-relative:page;z-index:251660288;mso-width-relative:page;mso-height-relative:page;" filled="f" stroked="t" coordsize="15640,20" o:allowincell="f" path="m0,10l15640,10e">
          <v:fill on="f" focussize="0,0"/>
          <v:stroke weight="1pt" color="#646464" miterlimit="10" joinstyle="miter"/>
          <v:imagedata o:title=""/>
          <o:lock v:ext="edit"/>
        </v:shape>
      </w:pict>
    </w:r>
    <w:r>
      <w:rPr>
        <w:rFonts w:ascii="华文宋体" w:hAnsi="华文宋体" w:eastAsia="华文宋体" w:cs="华文宋体"/>
        <w:spacing w:val="-1"/>
        <w:sz w:val="16"/>
        <w:szCs w:val="16"/>
      </w:rPr>
      <w:t>兴县经济技术开发区管理委员会2023年部门决算公开报告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322F6">
    <w:pPr>
      <w:spacing w:before="32" w:line="227" w:lineRule="auto"/>
      <w:ind w:left="49"/>
      <w:rPr>
        <w:rFonts w:ascii="华文宋体" w:hAnsi="华文宋体" w:eastAsia="华文宋体" w:cs="华文宋体"/>
        <w:sz w:val="16"/>
        <w:szCs w:val="16"/>
      </w:rPr>
    </w:pPr>
    <w:r>
      <w:pict>
        <v:shape id="_x0000_s2049" o:spid="_x0000_s2049" style="position:absolute;left:0pt;margin-left:30pt;margin-top:29.5pt;height:1pt;width:535pt;mso-position-horizontal-relative:page;mso-position-vertical-relative:page;z-index:25165926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兴县经济技术开发区管理委员会2023年部门决算公开报告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68734">
    <w:pPr>
      <w:spacing w:before="32" w:line="227" w:lineRule="auto"/>
      <w:ind w:left="49"/>
      <w:rPr>
        <w:rFonts w:ascii="华文宋体" w:hAnsi="华文宋体" w:eastAsia="华文宋体" w:cs="华文宋体"/>
        <w:sz w:val="16"/>
        <w:szCs w:val="16"/>
      </w:rPr>
    </w:pPr>
    <w:r>
      <w:pict>
        <v:shape id="_x0000_s2050" o:spid="_x0000_s2050" style="position:absolute;left:0pt;margin-left:30pt;margin-top:29.5pt;height:1pt;width:782pt;mso-position-horizontal-relative:page;mso-position-vertical-relative:page;z-index:251660288;mso-width-relative:page;mso-height-relative:page;" filled="f" stroked="t" coordsize="15640,20" o:allowincell="f" path="m0,10l15640,10e">
          <v:fill on="f" focussize="0,0"/>
          <v:stroke weight="1pt" color="#646464" miterlimit="10" joinstyle="miter"/>
          <v:imagedata o:title=""/>
          <o:lock v:ext="edit"/>
        </v:shape>
      </w:pict>
    </w:r>
    <w:r>
      <w:rPr>
        <w:rFonts w:ascii="华文宋体" w:hAnsi="华文宋体" w:eastAsia="华文宋体" w:cs="华文宋体"/>
        <w:spacing w:val="-1"/>
        <w:sz w:val="16"/>
        <w:szCs w:val="16"/>
      </w:rPr>
      <w:t>兴县经济技术开发区管理委员会2023年部门决算公开报告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322F6">
    <w:pPr>
      <w:spacing w:before="32" w:line="227" w:lineRule="auto"/>
      <w:ind w:left="49"/>
      <w:rPr>
        <w:rFonts w:ascii="华文宋体" w:hAnsi="华文宋体" w:eastAsia="华文宋体" w:cs="华文宋体"/>
        <w:sz w:val="16"/>
        <w:szCs w:val="16"/>
      </w:rPr>
    </w:pPr>
    <w:r>
      <w:pict>
        <v:shape id="_x0000_s2049" o:spid="_x0000_s2049" style="position:absolute;left:0pt;margin-left:30pt;margin-top:29.5pt;height:1pt;width:535pt;mso-position-horizontal-relative:page;mso-position-vertical-relative:page;z-index:25165926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兴县经济技术开发区管理委员会2023年部门决算公开报告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5DF57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theme" Target="theme/theme1.xml"/><Relationship Id="rId31" Type="http://schemas.openxmlformats.org/officeDocument/2006/relationships/footer" Target="footer22.xml"/><Relationship Id="rId30" Type="http://schemas.openxmlformats.org/officeDocument/2006/relationships/footer" Target="footer21.xml"/><Relationship Id="rId3" Type="http://schemas.openxmlformats.org/officeDocument/2006/relationships/footnotes" Target="footnotes.xml"/><Relationship Id="rId29" Type="http://schemas.openxmlformats.org/officeDocument/2006/relationships/footer" Target="footer20.xml"/><Relationship Id="rId28" Type="http://schemas.openxmlformats.org/officeDocument/2006/relationships/footer" Target="footer19.xml"/><Relationship Id="rId27" Type="http://schemas.openxmlformats.org/officeDocument/2006/relationships/footer" Target="footer18.xml"/><Relationship Id="rId26" Type="http://schemas.openxmlformats.org/officeDocument/2006/relationships/footer" Target="footer17.xml"/><Relationship Id="rId25" Type="http://schemas.openxmlformats.org/officeDocument/2006/relationships/header" Target="header5.xml"/><Relationship Id="rId24" Type="http://schemas.openxmlformats.org/officeDocument/2006/relationships/footer" Target="footer16.xml"/><Relationship Id="rId23" Type="http://schemas.openxmlformats.org/officeDocument/2006/relationships/header" Target="header4.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header" Target="header3.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header" Target="header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3902</Words>
  <Characters>5663</Characters>
  <TotalTime>0</TotalTime>
  <ScaleCrop>false</ScaleCrop>
  <LinksUpToDate>false</LinksUpToDate>
  <CharactersWithSpaces>5831</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2025-03-26T18:52:00Z</dcterms:created>
  <dc:creator>27359</dc:creator>
  <cp:lastModifiedBy>暖阳</cp:lastModifiedBy>
  <dcterms:modified xsi:type="dcterms:W3CDTF">2025-10-21T00:58:26Z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2025-10-21T08:58:12Z</vt:filetime>
  </property>
  <property fmtid="{D5CDD505-2E9C-101B-9397-08002B2CF9AE}" pid="4" name="KSOProductBuildVer">
    <vt:lpwstr>2052-12.1.0.23125</vt:lpwstr>
  </property>
  <property fmtid="{D5CDD505-2E9C-101B-9397-08002B2CF9AE}" pid="5" name="ICV">
    <vt:lpwstr>5EC5F91E62794993A02A7B49DD5D3C32_13</vt:lpwstr>
  </property>
</Properties>
</file>