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FDF6A">
      <w:pPr>
        <w:pStyle w:val="2"/>
      </w:pPr>
      <w:bookmarkStart w:id="41" w:name="_GoBack"/>
      <w:bookmarkEnd w:id="41"/>
    </w:p>
    <w:p w14:paraId="76D2D845">
      <w:pPr>
        <w:pStyle w:val="2"/>
      </w:pPr>
    </w:p>
    <w:p w14:paraId="177FF131">
      <w:pPr>
        <w:pStyle w:val="2"/>
      </w:pPr>
    </w:p>
    <w:p w14:paraId="14185336">
      <w:pPr>
        <w:pStyle w:val="2"/>
        <w:spacing w:line="241" w:lineRule="auto"/>
      </w:pPr>
    </w:p>
    <w:p w14:paraId="7DD8E9CC">
      <w:pPr>
        <w:pStyle w:val="2"/>
        <w:spacing w:line="241" w:lineRule="auto"/>
      </w:pPr>
    </w:p>
    <w:p w14:paraId="003A1A5E">
      <w:pPr>
        <w:pStyle w:val="2"/>
        <w:spacing w:line="241" w:lineRule="auto"/>
      </w:pPr>
    </w:p>
    <w:p w14:paraId="0B2A8C2A">
      <w:pPr>
        <w:pStyle w:val="2"/>
        <w:spacing w:line="241" w:lineRule="auto"/>
      </w:pPr>
    </w:p>
    <w:p w14:paraId="7D55C5BD">
      <w:pPr>
        <w:pStyle w:val="2"/>
        <w:spacing w:line="241" w:lineRule="auto"/>
      </w:pPr>
    </w:p>
    <w:p w14:paraId="5526EB4C">
      <w:pPr>
        <w:pStyle w:val="2"/>
        <w:spacing w:line="241" w:lineRule="auto"/>
      </w:pPr>
    </w:p>
    <w:p w14:paraId="3A163C55">
      <w:pPr>
        <w:pStyle w:val="2"/>
        <w:spacing w:line="241" w:lineRule="auto"/>
      </w:pPr>
    </w:p>
    <w:p w14:paraId="5AE7243F">
      <w:pPr>
        <w:pStyle w:val="2"/>
        <w:spacing w:line="241" w:lineRule="auto"/>
      </w:pPr>
    </w:p>
    <w:p w14:paraId="0E35A10C">
      <w:pPr>
        <w:pStyle w:val="2"/>
        <w:spacing w:line="241" w:lineRule="auto"/>
      </w:pPr>
    </w:p>
    <w:p w14:paraId="03FA6899">
      <w:pPr>
        <w:pStyle w:val="2"/>
        <w:spacing w:line="241" w:lineRule="auto"/>
      </w:pPr>
    </w:p>
    <w:p w14:paraId="1B1D3704">
      <w:pPr>
        <w:pStyle w:val="2"/>
        <w:spacing w:line="241" w:lineRule="auto"/>
      </w:pPr>
    </w:p>
    <w:p w14:paraId="7B589974">
      <w:pPr>
        <w:pStyle w:val="2"/>
        <w:spacing w:line="241" w:lineRule="auto"/>
      </w:pPr>
    </w:p>
    <w:p w14:paraId="748AF12C">
      <w:pPr>
        <w:pStyle w:val="2"/>
        <w:spacing w:line="241" w:lineRule="auto"/>
      </w:pPr>
    </w:p>
    <w:p w14:paraId="7DBCAEC5">
      <w:pPr>
        <w:spacing w:before="110" w:line="216" w:lineRule="auto"/>
        <w:ind w:left="2452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8"/>
          <w:sz w:val="34"/>
          <w:szCs w:val="34"/>
        </w:rPr>
        <w:t>县 委 党</w:t>
      </w:r>
      <w:r>
        <w:rPr>
          <w:rFonts w:ascii="宋体" w:hAnsi="宋体" w:eastAsia="宋体" w:cs="宋体"/>
          <w:spacing w:val="-7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8"/>
          <w:sz w:val="34"/>
          <w:szCs w:val="34"/>
        </w:rPr>
        <w:t>史 研 究 室</w:t>
      </w:r>
    </w:p>
    <w:p w14:paraId="6FF8FBD4">
      <w:pPr>
        <w:pStyle w:val="2"/>
        <w:spacing w:line="281" w:lineRule="auto"/>
      </w:pPr>
    </w:p>
    <w:p w14:paraId="05CAD5B2">
      <w:pPr>
        <w:pStyle w:val="2"/>
        <w:spacing w:line="282" w:lineRule="auto"/>
      </w:pPr>
    </w:p>
    <w:p w14:paraId="66CCEE11">
      <w:pPr>
        <w:spacing w:before="111" w:line="461" w:lineRule="exact"/>
        <w:ind w:left="1491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1"/>
          <w:position w:val="2"/>
          <w:sz w:val="34"/>
          <w:szCs w:val="34"/>
        </w:rPr>
        <w:t>2 0 2 3 年</w:t>
      </w:r>
      <w:r>
        <w:rPr>
          <w:rFonts w:ascii="宋体" w:hAnsi="宋体" w:eastAsia="宋体" w:cs="宋体"/>
          <w:spacing w:val="1"/>
          <w:position w:val="2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1"/>
          <w:position w:val="2"/>
          <w:sz w:val="34"/>
          <w:szCs w:val="34"/>
        </w:rPr>
        <w:t>度</w:t>
      </w:r>
      <w:r>
        <w:rPr>
          <w:rFonts w:ascii="宋体" w:hAnsi="宋体" w:eastAsia="宋体" w:cs="宋体"/>
          <w:spacing w:val="-9"/>
          <w:position w:val="2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1"/>
          <w:position w:val="2"/>
          <w:sz w:val="34"/>
          <w:szCs w:val="34"/>
        </w:rPr>
        <w:t>部 门 决 算</w:t>
      </w:r>
      <w:r>
        <w:rPr>
          <w:rFonts w:ascii="宋体" w:hAnsi="宋体" w:eastAsia="宋体" w:cs="宋体"/>
          <w:spacing w:val="-15"/>
          <w:position w:val="2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1"/>
          <w:position w:val="2"/>
          <w:sz w:val="34"/>
          <w:szCs w:val="34"/>
        </w:rPr>
        <w:t>公</w:t>
      </w:r>
      <w:r>
        <w:rPr>
          <w:rFonts w:ascii="宋体" w:hAnsi="宋体" w:eastAsia="宋体" w:cs="宋体"/>
          <w:spacing w:val="-9"/>
          <w:position w:val="2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1"/>
          <w:position w:val="2"/>
          <w:sz w:val="34"/>
          <w:szCs w:val="34"/>
        </w:rPr>
        <w:t>开</w:t>
      </w:r>
    </w:p>
    <w:p w14:paraId="6C54E563">
      <w:pPr>
        <w:spacing w:line="461" w:lineRule="exact"/>
        <w:rPr>
          <w:rFonts w:ascii="宋体" w:hAnsi="宋体" w:eastAsia="宋体" w:cs="宋体"/>
          <w:sz w:val="34"/>
          <w:szCs w:val="34"/>
        </w:rPr>
        <w:sectPr>
          <w:pgSz w:w="11900" w:h="16840"/>
          <w:pgMar w:top="1431" w:right="1785" w:bottom="0" w:left="1785" w:header="0" w:footer="0" w:gutter="0"/>
          <w:cols w:space="720" w:num="1"/>
        </w:sectPr>
      </w:pPr>
    </w:p>
    <w:p w14:paraId="4AAFD5C4">
      <w:pPr>
        <w:spacing w:before="90" w:line="223" w:lineRule="auto"/>
        <w:ind w:left="4048"/>
        <w:outlineLvl w:val="0"/>
        <w:rPr>
          <w:rFonts w:ascii="仿宋" w:hAnsi="仿宋" w:eastAsia="仿宋" w:cs="仿宋"/>
          <w:sz w:val="44"/>
          <w:szCs w:val="44"/>
        </w:rPr>
      </w:pPr>
      <w:bookmarkStart w:id="0" w:name="bookmark1"/>
      <w:bookmarkEnd w:id="0"/>
      <w:r>
        <w:rPr>
          <w:rFonts w:ascii="仿宋" w:hAnsi="仿宋" w:eastAsia="仿宋" w:cs="仿宋"/>
          <w:b/>
          <w:bCs/>
          <w:spacing w:val="-58"/>
          <w:sz w:val="44"/>
          <w:szCs w:val="44"/>
        </w:rPr>
        <w:t>目</w:t>
      </w:r>
      <w:r>
        <w:rPr>
          <w:rFonts w:ascii="仿宋" w:hAnsi="仿宋" w:eastAsia="仿宋" w:cs="仿宋"/>
          <w:spacing w:val="22"/>
          <w:sz w:val="44"/>
          <w:szCs w:val="44"/>
        </w:rPr>
        <w:t xml:space="preserve">  </w:t>
      </w:r>
      <w:r>
        <w:rPr>
          <w:rFonts w:ascii="仿宋" w:hAnsi="仿宋" w:eastAsia="仿宋" w:cs="仿宋"/>
          <w:b/>
          <w:bCs/>
          <w:spacing w:val="-58"/>
          <w:sz w:val="44"/>
          <w:szCs w:val="44"/>
        </w:rPr>
        <w:t>录</w:t>
      </w:r>
    </w:p>
    <w:p w14:paraId="194DF3C6">
      <w:pPr>
        <w:pStyle w:val="2"/>
        <w:spacing w:line="267" w:lineRule="auto"/>
      </w:pPr>
    </w:p>
    <w:p w14:paraId="3E6142BA">
      <w:pPr>
        <w:pStyle w:val="2"/>
        <w:spacing w:line="268" w:lineRule="auto"/>
      </w:pPr>
    </w:p>
    <w:sdt>
      <w:sdtPr>
        <w:rPr>
          <w:rFonts w:ascii="仿宋" w:hAnsi="仿宋" w:eastAsia="仿宋" w:cs="仿宋"/>
          <w:sz w:val="26"/>
          <w:szCs w:val="26"/>
        </w:rPr>
        <w:id w:val="147456462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26"/>
          <w:szCs w:val="26"/>
        </w:rPr>
      </w:sdtEndPr>
      <w:sdtContent>
        <w:p w14:paraId="6C9F3480">
          <w:pPr>
            <w:tabs>
              <w:tab w:val="right" w:leader="dot" w:pos="9230"/>
            </w:tabs>
            <w:spacing w:before="85" w:line="222" w:lineRule="auto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11"/>
              <w:sz w:val="26"/>
              <w:szCs w:val="26"/>
            </w:rPr>
            <w:t>第一部分</w:t>
          </w:r>
          <w:r>
            <w:rPr>
              <w:rFonts w:ascii="仿宋" w:hAnsi="仿宋" w:eastAsia="仿宋" w:cs="仿宋"/>
              <w:spacing w:val="2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1"/>
              <w:sz w:val="26"/>
              <w:szCs w:val="26"/>
            </w:rPr>
            <w:t>概况</w:t>
          </w:r>
          <w:r>
            <w:rPr>
              <w:rFonts w:ascii="仿宋" w:hAnsi="仿宋" w:eastAsia="仿宋" w:cs="仿宋"/>
              <w:spacing w:val="-9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6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32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b/>
              <w:bCs/>
              <w:spacing w:val="-32"/>
              <w:sz w:val="26"/>
              <w:szCs w:val="26"/>
            </w:rPr>
            <w:fldChar w:fldCharType="end"/>
          </w:r>
        </w:p>
        <w:p w14:paraId="39ED4FE3">
          <w:pPr>
            <w:tabs>
              <w:tab w:val="right" w:leader="dot" w:pos="9230"/>
            </w:tabs>
            <w:spacing w:before="186" w:line="221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26"/>
              <w:szCs w:val="26"/>
            </w:rPr>
            <w:t>一、本部门（单位）职责</w:t>
          </w:r>
          <w:r>
            <w:rPr>
              <w:rFonts w:ascii="仿宋" w:hAnsi="仿宋" w:eastAsia="仿宋" w:cs="仿宋"/>
              <w:spacing w:val="-4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fldChar w:fldCharType="end"/>
          </w:r>
        </w:p>
        <w:p w14:paraId="330C7EB5">
          <w:pPr>
            <w:tabs>
              <w:tab w:val="right" w:leader="dot" w:pos="9230"/>
            </w:tabs>
            <w:spacing w:before="189" w:line="222" w:lineRule="auto"/>
            <w:ind w:left="517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二、机构设置情况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fldChar w:fldCharType="end"/>
          </w:r>
        </w:p>
        <w:p w14:paraId="6DEF60D9">
          <w:pPr>
            <w:tabs>
              <w:tab w:val="right" w:leader="dot" w:pos="9230"/>
            </w:tabs>
            <w:spacing w:before="186" w:line="222" w:lineRule="auto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第二部分</w:t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 xml:space="preserve">   </w:t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2023年部门决算表</w:t>
          </w:r>
          <w:r>
            <w:rPr>
              <w:rFonts w:ascii="仿宋" w:hAnsi="仿宋" w:eastAsia="仿宋" w:cs="仿宋"/>
              <w:spacing w:val="-8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6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5"/>
              <w:sz w:val="26"/>
              <w:szCs w:val="26"/>
            </w:rPr>
            <w:t>2</w:t>
          </w:r>
          <w:r>
            <w:rPr>
              <w:rFonts w:ascii="仿宋" w:hAnsi="仿宋" w:eastAsia="仿宋" w:cs="仿宋"/>
              <w:b/>
              <w:bCs/>
              <w:spacing w:val="-15"/>
              <w:sz w:val="26"/>
              <w:szCs w:val="26"/>
            </w:rPr>
            <w:fldChar w:fldCharType="end"/>
          </w:r>
        </w:p>
        <w:p w14:paraId="37883C36">
          <w:pPr>
            <w:tabs>
              <w:tab w:val="right" w:leader="dot" w:pos="9230"/>
            </w:tabs>
            <w:spacing w:before="187" w:line="222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26"/>
              <w:szCs w:val="26"/>
            </w:rPr>
            <w:t>一、收入支出决算总表</w:t>
          </w:r>
          <w:r>
            <w:rPr>
              <w:rFonts w:ascii="仿宋" w:hAnsi="仿宋" w:eastAsia="仿宋" w:cs="仿宋"/>
              <w:spacing w:val="-6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3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3"/>
              <w:sz w:val="26"/>
              <w:szCs w:val="26"/>
            </w:rPr>
            <w:t>2</w:t>
          </w:r>
          <w:r>
            <w:rPr>
              <w:rFonts w:ascii="仿宋" w:hAnsi="仿宋" w:eastAsia="仿宋" w:cs="仿宋"/>
              <w:spacing w:val="-13"/>
              <w:sz w:val="26"/>
              <w:szCs w:val="26"/>
            </w:rPr>
            <w:fldChar w:fldCharType="end"/>
          </w:r>
        </w:p>
        <w:p w14:paraId="6999819E">
          <w:pPr>
            <w:tabs>
              <w:tab w:val="right" w:leader="dot" w:pos="9230"/>
            </w:tabs>
            <w:spacing w:before="187" w:line="222" w:lineRule="auto"/>
            <w:ind w:left="517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二、收入决算表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0"/>
              <w:sz w:val="26"/>
              <w:szCs w:val="26"/>
            </w:rPr>
            <w:t>4</w:t>
          </w:r>
          <w:r>
            <w:rPr>
              <w:rFonts w:ascii="仿宋" w:hAnsi="仿宋" w:eastAsia="仿宋" w:cs="仿宋"/>
              <w:spacing w:val="-10"/>
              <w:sz w:val="26"/>
              <w:szCs w:val="26"/>
            </w:rPr>
            <w:fldChar w:fldCharType="end"/>
          </w:r>
        </w:p>
        <w:p w14:paraId="1DAC51AE">
          <w:pPr>
            <w:tabs>
              <w:tab w:val="right" w:leader="dot" w:pos="9230"/>
            </w:tabs>
            <w:spacing w:before="187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三、支出决算表</w:t>
          </w:r>
          <w:r>
            <w:rPr>
              <w:rFonts w:ascii="仿宋" w:hAnsi="仿宋" w:eastAsia="仿宋" w:cs="仿宋"/>
              <w:spacing w:val="-7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5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3B47756D">
          <w:pPr>
            <w:tabs>
              <w:tab w:val="right" w:leader="dot" w:pos="9230"/>
            </w:tabs>
            <w:spacing w:before="188" w:line="222" w:lineRule="auto"/>
            <w:ind w:left="539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四、财政拨款收入支出决算总表</w:t>
          </w:r>
          <w:r>
            <w:rPr>
              <w:rFonts w:ascii="仿宋" w:hAnsi="仿宋" w:eastAsia="仿宋" w:cs="仿宋"/>
              <w:spacing w:val="-7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99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2"/>
              <w:sz w:val="26"/>
              <w:szCs w:val="26"/>
            </w:rPr>
            <w:t>6</w:t>
          </w:r>
          <w:r>
            <w:rPr>
              <w:rFonts w:ascii="仿宋" w:hAnsi="仿宋" w:eastAsia="仿宋" w:cs="仿宋"/>
              <w:spacing w:val="-12"/>
              <w:sz w:val="26"/>
              <w:szCs w:val="26"/>
            </w:rPr>
            <w:fldChar w:fldCharType="end"/>
          </w:r>
        </w:p>
        <w:p w14:paraId="2AE94F96">
          <w:pPr>
            <w:tabs>
              <w:tab w:val="right" w:leader="dot" w:pos="9230"/>
            </w:tabs>
            <w:spacing w:before="187" w:line="222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五、一般公共预算财政拨款支出决算表</w:t>
          </w:r>
          <w:r>
            <w:rPr>
              <w:rFonts w:ascii="仿宋" w:hAnsi="仿宋" w:eastAsia="仿宋" w:cs="仿宋"/>
              <w:spacing w:val="-69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7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t>8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fldChar w:fldCharType="end"/>
          </w:r>
        </w:p>
        <w:p w14:paraId="5C63AA63">
          <w:pPr>
            <w:tabs>
              <w:tab w:val="right" w:leader="dot" w:pos="9230"/>
            </w:tabs>
            <w:spacing w:before="187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六、一般公共预算财政拨款基本支出决算明细表</w:t>
          </w:r>
          <w:r>
            <w:rPr>
              <w:rFonts w:ascii="仿宋" w:hAnsi="仿宋" w:eastAsia="仿宋" w:cs="仿宋"/>
              <w:spacing w:val="-9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t>9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fldChar w:fldCharType="end"/>
          </w:r>
        </w:p>
        <w:p w14:paraId="1386C90F">
          <w:pPr>
            <w:tabs>
              <w:tab w:val="right" w:leader="dot" w:pos="9230"/>
            </w:tabs>
            <w:spacing w:before="188" w:line="220" w:lineRule="auto"/>
            <w:ind w:left="514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七、政府性基金预算财政拨款收入支出决算表</w:t>
          </w:r>
          <w:r>
            <w:rPr>
              <w:rFonts w:ascii="仿宋" w:hAnsi="仿宋" w:eastAsia="仿宋" w:cs="仿宋"/>
              <w:spacing w:val="-6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11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304C94D9">
          <w:pPr>
            <w:tabs>
              <w:tab w:val="right" w:leader="dot" w:pos="9230"/>
            </w:tabs>
            <w:spacing w:before="190" w:line="222" w:lineRule="auto"/>
            <w:ind w:left="508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八、国有资本经营预算财政拨款支出决算表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12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0B208A07">
          <w:pPr>
            <w:tabs>
              <w:tab w:val="right" w:leader="dot" w:pos="9230"/>
            </w:tabs>
            <w:spacing w:before="187" w:line="222" w:lineRule="auto"/>
            <w:ind w:left="518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九、财政拨款“三公”经费支出决算表</w:t>
          </w:r>
          <w:r>
            <w:rPr>
              <w:rFonts w:ascii="仿宋" w:hAnsi="仿宋" w:eastAsia="仿宋" w:cs="仿宋"/>
              <w:spacing w:val="-7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13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20B5AFFD">
          <w:pPr>
            <w:tabs>
              <w:tab w:val="right" w:leader="dot" w:pos="9230"/>
            </w:tabs>
            <w:spacing w:before="188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十、部门决算公开相关信息统计表</w:t>
          </w:r>
          <w:r>
            <w:rPr>
              <w:rFonts w:ascii="仿宋" w:hAnsi="仿宋" w:eastAsia="仿宋" w:cs="仿宋"/>
              <w:spacing w:val="-9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6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9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t>4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fldChar w:fldCharType="end"/>
          </w:r>
        </w:p>
        <w:p w14:paraId="5F5200EB">
          <w:pPr>
            <w:tabs>
              <w:tab w:val="right" w:leader="dot" w:pos="9230"/>
            </w:tabs>
            <w:spacing w:before="188" w:line="222" w:lineRule="auto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10"/>
              <w:sz w:val="26"/>
              <w:szCs w:val="26"/>
            </w:rPr>
            <w:t>第三部分</w:t>
          </w:r>
          <w:r>
            <w:rPr>
              <w:rFonts w:ascii="仿宋" w:hAnsi="仿宋" w:eastAsia="仿宋" w:cs="仿宋"/>
              <w:spacing w:val="14"/>
              <w:sz w:val="26"/>
              <w:szCs w:val="26"/>
            </w:rPr>
            <w:t xml:space="preserve">  </w:t>
          </w:r>
          <w:r>
            <w:rPr>
              <w:rFonts w:ascii="仿宋" w:hAnsi="仿宋" w:eastAsia="仿宋" w:cs="仿宋"/>
              <w:b/>
              <w:bCs/>
              <w:spacing w:val="-10"/>
              <w:sz w:val="26"/>
              <w:szCs w:val="26"/>
            </w:rPr>
            <w:t>情况说明</w:t>
          </w:r>
          <w:r>
            <w:rPr>
              <w:rFonts w:ascii="仿宋" w:hAnsi="仿宋" w:eastAsia="仿宋" w:cs="仿宋"/>
              <w:spacing w:val="-9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3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7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b/>
              <w:bCs/>
              <w:spacing w:val="-17"/>
              <w:sz w:val="26"/>
              <w:szCs w:val="26"/>
            </w:rPr>
            <w:fldChar w:fldCharType="end"/>
          </w:r>
        </w:p>
        <w:p w14:paraId="5CA1BF01">
          <w:pPr>
            <w:tabs>
              <w:tab w:val="right" w:leader="dot" w:pos="9230"/>
            </w:tabs>
            <w:spacing w:before="186" w:line="222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一、收入支出决算总体情况说明</w:t>
          </w:r>
          <w:r>
            <w:rPr>
              <w:rFonts w:ascii="仿宋" w:hAnsi="仿宋" w:eastAsia="仿宋" w:cs="仿宋"/>
              <w:spacing w:val="-4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24A2A443">
          <w:pPr>
            <w:tabs>
              <w:tab w:val="right" w:leader="dot" w:pos="9230"/>
            </w:tabs>
            <w:spacing w:before="188" w:line="222" w:lineRule="auto"/>
            <w:ind w:left="517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二、收入决算情况说明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3505F3C6">
          <w:pPr>
            <w:tabs>
              <w:tab w:val="right" w:leader="dot" w:pos="9230"/>
            </w:tabs>
            <w:spacing w:before="187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三、支出决算情况说明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4C5F852F">
          <w:pPr>
            <w:tabs>
              <w:tab w:val="right" w:leader="dot" w:pos="9230"/>
            </w:tabs>
            <w:spacing w:before="187" w:line="222" w:lineRule="auto"/>
            <w:ind w:left="539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四、财政拨款收支决算总体情况说明</w:t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09A09F8D">
          <w:pPr>
            <w:tabs>
              <w:tab w:val="right" w:leader="dot" w:pos="9230"/>
            </w:tabs>
            <w:spacing w:before="188" w:line="222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五、一般公共预算财政拨款支出决算情况说明</w:t>
          </w:r>
          <w:r>
            <w:rPr>
              <w:rFonts w:ascii="仿宋" w:hAnsi="仿宋" w:eastAsia="仿宋" w:cs="仿宋"/>
              <w:spacing w:val="-63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70579FBA">
          <w:pPr>
            <w:tabs>
              <w:tab w:val="right" w:leader="dot" w:pos="9230"/>
            </w:tabs>
            <w:spacing w:before="187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六、一般公共预算财政拨款基本支出决算情况说明</w:t>
          </w:r>
          <w:r>
            <w:rPr>
              <w:rFonts w:ascii="仿宋" w:hAnsi="仿宋" w:eastAsia="仿宋" w:cs="仿宋"/>
              <w:spacing w:val="-9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1915FE12">
          <w:pPr>
            <w:tabs>
              <w:tab w:val="right" w:leader="dot" w:pos="9230"/>
            </w:tabs>
            <w:spacing w:before="188" w:line="220" w:lineRule="auto"/>
            <w:ind w:left="514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七、政府性基金预算财政拨款收支决算情况说明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1F9E5B0C">
          <w:pPr>
            <w:tabs>
              <w:tab w:val="right" w:leader="dot" w:pos="9230"/>
            </w:tabs>
            <w:spacing w:before="190" w:line="222" w:lineRule="auto"/>
            <w:ind w:left="508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八、国有资本经营预算财政拨款支出决算情况说明</w:t>
          </w:r>
          <w:r>
            <w:rPr>
              <w:rFonts w:ascii="仿宋" w:hAnsi="仿宋" w:eastAsia="仿宋" w:cs="仿宋"/>
              <w:spacing w:val="-9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1B9DE943">
          <w:pPr>
            <w:tabs>
              <w:tab w:val="right" w:leader="dot" w:pos="9230"/>
            </w:tabs>
            <w:spacing w:before="187" w:line="222" w:lineRule="auto"/>
            <w:ind w:left="518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九、财政拨款“三公”经费支出决算情况说明</w:t>
          </w:r>
          <w:r>
            <w:rPr>
              <w:rFonts w:ascii="仿宋" w:hAnsi="仿宋" w:eastAsia="仿宋" w:cs="仿宋"/>
              <w:spacing w:val="-6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79FCBD06">
          <w:pPr>
            <w:tabs>
              <w:tab w:val="right" w:leader="dot" w:pos="9230"/>
            </w:tabs>
            <w:spacing w:before="187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十、其他重要事项情况说明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1CDBBB52">
          <w:pPr>
            <w:tabs>
              <w:tab w:val="right" w:leader="dot" w:pos="9230"/>
            </w:tabs>
            <w:spacing w:before="189" w:line="222" w:lineRule="auto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"bookmark27"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t>第四部分</w:t>
          </w:r>
          <w:r>
            <w:rPr>
              <w:rFonts w:ascii="仿宋" w:hAnsi="仿宋" w:eastAsia="仿宋" w:cs="仿宋"/>
              <w:spacing w:val="10"/>
              <w:sz w:val="26"/>
              <w:szCs w:val="26"/>
            </w:rPr>
            <w:t xml:space="preserve">  </w:t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t>名词解释</w:t>
          </w:r>
          <w:r>
            <w:rPr>
              <w:rFonts w:ascii="仿宋" w:hAnsi="仿宋" w:eastAsia="仿宋" w:cs="仿宋"/>
              <w:spacing w:val="-9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3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7"/>
              <w:sz w:val="26"/>
              <w:szCs w:val="26"/>
            </w:rPr>
            <w:t>18</w:t>
          </w:r>
          <w:r>
            <w:rPr>
              <w:rFonts w:ascii="仿宋" w:hAnsi="仿宋" w:eastAsia="仿宋" w:cs="仿宋"/>
              <w:b/>
              <w:bCs/>
              <w:spacing w:val="-17"/>
              <w:sz w:val="26"/>
              <w:szCs w:val="26"/>
            </w:rPr>
            <w:fldChar w:fldCharType="end"/>
          </w:r>
        </w:p>
        <w:p w14:paraId="6B330D9F">
          <w:pPr>
            <w:tabs>
              <w:tab w:val="right" w:leader="dot" w:pos="9230"/>
            </w:tabs>
            <w:spacing w:before="187" w:line="222" w:lineRule="auto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"bookmark28"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13"/>
              <w:sz w:val="26"/>
              <w:szCs w:val="26"/>
            </w:rPr>
            <w:t>第五部分</w:t>
          </w:r>
          <w:r>
            <w:rPr>
              <w:rFonts w:ascii="仿宋" w:hAnsi="仿宋" w:eastAsia="仿宋" w:cs="仿宋"/>
              <w:spacing w:val="16"/>
              <w:sz w:val="26"/>
              <w:szCs w:val="26"/>
            </w:rPr>
            <w:t xml:space="preserve">  </w:t>
          </w:r>
          <w:r>
            <w:rPr>
              <w:rFonts w:ascii="仿宋" w:hAnsi="仿宋" w:eastAsia="仿宋" w:cs="仿宋"/>
              <w:b/>
              <w:bCs/>
              <w:spacing w:val="-13"/>
              <w:sz w:val="26"/>
              <w:szCs w:val="26"/>
            </w:rPr>
            <w:t>附件</w:t>
          </w:r>
          <w:r>
            <w:rPr>
              <w:rFonts w:ascii="仿宋" w:hAnsi="仿宋" w:eastAsia="仿宋" w:cs="仿宋"/>
              <w:spacing w:val="-8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7"/>
              <w:sz w:val="26"/>
              <w:szCs w:val="26"/>
            </w:rPr>
            <w:t>18</w:t>
          </w:r>
          <w:r>
            <w:rPr>
              <w:rFonts w:ascii="仿宋" w:hAnsi="仿宋" w:eastAsia="仿宋" w:cs="仿宋"/>
              <w:b/>
              <w:bCs/>
              <w:spacing w:val="-17"/>
              <w:sz w:val="26"/>
              <w:szCs w:val="26"/>
            </w:rPr>
            <w:fldChar w:fldCharType="end"/>
          </w:r>
        </w:p>
      </w:sdtContent>
    </w:sdt>
    <w:p w14:paraId="1C8A85CC">
      <w:pPr>
        <w:spacing w:line="222" w:lineRule="auto"/>
        <w:rPr>
          <w:rFonts w:ascii="仿宋" w:hAnsi="仿宋" w:eastAsia="仿宋" w:cs="仿宋"/>
          <w:sz w:val="26"/>
          <w:szCs w:val="26"/>
        </w:rPr>
        <w:sectPr>
          <w:pgSz w:w="11900" w:h="16840"/>
          <w:pgMar w:top="912" w:right="1320" w:bottom="0" w:left="1348" w:header="0" w:footer="0" w:gutter="0"/>
          <w:cols w:space="720" w:num="1"/>
        </w:sectPr>
      </w:pPr>
    </w:p>
    <w:p w14:paraId="7AE6CFAC">
      <w:pPr>
        <w:pStyle w:val="2"/>
        <w:spacing w:line="309" w:lineRule="auto"/>
      </w:pPr>
    </w:p>
    <w:p w14:paraId="718D2C41">
      <w:pPr>
        <w:pStyle w:val="2"/>
        <w:spacing w:line="310" w:lineRule="auto"/>
      </w:pPr>
    </w:p>
    <w:p w14:paraId="6D29B759">
      <w:pPr>
        <w:spacing w:before="82" w:line="222" w:lineRule="auto"/>
        <w:ind w:left="4529"/>
        <w:outlineLvl w:val="0"/>
        <w:rPr>
          <w:rFonts w:ascii="黑体" w:hAnsi="黑体" w:eastAsia="黑体" w:cs="黑体"/>
          <w:sz w:val="25"/>
          <w:szCs w:val="25"/>
        </w:rPr>
      </w:pPr>
      <w:bookmarkStart w:id="1" w:name="bookmark2"/>
      <w:bookmarkEnd w:id="1"/>
      <w:r>
        <w:rPr>
          <w:rFonts w:ascii="黑体" w:hAnsi="黑体" w:eastAsia="黑体" w:cs="黑体"/>
          <w:sz w:val="25"/>
          <w:szCs w:val="25"/>
        </w:rPr>
        <w:t>第一部分 概况</w:t>
      </w:r>
    </w:p>
    <w:p w14:paraId="1388599F">
      <w:pPr>
        <w:spacing w:before="275" w:line="222" w:lineRule="auto"/>
        <w:ind w:left="1208"/>
        <w:outlineLvl w:val="1"/>
        <w:rPr>
          <w:rFonts w:ascii="黑体" w:hAnsi="黑体" w:eastAsia="黑体" w:cs="黑体"/>
          <w:sz w:val="25"/>
          <w:szCs w:val="25"/>
        </w:rPr>
      </w:pPr>
      <w:bookmarkStart w:id="2" w:name="bookmark3"/>
      <w:bookmarkEnd w:id="2"/>
      <w:r>
        <w:rPr>
          <w:rFonts w:ascii="黑体" w:hAnsi="黑体" w:eastAsia="黑体" w:cs="黑体"/>
          <w:sz w:val="25"/>
          <w:szCs w:val="25"/>
        </w:rPr>
        <w:t>一、本部门（单位）职责</w:t>
      </w:r>
    </w:p>
    <w:p w14:paraId="13A6F084">
      <w:pPr>
        <w:spacing w:before="275" w:line="222" w:lineRule="auto"/>
        <w:ind w:left="70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（1）.研究马克思列宁主义、毛泽东思想、邓小平理论、“三个代表</w:t>
      </w:r>
      <w:r>
        <w:rPr>
          <w:rFonts w:ascii="仿宋" w:hAnsi="仿宋" w:eastAsia="仿宋" w:cs="仿宋"/>
          <w:spacing w:val="-74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”重要思想、</w:t>
      </w:r>
    </w:p>
    <w:p w14:paraId="129BB90F">
      <w:pPr>
        <w:spacing w:before="129" w:line="288" w:lineRule="auto"/>
        <w:ind w:left="707" w:right="8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科学发展观、习近平新时代中国特色社会主义思想。跟踪研究兴县新时代坚持和发</w:t>
      </w:r>
      <w:r>
        <w:rPr>
          <w:rFonts w:ascii="仿宋" w:hAnsi="仿宋" w:eastAsia="仿宋" w:cs="仿宋"/>
          <w:spacing w:val="8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"/>
          <w:sz w:val="25"/>
          <w:szCs w:val="25"/>
        </w:rPr>
        <w:t>展中国特色社会主义的理论和实践进程,为丰富兴县新时代经济社会发展指导思想提</w:t>
      </w:r>
      <w:r>
        <w:rPr>
          <w:rFonts w:ascii="仿宋" w:hAnsi="仿宋" w:eastAsia="仿宋" w:cs="仿宋"/>
          <w:spacing w:val="1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供理论支撑。</w:t>
      </w:r>
    </w:p>
    <w:p w14:paraId="4805A77E">
      <w:pPr>
        <w:spacing w:before="129" w:line="271" w:lineRule="auto"/>
        <w:ind w:left="713" w:right="937" w:hanging="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（2）.开展党的历史、党的领袖人物及老一辈革命家精神风范的研究宣传和普及教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2"/>
          <w:sz w:val="25"/>
          <w:szCs w:val="25"/>
        </w:rPr>
        <w:t>育。</w:t>
      </w:r>
    </w:p>
    <w:p w14:paraId="70DAC998">
      <w:pPr>
        <w:spacing w:before="130" w:line="271" w:lineRule="auto"/>
        <w:ind w:left="707" w:right="93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（3）.推动党史方志研究守正创新，促进党史方志研究成果转化，宣传党史方志文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化，讲好兴县故事，传承红色基因。</w:t>
      </w:r>
    </w:p>
    <w:p w14:paraId="5FE0303C">
      <w:pPr>
        <w:spacing w:before="130" w:line="287" w:lineRule="auto"/>
        <w:ind w:left="706" w:right="811" w:firstLine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（4）.研究中共兴县历史，总结兴县党组织的历史经验和优良传统，挖掘兴县革命</w:t>
      </w:r>
      <w:r>
        <w:rPr>
          <w:rFonts w:ascii="仿宋" w:hAnsi="仿宋" w:eastAsia="仿宋" w:cs="仿宋"/>
          <w:spacing w:val="8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"/>
          <w:sz w:val="25"/>
          <w:szCs w:val="25"/>
        </w:rPr>
        <w:t>精神，发挥党史资政育人作用，为新时代党的建设和县委决策服务， 为教育广大党</w:t>
      </w:r>
      <w:r>
        <w:rPr>
          <w:rFonts w:ascii="仿宋" w:hAnsi="仿宋" w:eastAsia="仿宋" w:cs="仿宋"/>
          <w:spacing w:val="18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员、干部、群众和青少年服务。</w:t>
      </w:r>
    </w:p>
    <w:p w14:paraId="3ACC8EE7">
      <w:pPr>
        <w:spacing w:before="130" w:line="270" w:lineRule="auto"/>
        <w:ind w:left="706" w:right="1189" w:firstLine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（5）.征集、整理、研究兴县党史资料。编辑审核县委及主要领导同志的文献资</w:t>
      </w:r>
      <w:r>
        <w:rPr>
          <w:rFonts w:ascii="仿宋" w:hAnsi="仿宋" w:eastAsia="仿宋" w:cs="仿宋"/>
          <w:spacing w:val="1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料、回忆资料等。</w:t>
      </w:r>
    </w:p>
    <w:p w14:paraId="49EAB23F">
      <w:pPr>
        <w:spacing w:before="133" w:line="287" w:lineRule="auto"/>
        <w:ind w:left="707" w:right="93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（6）.开展重要党史事件和党史人物的纪念活动，协助县委及有关部门审核涉及兴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县党史重大题材的纪念活动、展览陈列、纸质出版物、影视网络作品、新建纪念场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馆的立项和内容等。</w:t>
      </w:r>
    </w:p>
    <w:p w14:paraId="58F4740B">
      <w:pPr>
        <w:spacing w:before="129" w:line="222" w:lineRule="auto"/>
        <w:ind w:left="70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（7）.督促指导全县党史研究工作和地方志编研工作。</w:t>
      </w:r>
    </w:p>
    <w:p w14:paraId="551E5FEC">
      <w:pPr>
        <w:spacing w:before="132" w:line="222" w:lineRule="auto"/>
        <w:ind w:left="70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（8）.编纂出版兴县县志、兴县年鉴、各类专志及其它县情书籍。</w:t>
      </w:r>
    </w:p>
    <w:p w14:paraId="07ED91F8">
      <w:pPr>
        <w:spacing w:before="133" w:line="287" w:lineRule="auto"/>
        <w:ind w:left="706" w:right="937" w:firstLine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（9）.征集、保存兴县党史方志文献和资料，组织整理旧志，开展方志理论研究，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开发利用地方史志资源。发挥党史方志存史、资政、育人功能，为全县经济社会发</w:t>
      </w:r>
      <w:r>
        <w:rPr>
          <w:rFonts w:ascii="仿宋" w:hAnsi="仿宋" w:eastAsia="仿宋" w:cs="仿宋"/>
          <w:spacing w:val="1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展提供文化支撑。</w:t>
      </w:r>
    </w:p>
    <w:p w14:paraId="7EC7F0DF">
      <w:pPr>
        <w:spacing w:before="129" w:line="223" w:lineRule="auto"/>
        <w:ind w:left="74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(10).完成县委、县政府交办的其他任务。</w:t>
      </w:r>
    </w:p>
    <w:p w14:paraId="64D1B734">
      <w:pPr>
        <w:spacing w:before="274" w:line="223" w:lineRule="auto"/>
        <w:ind w:left="1208"/>
        <w:outlineLvl w:val="1"/>
        <w:rPr>
          <w:rFonts w:ascii="黑体" w:hAnsi="黑体" w:eastAsia="黑体" w:cs="黑体"/>
          <w:sz w:val="25"/>
          <w:szCs w:val="25"/>
        </w:rPr>
      </w:pPr>
      <w:bookmarkStart w:id="3" w:name="bookmark4"/>
      <w:bookmarkEnd w:id="3"/>
      <w:r>
        <w:rPr>
          <w:rFonts w:ascii="黑体" w:hAnsi="黑体" w:eastAsia="黑体" w:cs="黑体"/>
          <w:sz w:val="25"/>
          <w:szCs w:val="25"/>
        </w:rPr>
        <w:t>二、机构设置情况</w:t>
      </w:r>
    </w:p>
    <w:p w14:paraId="44B1FB6E">
      <w:pPr>
        <w:spacing w:before="129" w:line="319" w:lineRule="auto"/>
        <w:ind w:left="707" w:right="811" w:firstLine="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兴县县委党史研究室于2021年4月成立，属于机构改革新成立的单位，为一级预算单</w:t>
      </w:r>
      <w:r>
        <w:rPr>
          <w:rFonts w:ascii="仿宋" w:hAnsi="仿宋" w:eastAsia="仿宋" w:cs="仿宋"/>
          <w:spacing w:val="1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位，单位性质为公益一类事业单位，人员编制16人，年末实有在职人数14人。</w:t>
      </w:r>
    </w:p>
    <w:p w14:paraId="7615D768">
      <w:pPr>
        <w:spacing w:before="1" w:line="222" w:lineRule="auto"/>
        <w:ind w:left="71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我单位下设：综合办公室、资料收集股、史志编研股。</w:t>
      </w:r>
    </w:p>
    <w:p w14:paraId="600F8BF6">
      <w:pPr>
        <w:spacing w:line="222" w:lineRule="auto"/>
        <w:rPr>
          <w:rFonts w:ascii="仿宋" w:hAnsi="仿宋" w:eastAsia="仿宋" w:cs="仿宋"/>
          <w:sz w:val="25"/>
          <w:szCs w:val="25"/>
        </w:rPr>
        <w:sectPr>
          <w:headerReference r:id="rId5" w:type="default"/>
          <w:footerReference r:id="rId6" w:type="default"/>
          <w:pgSz w:w="11900" w:h="16840"/>
          <w:pgMar w:top="642" w:right="600" w:bottom="340" w:left="600" w:header="326" w:footer="110" w:gutter="0"/>
          <w:cols w:space="720" w:num="1"/>
        </w:sectPr>
      </w:pPr>
    </w:p>
    <w:p w14:paraId="5C05CB2D">
      <w:pPr>
        <w:pStyle w:val="2"/>
        <w:spacing w:line="254" w:lineRule="auto"/>
      </w:pPr>
    </w:p>
    <w:p w14:paraId="2B27B5D7">
      <w:pPr>
        <w:pStyle w:val="2"/>
        <w:spacing w:line="254" w:lineRule="auto"/>
      </w:pPr>
    </w:p>
    <w:p w14:paraId="462BCBC7">
      <w:pPr>
        <w:pStyle w:val="2"/>
        <w:spacing w:line="254" w:lineRule="auto"/>
      </w:pPr>
    </w:p>
    <w:p w14:paraId="381E3D7B">
      <w:pPr>
        <w:spacing w:before="81" w:line="223" w:lineRule="auto"/>
        <w:ind w:left="3772"/>
        <w:outlineLvl w:val="0"/>
        <w:rPr>
          <w:rFonts w:ascii="黑体" w:hAnsi="黑体" w:eastAsia="黑体" w:cs="黑体"/>
          <w:sz w:val="25"/>
          <w:szCs w:val="25"/>
        </w:rPr>
      </w:pPr>
      <w:bookmarkStart w:id="4" w:name="bookmark29"/>
      <w:bookmarkEnd w:id="4"/>
      <w:bookmarkStart w:id="5" w:name="bookmark5"/>
      <w:bookmarkEnd w:id="5"/>
      <w:r>
        <w:rPr>
          <w:rFonts w:ascii="黑体" w:hAnsi="黑体" w:eastAsia="黑体" w:cs="黑体"/>
          <w:spacing w:val="1"/>
          <w:sz w:val="25"/>
          <w:szCs w:val="25"/>
        </w:rPr>
        <w:t>第二部分 2023年部门决算表</w:t>
      </w:r>
    </w:p>
    <w:p w14:paraId="1B859396">
      <w:pPr>
        <w:spacing w:before="237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6"/>
        <w:gridCol w:w="551"/>
        <w:gridCol w:w="1631"/>
        <w:gridCol w:w="2362"/>
        <w:gridCol w:w="551"/>
        <w:gridCol w:w="1565"/>
      </w:tblGrid>
      <w:tr w14:paraId="37C37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BDC4159">
            <w:pPr>
              <w:pStyle w:val="6"/>
              <w:spacing w:before="94" w:line="226" w:lineRule="auto"/>
              <w:ind w:left="3592"/>
              <w:outlineLvl w:val="1"/>
              <w:rPr>
                <w:sz w:val="22"/>
                <w:szCs w:val="22"/>
              </w:rPr>
            </w:pPr>
            <w:bookmarkStart w:id="6" w:name="bookmark6"/>
            <w:bookmarkEnd w:id="6"/>
            <w:r>
              <w:rPr>
                <w:color w:val="212529"/>
                <w:spacing w:val="5"/>
                <w:sz w:val="22"/>
                <w:szCs w:val="22"/>
              </w:rPr>
              <w:t>收入支出决算总表</w:t>
            </w:r>
          </w:p>
        </w:tc>
      </w:tr>
      <w:tr w14:paraId="62E64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2317677">
            <w:pPr>
              <w:pStyle w:val="6"/>
              <w:spacing w:before="127" w:line="228" w:lineRule="auto"/>
              <w:ind w:left="8369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公开01表</w:t>
            </w:r>
          </w:p>
        </w:tc>
      </w:tr>
      <w:tr w14:paraId="7803EC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538" w:type="dxa"/>
            <w:gridSpan w:val="3"/>
            <w:tcBorders>
              <w:top w:val="single" w:color="FFFFFF" w:sz="4" w:space="0"/>
            </w:tcBorders>
            <w:vAlign w:val="top"/>
          </w:tcPr>
          <w:p w14:paraId="62357F66">
            <w:pPr>
              <w:pStyle w:val="6"/>
              <w:spacing w:before="128" w:line="226" w:lineRule="auto"/>
              <w:ind w:left="9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部门名称：县委党史研究室</w:t>
            </w:r>
          </w:p>
        </w:tc>
        <w:tc>
          <w:tcPr>
            <w:tcW w:w="2362" w:type="dxa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5C575191">
            <w:pPr>
              <w:pStyle w:val="6"/>
              <w:spacing w:before="128" w:line="227" w:lineRule="auto"/>
              <w:ind w:left="9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2023年度</w:t>
            </w:r>
          </w:p>
        </w:tc>
        <w:tc>
          <w:tcPr>
            <w:tcW w:w="55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341187F"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35F575EA">
            <w:pPr>
              <w:pStyle w:val="6"/>
              <w:spacing w:before="128" w:line="227" w:lineRule="auto"/>
              <w:ind w:right="26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金额单位：万元</w:t>
            </w:r>
          </w:p>
        </w:tc>
      </w:tr>
      <w:tr w14:paraId="6F921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538" w:type="dxa"/>
            <w:gridSpan w:val="3"/>
            <w:vAlign w:val="top"/>
          </w:tcPr>
          <w:p w14:paraId="61B777EE">
            <w:pPr>
              <w:pStyle w:val="6"/>
              <w:spacing w:before="108" w:line="219" w:lineRule="auto"/>
              <w:ind w:left="2079"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4478" w:type="dxa"/>
            <w:gridSpan w:val="3"/>
            <w:vAlign w:val="top"/>
          </w:tcPr>
          <w:p w14:paraId="023BBBB0">
            <w:pPr>
              <w:pStyle w:val="6"/>
              <w:spacing w:before="107" w:line="220" w:lineRule="auto"/>
              <w:ind w:left="2043"/>
            </w:pPr>
            <w:r>
              <w:rPr>
                <w:color w:val="212529"/>
                <w:spacing w:val="-5"/>
              </w:rPr>
              <w:t>支出</w:t>
            </w:r>
          </w:p>
        </w:tc>
      </w:tr>
      <w:tr w14:paraId="0960D0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59B5401E">
            <w:pPr>
              <w:pStyle w:val="6"/>
              <w:spacing w:before="109" w:line="220" w:lineRule="auto"/>
              <w:ind w:left="984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51" w:type="dxa"/>
            <w:vAlign w:val="top"/>
          </w:tcPr>
          <w:p w14:paraId="2E090650">
            <w:pPr>
              <w:pStyle w:val="6"/>
              <w:spacing w:before="109" w:line="219" w:lineRule="auto"/>
              <w:ind w:left="80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631" w:type="dxa"/>
            <w:vAlign w:val="top"/>
          </w:tcPr>
          <w:p w14:paraId="0E3C623A">
            <w:pPr>
              <w:pStyle w:val="6"/>
              <w:spacing w:before="109" w:line="219" w:lineRule="auto"/>
              <w:ind w:left="620"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2362" w:type="dxa"/>
            <w:vAlign w:val="top"/>
          </w:tcPr>
          <w:p w14:paraId="10D0B430">
            <w:pPr>
              <w:pStyle w:val="6"/>
              <w:spacing w:before="109" w:line="220" w:lineRule="auto"/>
              <w:ind w:left="989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51" w:type="dxa"/>
            <w:vAlign w:val="top"/>
          </w:tcPr>
          <w:p w14:paraId="4899A05A">
            <w:pPr>
              <w:pStyle w:val="6"/>
              <w:spacing w:before="109" w:line="219" w:lineRule="auto"/>
              <w:ind w:left="85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565" w:type="dxa"/>
            <w:vAlign w:val="top"/>
          </w:tcPr>
          <w:p w14:paraId="05E42EF4">
            <w:pPr>
              <w:pStyle w:val="6"/>
              <w:spacing w:before="109" w:line="219" w:lineRule="auto"/>
              <w:ind w:left="589"/>
            </w:pPr>
            <w:r>
              <w:rPr>
                <w:color w:val="212529"/>
                <w:spacing w:val="-5"/>
              </w:rPr>
              <w:t>金额</w:t>
            </w:r>
          </w:p>
        </w:tc>
      </w:tr>
      <w:tr w14:paraId="7F280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260B78EE">
            <w:pPr>
              <w:pStyle w:val="6"/>
              <w:spacing w:before="110" w:line="219" w:lineRule="auto"/>
              <w:ind w:left="981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551" w:type="dxa"/>
            <w:vAlign w:val="top"/>
          </w:tcPr>
          <w:p w14:paraId="59ACC8C7"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 w14:paraId="035B4E1E">
            <w:pPr>
              <w:pStyle w:val="6"/>
              <w:spacing w:before="110" w:line="241" w:lineRule="auto"/>
              <w:ind w:left="764"/>
            </w:pPr>
            <w:r>
              <w:rPr>
                <w:color w:val="212529"/>
              </w:rPr>
              <w:t>1</w:t>
            </w:r>
          </w:p>
        </w:tc>
        <w:tc>
          <w:tcPr>
            <w:tcW w:w="2362" w:type="dxa"/>
            <w:vAlign w:val="top"/>
          </w:tcPr>
          <w:p w14:paraId="2E0D8B52">
            <w:pPr>
              <w:pStyle w:val="6"/>
              <w:spacing w:before="110" w:line="219" w:lineRule="auto"/>
              <w:ind w:left="986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551" w:type="dxa"/>
            <w:vAlign w:val="top"/>
          </w:tcPr>
          <w:p w14:paraId="2C2DFD7E"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vAlign w:val="top"/>
          </w:tcPr>
          <w:p w14:paraId="4D9EA15B">
            <w:pPr>
              <w:pStyle w:val="6"/>
              <w:spacing w:before="110" w:line="241" w:lineRule="auto"/>
              <w:ind w:left="722"/>
            </w:pPr>
            <w:r>
              <w:rPr>
                <w:color w:val="212529"/>
              </w:rPr>
              <w:t>2</w:t>
            </w:r>
          </w:p>
        </w:tc>
      </w:tr>
      <w:tr w14:paraId="70777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5C90AED2">
            <w:pPr>
              <w:pStyle w:val="6"/>
              <w:spacing w:before="1" w:line="210" w:lineRule="auto"/>
              <w:ind w:left="14" w:right="184" w:hanging="3"/>
            </w:pPr>
            <w:r>
              <w:rPr>
                <w:color w:val="212529"/>
                <w:spacing w:val="-1"/>
              </w:rPr>
              <w:t>一、一般公共预算财政拨款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51" w:type="dxa"/>
            <w:vAlign w:val="top"/>
          </w:tcPr>
          <w:p w14:paraId="138B04FB">
            <w:pPr>
              <w:pStyle w:val="6"/>
              <w:spacing w:before="110" w:line="241" w:lineRule="auto"/>
              <w:ind w:left="229"/>
            </w:pPr>
            <w:r>
              <w:rPr>
                <w:color w:val="212529"/>
              </w:rPr>
              <w:t>1</w:t>
            </w:r>
          </w:p>
        </w:tc>
        <w:tc>
          <w:tcPr>
            <w:tcW w:w="1631" w:type="dxa"/>
            <w:vAlign w:val="top"/>
          </w:tcPr>
          <w:p w14:paraId="33248BCD">
            <w:pPr>
              <w:pStyle w:val="6"/>
              <w:spacing w:before="130" w:line="200" w:lineRule="exact"/>
              <w:ind w:right="25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-1"/>
                <w:position w:val="1"/>
                <w:sz w:val="15"/>
                <w:szCs w:val="15"/>
              </w:rPr>
              <w:t>165.58</w:t>
            </w:r>
          </w:p>
        </w:tc>
        <w:tc>
          <w:tcPr>
            <w:tcW w:w="2362" w:type="dxa"/>
            <w:vAlign w:val="top"/>
          </w:tcPr>
          <w:p w14:paraId="74E86198">
            <w:pPr>
              <w:pStyle w:val="6"/>
              <w:spacing w:before="110" w:line="219" w:lineRule="auto"/>
              <w:ind w:left="11"/>
            </w:pPr>
            <w:r>
              <w:rPr>
                <w:color w:val="212529"/>
                <w:spacing w:val="-2"/>
              </w:rPr>
              <w:t>一、一般公共服务支出</w:t>
            </w:r>
          </w:p>
        </w:tc>
        <w:tc>
          <w:tcPr>
            <w:tcW w:w="551" w:type="dxa"/>
            <w:vAlign w:val="top"/>
          </w:tcPr>
          <w:p w14:paraId="327D447F">
            <w:pPr>
              <w:pStyle w:val="6"/>
              <w:spacing w:before="109"/>
              <w:ind w:left="182"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565" w:type="dxa"/>
            <w:vAlign w:val="top"/>
          </w:tcPr>
          <w:p w14:paraId="629A9FFD">
            <w:pPr>
              <w:pStyle w:val="6"/>
              <w:spacing w:before="130" w:line="200" w:lineRule="exact"/>
              <w:ind w:right="26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-1"/>
                <w:position w:val="1"/>
                <w:sz w:val="15"/>
                <w:szCs w:val="15"/>
              </w:rPr>
              <w:t>127.50</w:t>
            </w:r>
          </w:p>
        </w:tc>
      </w:tr>
      <w:tr w14:paraId="22FB1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17549E7A">
            <w:pPr>
              <w:pStyle w:val="6"/>
              <w:spacing w:before="2" w:line="210" w:lineRule="auto"/>
              <w:ind w:left="9" w:right="184" w:firstLine="2"/>
            </w:pPr>
            <w:r>
              <w:rPr>
                <w:color w:val="212529"/>
                <w:spacing w:val="-1"/>
              </w:rPr>
              <w:t>二、政府性基金预算财政拨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款收入</w:t>
            </w:r>
          </w:p>
        </w:tc>
        <w:tc>
          <w:tcPr>
            <w:tcW w:w="551" w:type="dxa"/>
            <w:vAlign w:val="top"/>
          </w:tcPr>
          <w:p w14:paraId="7E7289BC">
            <w:pPr>
              <w:pStyle w:val="6"/>
              <w:spacing w:before="111" w:line="241" w:lineRule="auto"/>
              <w:ind w:left="217"/>
            </w:pPr>
            <w:r>
              <w:rPr>
                <w:color w:val="212529"/>
              </w:rPr>
              <w:t>2</w:t>
            </w:r>
          </w:p>
        </w:tc>
        <w:tc>
          <w:tcPr>
            <w:tcW w:w="1631" w:type="dxa"/>
            <w:vAlign w:val="top"/>
          </w:tcPr>
          <w:p w14:paraId="5DB0F26D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780293C0">
            <w:pPr>
              <w:pStyle w:val="6"/>
              <w:spacing w:before="111" w:line="220" w:lineRule="auto"/>
              <w:ind w:left="11"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551" w:type="dxa"/>
            <w:vAlign w:val="top"/>
          </w:tcPr>
          <w:p w14:paraId="11743D7D">
            <w:pPr>
              <w:pStyle w:val="6"/>
              <w:spacing w:before="110"/>
              <w:ind w:left="182"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1565" w:type="dxa"/>
            <w:vAlign w:val="top"/>
          </w:tcPr>
          <w:p w14:paraId="6AB509AC">
            <w:pPr>
              <w:rPr>
                <w:rFonts w:ascii="Arial"/>
                <w:sz w:val="21"/>
              </w:rPr>
            </w:pPr>
          </w:p>
        </w:tc>
      </w:tr>
      <w:tr w14:paraId="7AAB1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32A2296B">
            <w:pPr>
              <w:pStyle w:val="6"/>
              <w:spacing w:before="3" w:line="209" w:lineRule="auto"/>
              <w:ind w:left="10" w:right="184" w:hanging="1"/>
            </w:pPr>
            <w:r>
              <w:rPr>
                <w:color w:val="212529"/>
                <w:spacing w:val="-1"/>
              </w:rPr>
              <w:t>三、国有资本经营预算财政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3"/>
              </w:rPr>
              <w:t>拨款收入</w:t>
            </w:r>
          </w:p>
        </w:tc>
        <w:tc>
          <w:tcPr>
            <w:tcW w:w="551" w:type="dxa"/>
            <w:vAlign w:val="top"/>
          </w:tcPr>
          <w:p w14:paraId="365D51BA">
            <w:pPr>
              <w:pStyle w:val="6"/>
              <w:spacing w:before="110"/>
              <w:ind w:left="219"/>
            </w:pPr>
            <w:r>
              <w:rPr>
                <w:color w:val="212529"/>
              </w:rPr>
              <w:t>3</w:t>
            </w:r>
          </w:p>
        </w:tc>
        <w:tc>
          <w:tcPr>
            <w:tcW w:w="1631" w:type="dxa"/>
            <w:vAlign w:val="top"/>
          </w:tcPr>
          <w:p w14:paraId="65A0D803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4DC96D58">
            <w:pPr>
              <w:pStyle w:val="6"/>
              <w:spacing w:before="111" w:line="220" w:lineRule="auto"/>
              <w:ind w:left="8"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551" w:type="dxa"/>
            <w:vAlign w:val="top"/>
          </w:tcPr>
          <w:p w14:paraId="13EC5118">
            <w:pPr>
              <w:pStyle w:val="6"/>
              <w:spacing w:before="110"/>
              <w:ind w:left="182"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1565" w:type="dxa"/>
            <w:vAlign w:val="top"/>
          </w:tcPr>
          <w:p w14:paraId="08B4A95F">
            <w:pPr>
              <w:rPr>
                <w:rFonts w:ascii="Arial"/>
                <w:sz w:val="21"/>
              </w:rPr>
            </w:pPr>
          </w:p>
        </w:tc>
      </w:tr>
      <w:tr w14:paraId="04FEE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6271A977">
            <w:pPr>
              <w:pStyle w:val="6"/>
              <w:spacing w:before="112" w:line="219" w:lineRule="auto"/>
              <w:ind w:left="25"/>
            </w:pPr>
            <w:r>
              <w:rPr>
                <w:color w:val="212529"/>
                <w:spacing w:val="-4"/>
              </w:rPr>
              <w:t>四、上级补助收入</w:t>
            </w:r>
          </w:p>
        </w:tc>
        <w:tc>
          <w:tcPr>
            <w:tcW w:w="551" w:type="dxa"/>
            <w:vAlign w:val="top"/>
          </w:tcPr>
          <w:p w14:paraId="2A2E0AE7">
            <w:pPr>
              <w:pStyle w:val="6"/>
              <w:spacing w:before="112" w:line="241" w:lineRule="auto"/>
              <w:ind w:left="215"/>
            </w:pPr>
            <w:r>
              <w:rPr>
                <w:color w:val="212529"/>
              </w:rPr>
              <w:t>4</w:t>
            </w:r>
          </w:p>
        </w:tc>
        <w:tc>
          <w:tcPr>
            <w:tcW w:w="1631" w:type="dxa"/>
            <w:vAlign w:val="top"/>
          </w:tcPr>
          <w:p w14:paraId="7A791968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5D2D9C6C">
            <w:pPr>
              <w:pStyle w:val="6"/>
              <w:spacing w:before="112" w:line="219" w:lineRule="auto"/>
              <w:ind w:left="25"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551" w:type="dxa"/>
            <w:vAlign w:val="top"/>
          </w:tcPr>
          <w:p w14:paraId="59D7A8F8">
            <w:pPr>
              <w:pStyle w:val="6"/>
              <w:spacing w:before="112"/>
              <w:ind w:left="182"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1565" w:type="dxa"/>
            <w:vAlign w:val="top"/>
          </w:tcPr>
          <w:p w14:paraId="1414D3D3">
            <w:pPr>
              <w:rPr>
                <w:rFonts w:ascii="Arial"/>
                <w:sz w:val="21"/>
              </w:rPr>
            </w:pPr>
          </w:p>
        </w:tc>
      </w:tr>
      <w:tr w14:paraId="77994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4669B899">
            <w:pPr>
              <w:pStyle w:val="6"/>
              <w:spacing w:before="112" w:line="219" w:lineRule="auto"/>
              <w:ind w:left="11"/>
            </w:pPr>
            <w:r>
              <w:rPr>
                <w:color w:val="212529"/>
                <w:spacing w:val="-2"/>
              </w:rPr>
              <w:t>五、事业收入</w:t>
            </w:r>
          </w:p>
        </w:tc>
        <w:tc>
          <w:tcPr>
            <w:tcW w:w="551" w:type="dxa"/>
            <w:vAlign w:val="top"/>
          </w:tcPr>
          <w:p w14:paraId="07FE3FB7">
            <w:pPr>
              <w:pStyle w:val="6"/>
              <w:spacing w:before="112"/>
              <w:ind w:left="219"/>
            </w:pPr>
            <w:r>
              <w:rPr>
                <w:color w:val="212529"/>
              </w:rPr>
              <w:t>5</w:t>
            </w:r>
          </w:p>
        </w:tc>
        <w:tc>
          <w:tcPr>
            <w:tcW w:w="1631" w:type="dxa"/>
            <w:vAlign w:val="top"/>
          </w:tcPr>
          <w:p w14:paraId="2CA332E0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2DC01FCC">
            <w:pPr>
              <w:pStyle w:val="6"/>
              <w:spacing w:before="112" w:line="219" w:lineRule="auto"/>
              <w:ind w:left="11"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551" w:type="dxa"/>
            <w:vAlign w:val="top"/>
          </w:tcPr>
          <w:p w14:paraId="537ED074">
            <w:pPr>
              <w:pStyle w:val="6"/>
              <w:spacing w:before="112"/>
              <w:ind w:left="182"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1565" w:type="dxa"/>
            <w:vAlign w:val="top"/>
          </w:tcPr>
          <w:p w14:paraId="1E010A5B">
            <w:pPr>
              <w:rPr>
                <w:rFonts w:ascii="Arial"/>
                <w:sz w:val="21"/>
              </w:rPr>
            </w:pPr>
          </w:p>
        </w:tc>
      </w:tr>
      <w:tr w14:paraId="783C3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106D4E3C">
            <w:pPr>
              <w:pStyle w:val="6"/>
              <w:spacing w:before="113" w:line="219" w:lineRule="auto"/>
              <w:ind w:left="10"/>
            </w:pPr>
            <w:r>
              <w:rPr>
                <w:color w:val="212529"/>
                <w:spacing w:val="-2"/>
              </w:rPr>
              <w:t>六、经营收入</w:t>
            </w:r>
          </w:p>
        </w:tc>
        <w:tc>
          <w:tcPr>
            <w:tcW w:w="551" w:type="dxa"/>
            <w:vAlign w:val="top"/>
          </w:tcPr>
          <w:p w14:paraId="7A43532A">
            <w:pPr>
              <w:pStyle w:val="6"/>
              <w:spacing w:before="112"/>
              <w:ind w:left="217"/>
            </w:pPr>
            <w:r>
              <w:rPr>
                <w:color w:val="212529"/>
              </w:rPr>
              <w:t>6</w:t>
            </w:r>
          </w:p>
        </w:tc>
        <w:tc>
          <w:tcPr>
            <w:tcW w:w="1631" w:type="dxa"/>
            <w:vAlign w:val="top"/>
          </w:tcPr>
          <w:p w14:paraId="413560A8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3AD724A8">
            <w:pPr>
              <w:pStyle w:val="6"/>
              <w:spacing w:before="112" w:line="219" w:lineRule="auto"/>
              <w:ind w:left="9"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551" w:type="dxa"/>
            <w:vAlign w:val="top"/>
          </w:tcPr>
          <w:p w14:paraId="7691D0BA">
            <w:pPr>
              <w:pStyle w:val="6"/>
              <w:spacing w:before="112"/>
              <w:ind w:left="182"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1565" w:type="dxa"/>
            <w:vAlign w:val="top"/>
          </w:tcPr>
          <w:p w14:paraId="70944B94">
            <w:pPr>
              <w:rPr>
                <w:rFonts w:ascii="Arial"/>
                <w:sz w:val="21"/>
              </w:rPr>
            </w:pPr>
          </w:p>
        </w:tc>
      </w:tr>
      <w:tr w14:paraId="516FA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27BED5AB">
            <w:pPr>
              <w:pStyle w:val="6"/>
              <w:spacing w:before="112" w:line="219" w:lineRule="auto"/>
              <w:ind w:left="8"/>
            </w:pPr>
            <w:r>
              <w:rPr>
                <w:color w:val="212529"/>
                <w:spacing w:val="-1"/>
              </w:rPr>
              <w:t>七、附属单位上缴收入</w:t>
            </w:r>
          </w:p>
        </w:tc>
        <w:tc>
          <w:tcPr>
            <w:tcW w:w="551" w:type="dxa"/>
            <w:vAlign w:val="top"/>
          </w:tcPr>
          <w:p w14:paraId="22835380">
            <w:pPr>
              <w:pStyle w:val="6"/>
              <w:spacing w:before="112"/>
              <w:ind w:left="220"/>
            </w:pPr>
            <w:r>
              <w:rPr>
                <w:color w:val="212529"/>
              </w:rPr>
              <w:t>7</w:t>
            </w:r>
          </w:p>
        </w:tc>
        <w:tc>
          <w:tcPr>
            <w:tcW w:w="1631" w:type="dxa"/>
            <w:vAlign w:val="top"/>
          </w:tcPr>
          <w:p w14:paraId="7AFE6639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0090F6F3">
            <w:pPr>
              <w:pStyle w:val="6"/>
              <w:spacing w:before="4" w:line="209" w:lineRule="auto"/>
              <w:ind w:left="23" w:right="191" w:hanging="16"/>
            </w:pPr>
            <w:r>
              <w:rPr>
                <w:color w:val="212529"/>
                <w:spacing w:val="-1"/>
              </w:rPr>
              <w:t>七、文化旅游体育与传媒支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551" w:type="dxa"/>
            <w:vAlign w:val="top"/>
          </w:tcPr>
          <w:p w14:paraId="637F75CB">
            <w:pPr>
              <w:pStyle w:val="6"/>
              <w:spacing w:before="112"/>
              <w:ind w:left="182"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1565" w:type="dxa"/>
            <w:vAlign w:val="top"/>
          </w:tcPr>
          <w:p w14:paraId="4126EF17">
            <w:pPr>
              <w:rPr>
                <w:rFonts w:ascii="Arial"/>
                <w:sz w:val="21"/>
              </w:rPr>
            </w:pPr>
          </w:p>
        </w:tc>
      </w:tr>
      <w:tr w14:paraId="20584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447AB724">
            <w:pPr>
              <w:pStyle w:val="6"/>
              <w:spacing w:before="113" w:line="219" w:lineRule="auto"/>
              <w:ind w:left="11"/>
            </w:pPr>
            <w:r>
              <w:rPr>
                <w:color w:val="212529"/>
                <w:spacing w:val="-2"/>
              </w:rPr>
              <w:t>八、其他收入</w:t>
            </w:r>
          </w:p>
        </w:tc>
        <w:tc>
          <w:tcPr>
            <w:tcW w:w="551" w:type="dxa"/>
            <w:vAlign w:val="top"/>
          </w:tcPr>
          <w:p w14:paraId="611AA240">
            <w:pPr>
              <w:pStyle w:val="6"/>
              <w:spacing w:before="112"/>
              <w:ind w:left="216"/>
            </w:pPr>
            <w:r>
              <w:rPr>
                <w:color w:val="212529"/>
              </w:rPr>
              <w:t>8</w:t>
            </w:r>
          </w:p>
        </w:tc>
        <w:tc>
          <w:tcPr>
            <w:tcW w:w="1631" w:type="dxa"/>
            <w:vAlign w:val="top"/>
          </w:tcPr>
          <w:p w14:paraId="60FDFBE6">
            <w:pPr>
              <w:pStyle w:val="6"/>
              <w:spacing w:before="133" w:line="200" w:lineRule="exact"/>
              <w:ind w:right="25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position w:val="1"/>
                <w:sz w:val="15"/>
                <w:szCs w:val="15"/>
              </w:rPr>
              <w:t>0.01</w:t>
            </w:r>
          </w:p>
        </w:tc>
        <w:tc>
          <w:tcPr>
            <w:tcW w:w="2362" w:type="dxa"/>
            <w:vAlign w:val="top"/>
          </w:tcPr>
          <w:p w14:paraId="2E7C2AA5">
            <w:pPr>
              <w:pStyle w:val="6"/>
              <w:spacing w:before="112" w:line="219" w:lineRule="auto"/>
              <w:ind w:left="11"/>
            </w:pPr>
            <w:r>
              <w:rPr>
                <w:color w:val="212529"/>
                <w:spacing w:val="-1"/>
              </w:rPr>
              <w:t>八、社会保障和就业支出</w:t>
            </w:r>
          </w:p>
        </w:tc>
        <w:tc>
          <w:tcPr>
            <w:tcW w:w="551" w:type="dxa"/>
            <w:vAlign w:val="top"/>
          </w:tcPr>
          <w:p w14:paraId="008865E6">
            <w:pPr>
              <w:pStyle w:val="6"/>
              <w:spacing w:before="112"/>
              <w:ind w:left="182"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1565" w:type="dxa"/>
            <w:vAlign w:val="top"/>
          </w:tcPr>
          <w:p w14:paraId="4DC8DD55">
            <w:pPr>
              <w:pStyle w:val="6"/>
              <w:spacing w:before="133" w:line="200" w:lineRule="exact"/>
              <w:ind w:left="1151"/>
              <w:rPr>
                <w:sz w:val="15"/>
                <w:szCs w:val="15"/>
              </w:rPr>
            </w:pPr>
            <w:r>
              <w:rPr>
                <w:color w:val="212529"/>
                <w:spacing w:val="-1"/>
                <w:position w:val="1"/>
                <w:sz w:val="15"/>
                <w:szCs w:val="15"/>
              </w:rPr>
              <w:t>15.80</w:t>
            </w:r>
          </w:p>
        </w:tc>
      </w:tr>
      <w:tr w14:paraId="794A9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148757ED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009F2A61">
            <w:pPr>
              <w:pStyle w:val="6"/>
              <w:spacing w:before="112"/>
              <w:ind w:left="216"/>
            </w:pPr>
            <w:r>
              <w:rPr>
                <w:color w:val="212529"/>
              </w:rPr>
              <w:t>9</w:t>
            </w:r>
          </w:p>
        </w:tc>
        <w:tc>
          <w:tcPr>
            <w:tcW w:w="1631" w:type="dxa"/>
            <w:vAlign w:val="top"/>
          </w:tcPr>
          <w:p w14:paraId="33B5085D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08606E96">
            <w:pPr>
              <w:pStyle w:val="6"/>
              <w:spacing w:before="113" w:line="219" w:lineRule="auto"/>
              <w:ind w:left="12"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551" w:type="dxa"/>
            <w:vAlign w:val="top"/>
          </w:tcPr>
          <w:p w14:paraId="717D0C4C">
            <w:pPr>
              <w:pStyle w:val="6"/>
              <w:spacing w:before="112"/>
              <w:ind w:left="178"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1565" w:type="dxa"/>
            <w:vAlign w:val="top"/>
          </w:tcPr>
          <w:p w14:paraId="7DB02A03">
            <w:pPr>
              <w:pStyle w:val="6"/>
              <w:spacing w:before="133" w:line="200" w:lineRule="exact"/>
              <w:ind w:right="26"/>
              <w:jc w:val="right"/>
              <w:rPr>
                <w:sz w:val="15"/>
                <w:szCs w:val="15"/>
              </w:rPr>
            </w:pPr>
            <w:r>
              <w:rPr>
                <w:color w:val="212529"/>
                <w:position w:val="1"/>
                <w:sz w:val="15"/>
                <w:szCs w:val="15"/>
              </w:rPr>
              <w:t>7.22</w:t>
            </w:r>
          </w:p>
        </w:tc>
      </w:tr>
      <w:tr w14:paraId="09644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60CE9C0F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7F42EC5D">
            <w:pPr>
              <w:pStyle w:val="6"/>
              <w:spacing w:before="112"/>
              <w:ind w:left="187"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631" w:type="dxa"/>
            <w:vAlign w:val="top"/>
          </w:tcPr>
          <w:p w14:paraId="735034B5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3F8B035B">
            <w:pPr>
              <w:pStyle w:val="6"/>
              <w:spacing w:before="113" w:line="220" w:lineRule="auto"/>
              <w:ind w:left="9"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551" w:type="dxa"/>
            <w:vAlign w:val="top"/>
          </w:tcPr>
          <w:p w14:paraId="7F7CF2A6">
            <w:pPr>
              <w:pStyle w:val="6"/>
              <w:spacing w:before="113" w:line="241" w:lineRule="auto"/>
              <w:ind w:left="178"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1565" w:type="dxa"/>
            <w:vAlign w:val="top"/>
          </w:tcPr>
          <w:p w14:paraId="6976CAF6">
            <w:pPr>
              <w:rPr>
                <w:rFonts w:ascii="Arial"/>
                <w:sz w:val="21"/>
              </w:rPr>
            </w:pPr>
          </w:p>
        </w:tc>
      </w:tr>
      <w:tr w14:paraId="11DD3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59385007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6E0A09D8">
            <w:pPr>
              <w:pStyle w:val="6"/>
              <w:spacing w:before="113" w:line="241" w:lineRule="auto"/>
              <w:ind w:left="187"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631" w:type="dxa"/>
            <w:vAlign w:val="top"/>
          </w:tcPr>
          <w:p w14:paraId="3C10B70F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42BFC272">
            <w:pPr>
              <w:pStyle w:val="6"/>
              <w:spacing w:before="113" w:line="219" w:lineRule="auto"/>
              <w:ind w:left="9"/>
            </w:pPr>
            <w:r>
              <w:rPr>
                <w:color w:val="212529"/>
                <w:spacing w:val="-1"/>
              </w:rPr>
              <w:t>十一、城乡社区支出</w:t>
            </w:r>
          </w:p>
        </w:tc>
        <w:tc>
          <w:tcPr>
            <w:tcW w:w="551" w:type="dxa"/>
            <w:vAlign w:val="top"/>
          </w:tcPr>
          <w:p w14:paraId="57A1B9A4">
            <w:pPr>
              <w:pStyle w:val="6"/>
              <w:spacing w:before="113" w:line="241" w:lineRule="auto"/>
              <w:ind w:left="178"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1565" w:type="dxa"/>
            <w:vAlign w:val="top"/>
          </w:tcPr>
          <w:p w14:paraId="6A0F2168">
            <w:pPr>
              <w:rPr>
                <w:rFonts w:ascii="Arial"/>
                <w:sz w:val="21"/>
              </w:rPr>
            </w:pPr>
          </w:p>
        </w:tc>
      </w:tr>
      <w:tr w14:paraId="3F5A71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1B8A6348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2EFC30BC">
            <w:pPr>
              <w:pStyle w:val="6"/>
              <w:spacing w:before="113" w:line="241" w:lineRule="auto"/>
              <w:ind w:left="187"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631" w:type="dxa"/>
            <w:vAlign w:val="top"/>
          </w:tcPr>
          <w:p w14:paraId="2446C261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05195C10">
            <w:pPr>
              <w:pStyle w:val="6"/>
              <w:spacing w:before="113" w:line="219" w:lineRule="auto"/>
              <w:ind w:left="9"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551" w:type="dxa"/>
            <w:vAlign w:val="top"/>
          </w:tcPr>
          <w:p w14:paraId="13026E88">
            <w:pPr>
              <w:pStyle w:val="6"/>
              <w:spacing w:before="113"/>
              <w:ind w:left="178"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1565" w:type="dxa"/>
            <w:vAlign w:val="top"/>
          </w:tcPr>
          <w:p w14:paraId="204326F6">
            <w:pPr>
              <w:rPr>
                <w:rFonts w:ascii="Arial"/>
                <w:sz w:val="21"/>
              </w:rPr>
            </w:pPr>
          </w:p>
        </w:tc>
      </w:tr>
      <w:tr w14:paraId="1712F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7465EFDC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46C26D66">
            <w:pPr>
              <w:pStyle w:val="6"/>
              <w:spacing w:before="113"/>
              <w:ind w:left="187"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631" w:type="dxa"/>
            <w:vAlign w:val="top"/>
          </w:tcPr>
          <w:p w14:paraId="5BCCC724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4BC96807">
            <w:pPr>
              <w:pStyle w:val="6"/>
              <w:spacing w:before="113" w:line="219" w:lineRule="auto"/>
              <w:ind w:left="9"/>
            </w:pPr>
            <w:r>
              <w:rPr>
                <w:color w:val="212529"/>
                <w:spacing w:val="-1"/>
              </w:rPr>
              <w:t>十三、交通运输支出</w:t>
            </w:r>
          </w:p>
        </w:tc>
        <w:tc>
          <w:tcPr>
            <w:tcW w:w="551" w:type="dxa"/>
            <w:vAlign w:val="top"/>
          </w:tcPr>
          <w:p w14:paraId="71DC2A14">
            <w:pPr>
              <w:pStyle w:val="6"/>
              <w:spacing w:before="113" w:line="241" w:lineRule="auto"/>
              <w:ind w:left="178"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1565" w:type="dxa"/>
            <w:vAlign w:val="top"/>
          </w:tcPr>
          <w:p w14:paraId="1F465A71">
            <w:pPr>
              <w:rPr>
                <w:rFonts w:ascii="Arial"/>
                <w:sz w:val="21"/>
              </w:rPr>
            </w:pPr>
          </w:p>
        </w:tc>
      </w:tr>
      <w:tr w14:paraId="5DDCF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33D50A20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04C4E3B0">
            <w:pPr>
              <w:pStyle w:val="6"/>
              <w:spacing w:before="113" w:line="241" w:lineRule="auto"/>
              <w:ind w:left="187"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631" w:type="dxa"/>
            <w:vAlign w:val="top"/>
          </w:tcPr>
          <w:p w14:paraId="39829020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67ED7F1C">
            <w:pPr>
              <w:pStyle w:val="6"/>
              <w:spacing w:before="6" w:line="208" w:lineRule="auto"/>
              <w:ind w:left="9" w:right="191"/>
            </w:pPr>
            <w:r>
              <w:rPr>
                <w:color w:val="212529"/>
                <w:spacing w:val="-1"/>
              </w:rPr>
              <w:t>十四、资源勘探工业信息等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 w14:paraId="50A762B4">
            <w:pPr>
              <w:pStyle w:val="6"/>
              <w:spacing w:before="113"/>
              <w:ind w:left="178"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1565" w:type="dxa"/>
            <w:vAlign w:val="top"/>
          </w:tcPr>
          <w:p w14:paraId="732F1CC2">
            <w:pPr>
              <w:rPr>
                <w:rFonts w:ascii="Arial"/>
                <w:sz w:val="21"/>
              </w:rPr>
            </w:pPr>
          </w:p>
        </w:tc>
      </w:tr>
      <w:tr w14:paraId="5F47B8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33ABBA51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3DEDF318">
            <w:pPr>
              <w:pStyle w:val="6"/>
              <w:spacing w:before="113"/>
              <w:ind w:left="187"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631" w:type="dxa"/>
            <w:vAlign w:val="top"/>
          </w:tcPr>
          <w:p w14:paraId="64D306DE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71A5291E">
            <w:pPr>
              <w:pStyle w:val="6"/>
              <w:spacing w:before="114" w:line="219" w:lineRule="auto"/>
              <w:ind w:left="9"/>
            </w:pPr>
            <w:r>
              <w:rPr>
                <w:color w:val="212529"/>
                <w:spacing w:val="-1"/>
              </w:rPr>
              <w:t>十五、商业服务业等支出</w:t>
            </w:r>
          </w:p>
        </w:tc>
        <w:tc>
          <w:tcPr>
            <w:tcW w:w="551" w:type="dxa"/>
            <w:vAlign w:val="top"/>
          </w:tcPr>
          <w:p w14:paraId="4B05D555">
            <w:pPr>
              <w:pStyle w:val="6"/>
              <w:spacing w:before="113"/>
              <w:ind w:left="178"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1565" w:type="dxa"/>
            <w:vAlign w:val="top"/>
          </w:tcPr>
          <w:p w14:paraId="34AB1ED7">
            <w:pPr>
              <w:rPr>
                <w:rFonts w:ascii="Arial"/>
                <w:sz w:val="21"/>
              </w:rPr>
            </w:pPr>
          </w:p>
        </w:tc>
      </w:tr>
      <w:tr w14:paraId="11B8B5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58933ED8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5857A936">
            <w:pPr>
              <w:pStyle w:val="6"/>
              <w:spacing w:before="113"/>
              <w:ind w:left="187"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631" w:type="dxa"/>
            <w:vAlign w:val="top"/>
          </w:tcPr>
          <w:p w14:paraId="04F36868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7C1CA99F">
            <w:pPr>
              <w:pStyle w:val="6"/>
              <w:spacing w:before="114" w:line="220" w:lineRule="auto"/>
              <w:ind w:left="9"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551" w:type="dxa"/>
            <w:vAlign w:val="top"/>
          </w:tcPr>
          <w:p w14:paraId="75B841DF">
            <w:pPr>
              <w:pStyle w:val="6"/>
              <w:spacing w:before="113"/>
              <w:ind w:left="178"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1565" w:type="dxa"/>
            <w:vAlign w:val="top"/>
          </w:tcPr>
          <w:p w14:paraId="2F24433F">
            <w:pPr>
              <w:rPr>
                <w:rFonts w:ascii="Arial"/>
                <w:sz w:val="21"/>
              </w:rPr>
            </w:pPr>
          </w:p>
        </w:tc>
      </w:tr>
      <w:tr w14:paraId="73527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2344EB50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34585364">
            <w:pPr>
              <w:pStyle w:val="6"/>
              <w:spacing w:before="113"/>
              <w:ind w:left="187"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631" w:type="dxa"/>
            <w:vAlign w:val="top"/>
          </w:tcPr>
          <w:p w14:paraId="328EEC03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02FD446C">
            <w:pPr>
              <w:pStyle w:val="6"/>
              <w:spacing w:before="114" w:line="220" w:lineRule="auto"/>
              <w:ind w:left="9"/>
            </w:pPr>
            <w:r>
              <w:rPr>
                <w:color w:val="212529"/>
                <w:spacing w:val="-1"/>
              </w:rPr>
              <w:t>十七、援助其他地区支出</w:t>
            </w:r>
          </w:p>
        </w:tc>
        <w:tc>
          <w:tcPr>
            <w:tcW w:w="551" w:type="dxa"/>
            <w:vAlign w:val="top"/>
          </w:tcPr>
          <w:p w14:paraId="617DE7F0">
            <w:pPr>
              <w:pStyle w:val="6"/>
              <w:spacing w:before="113"/>
              <w:ind w:left="178"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1565" w:type="dxa"/>
            <w:vAlign w:val="top"/>
          </w:tcPr>
          <w:p w14:paraId="63235EDD">
            <w:pPr>
              <w:rPr>
                <w:rFonts w:ascii="Arial"/>
                <w:sz w:val="21"/>
              </w:rPr>
            </w:pPr>
          </w:p>
        </w:tc>
      </w:tr>
      <w:tr w14:paraId="70BEA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33193E4A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06C36411">
            <w:pPr>
              <w:pStyle w:val="6"/>
              <w:spacing w:before="113"/>
              <w:ind w:left="187"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631" w:type="dxa"/>
            <w:vAlign w:val="top"/>
          </w:tcPr>
          <w:p w14:paraId="46149378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66797252">
            <w:pPr>
              <w:pStyle w:val="6"/>
              <w:spacing w:before="6" w:line="208" w:lineRule="auto"/>
              <w:ind w:left="9" w:right="191"/>
            </w:pPr>
            <w:r>
              <w:rPr>
                <w:color w:val="212529"/>
                <w:spacing w:val="-4"/>
              </w:rPr>
              <w:t>十八、</w:t>
            </w:r>
            <w:r>
              <w:rPr>
                <w:color w:val="212529"/>
                <w:spacing w:val="-52"/>
              </w:rPr>
              <w:t xml:space="preserve"> </w:t>
            </w:r>
            <w:r>
              <w:rPr>
                <w:color w:val="212529"/>
                <w:spacing w:val="-4"/>
              </w:rPr>
              <w:t>自然资源海洋气象等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 w14:paraId="3DD4CA11">
            <w:pPr>
              <w:pStyle w:val="6"/>
              <w:spacing w:before="113"/>
              <w:ind w:left="178"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1565" w:type="dxa"/>
            <w:vAlign w:val="top"/>
          </w:tcPr>
          <w:p w14:paraId="4D9B00AE">
            <w:pPr>
              <w:rPr>
                <w:rFonts w:ascii="Arial"/>
                <w:sz w:val="21"/>
              </w:rPr>
            </w:pPr>
          </w:p>
        </w:tc>
      </w:tr>
      <w:tr w14:paraId="61B9F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4C243955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1734F6D2">
            <w:pPr>
              <w:pStyle w:val="6"/>
              <w:spacing w:before="113"/>
              <w:ind w:left="187"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631" w:type="dxa"/>
            <w:vAlign w:val="top"/>
          </w:tcPr>
          <w:p w14:paraId="21BD3CB8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5A261E87">
            <w:pPr>
              <w:pStyle w:val="6"/>
              <w:spacing w:before="114" w:line="219" w:lineRule="auto"/>
              <w:ind w:left="9"/>
            </w:pPr>
            <w:r>
              <w:rPr>
                <w:color w:val="212529"/>
                <w:spacing w:val="-1"/>
              </w:rPr>
              <w:t>十九、住房保障支出</w:t>
            </w:r>
          </w:p>
        </w:tc>
        <w:tc>
          <w:tcPr>
            <w:tcW w:w="551" w:type="dxa"/>
            <w:vAlign w:val="top"/>
          </w:tcPr>
          <w:p w14:paraId="2F7FC9B1">
            <w:pPr>
              <w:pStyle w:val="6"/>
              <w:spacing w:before="113"/>
              <w:ind w:left="182"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1565" w:type="dxa"/>
            <w:vAlign w:val="top"/>
          </w:tcPr>
          <w:p w14:paraId="04F9B1F7">
            <w:pPr>
              <w:pStyle w:val="6"/>
              <w:spacing w:before="134" w:line="200" w:lineRule="exact"/>
              <w:ind w:left="1151"/>
              <w:rPr>
                <w:sz w:val="15"/>
                <w:szCs w:val="15"/>
              </w:rPr>
            </w:pPr>
            <w:r>
              <w:rPr>
                <w:color w:val="212529"/>
                <w:spacing w:val="-1"/>
                <w:position w:val="1"/>
                <w:sz w:val="15"/>
                <w:szCs w:val="15"/>
              </w:rPr>
              <w:t>15.06</w:t>
            </w:r>
          </w:p>
        </w:tc>
      </w:tr>
      <w:tr w14:paraId="37D24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037EE540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547CC4E3">
            <w:pPr>
              <w:pStyle w:val="6"/>
              <w:spacing w:before="114"/>
              <w:ind w:left="175"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631" w:type="dxa"/>
            <w:vAlign w:val="top"/>
          </w:tcPr>
          <w:p w14:paraId="05A76D68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4BFCAF66">
            <w:pPr>
              <w:pStyle w:val="6"/>
              <w:spacing w:before="114" w:line="219" w:lineRule="auto"/>
              <w:ind w:left="11"/>
            </w:pPr>
            <w:r>
              <w:rPr>
                <w:color w:val="212529"/>
                <w:spacing w:val="-1"/>
              </w:rPr>
              <w:t>二十、粮油物资储备支出</w:t>
            </w:r>
          </w:p>
        </w:tc>
        <w:tc>
          <w:tcPr>
            <w:tcW w:w="551" w:type="dxa"/>
            <w:vAlign w:val="top"/>
          </w:tcPr>
          <w:p w14:paraId="4CDB7024">
            <w:pPr>
              <w:pStyle w:val="6"/>
              <w:spacing w:before="114"/>
              <w:ind w:left="182"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1565" w:type="dxa"/>
            <w:vAlign w:val="top"/>
          </w:tcPr>
          <w:p w14:paraId="4079E69B">
            <w:pPr>
              <w:rPr>
                <w:rFonts w:ascii="Arial"/>
                <w:sz w:val="21"/>
              </w:rPr>
            </w:pPr>
          </w:p>
        </w:tc>
      </w:tr>
      <w:tr w14:paraId="0F0AE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08DC2F71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5F46551D">
            <w:pPr>
              <w:pStyle w:val="6"/>
              <w:spacing w:before="114" w:line="241" w:lineRule="auto"/>
              <w:ind w:left="175"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631" w:type="dxa"/>
            <w:vAlign w:val="top"/>
          </w:tcPr>
          <w:p w14:paraId="0D7A76FE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0AA9A662">
            <w:pPr>
              <w:pStyle w:val="6"/>
              <w:spacing w:before="6" w:line="208" w:lineRule="auto"/>
              <w:ind w:left="9" w:right="191" w:firstLine="2"/>
            </w:pPr>
            <w:r>
              <w:rPr>
                <w:color w:val="212529"/>
                <w:spacing w:val="-1"/>
              </w:rPr>
              <w:t>二十一、国有资本经营预算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 w14:paraId="5A8DA9A7">
            <w:pPr>
              <w:pStyle w:val="6"/>
              <w:spacing w:before="114"/>
              <w:ind w:left="182"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1565" w:type="dxa"/>
            <w:vAlign w:val="top"/>
          </w:tcPr>
          <w:p w14:paraId="36232190">
            <w:pPr>
              <w:rPr>
                <w:rFonts w:ascii="Arial"/>
                <w:sz w:val="21"/>
              </w:rPr>
            </w:pPr>
          </w:p>
        </w:tc>
      </w:tr>
      <w:tr w14:paraId="74112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22C3B631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7DFD626A">
            <w:pPr>
              <w:pStyle w:val="6"/>
              <w:spacing w:before="114" w:line="241" w:lineRule="auto"/>
              <w:ind w:left="175"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631" w:type="dxa"/>
            <w:vAlign w:val="top"/>
          </w:tcPr>
          <w:p w14:paraId="49CD394C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31968854">
            <w:pPr>
              <w:pStyle w:val="6"/>
              <w:spacing w:before="6" w:line="208" w:lineRule="auto"/>
              <w:ind w:left="10" w:right="191"/>
            </w:pPr>
            <w:r>
              <w:rPr>
                <w:color w:val="212529"/>
                <w:spacing w:val="-1"/>
              </w:rPr>
              <w:t>二十二、灾害防治及应急管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理支出</w:t>
            </w:r>
          </w:p>
        </w:tc>
        <w:tc>
          <w:tcPr>
            <w:tcW w:w="551" w:type="dxa"/>
            <w:vAlign w:val="top"/>
          </w:tcPr>
          <w:p w14:paraId="44396A25">
            <w:pPr>
              <w:pStyle w:val="6"/>
              <w:spacing w:before="114"/>
              <w:ind w:left="182"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1565" w:type="dxa"/>
            <w:vAlign w:val="top"/>
          </w:tcPr>
          <w:p w14:paraId="1EAF19AE">
            <w:pPr>
              <w:rPr>
                <w:rFonts w:ascii="Arial"/>
                <w:sz w:val="21"/>
              </w:rPr>
            </w:pPr>
          </w:p>
        </w:tc>
      </w:tr>
      <w:tr w14:paraId="66C99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6B8B670A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6E25E185">
            <w:pPr>
              <w:pStyle w:val="6"/>
              <w:spacing w:before="114"/>
              <w:ind w:left="175"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631" w:type="dxa"/>
            <w:vAlign w:val="top"/>
          </w:tcPr>
          <w:p w14:paraId="13A74CFB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7372933C">
            <w:pPr>
              <w:pStyle w:val="6"/>
              <w:spacing w:before="114" w:line="220" w:lineRule="auto"/>
              <w:ind w:left="11"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551" w:type="dxa"/>
            <w:vAlign w:val="top"/>
          </w:tcPr>
          <w:p w14:paraId="6FA5FAC8">
            <w:pPr>
              <w:pStyle w:val="6"/>
              <w:spacing w:before="114"/>
              <w:ind w:left="182"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1565" w:type="dxa"/>
            <w:vAlign w:val="top"/>
          </w:tcPr>
          <w:p w14:paraId="4528991A">
            <w:pPr>
              <w:rPr>
                <w:rFonts w:ascii="Arial"/>
                <w:sz w:val="21"/>
              </w:rPr>
            </w:pPr>
          </w:p>
        </w:tc>
      </w:tr>
      <w:tr w14:paraId="77958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7FBC9976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39944976">
            <w:pPr>
              <w:pStyle w:val="6"/>
              <w:spacing w:before="114" w:line="241" w:lineRule="auto"/>
              <w:ind w:left="175"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631" w:type="dxa"/>
            <w:vAlign w:val="top"/>
          </w:tcPr>
          <w:p w14:paraId="449C7E49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04874C14">
            <w:pPr>
              <w:pStyle w:val="6"/>
              <w:spacing w:before="114" w:line="219" w:lineRule="auto"/>
              <w:ind w:left="11"/>
            </w:pPr>
            <w:r>
              <w:rPr>
                <w:color w:val="212529"/>
                <w:spacing w:val="-2"/>
              </w:rPr>
              <w:t>二十四、债务还本支出</w:t>
            </w:r>
          </w:p>
        </w:tc>
        <w:tc>
          <w:tcPr>
            <w:tcW w:w="551" w:type="dxa"/>
            <w:vAlign w:val="top"/>
          </w:tcPr>
          <w:p w14:paraId="5AC7E293">
            <w:pPr>
              <w:pStyle w:val="6"/>
              <w:spacing w:before="114"/>
              <w:ind w:left="182"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1565" w:type="dxa"/>
            <w:vAlign w:val="top"/>
          </w:tcPr>
          <w:p w14:paraId="3C94B485">
            <w:pPr>
              <w:rPr>
                <w:rFonts w:ascii="Arial"/>
                <w:sz w:val="21"/>
              </w:rPr>
            </w:pPr>
          </w:p>
        </w:tc>
      </w:tr>
      <w:tr w14:paraId="1E3B7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318F860F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01F89371">
            <w:pPr>
              <w:pStyle w:val="6"/>
              <w:spacing w:before="114"/>
              <w:ind w:left="175"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631" w:type="dxa"/>
            <w:vAlign w:val="top"/>
          </w:tcPr>
          <w:p w14:paraId="321498ED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3013F293">
            <w:pPr>
              <w:pStyle w:val="6"/>
              <w:spacing w:before="115" w:line="219" w:lineRule="auto"/>
              <w:ind w:left="11"/>
            </w:pPr>
            <w:r>
              <w:rPr>
                <w:color w:val="212529"/>
                <w:spacing w:val="-2"/>
              </w:rPr>
              <w:t>二十五、债务付息支出</w:t>
            </w:r>
          </w:p>
        </w:tc>
        <w:tc>
          <w:tcPr>
            <w:tcW w:w="551" w:type="dxa"/>
            <w:vAlign w:val="top"/>
          </w:tcPr>
          <w:p w14:paraId="747EAE30">
            <w:pPr>
              <w:pStyle w:val="6"/>
              <w:spacing w:before="114"/>
              <w:ind w:left="182"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1565" w:type="dxa"/>
            <w:vAlign w:val="top"/>
          </w:tcPr>
          <w:p w14:paraId="47E92EB3">
            <w:pPr>
              <w:rPr>
                <w:rFonts w:ascii="Arial"/>
                <w:sz w:val="21"/>
              </w:rPr>
            </w:pPr>
          </w:p>
        </w:tc>
      </w:tr>
      <w:tr w14:paraId="172C5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356" w:type="dxa"/>
            <w:vAlign w:val="top"/>
          </w:tcPr>
          <w:p w14:paraId="5468D0A2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3DB7FD23">
            <w:pPr>
              <w:pStyle w:val="6"/>
              <w:spacing w:before="114"/>
              <w:ind w:left="175"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631" w:type="dxa"/>
            <w:vAlign w:val="top"/>
          </w:tcPr>
          <w:p w14:paraId="6ECB585C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16E23FC8">
            <w:pPr>
              <w:pStyle w:val="6"/>
              <w:spacing w:before="7" w:line="210" w:lineRule="auto"/>
              <w:ind w:left="22" w:right="191" w:hanging="11"/>
            </w:pPr>
            <w:r>
              <w:rPr>
                <w:color w:val="212529"/>
                <w:spacing w:val="-1"/>
              </w:rPr>
              <w:t>二十六、抗疫特别国债安排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的支出</w:t>
            </w:r>
          </w:p>
        </w:tc>
        <w:tc>
          <w:tcPr>
            <w:tcW w:w="551" w:type="dxa"/>
            <w:vAlign w:val="top"/>
          </w:tcPr>
          <w:p w14:paraId="74D74E67">
            <w:pPr>
              <w:pStyle w:val="6"/>
              <w:spacing w:before="114"/>
              <w:ind w:left="182"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1565" w:type="dxa"/>
            <w:vAlign w:val="top"/>
          </w:tcPr>
          <w:p w14:paraId="69077354">
            <w:pPr>
              <w:rPr>
                <w:rFonts w:ascii="Arial"/>
                <w:sz w:val="21"/>
              </w:rPr>
            </w:pPr>
          </w:p>
        </w:tc>
      </w:tr>
    </w:tbl>
    <w:p w14:paraId="502F091F">
      <w:pPr>
        <w:pStyle w:val="2"/>
      </w:pPr>
    </w:p>
    <w:p w14:paraId="59A0CA7E">
      <w:pPr>
        <w:sectPr>
          <w:footerReference r:id="rId7" w:type="default"/>
          <w:pgSz w:w="11900" w:h="16840"/>
          <w:pgMar w:top="642" w:right="600" w:bottom="340" w:left="600" w:header="326" w:footer="110" w:gutter="0"/>
          <w:cols w:space="720" w:num="1"/>
        </w:sectPr>
      </w:pPr>
    </w:p>
    <w:p w14:paraId="7A9BD56A">
      <w:pPr>
        <w:spacing w:line="32" w:lineRule="exact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6"/>
        <w:gridCol w:w="551"/>
        <w:gridCol w:w="1631"/>
        <w:gridCol w:w="2362"/>
        <w:gridCol w:w="551"/>
        <w:gridCol w:w="1565"/>
      </w:tblGrid>
      <w:tr w14:paraId="365392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356" w:type="dxa"/>
            <w:vAlign w:val="top"/>
          </w:tcPr>
          <w:p w14:paraId="71FFA4A6">
            <w:pPr>
              <w:pStyle w:val="6"/>
              <w:spacing w:before="111" w:line="219" w:lineRule="auto"/>
              <w:ind w:left="621"/>
            </w:pPr>
            <w:bookmarkStart w:id="7" w:name="bookmark30"/>
            <w:bookmarkEnd w:id="7"/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551" w:type="dxa"/>
            <w:vAlign w:val="top"/>
          </w:tcPr>
          <w:p w14:paraId="0F0E1C08">
            <w:pPr>
              <w:pStyle w:val="6"/>
              <w:spacing w:before="111"/>
              <w:ind w:left="175"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631" w:type="dxa"/>
            <w:vAlign w:val="top"/>
          </w:tcPr>
          <w:p w14:paraId="72E5747A">
            <w:pPr>
              <w:pStyle w:val="6"/>
              <w:spacing w:before="111" w:line="239" w:lineRule="auto"/>
              <w:ind w:right="25"/>
              <w:jc w:val="right"/>
            </w:pPr>
            <w:r>
              <w:rPr>
                <w:color w:val="212529"/>
                <w:spacing w:val="-4"/>
              </w:rPr>
              <w:t>165.60</w:t>
            </w:r>
          </w:p>
        </w:tc>
        <w:tc>
          <w:tcPr>
            <w:tcW w:w="2362" w:type="dxa"/>
            <w:vAlign w:val="top"/>
          </w:tcPr>
          <w:p w14:paraId="6164B375">
            <w:pPr>
              <w:pStyle w:val="6"/>
              <w:spacing w:before="111" w:line="219" w:lineRule="auto"/>
              <w:ind w:left="627"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551" w:type="dxa"/>
            <w:vAlign w:val="top"/>
          </w:tcPr>
          <w:p w14:paraId="69BD97BC">
            <w:pPr>
              <w:pStyle w:val="6"/>
              <w:spacing w:before="111"/>
              <w:ind w:left="182"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1565" w:type="dxa"/>
            <w:vAlign w:val="top"/>
          </w:tcPr>
          <w:p w14:paraId="32272D38">
            <w:pPr>
              <w:pStyle w:val="6"/>
              <w:spacing w:before="111" w:line="239" w:lineRule="auto"/>
              <w:ind w:right="26"/>
              <w:jc w:val="right"/>
            </w:pPr>
            <w:r>
              <w:rPr>
                <w:color w:val="212529"/>
                <w:spacing w:val="-4"/>
              </w:rPr>
              <w:t>165.58</w:t>
            </w:r>
          </w:p>
        </w:tc>
      </w:tr>
      <w:tr w14:paraId="009D7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0F4A8DFB">
            <w:pPr>
              <w:pStyle w:val="6"/>
              <w:spacing w:before="1" w:line="210" w:lineRule="auto"/>
              <w:ind w:left="12" w:right="184" w:hanging="3"/>
            </w:pPr>
            <w:r>
              <w:rPr>
                <w:color w:val="212529"/>
                <w:spacing w:val="-1"/>
              </w:rPr>
              <w:t>使用非财政拨款结余和专用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  <w:tc>
          <w:tcPr>
            <w:tcW w:w="551" w:type="dxa"/>
            <w:vAlign w:val="top"/>
          </w:tcPr>
          <w:p w14:paraId="7875C275">
            <w:pPr>
              <w:pStyle w:val="6"/>
              <w:spacing w:before="107"/>
              <w:ind w:left="175"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631" w:type="dxa"/>
            <w:vAlign w:val="top"/>
          </w:tcPr>
          <w:p w14:paraId="1B8D017F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02B49A54">
            <w:pPr>
              <w:pStyle w:val="6"/>
              <w:spacing w:before="107" w:line="220" w:lineRule="auto"/>
              <w:ind w:left="12"/>
            </w:pPr>
            <w:r>
              <w:rPr>
                <w:color w:val="212529"/>
                <w:spacing w:val="-4"/>
              </w:rPr>
              <w:t>结余分配</w:t>
            </w:r>
          </w:p>
        </w:tc>
        <w:tc>
          <w:tcPr>
            <w:tcW w:w="551" w:type="dxa"/>
            <w:vAlign w:val="top"/>
          </w:tcPr>
          <w:p w14:paraId="74D9CEAE">
            <w:pPr>
              <w:pStyle w:val="6"/>
              <w:spacing w:before="107"/>
              <w:ind w:left="182"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1565" w:type="dxa"/>
            <w:vAlign w:val="top"/>
          </w:tcPr>
          <w:p w14:paraId="6D58571E">
            <w:pPr>
              <w:rPr>
                <w:rFonts w:ascii="Arial"/>
                <w:sz w:val="21"/>
              </w:rPr>
            </w:pPr>
          </w:p>
        </w:tc>
      </w:tr>
      <w:tr w14:paraId="325C2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48622F8E">
            <w:pPr>
              <w:pStyle w:val="6"/>
              <w:spacing w:before="109" w:line="219" w:lineRule="auto"/>
              <w:ind w:left="9"/>
            </w:pPr>
            <w:r>
              <w:rPr>
                <w:color w:val="212529"/>
                <w:spacing w:val="-2"/>
              </w:rPr>
              <w:t>年初结转和结余</w:t>
            </w:r>
          </w:p>
        </w:tc>
        <w:tc>
          <w:tcPr>
            <w:tcW w:w="551" w:type="dxa"/>
            <w:vAlign w:val="top"/>
          </w:tcPr>
          <w:p w14:paraId="042B2802">
            <w:pPr>
              <w:pStyle w:val="6"/>
              <w:spacing w:before="108"/>
              <w:ind w:left="175"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631" w:type="dxa"/>
            <w:vAlign w:val="top"/>
          </w:tcPr>
          <w:p w14:paraId="26925690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08C454E0">
            <w:pPr>
              <w:pStyle w:val="6"/>
              <w:spacing w:before="109" w:line="219" w:lineRule="auto"/>
              <w:ind w:left="9"/>
            </w:pPr>
            <w:r>
              <w:rPr>
                <w:color w:val="212529"/>
                <w:spacing w:val="-2"/>
              </w:rPr>
              <w:t>年末结转和结余</w:t>
            </w:r>
          </w:p>
        </w:tc>
        <w:tc>
          <w:tcPr>
            <w:tcW w:w="551" w:type="dxa"/>
            <w:vAlign w:val="top"/>
          </w:tcPr>
          <w:p w14:paraId="6A567388">
            <w:pPr>
              <w:pStyle w:val="6"/>
              <w:spacing w:before="108"/>
              <w:ind w:left="180"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1565" w:type="dxa"/>
            <w:vAlign w:val="top"/>
          </w:tcPr>
          <w:p w14:paraId="683F75AE">
            <w:pPr>
              <w:pStyle w:val="6"/>
              <w:spacing w:before="129" w:line="200" w:lineRule="exact"/>
              <w:ind w:right="26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position w:val="1"/>
                <w:sz w:val="15"/>
                <w:szCs w:val="15"/>
              </w:rPr>
              <w:t>0.01</w:t>
            </w:r>
          </w:p>
        </w:tc>
      </w:tr>
      <w:tr w14:paraId="365BC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7E042393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32A37980">
            <w:pPr>
              <w:pStyle w:val="6"/>
              <w:spacing w:before="109"/>
              <w:ind w:left="177"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631" w:type="dxa"/>
            <w:vAlign w:val="top"/>
          </w:tcPr>
          <w:p w14:paraId="3132C841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2E467BD6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1D7AAD60">
            <w:pPr>
              <w:pStyle w:val="6"/>
              <w:spacing w:before="109"/>
              <w:ind w:left="180"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1565" w:type="dxa"/>
            <w:vAlign w:val="top"/>
          </w:tcPr>
          <w:p w14:paraId="1259FA16">
            <w:pPr>
              <w:rPr>
                <w:rFonts w:ascii="Arial"/>
                <w:sz w:val="21"/>
              </w:rPr>
            </w:pPr>
          </w:p>
        </w:tc>
      </w:tr>
      <w:tr w14:paraId="4BFBD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6224CEA7">
            <w:pPr>
              <w:pStyle w:val="6"/>
              <w:spacing w:before="110" w:line="221" w:lineRule="auto"/>
              <w:ind w:left="986"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51" w:type="dxa"/>
            <w:vAlign w:val="top"/>
          </w:tcPr>
          <w:p w14:paraId="46480A0E">
            <w:pPr>
              <w:pStyle w:val="6"/>
              <w:spacing w:before="110"/>
              <w:ind w:left="177"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631" w:type="dxa"/>
            <w:vAlign w:val="top"/>
          </w:tcPr>
          <w:p w14:paraId="786D47D7">
            <w:pPr>
              <w:pStyle w:val="6"/>
              <w:spacing w:before="110" w:line="239" w:lineRule="auto"/>
              <w:ind w:right="25"/>
              <w:jc w:val="right"/>
            </w:pPr>
            <w:r>
              <w:rPr>
                <w:color w:val="212529"/>
                <w:spacing w:val="-4"/>
              </w:rPr>
              <w:t>165.60</w:t>
            </w:r>
          </w:p>
        </w:tc>
        <w:tc>
          <w:tcPr>
            <w:tcW w:w="2362" w:type="dxa"/>
            <w:vAlign w:val="top"/>
          </w:tcPr>
          <w:p w14:paraId="2127477D">
            <w:pPr>
              <w:pStyle w:val="6"/>
              <w:spacing w:before="110" w:line="221" w:lineRule="auto"/>
              <w:ind w:left="991"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51" w:type="dxa"/>
            <w:vAlign w:val="top"/>
          </w:tcPr>
          <w:p w14:paraId="38D32F1D">
            <w:pPr>
              <w:pStyle w:val="6"/>
              <w:spacing w:before="110"/>
              <w:ind w:left="180"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1565" w:type="dxa"/>
            <w:vAlign w:val="top"/>
          </w:tcPr>
          <w:p w14:paraId="33E7B292">
            <w:pPr>
              <w:pStyle w:val="6"/>
              <w:spacing w:before="110" w:line="239" w:lineRule="auto"/>
              <w:ind w:right="26"/>
              <w:jc w:val="right"/>
            </w:pPr>
            <w:r>
              <w:rPr>
                <w:color w:val="212529"/>
                <w:spacing w:val="-4"/>
              </w:rPr>
              <w:t>165.60</w:t>
            </w:r>
          </w:p>
        </w:tc>
      </w:tr>
      <w:tr w14:paraId="43565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016" w:type="dxa"/>
            <w:gridSpan w:val="6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F811EFE">
            <w:pPr>
              <w:spacing w:before="93" w:line="220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注 ：本表反映部门本年度的总收支和年末结转结余情况。本套报表金额单位转</w:t>
            </w: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换时可能存在尾数误差。</w:t>
            </w:r>
          </w:p>
        </w:tc>
      </w:tr>
      <w:tr w14:paraId="147D6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B3EC982">
            <w:pPr>
              <w:rPr>
                <w:rFonts w:ascii="Arial"/>
                <w:sz w:val="21"/>
              </w:rPr>
            </w:pPr>
          </w:p>
        </w:tc>
      </w:tr>
    </w:tbl>
    <w:p w14:paraId="24B47060">
      <w:pPr>
        <w:pStyle w:val="2"/>
      </w:pPr>
    </w:p>
    <w:p w14:paraId="2E8B5E1C">
      <w:pPr>
        <w:sectPr>
          <w:footerReference r:id="rId8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347DD7E3">
      <w:pPr>
        <w:spacing w:line="188" w:lineRule="exact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367"/>
        <w:gridCol w:w="1139"/>
        <w:gridCol w:w="1103"/>
        <w:gridCol w:w="767"/>
        <w:gridCol w:w="767"/>
        <w:gridCol w:w="923"/>
        <w:gridCol w:w="732"/>
        <w:gridCol w:w="953"/>
      </w:tblGrid>
      <w:tr w14:paraId="52746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9016" w:type="dxa"/>
            <w:gridSpan w:val="9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698EB63">
            <w:pPr>
              <w:pStyle w:val="6"/>
              <w:spacing w:before="46" w:line="226" w:lineRule="auto"/>
              <w:ind w:left="3934"/>
              <w:outlineLvl w:val="1"/>
              <w:rPr>
                <w:sz w:val="22"/>
                <w:szCs w:val="22"/>
              </w:rPr>
            </w:pPr>
            <w:bookmarkStart w:id="8" w:name="bookmark31"/>
            <w:bookmarkEnd w:id="8"/>
            <w:bookmarkStart w:id="9" w:name="bookmark7"/>
            <w:bookmarkEnd w:id="9"/>
            <w:r>
              <w:rPr>
                <w:color w:val="212529"/>
                <w:spacing w:val="4"/>
                <w:sz w:val="22"/>
                <w:szCs w:val="22"/>
              </w:rPr>
              <w:t>收入决算表</w:t>
            </w:r>
          </w:p>
        </w:tc>
      </w:tr>
      <w:tr w14:paraId="0BD26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6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85C95C6"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62DB48E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E051442"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61CFE27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17ECCE7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1C583FE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C4F20BC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100B4AE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76C32E1">
            <w:pPr>
              <w:pStyle w:val="6"/>
              <w:spacing w:before="76" w:line="226" w:lineRule="auto"/>
              <w:ind w:left="353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公开02表</w:t>
            </w:r>
          </w:p>
        </w:tc>
      </w:tr>
      <w:tr w14:paraId="2A129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771" w:type="dxa"/>
            <w:gridSpan w:val="3"/>
            <w:tcBorders>
              <w:top w:val="single" w:color="FFFFFF" w:sz="4" w:space="0"/>
            </w:tcBorders>
            <w:vAlign w:val="top"/>
          </w:tcPr>
          <w:p w14:paraId="1C021B98">
            <w:pPr>
              <w:pStyle w:val="6"/>
              <w:spacing w:before="76" w:line="224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部门名称：县委党史研究室</w:t>
            </w:r>
          </w:p>
        </w:tc>
        <w:tc>
          <w:tcPr>
            <w:tcW w:w="1870" w:type="dxa"/>
            <w:gridSpan w:val="2"/>
            <w:tcBorders>
              <w:top w:val="single" w:color="FFFFFF" w:sz="4" w:space="0"/>
            </w:tcBorders>
            <w:vAlign w:val="top"/>
          </w:tcPr>
          <w:p w14:paraId="219B32A9">
            <w:pPr>
              <w:pStyle w:val="6"/>
              <w:spacing w:before="78" w:line="227" w:lineRule="auto"/>
              <w:ind w:left="614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2023年度</w:t>
            </w:r>
          </w:p>
        </w:tc>
        <w:tc>
          <w:tcPr>
            <w:tcW w:w="767" w:type="dxa"/>
            <w:tcBorders>
              <w:top w:val="single" w:color="FFFFFF" w:sz="4" w:space="0"/>
            </w:tcBorders>
            <w:vAlign w:val="top"/>
          </w:tcPr>
          <w:p w14:paraId="38E5EAD5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tcBorders>
              <w:top w:val="single" w:color="FFFFFF" w:sz="4" w:space="0"/>
            </w:tcBorders>
            <w:vAlign w:val="top"/>
          </w:tcPr>
          <w:p w14:paraId="5740AF83">
            <w:pPr>
              <w:rPr>
                <w:rFonts w:ascii="Arial"/>
                <w:sz w:val="21"/>
              </w:rPr>
            </w:pPr>
          </w:p>
        </w:tc>
        <w:tc>
          <w:tcPr>
            <w:tcW w:w="1685" w:type="dxa"/>
            <w:gridSpan w:val="2"/>
            <w:tcBorders>
              <w:top w:val="single" w:color="FFFFFF" w:sz="4" w:space="0"/>
            </w:tcBorders>
            <w:vAlign w:val="top"/>
          </w:tcPr>
          <w:p w14:paraId="57B433AD">
            <w:pPr>
              <w:pStyle w:val="6"/>
              <w:spacing w:before="76" w:line="225" w:lineRule="auto"/>
              <w:ind w:left="647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 w14:paraId="0615C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632" w:type="dxa"/>
            <w:gridSpan w:val="2"/>
            <w:vAlign w:val="top"/>
          </w:tcPr>
          <w:p w14:paraId="340B7E81">
            <w:pPr>
              <w:pStyle w:val="6"/>
              <w:spacing w:before="57" w:line="220" w:lineRule="auto"/>
              <w:ind w:left="1122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4D594D83">
            <w:pPr>
              <w:pStyle w:val="6"/>
              <w:spacing w:before="297" w:line="219" w:lineRule="auto"/>
              <w:ind w:left="12"/>
            </w:pPr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1103" w:type="dxa"/>
            <w:vMerge w:val="restart"/>
            <w:tcBorders>
              <w:bottom w:val="nil"/>
            </w:tcBorders>
            <w:vAlign w:val="top"/>
          </w:tcPr>
          <w:p w14:paraId="21124818">
            <w:pPr>
              <w:pStyle w:val="6"/>
              <w:spacing w:before="202" w:line="209" w:lineRule="auto"/>
              <w:ind w:left="85"/>
            </w:pPr>
            <w:r>
              <w:rPr>
                <w:color w:val="212529"/>
                <w:spacing w:val="-2"/>
              </w:rPr>
              <w:t>财政拨款收</w:t>
            </w:r>
          </w:p>
          <w:p w14:paraId="12C7EAD7">
            <w:pPr>
              <w:pStyle w:val="6"/>
              <w:spacing w:line="225" w:lineRule="auto"/>
              <w:ind w:left="444"/>
            </w:pPr>
            <w:r>
              <w:rPr>
                <w:color w:val="212529"/>
              </w:rPr>
              <w:t>入</w:t>
            </w:r>
          </w:p>
        </w:tc>
        <w:tc>
          <w:tcPr>
            <w:tcW w:w="767" w:type="dxa"/>
            <w:vMerge w:val="restart"/>
            <w:tcBorders>
              <w:bottom w:val="nil"/>
            </w:tcBorders>
            <w:vAlign w:val="top"/>
          </w:tcPr>
          <w:p w14:paraId="569235A8">
            <w:pPr>
              <w:pStyle w:val="6"/>
              <w:spacing w:before="202" w:line="209" w:lineRule="auto"/>
              <w:ind w:left="9"/>
            </w:pPr>
            <w:r>
              <w:rPr>
                <w:color w:val="212529"/>
                <w:spacing w:val="-3"/>
              </w:rPr>
              <w:t>上级补助</w:t>
            </w:r>
          </w:p>
          <w:p w14:paraId="6ADE3F77">
            <w:pPr>
              <w:pStyle w:val="6"/>
              <w:spacing w:line="219" w:lineRule="auto"/>
              <w:ind w:left="194"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767" w:type="dxa"/>
            <w:vMerge w:val="restart"/>
            <w:tcBorders>
              <w:bottom w:val="nil"/>
            </w:tcBorders>
            <w:vAlign w:val="top"/>
          </w:tcPr>
          <w:p w14:paraId="585D4942">
            <w:pPr>
              <w:pStyle w:val="6"/>
              <w:spacing w:before="298" w:line="219" w:lineRule="auto"/>
              <w:ind w:left="9"/>
            </w:pPr>
            <w:r>
              <w:rPr>
                <w:color w:val="212529"/>
                <w:spacing w:val="-3"/>
              </w:rPr>
              <w:t>事业收入</w:t>
            </w:r>
          </w:p>
        </w:tc>
        <w:tc>
          <w:tcPr>
            <w:tcW w:w="923" w:type="dxa"/>
            <w:vMerge w:val="restart"/>
            <w:tcBorders>
              <w:bottom w:val="nil"/>
            </w:tcBorders>
            <w:vAlign w:val="top"/>
          </w:tcPr>
          <w:p w14:paraId="2EE8EC45">
            <w:pPr>
              <w:pStyle w:val="6"/>
              <w:spacing w:before="298" w:line="219" w:lineRule="auto"/>
              <w:ind w:left="90"/>
            </w:pPr>
            <w:r>
              <w:rPr>
                <w:color w:val="212529"/>
                <w:spacing w:val="-3"/>
              </w:rPr>
              <w:t>经营收入</w:t>
            </w:r>
          </w:p>
        </w:tc>
        <w:tc>
          <w:tcPr>
            <w:tcW w:w="732" w:type="dxa"/>
            <w:vMerge w:val="restart"/>
            <w:tcBorders>
              <w:bottom w:val="nil"/>
            </w:tcBorders>
            <w:vAlign w:val="top"/>
          </w:tcPr>
          <w:p w14:paraId="78CE4B6D">
            <w:pPr>
              <w:pStyle w:val="6"/>
              <w:spacing w:line="206" w:lineRule="auto"/>
              <w:ind w:left="98"/>
            </w:pPr>
            <w:r>
              <w:rPr>
                <w:color w:val="212529"/>
                <w:spacing w:val="-8"/>
              </w:rPr>
              <w:t>附属单</w:t>
            </w:r>
          </w:p>
          <w:p w14:paraId="7ABE12A6">
            <w:pPr>
              <w:pStyle w:val="6"/>
              <w:spacing w:line="209" w:lineRule="auto"/>
              <w:ind w:left="264"/>
            </w:pPr>
            <w:r>
              <w:rPr>
                <w:color w:val="212529"/>
              </w:rPr>
              <w:t>位</w:t>
            </w:r>
          </w:p>
          <w:p w14:paraId="422A6BCB">
            <w:pPr>
              <w:pStyle w:val="6"/>
              <w:spacing w:line="209" w:lineRule="auto"/>
              <w:ind w:left="85"/>
            </w:pPr>
            <w:r>
              <w:rPr>
                <w:color w:val="212529"/>
                <w:spacing w:val="-4"/>
              </w:rPr>
              <w:t>上缴收</w:t>
            </w:r>
          </w:p>
          <w:p w14:paraId="478CED9D">
            <w:pPr>
              <w:pStyle w:val="6"/>
              <w:spacing w:line="202" w:lineRule="auto"/>
              <w:ind w:left="263"/>
            </w:pPr>
            <w:r>
              <w:rPr>
                <w:color w:val="212529"/>
              </w:rPr>
              <w:t>入</w:t>
            </w:r>
          </w:p>
        </w:tc>
        <w:tc>
          <w:tcPr>
            <w:tcW w:w="953" w:type="dxa"/>
            <w:vMerge w:val="restart"/>
            <w:tcBorders>
              <w:bottom w:val="nil"/>
            </w:tcBorders>
            <w:vAlign w:val="top"/>
          </w:tcPr>
          <w:p w14:paraId="58B5EFA6">
            <w:pPr>
              <w:pStyle w:val="6"/>
              <w:spacing w:before="298" w:line="219" w:lineRule="auto"/>
              <w:ind w:left="103"/>
            </w:pPr>
            <w:r>
              <w:rPr>
                <w:color w:val="212529"/>
                <w:spacing w:val="-3"/>
              </w:rPr>
              <w:t>其他收入</w:t>
            </w:r>
          </w:p>
        </w:tc>
      </w:tr>
      <w:tr w14:paraId="6D46C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265" w:type="dxa"/>
            <w:vAlign w:val="top"/>
          </w:tcPr>
          <w:p w14:paraId="64D55DF7">
            <w:pPr>
              <w:pStyle w:val="6"/>
              <w:spacing w:before="129" w:line="219" w:lineRule="auto"/>
              <w:ind w:left="255"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1367" w:type="dxa"/>
            <w:vAlign w:val="top"/>
          </w:tcPr>
          <w:p w14:paraId="58E08C4C">
            <w:pPr>
              <w:pStyle w:val="6"/>
              <w:spacing w:before="129" w:line="219" w:lineRule="auto"/>
              <w:ind w:left="304"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0F5E2C7A"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vMerge w:val="continue"/>
            <w:tcBorders>
              <w:top w:val="nil"/>
            </w:tcBorders>
            <w:vAlign w:val="top"/>
          </w:tcPr>
          <w:p w14:paraId="7E021283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Merge w:val="continue"/>
            <w:tcBorders>
              <w:top w:val="nil"/>
            </w:tcBorders>
            <w:vAlign w:val="top"/>
          </w:tcPr>
          <w:p w14:paraId="66A19485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Merge w:val="continue"/>
            <w:tcBorders>
              <w:top w:val="nil"/>
            </w:tcBorders>
            <w:vAlign w:val="top"/>
          </w:tcPr>
          <w:p w14:paraId="376BC8A3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Merge w:val="continue"/>
            <w:tcBorders>
              <w:top w:val="nil"/>
            </w:tcBorders>
            <w:vAlign w:val="top"/>
          </w:tcPr>
          <w:p w14:paraId="13C63606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Merge w:val="continue"/>
            <w:tcBorders>
              <w:top w:val="nil"/>
            </w:tcBorders>
            <w:vAlign w:val="top"/>
          </w:tcPr>
          <w:p w14:paraId="4F21452B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Merge w:val="continue"/>
            <w:tcBorders>
              <w:top w:val="nil"/>
            </w:tcBorders>
            <w:vAlign w:val="top"/>
          </w:tcPr>
          <w:p w14:paraId="72216340">
            <w:pPr>
              <w:rPr>
                <w:rFonts w:ascii="Arial"/>
                <w:sz w:val="21"/>
              </w:rPr>
            </w:pPr>
          </w:p>
        </w:tc>
      </w:tr>
      <w:tr w14:paraId="647D0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632" w:type="dxa"/>
            <w:gridSpan w:val="2"/>
            <w:vAlign w:val="top"/>
          </w:tcPr>
          <w:p w14:paraId="78CE4295">
            <w:pPr>
              <w:spacing w:before="65" w:line="179" w:lineRule="auto"/>
              <w:ind w:left="111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栏次</w:t>
            </w:r>
          </w:p>
        </w:tc>
        <w:tc>
          <w:tcPr>
            <w:tcW w:w="1139" w:type="dxa"/>
            <w:vAlign w:val="top"/>
          </w:tcPr>
          <w:p w14:paraId="7E7EF3FA">
            <w:pPr>
              <w:spacing w:before="37" w:line="231" w:lineRule="exact"/>
              <w:ind w:left="51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1</w:t>
            </w:r>
          </w:p>
        </w:tc>
        <w:tc>
          <w:tcPr>
            <w:tcW w:w="1103" w:type="dxa"/>
            <w:vAlign w:val="top"/>
          </w:tcPr>
          <w:p w14:paraId="2021E90E">
            <w:pPr>
              <w:spacing w:before="37" w:line="231" w:lineRule="exact"/>
              <w:ind w:left="49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2</w:t>
            </w:r>
          </w:p>
        </w:tc>
        <w:tc>
          <w:tcPr>
            <w:tcW w:w="767" w:type="dxa"/>
            <w:vAlign w:val="top"/>
          </w:tcPr>
          <w:p w14:paraId="08E8F165">
            <w:pPr>
              <w:spacing w:before="37" w:line="231" w:lineRule="exact"/>
              <w:ind w:left="32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3</w:t>
            </w:r>
          </w:p>
        </w:tc>
        <w:tc>
          <w:tcPr>
            <w:tcW w:w="767" w:type="dxa"/>
            <w:vAlign w:val="top"/>
          </w:tcPr>
          <w:p w14:paraId="0C1DF221">
            <w:pPr>
              <w:spacing w:before="37" w:line="231" w:lineRule="exact"/>
              <w:ind w:left="32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4</w:t>
            </w:r>
          </w:p>
        </w:tc>
        <w:tc>
          <w:tcPr>
            <w:tcW w:w="923" w:type="dxa"/>
            <w:vAlign w:val="top"/>
          </w:tcPr>
          <w:p w14:paraId="3127A878">
            <w:pPr>
              <w:spacing w:before="37" w:line="231" w:lineRule="exact"/>
              <w:ind w:left="40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5</w:t>
            </w:r>
          </w:p>
        </w:tc>
        <w:tc>
          <w:tcPr>
            <w:tcW w:w="732" w:type="dxa"/>
            <w:vAlign w:val="top"/>
          </w:tcPr>
          <w:p w14:paraId="6B090B40">
            <w:pPr>
              <w:spacing w:before="37" w:line="231" w:lineRule="exact"/>
              <w:ind w:left="31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6</w:t>
            </w:r>
          </w:p>
        </w:tc>
        <w:tc>
          <w:tcPr>
            <w:tcW w:w="953" w:type="dxa"/>
            <w:vAlign w:val="top"/>
          </w:tcPr>
          <w:p w14:paraId="10E604A4">
            <w:pPr>
              <w:spacing w:before="37" w:line="231" w:lineRule="exact"/>
              <w:ind w:left="41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7</w:t>
            </w:r>
          </w:p>
        </w:tc>
      </w:tr>
      <w:tr w14:paraId="49B86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632" w:type="dxa"/>
            <w:gridSpan w:val="2"/>
            <w:vAlign w:val="top"/>
          </w:tcPr>
          <w:p w14:paraId="07E5F1A6">
            <w:pPr>
              <w:spacing w:before="63" w:line="182" w:lineRule="auto"/>
              <w:ind w:left="111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合计</w:t>
            </w:r>
          </w:p>
        </w:tc>
        <w:tc>
          <w:tcPr>
            <w:tcW w:w="1139" w:type="dxa"/>
            <w:vAlign w:val="top"/>
          </w:tcPr>
          <w:p w14:paraId="37E1BA11">
            <w:pPr>
              <w:pStyle w:val="6"/>
              <w:spacing w:before="58" w:line="239" w:lineRule="auto"/>
              <w:ind w:right="26"/>
              <w:jc w:val="right"/>
            </w:pPr>
            <w:r>
              <w:rPr>
                <w:color w:val="212529"/>
                <w:spacing w:val="-4"/>
              </w:rPr>
              <w:t>165.60</w:t>
            </w:r>
          </w:p>
        </w:tc>
        <w:tc>
          <w:tcPr>
            <w:tcW w:w="1103" w:type="dxa"/>
            <w:vAlign w:val="top"/>
          </w:tcPr>
          <w:p w14:paraId="53FC25F4">
            <w:pPr>
              <w:pStyle w:val="6"/>
              <w:spacing w:before="58" w:line="239" w:lineRule="auto"/>
              <w:ind w:right="25"/>
              <w:jc w:val="right"/>
            </w:pPr>
            <w:r>
              <w:rPr>
                <w:color w:val="212529"/>
                <w:spacing w:val="-4"/>
              </w:rPr>
              <w:t>165.58</w:t>
            </w:r>
          </w:p>
        </w:tc>
        <w:tc>
          <w:tcPr>
            <w:tcW w:w="767" w:type="dxa"/>
            <w:vAlign w:val="top"/>
          </w:tcPr>
          <w:p w14:paraId="4F25B81D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6E6AAC7B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64DFF825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1306EBB3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4C7D2872">
            <w:pPr>
              <w:pStyle w:val="6"/>
              <w:spacing w:before="58" w:line="239" w:lineRule="auto"/>
              <w:ind w:right="26"/>
              <w:jc w:val="right"/>
            </w:pPr>
            <w:r>
              <w:rPr>
                <w:color w:val="212529"/>
                <w:spacing w:val="-3"/>
              </w:rPr>
              <w:t>0.01</w:t>
            </w:r>
          </w:p>
        </w:tc>
      </w:tr>
      <w:tr w14:paraId="570F53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65" w:type="dxa"/>
            <w:vAlign w:val="top"/>
          </w:tcPr>
          <w:p w14:paraId="68FB447A">
            <w:pPr>
              <w:pStyle w:val="6"/>
              <w:spacing w:before="94"/>
              <w:ind w:left="11"/>
            </w:pPr>
            <w:r>
              <w:rPr>
                <w:color w:val="212529"/>
                <w:spacing w:val="-4"/>
              </w:rPr>
              <w:t>201</w:t>
            </w:r>
          </w:p>
        </w:tc>
        <w:tc>
          <w:tcPr>
            <w:tcW w:w="1367" w:type="dxa"/>
            <w:vAlign w:val="top"/>
          </w:tcPr>
          <w:p w14:paraId="021652C1">
            <w:pPr>
              <w:pStyle w:val="6"/>
              <w:spacing w:before="1" w:line="204" w:lineRule="auto"/>
              <w:ind w:left="19" w:right="100" w:hanging="12"/>
            </w:pPr>
            <w:r>
              <w:rPr>
                <w:color w:val="212529"/>
                <w:spacing w:val="-2"/>
              </w:rPr>
              <w:t>一般公共服务支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139" w:type="dxa"/>
            <w:vAlign w:val="top"/>
          </w:tcPr>
          <w:p w14:paraId="7B0B8254">
            <w:pPr>
              <w:pStyle w:val="6"/>
              <w:spacing w:before="94" w:line="239" w:lineRule="auto"/>
              <w:ind w:right="26"/>
              <w:jc w:val="right"/>
            </w:pPr>
            <w:r>
              <w:rPr>
                <w:color w:val="212529"/>
                <w:spacing w:val="-4"/>
              </w:rPr>
              <w:t>127.51</w:t>
            </w:r>
          </w:p>
        </w:tc>
        <w:tc>
          <w:tcPr>
            <w:tcW w:w="1103" w:type="dxa"/>
            <w:vAlign w:val="top"/>
          </w:tcPr>
          <w:p w14:paraId="5099F2AA">
            <w:pPr>
              <w:pStyle w:val="6"/>
              <w:spacing w:before="94" w:line="239" w:lineRule="auto"/>
              <w:ind w:right="25"/>
              <w:jc w:val="right"/>
            </w:pPr>
            <w:r>
              <w:rPr>
                <w:color w:val="212529"/>
                <w:spacing w:val="-4"/>
              </w:rPr>
              <w:t>127.49</w:t>
            </w:r>
          </w:p>
        </w:tc>
        <w:tc>
          <w:tcPr>
            <w:tcW w:w="767" w:type="dxa"/>
            <w:vAlign w:val="top"/>
          </w:tcPr>
          <w:p w14:paraId="716B94E3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3282446A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664ECFC3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58FA0DBA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260D89FD">
            <w:pPr>
              <w:pStyle w:val="6"/>
              <w:spacing w:before="94" w:line="239" w:lineRule="auto"/>
              <w:ind w:right="26"/>
              <w:jc w:val="right"/>
            </w:pPr>
            <w:r>
              <w:rPr>
                <w:color w:val="212529"/>
                <w:spacing w:val="-3"/>
              </w:rPr>
              <w:t>0.01</w:t>
            </w:r>
          </w:p>
        </w:tc>
      </w:tr>
      <w:tr w14:paraId="2CBE1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65" w:type="dxa"/>
            <w:vAlign w:val="top"/>
          </w:tcPr>
          <w:p w14:paraId="5E3B1AD9">
            <w:pPr>
              <w:pStyle w:val="6"/>
              <w:spacing w:before="59"/>
              <w:ind w:left="11"/>
            </w:pPr>
            <w:r>
              <w:rPr>
                <w:color w:val="212529"/>
                <w:spacing w:val="-2"/>
              </w:rPr>
              <w:t>20132</w:t>
            </w:r>
          </w:p>
        </w:tc>
        <w:tc>
          <w:tcPr>
            <w:tcW w:w="1367" w:type="dxa"/>
            <w:vAlign w:val="top"/>
          </w:tcPr>
          <w:p w14:paraId="3931E016">
            <w:pPr>
              <w:pStyle w:val="6"/>
              <w:spacing w:before="60" w:line="219" w:lineRule="auto"/>
              <w:ind w:left="6"/>
            </w:pPr>
            <w:r>
              <w:rPr>
                <w:color w:val="212529"/>
                <w:spacing w:val="-3"/>
              </w:rPr>
              <w:t>组织事务</w:t>
            </w:r>
          </w:p>
        </w:tc>
        <w:tc>
          <w:tcPr>
            <w:tcW w:w="1139" w:type="dxa"/>
            <w:vAlign w:val="top"/>
          </w:tcPr>
          <w:p w14:paraId="2CB5A2FE">
            <w:pPr>
              <w:pStyle w:val="6"/>
              <w:spacing w:before="60" w:line="239" w:lineRule="auto"/>
              <w:ind w:right="26"/>
              <w:jc w:val="right"/>
            </w:pPr>
            <w:r>
              <w:rPr>
                <w:color w:val="212529"/>
                <w:spacing w:val="-3"/>
              </w:rPr>
              <w:t>7.27</w:t>
            </w:r>
          </w:p>
        </w:tc>
        <w:tc>
          <w:tcPr>
            <w:tcW w:w="1103" w:type="dxa"/>
            <w:vAlign w:val="top"/>
          </w:tcPr>
          <w:p w14:paraId="42DF8F9A">
            <w:pPr>
              <w:pStyle w:val="6"/>
              <w:spacing w:before="60" w:line="239" w:lineRule="auto"/>
              <w:ind w:right="25"/>
              <w:jc w:val="right"/>
            </w:pPr>
            <w:r>
              <w:rPr>
                <w:color w:val="212529"/>
                <w:spacing w:val="-3"/>
              </w:rPr>
              <w:t>7.27</w:t>
            </w:r>
          </w:p>
        </w:tc>
        <w:tc>
          <w:tcPr>
            <w:tcW w:w="767" w:type="dxa"/>
            <w:vAlign w:val="top"/>
          </w:tcPr>
          <w:p w14:paraId="61646BB8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4B343BE2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236238B7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7573BE12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5FA632CC">
            <w:pPr>
              <w:rPr>
                <w:rFonts w:ascii="Arial"/>
                <w:sz w:val="21"/>
              </w:rPr>
            </w:pPr>
          </w:p>
        </w:tc>
      </w:tr>
      <w:tr w14:paraId="0690F1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65" w:type="dxa"/>
            <w:vAlign w:val="top"/>
          </w:tcPr>
          <w:p w14:paraId="58C539F0">
            <w:pPr>
              <w:pStyle w:val="6"/>
              <w:spacing w:before="95"/>
              <w:ind w:left="11"/>
            </w:pPr>
            <w:r>
              <w:rPr>
                <w:color w:val="212529"/>
                <w:spacing w:val="-2"/>
              </w:rPr>
              <w:t>2013299</w:t>
            </w:r>
          </w:p>
        </w:tc>
        <w:tc>
          <w:tcPr>
            <w:tcW w:w="1367" w:type="dxa"/>
            <w:vAlign w:val="top"/>
          </w:tcPr>
          <w:p w14:paraId="119FF850">
            <w:pPr>
              <w:pStyle w:val="6"/>
              <w:spacing w:before="1" w:line="204" w:lineRule="auto"/>
              <w:ind w:left="19" w:right="100" w:hanging="14"/>
            </w:pPr>
            <w:r>
              <w:rPr>
                <w:color w:val="212529"/>
                <w:spacing w:val="-2"/>
              </w:rPr>
              <w:t>其他组织事务支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139" w:type="dxa"/>
            <w:vAlign w:val="top"/>
          </w:tcPr>
          <w:p w14:paraId="43BC2119">
            <w:pPr>
              <w:pStyle w:val="6"/>
              <w:spacing w:before="96" w:line="239" w:lineRule="auto"/>
              <w:ind w:right="26"/>
              <w:jc w:val="right"/>
            </w:pPr>
            <w:r>
              <w:rPr>
                <w:color w:val="212529"/>
                <w:spacing w:val="-3"/>
              </w:rPr>
              <w:t>7.27</w:t>
            </w:r>
          </w:p>
        </w:tc>
        <w:tc>
          <w:tcPr>
            <w:tcW w:w="1103" w:type="dxa"/>
            <w:vAlign w:val="top"/>
          </w:tcPr>
          <w:p w14:paraId="467D3D5A">
            <w:pPr>
              <w:pStyle w:val="6"/>
              <w:spacing w:before="96" w:line="239" w:lineRule="auto"/>
              <w:ind w:right="25"/>
              <w:jc w:val="right"/>
            </w:pPr>
            <w:r>
              <w:rPr>
                <w:color w:val="212529"/>
                <w:spacing w:val="-3"/>
              </w:rPr>
              <w:t>7.27</w:t>
            </w:r>
          </w:p>
        </w:tc>
        <w:tc>
          <w:tcPr>
            <w:tcW w:w="767" w:type="dxa"/>
            <w:vAlign w:val="top"/>
          </w:tcPr>
          <w:p w14:paraId="1939FA6B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692DEACF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098B117D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79AD0DE9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406D9659">
            <w:pPr>
              <w:rPr>
                <w:rFonts w:ascii="Arial"/>
                <w:sz w:val="21"/>
              </w:rPr>
            </w:pPr>
          </w:p>
        </w:tc>
      </w:tr>
      <w:tr w14:paraId="58E30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65" w:type="dxa"/>
            <w:vAlign w:val="top"/>
          </w:tcPr>
          <w:p w14:paraId="36AF3ADB">
            <w:pPr>
              <w:pStyle w:val="6"/>
              <w:spacing w:before="97"/>
              <w:ind w:left="11"/>
            </w:pPr>
            <w:r>
              <w:rPr>
                <w:color w:val="212529"/>
                <w:spacing w:val="-2"/>
              </w:rPr>
              <w:t>20136</w:t>
            </w:r>
          </w:p>
        </w:tc>
        <w:tc>
          <w:tcPr>
            <w:tcW w:w="1367" w:type="dxa"/>
            <w:vAlign w:val="top"/>
          </w:tcPr>
          <w:p w14:paraId="166C140F">
            <w:pPr>
              <w:pStyle w:val="6"/>
              <w:spacing w:before="1" w:line="204" w:lineRule="auto"/>
              <w:ind w:left="5" w:right="100"/>
            </w:pPr>
            <w:r>
              <w:rPr>
                <w:color w:val="212529"/>
                <w:spacing w:val="-2"/>
              </w:rPr>
              <w:t>其他共产党事务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139" w:type="dxa"/>
            <w:vAlign w:val="top"/>
          </w:tcPr>
          <w:p w14:paraId="2EC15AB0">
            <w:pPr>
              <w:pStyle w:val="6"/>
              <w:spacing w:before="97" w:line="239" w:lineRule="auto"/>
              <w:ind w:right="26"/>
              <w:jc w:val="right"/>
            </w:pPr>
            <w:r>
              <w:rPr>
                <w:color w:val="212529"/>
                <w:spacing w:val="-4"/>
              </w:rPr>
              <w:t>120.24</w:t>
            </w:r>
          </w:p>
        </w:tc>
        <w:tc>
          <w:tcPr>
            <w:tcW w:w="1103" w:type="dxa"/>
            <w:vAlign w:val="top"/>
          </w:tcPr>
          <w:p w14:paraId="65977E1C">
            <w:pPr>
              <w:pStyle w:val="6"/>
              <w:spacing w:before="97" w:line="239" w:lineRule="auto"/>
              <w:ind w:right="25"/>
              <w:jc w:val="right"/>
            </w:pPr>
            <w:r>
              <w:rPr>
                <w:color w:val="212529"/>
                <w:spacing w:val="-4"/>
              </w:rPr>
              <w:t>120.22</w:t>
            </w:r>
          </w:p>
        </w:tc>
        <w:tc>
          <w:tcPr>
            <w:tcW w:w="767" w:type="dxa"/>
            <w:vAlign w:val="top"/>
          </w:tcPr>
          <w:p w14:paraId="2998623F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41741FD8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7BC907F9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3C9D441F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05E01DE2">
            <w:pPr>
              <w:pStyle w:val="6"/>
              <w:spacing w:before="97" w:line="239" w:lineRule="auto"/>
              <w:ind w:right="26"/>
              <w:jc w:val="right"/>
            </w:pPr>
            <w:r>
              <w:rPr>
                <w:color w:val="212529"/>
                <w:spacing w:val="-3"/>
              </w:rPr>
              <w:t>0.01</w:t>
            </w:r>
          </w:p>
        </w:tc>
      </w:tr>
      <w:tr w14:paraId="2A175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65" w:type="dxa"/>
            <w:vAlign w:val="top"/>
          </w:tcPr>
          <w:p w14:paraId="3B3A46D3">
            <w:pPr>
              <w:pStyle w:val="6"/>
              <w:spacing w:before="62"/>
              <w:ind w:left="11"/>
            </w:pPr>
            <w:r>
              <w:rPr>
                <w:color w:val="212529"/>
                <w:spacing w:val="-2"/>
              </w:rPr>
              <w:t>2013650</w:t>
            </w:r>
          </w:p>
        </w:tc>
        <w:tc>
          <w:tcPr>
            <w:tcW w:w="1367" w:type="dxa"/>
            <w:vAlign w:val="top"/>
          </w:tcPr>
          <w:p w14:paraId="428B6D9A">
            <w:pPr>
              <w:pStyle w:val="6"/>
              <w:spacing w:before="62" w:line="220" w:lineRule="auto"/>
              <w:ind w:left="4"/>
            </w:pPr>
            <w:r>
              <w:rPr>
                <w:color w:val="212529"/>
                <w:spacing w:val="-3"/>
              </w:rPr>
              <w:t>事业运行</w:t>
            </w:r>
          </w:p>
        </w:tc>
        <w:tc>
          <w:tcPr>
            <w:tcW w:w="1139" w:type="dxa"/>
            <w:vAlign w:val="top"/>
          </w:tcPr>
          <w:p w14:paraId="349AE6A6">
            <w:pPr>
              <w:pStyle w:val="6"/>
              <w:spacing w:before="62" w:line="239" w:lineRule="auto"/>
              <w:ind w:right="26"/>
              <w:jc w:val="right"/>
            </w:pPr>
            <w:r>
              <w:rPr>
                <w:color w:val="212529"/>
                <w:spacing w:val="-4"/>
              </w:rPr>
              <w:t>117.74</w:t>
            </w:r>
          </w:p>
        </w:tc>
        <w:tc>
          <w:tcPr>
            <w:tcW w:w="1103" w:type="dxa"/>
            <w:vAlign w:val="top"/>
          </w:tcPr>
          <w:p w14:paraId="30241134">
            <w:pPr>
              <w:pStyle w:val="6"/>
              <w:spacing w:before="62" w:line="239" w:lineRule="auto"/>
              <w:ind w:right="25"/>
              <w:jc w:val="right"/>
            </w:pPr>
            <w:r>
              <w:rPr>
                <w:color w:val="212529"/>
                <w:spacing w:val="-4"/>
              </w:rPr>
              <w:t>117.72</w:t>
            </w:r>
          </w:p>
        </w:tc>
        <w:tc>
          <w:tcPr>
            <w:tcW w:w="767" w:type="dxa"/>
            <w:vAlign w:val="top"/>
          </w:tcPr>
          <w:p w14:paraId="10EC48B6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70CEF11E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7994A127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63AF7FB8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53F8EE89">
            <w:pPr>
              <w:pStyle w:val="6"/>
              <w:spacing w:before="62" w:line="239" w:lineRule="auto"/>
              <w:ind w:right="26"/>
              <w:jc w:val="right"/>
            </w:pPr>
            <w:r>
              <w:rPr>
                <w:color w:val="212529"/>
                <w:spacing w:val="-3"/>
              </w:rPr>
              <w:t>0.01</w:t>
            </w:r>
          </w:p>
        </w:tc>
      </w:tr>
      <w:tr w14:paraId="0EBFA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65" w:type="dxa"/>
            <w:vAlign w:val="top"/>
          </w:tcPr>
          <w:p w14:paraId="3D5559B7">
            <w:pPr>
              <w:pStyle w:val="6"/>
              <w:spacing w:before="98"/>
              <w:ind w:left="11"/>
            </w:pPr>
            <w:r>
              <w:rPr>
                <w:color w:val="212529"/>
                <w:spacing w:val="-2"/>
              </w:rPr>
              <w:t>2013699</w:t>
            </w:r>
          </w:p>
        </w:tc>
        <w:tc>
          <w:tcPr>
            <w:tcW w:w="1367" w:type="dxa"/>
            <w:vAlign w:val="top"/>
          </w:tcPr>
          <w:p w14:paraId="6E165449">
            <w:pPr>
              <w:pStyle w:val="6"/>
              <w:spacing w:before="3" w:line="203" w:lineRule="auto"/>
              <w:ind w:left="5" w:right="100"/>
            </w:pPr>
            <w:r>
              <w:rPr>
                <w:color w:val="212529"/>
                <w:spacing w:val="-2"/>
              </w:rPr>
              <w:t>其他共产党事务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139" w:type="dxa"/>
            <w:vAlign w:val="top"/>
          </w:tcPr>
          <w:p w14:paraId="77D8D57C">
            <w:pPr>
              <w:pStyle w:val="6"/>
              <w:spacing w:before="98" w:line="239" w:lineRule="auto"/>
              <w:ind w:right="26"/>
              <w:jc w:val="right"/>
            </w:pPr>
            <w:r>
              <w:rPr>
                <w:color w:val="212529"/>
                <w:spacing w:val="-3"/>
              </w:rPr>
              <w:t>2.50</w:t>
            </w:r>
          </w:p>
        </w:tc>
        <w:tc>
          <w:tcPr>
            <w:tcW w:w="1103" w:type="dxa"/>
            <w:vAlign w:val="top"/>
          </w:tcPr>
          <w:p w14:paraId="1B03BBD9">
            <w:pPr>
              <w:pStyle w:val="6"/>
              <w:spacing w:before="98" w:line="239" w:lineRule="auto"/>
              <w:ind w:right="25"/>
              <w:jc w:val="right"/>
            </w:pPr>
            <w:r>
              <w:rPr>
                <w:color w:val="212529"/>
                <w:spacing w:val="-3"/>
              </w:rPr>
              <w:t>2.50</w:t>
            </w:r>
          </w:p>
        </w:tc>
        <w:tc>
          <w:tcPr>
            <w:tcW w:w="767" w:type="dxa"/>
            <w:vAlign w:val="top"/>
          </w:tcPr>
          <w:p w14:paraId="28714394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46BB859D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75BAC0A7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2C009F7B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193F22C7">
            <w:pPr>
              <w:rPr>
                <w:rFonts w:ascii="Arial"/>
                <w:sz w:val="21"/>
              </w:rPr>
            </w:pPr>
          </w:p>
        </w:tc>
      </w:tr>
      <w:tr w14:paraId="026FD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65" w:type="dxa"/>
            <w:vAlign w:val="top"/>
          </w:tcPr>
          <w:p w14:paraId="3A763747">
            <w:pPr>
              <w:pStyle w:val="6"/>
              <w:spacing w:before="99"/>
              <w:ind w:left="11"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1367" w:type="dxa"/>
            <w:vAlign w:val="top"/>
          </w:tcPr>
          <w:p w14:paraId="260775A2">
            <w:pPr>
              <w:pStyle w:val="6"/>
              <w:spacing w:before="3" w:line="203" w:lineRule="auto"/>
              <w:ind w:left="5" w:right="100"/>
            </w:pPr>
            <w:r>
              <w:rPr>
                <w:color w:val="212529"/>
                <w:spacing w:val="-2"/>
              </w:rPr>
              <w:t>社会保障和就业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139" w:type="dxa"/>
            <w:vAlign w:val="top"/>
          </w:tcPr>
          <w:p w14:paraId="51912D97">
            <w:pPr>
              <w:pStyle w:val="6"/>
              <w:spacing w:before="99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15.80</w:t>
            </w:r>
          </w:p>
        </w:tc>
        <w:tc>
          <w:tcPr>
            <w:tcW w:w="1103" w:type="dxa"/>
            <w:vAlign w:val="top"/>
          </w:tcPr>
          <w:p w14:paraId="33276EA3">
            <w:pPr>
              <w:pStyle w:val="6"/>
              <w:spacing w:before="99" w:line="239" w:lineRule="auto"/>
              <w:ind w:right="31"/>
              <w:jc w:val="right"/>
            </w:pPr>
            <w:r>
              <w:rPr>
                <w:color w:val="212529"/>
                <w:spacing w:val="-5"/>
              </w:rPr>
              <w:t>15.80</w:t>
            </w:r>
          </w:p>
        </w:tc>
        <w:tc>
          <w:tcPr>
            <w:tcW w:w="767" w:type="dxa"/>
            <w:vAlign w:val="top"/>
          </w:tcPr>
          <w:p w14:paraId="1A1E500F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0D9D9449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242A7CBC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5B1691FE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6A0A0845">
            <w:pPr>
              <w:rPr>
                <w:rFonts w:ascii="Arial"/>
                <w:sz w:val="21"/>
              </w:rPr>
            </w:pPr>
          </w:p>
        </w:tc>
      </w:tr>
      <w:tr w14:paraId="262574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65" w:type="dxa"/>
            <w:vAlign w:val="top"/>
          </w:tcPr>
          <w:p w14:paraId="568CD590">
            <w:pPr>
              <w:pStyle w:val="6"/>
              <w:spacing w:before="100"/>
              <w:ind w:left="11"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1367" w:type="dxa"/>
            <w:vAlign w:val="top"/>
          </w:tcPr>
          <w:p w14:paraId="54B6E1FF">
            <w:pPr>
              <w:pStyle w:val="6"/>
              <w:spacing w:before="5" w:line="202" w:lineRule="auto"/>
              <w:ind w:left="7" w:right="100"/>
            </w:pPr>
            <w:r>
              <w:rPr>
                <w:color w:val="212529"/>
                <w:spacing w:val="-2"/>
              </w:rPr>
              <w:t>行政事业单位养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4"/>
              </w:rPr>
              <w:t>老支出</w:t>
            </w:r>
          </w:p>
        </w:tc>
        <w:tc>
          <w:tcPr>
            <w:tcW w:w="1139" w:type="dxa"/>
            <w:vAlign w:val="top"/>
          </w:tcPr>
          <w:p w14:paraId="0BCF48D0">
            <w:pPr>
              <w:pStyle w:val="6"/>
              <w:spacing w:before="100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15.80</w:t>
            </w:r>
          </w:p>
        </w:tc>
        <w:tc>
          <w:tcPr>
            <w:tcW w:w="1103" w:type="dxa"/>
            <w:vAlign w:val="top"/>
          </w:tcPr>
          <w:p w14:paraId="3BB214EC">
            <w:pPr>
              <w:pStyle w:val="6"/>
              <w:spacing w:before="100" w:line="239" w:lineRule="auto"/>
              <w:ind w:right="31"/>
              <w:jc w:val="right"/>
            </w:pPr>
            <w:r>
              <w:rPr>
                <w:color w:val="212529"/>
                <w:spacing w:val="-5"/>
              </w:rPr>
              <w:t>15.80</w:t>
            </w:r>
          </w:p>
        </w:tc>
        <w:tc>
          <w:tcPr>
            <w:tcW w:w="767" w:type="dxa"/>
            <w:vAlign w:val="top"/>
          </w:tcPr>
          <w:p w14:paraId="6F17436E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04A7B975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590F435D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06FF5A8B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065AD344">
            <w:pPr>
              <w:rPr>
                <w:rFonts w:ascii="Arial"/>
                <w:sz w:val="21"/>
              </w:rPr>
            </w:pPr>
          </w:p>
        </w:tc>
      </w:tr>
      <w:tr w14:paraId="279D6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65" w:type="dxa"/>
            <w:vAlign w:val="top"/>
          </w:tcPr>
          <w:p w14:paraId="03714F6D">
            <w:pPr>
              <w:pStyle w:val="6"/>
              <w:spacing w:before="209"/>
              <w:ind w:left="11"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1367" w:type="dxa"/>
            <w:vAlign w:val="top"/>
          </w:tcPr>
          <w:p w14:paraId="7C3912F4">
            <w:pPr>
              <w:pStyle w:val="6"/>
              <w:spacing w:before="6" w:line="209" w:lineRule="auto"/>
              <w:ind w:left="3"/>
            </w:pPr>
            <w:r>
              <w:rPr>
                <w:color w:val="212529"/>
                <w:spacing w:val="-2"/>
              </w:rPr>
              <w:t>机关事业单位基</w:t>
            </w:r>
          </w:p>
          <w:p w14:paraId="4AC0CDE5">
            <w:pPr>
              <w:pStyle w:val="6"/>
              <w:spacing w:before="1" w:line="201" w:lineRule="auto"/>
              <w:ind w:left="5" w:right="100"/>
            </w:pPr>
            <w:r>
              <w:rPr>
                <w:color w:val="212529"/>
                <w:spacing w:val="-2"/>
              </w:rPr>
              <w:t>本养老保险缴费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139" w:type="dxa"/>
            <w:vAlign w:val="top"/>
          </w:tcPr>
          <w:p w14:paraId="01806C3E">
            <w:pPr>
              <w:pStyle w:val="6"/>
              <w:spacing w:before="209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15.80</w:t>
            </w:r>
          </w:p>
        </w:tc>
        <w:tc>
          <w:tcPr>
            <w:tcW w:w="1103" w:type="dxa"/>
            <w:vAlign w:val="top"/>
          </w:tcPr>
          <w:p w14:paraId="3B24D21A">
            <w:pPr>
              <w:pStyle w:val="6"/>
              <w:spacing w:before="209" w:line="239" w:lineRule="auto"/>
              <w:ind w:right="31"/>
              <w:jc w:val="right"/>
            </w:pPr>
            <w:r>
              <w:rPr>
                <w:color w:val="212529"/>
                <w:spacing w:val="-5"/>
              </w:rPr>
              <w:t>15.80</w:t>
            </w:r>
          </w:p>
        </w:tc>
        <w:tc>
          <w:tcPr>
            <w:tcW w:w="767" w:type="dxa"/>
            <w:vAlign w:val="top"/>
          </w:tcPr>
          <w:p w14:paraId="01B49F46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51DC3746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4AB0C6D5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3EC60034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63B7E0B2">
            <w:pPr>
              <w:rPr>
                <w:rFonts w:ascii="Arial"/>
                <w:sz w:val="21"/>
              </w:rPr>
            </w:pPr>
          </w:p>
        </w:tc>
      </w:tr>
      <w:tr w14:paraId="07831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65" w:type="dxa"/>
            <w:vAlign w:val="top"/>
          </w:tcPr>
          <w:p w14:paraId="27469A76">
            <w:pPr>
              <w:pStyle w:val="6"/>
              <w:spacing w:before="66"/>
              <w:ind w:left="11"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1367" w:type="dxa"/>
            <w:vAlign w:val="top"/>
          </w:tcPr>
          <w:p w14:paraId="07475586">
            <w:pPr>
              <w:pStyle w:val="6"/>
              <w:spacing w:before="67" w:line="219" w:lineRule="auto"/>
              <w:ind w:left="5"/>
            </w:pPr>
            <w:r>
              <w:rPr>
                <w:color w:val="212529"/>
                <w:spacing w:val="-2"/>
              </w:rPr>
              <w:t>卫生健康支出</w:t>
            </w:r>
          </w:p>
        </w:tc>
        <w:tc>
          <w:tcPr>
            <w:tcW w:w="1139" w:type="dxa"/>
            <w:vAlign w:val="top"/>
          </w:tcPr>
          <w:p w14:paraId="77CD0D3D">
            <w:pPr>
              <w:pStyle w:val="6"/>
              <w:spacing w:before="67" w:line="239" w:lineRule="auto"/>
              <w:ind w:right="26"/>
              <w:jc w:val="right"/>
            </w:pPr>
            <w:r>
              <w:rPr>
                <w:color w:val="212529"/>
                <w:spacing w:val="-3"/>
              </w:rPr>
              <w:t>7.22</w:t>
            </w:r>
          </w:p>
        </w:tc>
        <w:tc>
          <w:tcPr>
            <w:tcW w:w="1103" w:type="dxa"/>
            <w:vAlign w:val="top"/>
          </w:tcPr>
          <w:p w14:paraId="0970DA86">
            <w:pPr>
              <w:pStyle w:val="6"/>
              <w:spacing w:before="67" w:line="239" w:lineRule="auto"/>
              <w:ind w:right="25"/>
              <w:jc w:val="right"/>
            </w:pPr>
            <w:r>
              <w:rPr>
                <w:color w:val="212529"/>
                <w:spacing w:val="-3"/>
              </w:rPr>
              <w:t>7.22</w:t>
            </w:r>
          </w:p>
        </w:tc>
        <w:tc>
          <w:tcPr>
            <w:tcW w:w="767" w:type="dxa"/>
            <w:vAlign w:val="top"/>
          </w:tcPr>
          <w:p w14:paraId="4C215A23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3EE3ED97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0A4A58DE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3AAE8597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42581D81">
            <w:pPr>
              <w:rPr>
                <w:rFonts w:ascii="Arial"/>
                <w:sz w:val="21"/>
              </w:rPr>
            </w:pPr>
          </w:p>
        </w:tc>
      </w:tr>
      <w:tr w14:paraId="343FC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65" w:type="dxa"/>
            <w:vAlign w:val="top"/>
          </w:tcPr>
          <w:p w14:paraId="7756DB8B">
            <w:pPr>
              <w:pStyle w:val="6"/>
              <w:spacing w:before="102"/>
              <w:ind w:left="11"/>
            </w:pPr>
            <w:r>
              <w:rPr>
                <w:color w:val="212529"/>
                <w:spacing w:val="-2"/>
              </w:rPr>
              <w:t>21011</w:t>
            </w:r>
          </w:p>
        </w:tc>
        <w:tc>
          <w:tcPr>
            <w:tcW w:w="1367" w:type="dxa"/>
            <w:vAlign w:val="top"/>
          </w:tcPr>
          <w:p w14:paraId="237540E7">
            <w:pPr>
              <w:pStyle w:val="6"/>
              <w:spacing w:before="8" w:line="201" w:lineRule="auto"/>
              <w:ind w:left="3" w:right="100" w:firstLine="3"/>
            </w:pPr>
            <w:r>
              <w:rPr>
                <w:color w:val="212529"/>
                <w:spacing w:val="-2"/>
              </w:rPr>
              <w:t>行政事业单位医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疗</w:t>
            </w:r>
          </w:p>
        </w:tc>
        <w:tc>
          <w:tcPr>
            <w:tcW w:w="1139" w:type="dxa"/>
            <w:vAlign w:val="top"/>
          </w:tcPr>
          <w:p w14:paraId="49975678">
            <w:pPr>
              <w:pStyle w:val="6"/>
              <w:spacing w:before="103" w:line="239" w:lineRule="auto"/>
              <w:ind w:right="26"/>
              <w:jc w:val="right"/>
            </w:pPr>
            <w:r>
              <w:rPr>
                <w:color w:val="212529"/>
                <w:spacing w:val="-3"/>
              </w:rPr>
              <w:t>7.22</w:t>
            </w:r>
          </w:p>
        </w:tc>
        <w:tc>
          <w:tcPr>
            <w:tcW w:w="1103" w:type="dxa"/>
            <w:vAlign w:val="top"/>
          </w:tcPr>
          <w:p w14:paraId="0455FC81">
            <w:pPr>
              <w:pStyle w:val="6"/>
              <w:spacing w:before="103" w:line="239" w:lineRule="auto"/>
              <w:ind w:right="25"/>
              <w:jc w:val="right"/>
            </w:pPr>
            <w:r>
              <w:rPr>
                <w:color w:val="212529"/>
                <w:spacing w:val="-3"/>
              </w:rPr>
              <w:t>7.22</w:t>
            </w:r>
          </w:p>
        </w:tc>
        <w:tc>
          <w:tcPr>
            <w:tcW w:w="767" w:type="dxa"/>
            <w:vAlign w:val="top"/>
          </w:tcPr>
          <w:p w14:paraId="0BB85439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2F72DD60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35D71C72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43338EDB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69EF5EC1">
            <w:pPr>
              <w:rPr>
                <w:rFonts w:ascii="Arial"/>
                <w:sz w:val="21"/>
              </w:rPr>
            </w:pPr>
          </w:p>
        </w:tc>
      </w:tr>
      <w:tr w14:paraId="427F3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65" w:type="dxa"/>
            <w:vAlign w:val="top"/>
          </w:tcPr>
          <w:p w14:paraId="1AB9915E">
            <w:pPr>
              <w:pStyle w:val="6"/>
              <w:spacing w:before="66"/>
              <w:ind w:left="11"/>
            </w:pPr>
            <w:r>
              <w:rPr>
                <w:color w:val="212529"/>
                <w:spacing w:val="-2"/>
              </w:rPr>
              <w:t>2101101</w:t>
            </w:r>
          </w:p>
        </w:tc>
        <w:tc>
          <w:tcPr>
            <w:tcW w:w="1367" w:type="dxa"/>
            <w:vAlign w:val="top"/>
          </w:tcPr>
          <w:p w14:paraId="7A793F27">
            <w:pPr>
              <w:pStyle w:val="6"/>
              <w:spacing w:before="67" w:line="220" w:lineRule="auto"/>
              <w:ind w:left="7"/>
            </w:pPr>
            <w:r>
              <w:rPr>
                <w:color w:val="212529"/>
                <w:spacing w:val="-2"/>
              </w:rPr>
              <w:t>行政单位医疗</w:t>
            </w:r>
          </w:p>
        </w:tc>
        <w:tc>
          <w:tcPr>
            <w:tcW w:w="1139" w:type="dxa"/>
            <w:vAlign w:val="top"/>
          </w:tcPr>
          <w:p w14:paraId="05D0CB85">
            <w:pPr>
              <w:pStyle w:val="6"/>
              <w:spacing w:before="67" w:line="239" w:lineRule="auto"/>
              <w:ind w:right="26"/>
              <w:jc w:val="right"/>
            </w:pPr>
            <w:r>
              <w:rPr>
                <w:color w:val="212529"/>
                <w:spacing w:val="-6"/>
              </w:rPr>
              <w:t>1.52</w:t>
            </w:r>
          </w:p>
        </w:tc>
        <w:tc>
          <w:tcPr>
            <w:tcW w:w="1103" w:type="dxa"/>
            <w:vAlign w:val="top"/>
          </w:tcPr>
          <w:p w14:paraId="5FF880EF">
            <w:pPr>
              <w:pStyle w:val="6"/>
              <w:spacing w:before="67" w:line="239" w:lineRule="auto"/>
              <w:ind w:right="25"/>
              <w:jc w:val="right"/>
            </w:pPr>
            <w:r>
              <w:rPr>
                <w:color w:val="212529"/>
                <w:spacing w:val="-6"/>
              </w:rPr>
              <w:t>1.52</w:t>
            </w:r>
          </w:p>
        </w:tc>
        <w:tc>
          <w:tcPr>
            <w:tcW w:w="767" w:type="dxa"/>
            <w:vAlign w:val="top"/>
          </w:tcPr>
          <w:p w14:paraId="32953457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4CD2DF6C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6B14A8A1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4CA0F27B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18195A3B">
            <w:pPr>
              <w:rPr>
                <w:rFonts w:ascii="Arial"/>
                <w:sz w:val="21"/>
              </w:rPr>
            </w:pPr>
          </w:p>
        </w:tc>
      </w:tr>
      <w:tr w14:paraId="4B588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65" w:type="dxa"/>
            <w:vAlign w:val="top"/>
          </w:tcPr>
          <w:p w14:paraId="62937FE7">
            <w:pPr>
              <w:pStyle w:val="6"/>
              <w:spacing w:before="67"/>
              <w:ind w:left="11"/>
            </w:pPr>
            <w:r>
              <w:rPr>
                <w:color w:val="212529"/>
                <w:spacing w:val="-2"/>
              </w:rPr>
              <w:t>2101102</w:t>
            </w:r>
          </w:p>
        </w:tc>
        <w:tc>
          <w:tcPr>
            <w:tcW w:w="1367" w:type="dxa"/>
            <w:vAlign w:val="top"/>
          </w:tcPr>
          <w:p w14:paraId="5511521A">
            <w:pPr>
              <w:pStyle w:val="6"/>
              <w:spacing w:before="67" w:line="220" w:lineRule="auto"/>
              <w:ind w:left="4"/>
            </w:pPr>
            <w:r>
              <w:rPr>
                <w:color w:val="212529"/>
                <w:spacing w:val="-2"/>
              </w:rPr>
              <w:t>事业单位医疗</w:t>
            </w:r>
          </w:p>
        </w:tc>
        <w:tc>
          <w:tcPr>
            <w:tcW w:w="1139" w:type="dxa"/>
            <w:vAlign w:val="top"/>
          </w:tcPr>
          <w:p w14:paraId="5F9E7F2F">
            <w:pPr>
              <w:pStyle w:val="6"/>
              <w:spacing w:before="67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4.95</w:t>
            </w:r>
          </w:p>
        </w:tc>
        <w:tc>
          <w:tcPr>
            <w:tcW w:w="1103" w:type="dxa"/>
            <w:vAlign w:val="top"/>
          </w:tcPr>
          <w:p w14:paraId="6720A7E0">
            <w:pPr>
              <w:pStyle w:val="6"/>
              <w:spacing w:before="67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4.95</w:t>
            </w:r>
          </w:p>
        </w:tc>
        <w:tc>
          <w:tcPr>
            <w:tcW w:w="767" w:type="dxa"/>
            <w:vAlign w:val="top"/>
          </w:tcPr>
          <w:p w14:paraId="023433C7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5572A5C7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34988CAD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1AB71914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0A8DD04F">
            <w:pPr>
              <w:rPr>
                <w:rFonts w:ascii="Arial"/>
                <w:sz w:val="21"/>
              </w:rPr>
            </w:pPr>
          </w:p>
        </w:tc>
      </w:tr>
      <w:tr w14:paraId="0A8C1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65" w:type="dxa"/>
            <w:vAlign w:val="top"/>
          </w:tcPr>
          <w:p w14:paraId="03596320">
            <w:pPr>
              <w:pStyle w:val="6"/>
              <w:spacing w:before="67"/>
              <w:ind w:left="11"/>
            </w:pPr>
            <w:r>
              <w:rPr>
                <w:color w:val="212529"/>
                <w:spacing w:val="-2"/>
              </w:rPr>
              <w:t>2101103</w:t>
            </w:r>
          </w:p>
        </w:tc>
        <w:tc>
          <w:tcPr>
            <w:tcW w:w="1367" w:type="dxa"/>
            <w:vAlign w:val="top"/>
          </w:tcPr>
          <w:p w14:paraId="3F2E8F75">
            <w:pPr>
              <w:pStyle w:val="6"/>
              <w:spacing w:before="67" w:line="219" w:lineRule="auto"/>
              <w:ind w:left="9"/>
            </w:pPr>
            <w:r>
              <w:rPr>
                <w:color w:val="212529"/>
                <w:spacing w:val="-2"/>
              </w:rPr>
              <w:t>公务员医疗补助</w:t>
            </w:r>
          </w:p>
        </w:tc>
        <w:tc>
          <w:tcPr>
            <w:tcW w:w="1139" w:type="dxa"/>
            <w:vAlign w:val="top"/>
          </w:tcPr>
          <w:p w14:paraId="09DBA259">
            <w:pPr>
              <w:pStyle w:val="6"/>
              <w:spacing w:before="67" w:line="239" w:lineRule="auto"/>
              <w:ind w:right="26"/>
              <w:jc w:val="right"/>
            </w:pPr>
            <w:r>
              <w:rPr>
                <w:color w:val="212529"/>
                <w:spacing w:val="-3"/>
              </w:rPr>
              <w:t>0.70</w:t>
            </w:r>
          </w:p>
        </w:tc>
        <w:tc>
          <w:tcPr>
            <w:tcW w:w="1103" w:type="dxa"/>
            <w:vAlign w:val="top"/>
          </w:tcPr>
          <w:p w14:paraId="6D13E3A7">
            <w:pPr>
              <w:pStyle w:val="6"/>
              <w:spacing w:before="67" w:line="239" w:lineRule="auto"/>
              <w:ind w:right="25"/>
              <w:jc w:val="right"/>
            </w:pPr>
            <w:r>
              <w:rPr>
                <w:color w:val="212529"/>
                <w:spacing w:val="-3"/>
              </w:rPr>
              <w:t>0.70</w:t>
            </w:r>
          </w:p>
        </w:tc>
        <w:tc>
          <w:tcPr>
            <w:tcW w:w="767" w:type="dxa"/>
            <w:vAlign w:val="top"/>
          </w:tcPr>
          <w:p w14:paraId="5E8CBDBA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6220A9F5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051A940E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107D2551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227B8221">
            <w:pPr>
              <w:rPr>
                <w:rFonts w:ascii="Arial"/>
                <w:sz w:val="21"/>
              </w:rPr>
            </w:pPr>
          </w:p>
        </w:tc>
      </w:tr>
      <w:tr w14:paraId="61839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65" w:type="dxa"/>
            <w:vAlign w:val="top"/>
          </w:tcPr>
          <w:p w14:paraId="18FD1F83">
            <w:pPr>
              <w:pStyle w:val="6"/>
              <w:spacing w:before="103"/>
              <w:ind w:left="11"/>
            </w:pPr>
            <w:r>
              <w:rPr>
                <w:color w:val="212529"/>
                <w:spacing w:val="-2"/>
              </w:rPr>
              <w:t>2101199</w:t>
            </w:r>
          </w:p>
        </w:tc>
        <w:tc>
          <w:tcPr>
            <w:tcW w:w="1367" w:type="dxa"/>
            <w:vAlign w:val="top"/>
          </w:tcPr>
          <w:p w14:paraId="14DDF003">
            <w:pPr>
              <w:pStyle w:val="6"/>
              <w:spacing w:before="8" w:line="201" w:lineRule="auto"/>
              <w:ind w:left="4" w:right="100"/>
            </w:pPr>
            <w:r>
              <w:rPr>
                <w:color w:val="212529"/>
                <w:spacing w:val="-2"/>
              </w:rPr>
              <w:t>其他行政事业单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位医疗支出</w:t>
            </w:r>
          </w:p>
        </w:tc>
        <w:tc>
          <w:tcPr>
            <w:tcW w:w="1139" w:type="dxa"/>
            <w:vAlign w:val="top"/>
          </w:tcPr>
          <w:p w14:paraId="29728D69">
            <w:pPr>
              <w:pStyle w:val="6"/>
              <w:spacing w:before="103" w:line="239" w:lineRule="auto"/>
              <w:ind w:right="26"/>
              <w:jc w:val="right"/>
            </w:pPr>
            <w:r>
              <w:rPr>
                <w:color w:val="212529"/>
                <w:spacing w:val="-3"/>
              </w:rPr>
              <w:t>0.06</w:t>
            </w:r>
          </w:p>
        </w:tc>
        <w:tc>
          <w:tcPr>
            <w:tcW w:w="1103" w:type="dxa"/>
            <w:vAlign w:val="top"/>
          </w:tcPr>
          <w:p w14:paraId="06F973D1">
            <w:pPr>
              <w:pStyle w:val="6"/>
              <w:spacing w:before="103" w:line="239" w:lineRule="auto"/>
              <w:ind w:right="25"/>
              <w:jc w:val="right"/>
            </w:pPr>
            <w:r>
              <w:rPr>
                <w:color w:val="212529"/>
                <w:spacing w:val="-3"/>
              </w:rPr>
              <w:t>0.06</w:t>
            </w:r>
          </w:p>
        </w:tc>
        <w:tc>
          <w:tcPr>
            <w:tcW w:w="767" w:type="dxa"/>
            <w:vAlign w:val="top"/>
          </w:tcPr>
          <w:p w14:paraId="22CA3BCF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03B4ABB5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595BA6D5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3CEF7B0C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1DBD54B5">
            <w:pPr>
              <w:rPr>
                <w:rFonts w:ascii="Arial"/>
                <w:sz w:val="21"/>
              </w:rPr>
            </w:pPr>
          </w:p>
        </w:tc>
      </w:tr>
      <w:tr w14:paraId="44410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65" w:type="dxa"/>
            <w:vAlign w:val="top"/>
          </w:tcPr>
          <w:p w14:paraId="6365C72F">
            <w:pPr>
              <w:pStyle w:val="6"/>
              <w:spacing w:before="67" w:line="241" w:lineRule="auto"/>
              <w:ind w:left="11"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1367" w:type="dxa"/>
            <w:vAlign w:val="top"/>
          </w:tcPr>
          <w:p w14:paraId="381CC49C">
            <w:pPr>
              <w:pStyle w:val="6"/>
              <w:spacing w:before="68" w:line="219" w:lineRule="auto"/>
              <w:ind w:left="3"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139" w:type="dxa"/>
            <w:vAlign w:val="top"/>
          </w:tcPr>
          <w:p w14:paraId="75526BB9">
            <w:pPr>
              <w:pStyle w:val="6"/>
              <w:spacing w:before="67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15.06</w:t>
            </w:r>
          </w:p>
        </w:tc>
        <w:tc>
          <w:tcPr>
            <w:tcW w:w="1103" w:type="dxa"/>
            <w:vAlign w:val="top"/>
          </w:tcPr>
          <w:p w14:paraId="579FCA88">
            <w:pPr>
              <w:pStyle w:val="6"/>
              <w:spacing w:before="67" w:line="239" w:lineRule="auto"/>
              <w:ind w:right="31"/>
              <w:jc w:val="right"/>
            </w:pPr>
            <w:r>
              <w:rPr>
                <w:color w:val="212529"/>
                <w:spacing w:val="-5"/>
              </w:rPr>
              <w:t>15.06</w:t>
            </w:r>
          </w:p>
        </w:tc>
        <w:tc>
          <w:tcPr>
            <w:tcW w:w="767" w:type="dxa"/>
            <w:vAlign w:val="top"/>
          </w:tcPr>
          <w:p w14:paraId="68416F88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0F019D3D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433F7239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3AC27511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7DB438CC">
            <w:pPr>
              <w:rPr>
                <w:rFonts w:ascii="Arial"/>
                <w:sz w:val="21"/>
              </w:rPr>
            </w:pPr>
          </w:p>
        </w:tc>
      </w:tr>
      <w:tr w14:paraId="7D128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65" w:type="dxa"/>
            <w:vAlign w:val="top"/>
          </w:tcPr>
          <w:p w14:paraId="41C8798C">
            <w:pPr>
              <w:pStyle w:val="6"/>
              <w:spacing w:before="67"/>
              <w:ind w:left="11"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1367" w:type="dxa"/>
            <w:vAlign w:val="top"/>
          </w:tcPr>
          <w:p w14:paraId="63353F9B">
            <w:pPr>
              <w:pStyle w:val="6"/>
              <w:spacing w:before="68" w:line="219" w:lineRule="auto"/>
              <w:ind w:left="3"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139" w:type="dxa"/>
            <w:vAlign w:val="top"/>
          </w:tcPr>
          <w:p w14:paraId="27E645C8">
            <w:pPr>
              <w:pStyle w:val="6"/>
              <w:spacing w:before="67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15.06</w:t>
            </w:r>
          </w:p>
        </w:tc>
        <w:tc>
          <w:tcPr>
            <w:tcW w:w="1103" w:type="dxa"/>
            <w:vAlign w:val="top"/>
          </w:tcPr>
          <w:p w14:paraId="2AABA057">
            <w:pPr>
              <w:pStyle w:val="6"/>
              <w:spacing w:before="67" w:line="239" w:lineRule="auto"/>
              <w:ind w:right="31"/>
              <w:jc w:val="right"/>
            </w:pPr>
            <w:r>
              <w:rPr>
                <w:color w:val="212529"/>
                <w:spacing w:val="-5"/>
              </w:rPr>
              <w:t>15.06</w:t>
            </w:r>
          </w:p>
        </w:tc>
        <w:tc>
          <w:tcPr>
            <w:tcW w:w="767" w:type="dxa"/>
            <w:vAlign w:val="top"/>
          </w:tcPr>
          <w:p w14:paraId="5D9D469B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47934532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1E27C6EB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392A0C3D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41B3FC1A">
            <w:pPr>
              <w:rPr>
                <w:rFonts w:ascii="Arial"/>
                <w:sz w:val="21"/>
              </w:rPr>
            </w:pPr>
          </w:p>
        </w:tc>
      </w:tr>
      <w:tr w14:paraId="2F2F7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65" w:type="dxa"/>
            <w:vAlign w:val="top"/>
          </w:tcPr>
          <w:p w14:paraId="5BE03D3F">
            <w:pPr>
              <w:pStyle w:val="6"/>
              <w:spacing w:before="67"/>
              <w:ind w:left="11"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1367" w:type="dxa"/>
            <w:vAlign w:val="top"/>
          </w:tcPr>
          <w:p w14:paraId="749D5B65">
            <w:pPr>
              <w:pStyle w:val="6"/>
              <w:spacing w:before="68" w:line="220" w:lineRule="auto"/>
              <w:ind w:left="3"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139" w:type="dxa"/>
            <w:vAlign w:val="top"/>
          </w:tcPr>
          <w:p w14:paraId="696960E2">
            <w:pPr>
              <w:pStyle w:val="6"/>
              <w:spacing w:before="67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15.06</w:t>
            </w:r>
          </w:p>
        </w:tc>
        <w:tc>
          <w:tcPr>
            <w:tcW w:w="1103" w:type="dxa"/>
            <w:vAlign w:val="top"/>
          </w:tcPr>
          <w:p w14:paraId="31FB9A01">
            <w:pPr>
              <w:pStyle w:val="6"/>
              <w:spacing w:before="67" w:line="239" w:lineRule="auto"/>
              <w:ind w:right="31"/>
              <w:jc w:val="right"/>
            </w:pPr>
            <w:r>
              <w:rPr>
                <w:color w:val="212529"/>
                <w:spacing w:val="-5"/>
              </w:rPr>
              <w:t>15.06</w:t>
            </w:r>
          </w:p>
        </w:tc>
        <w:tc>
          <w:tcPr>
            <w:tcW w:w="767" w:type="dxa"/>
            <w:vAlign w:val="top"/>
          </w:tcPr>
          <w:p w14:paraId="7D6D8D54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3020B8E1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7820D8F3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57E92877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14D81AA8">
            <w:pPr>
              <w:rPr>
                <w:rFonts w:ascii="Arial"/>
                <w:sz w:val="21"/>
              </w:rPr>
            </w:pPr>
          </w:p>
        </w:tc>
      </w:tr>
      <w:tr w14:paraId="4084B3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9016" w:type="dxa"/>
            <w:gridSpan w:val="9"/>
            <w:tcBorders>
              <w:bottom w:val="single" w:color="FFFFFF" w:sz="4" w:space="0"/>
              <w:right w:val="nil"/>
            </w:tcBorders>
            <w:vAlign w:val="top"/>
          </w:tcPr>
          <w:p w14:paraId="316B44C1">
            <w:pPr>
              <w:spacing w:before="49" w:line="212" w:lineRule="auto"/>
              <w:ind w:left="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注 ：本表反映部门本年度取得的各项收入情况。</w:t>
            </w:r>
          </w:p>
        </w:tc>
      </w:tr>
    </w:tbl>
    <w:p w14:paraId="64500AAB">
      <w:pPr>
        <w:pStyle w:val="2"/>
      </w:pPr>
    </w:p>
    <w:p w14:paraId="63AD675B">
      <w:pPr>
        <w:sectPr>
          <w:footerReference r:id="rId9" w:type="default"/>
          <w:pgSz w:w="11900" w:h="16840"/>
          <w:pgMar w:top="642" w:right="600" w:bottom="340" w:left="600" w:header="326" w:footer="110" w:gutter="0"/>
          <w:cols w:space="720" w:num="1"/>
        </w:sectPr>
      </w:pPr>
    </w:p>
    <w:p w14:paraId="2B9892E6">
      <w:pPr>
        <w:spacing w:line="188" w:lineRule="exact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1439"/>
        <w:gridCol w:w="1319"/>
        <w:gridCol w:w="1307"/>
        <w:gridCol w:w="1127"/>
        <w:gridCol w:w="551"/>
        <w:gridCol w:w="959"/>
        <w:gridCol w:w="965"/>
      </w:tblGrid>
      <w:tr w14:paraId="32C23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016" w:type="dxa"/>
            <w:gridSpan w:val="8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564B829">
            <w:pPr>
              <w:pStyle w:val="6"/>
              <w:spacing w:before="34" w:line="221" w:lineRule="auto"/>
              <w:ind w:left="3927"/>
              <w:outlineLvl w:val="1"/>
              <w:rPr>
                <w:sz w:val="22"/>
                <w:szCs w:val="22"/>
              </w:rPr>
            </w:pPr>
            <w:bookmarkStart w:id="10" w:name="bookmark8"/>
            <w:bookmarkEnd w:id="10"/>
            <w:r>
              <w:rPr>
                <w:color w:val="212529"/>
                <w:spacing w:val="5"/>
                <w:sz w:val="22"/>
                <w:szCs w:val="22"/>
              </w:rPr>
              <w:t>支出决算表</w:t>
            </w:r>
          </w:p>
        </w:tc>
      </w:tr>
      <w:tr w14:paraId="5DA585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4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7BFB822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3137C4B">
            <w:pPr>
              <w:rPr>
                <w:rFonts w:ascii="Arial"/>
                <w:sz w:val="21"/>
              </w:rPr>
            </w:pPr>
          </w:p>
        </w:tc>
        <w:tc>
          <w:tcPr>
            <w:tcW w:w="131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34C57E7"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8CA4BE9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1609BAB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4C45A75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48DF137"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67FB78C">
            <w:pPr>
              <w:pStyle w:val="6"/>
              <w:spacing w:before="64" w:line="226" w:lineRule="auto"/>
              <w:ind w:left="36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公开03表</w:t>
            </w:r>
          </w:p>
        </w:tc>
      </w:tr>
      <w:tr w14:paraId="7EF1B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107" w:type="dxa"/>
            <w:gridSpan w:val="3"/>
            <w:tcBorders>
              <w:top w:val="single" w:color="FFFFFF" w:sz="4" w:space="0"/>
            </w:tcBorders>
            <w:vAlign w:val="top"/>
          </w:tcPr>
          <w:p w14:paraId="666A35EA">
            <w:pPr>
              <w:pStyle w:val="6"/>
              <w:spacing w:before="66" w:line="226" w:lineRule="auto"/>
              <w:ind w:left="9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部门名称：县委党史研究室</w:t>
            </w:r>
          </w:p>
        </w:tc>
        <w:tc>
          <w:tcPr>
            <w:tcW w:w="2434" w:type="dxa"/>
            <w:gridSpan w:val="2"/>
            <w:tcBorders>
              <w:top w:val="single" w:color="FFFFFF" w:sz="4" w:space="0"/>
            </w:tcBorders>
            <w:vAlign w:val="top"/>
          </w:tcPr>
          <w:p w14:paraId="09E17EBE">
            <w:pPr>
              <w:pStyle w:val="6"/>
              <w:spacing w:before="64" w:line="225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551" w:type="dxa"/>
            <w:tcBorders>
              <w:top w:val="single" w:color="FFFFFF" w:sz="4" w:space="0"/>
            </w:tcBorders>
            <w:vAlign w:val="top"/>
          </w:tcPr>
          <w:p w14:paraId="28C45452">
            <w:pPr>
              <w:rPr>
                <w:rFonts w:ascii="Arial"/>
                <w:sz w:val="21"/>
              </w:rPr>
            </w:pPr>
          </w:p>
        </w:tc>
        <w:tc>
          <w:tcPr>
            <w:tcW w:w="1924" w:type="dxa"/>
            <w:gridSpan w:val="2"/>
            <w:tcBorders>
              <w:top w:val="single" w:color="FFFFFF" w:sz="4" w:space="0"/>
            </w:tcBorders>
            <w:vAlign w:val="top"/>
          </w:tcPr>
          <w:p w14:paraId="62336830">
            <w:pPr>
              <w:pStyle w:val="6"/>
              <w:spacing w:before="64" w:line="225" w:lineRule="auto"/>
              <w:ind w:left="88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 w14:paraId="7C48D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788" w:type="dxa"/>
            <w:gridSpan w:val="2"/>
            <w:vAlign w:val="top"/>
          </w:tcPr>
          <w:p w14:paraId="779FF84C">
            <w:pPr>
              <w:spacing w:before="62" w:line="171" w:lineRule="auto"/>
              <w:ind w:left="119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项目</w:t>
            </w:r>
          </w:p>
        </w:tc>
        <w:tc>
          <w:tcPr>
            <w:tcW w:w="1319" w:type="dxa"/>
            <w:vMerge w:val="restart"/>
            <w:tcBorders>
              <w:bottom w:val="nil"/>
            </w:tcBorders>
            <w:vAlign w:val="top"/>
          </w:tcPr>
          <w:p w14:paraId="7CB16B9C">
            <w:pPr>
              <w:pStyle w:val="6"/>
              <w:spacing w:before="201" w:line="219" w:lineRule="auto"/>
              <w:ind w:left="102"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1307" w:type="dxa"/>
            <w:vMerge w:val="restart"/>
            <w:tcBorders>
              <w:bottom w:val="nil"/>
            </w:tcBorders>
            <w:vAlign w:val="top"/>
          </w:tcPr>
          <w:p w14:paraId="342BC9B3">
            <w:pPr>
              <w:pStyle w:val="6"/>
              <w:spacing w:before="201" w:line="219" w:lineRule="auto"/>
              <w:ind w:left="277"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 w14:paraId="58ECF51E">
            <w:pPr>
              <w:pStyle w:val="6"/>
              <w:spacing w:before="201" w:line="220" w:lineRule="auto"/>
              <w:ind w:left="191"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551" w:type="dxa"/>
            <w:vMerge w:val="restart"/>
            <w:tcBorders>
              <w:bottom w:val="nil"/>
            </w:tcBorders>
            <w:vAlign w:val="top"/>
          </w:tcPr>
          <w:p w14:paraId="290DE9DE">
            <w:pPr>
              <w:pStyle w:val="6"/>
              <w:spacing w:line="206" w:lineRule="auto"/>
              <w:ind w:left="83"/>
            </w:pPr>
            <w:r>
              <w:rPr>
                <w:color w:val="212529"/>
                <w:spacing w:val="-5"/>
              </w:rPr>
              <w:t>上缴</w:t>
            </w:r>
          </w:p>
          <w:p w14:paraId="25FB5B76">
            <w:pPr>
              <w:pStyle w:val="6"/>
              <w:spacing w:line="209" w:lineRule="auto"/>
              <w:ind w:left="83"/>
            </w:pPr>
            <w:r>
              <w:rPr>
                <w:color w:val="212529"/>
                <w:spacing w:val="-5"/>
              </w:rPr>
              <w:t>上级</w:t>
            </w:r>
          </w:p>
          <w:p w14:paraId="6EA0AB77">
            <w:pPr>
              <w:pStyle w:val="6"/>
              <w:spacing w:line="203" w:lineRule="auto"/>
              <w:ind w:left="82"/>
            </w:pP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959" w:type="dxa"/>
            <w:vMerge w:val="restart"/>
            <w:tcBorders>
              <w:bottom w:val="nil"/>
            </w:tcBorders>
            <w:vAlign w:val="top"/>
          </w:tcPr>
          <w:p w14:paraId="27CDAAC2">
            <w:pPr>
              <w:pStyle w:val="6"/>
              <w:spacing w:before="201" w:line="220" w:lineRule="auto"/>
              <w:ind w:left="108"/>
            </w:pPr>
            <w:r>
              <w:rPr>
                <w:color w:val="212529"/>
                <w:spacing w:val="-3"/>
              </w:rPr>
              <w:t>经营支出</w:t>
            </w:r>
          </w:p>
        </w:tc>
        <w:tc>
          <w:tcPr>
            <w:tcW w:w="965" w:type="dxa"/>
            <w:vMerge w:val="restart"/>
            <w:tcBorders>
              <w:bottom w:val="nil"/>
            </w:tcBorders>
            <w:vAlign w:val="top"/>
          </w:tcPr>
          <w:p w14:paraId="28832FEF">
            <w:pPr>
              <w:pStyle w:val="6"/>
              <w:spacing w:line="206" w:lineRule="auto"/>
              <w:ind w:left="17"/>
            </w:pPr>
            <w:r>
              <w:rPr>
                <w:color w:val="212529"/>
                <w:spacing w:val="-2"/>
              </w:rPr>
              <w:t>对附属单位</w:t>
            </w:r>
          </w:p>
          <w:p w14:paraId="0C57D873">
            <w:pPr>
              <w:pStyle w:val="6"/>
              <w:spacing w:line="209" w:lineRule="auto"/>
              <w:ind w:left="288"/>
            </w:pPr>
            <w:r>
              <w:rPr>
                <w:color w:val="212529"/>
                <w:spacing w:val="-5"/>
              </w:rPr>
              <w:t>补助</w:t>
            </w:r>
          </w:p>
          <w:p w14:paraId="7C6DAEA9">
            <w:pPr>
              <w:pStyle w:val="6"/>
              <w:spacing w:line="203" w:lineRule="auto"/>
              <w:ind w:left="289"/>
            </w:pPr>
            <w:r>
              <w:rPr>
                <w:color w:val="212529"/>
                <w:spacing w:val="-5"/>
              </w:rPr>
              <w:t>支出</w:t>
            </w:r>
          </w:p>
        </w:tc>
      </w:tr>
      <w:tr w14:paraId="10325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49" w:type="dxa"/>
            <w:vAlign w:val="top"/>
          </w:tcPr>
          <w:p w14:paraId="1D6FC891">
            <w:pPr>
              <w:pStyle w:val="6"/>
              <w:spacing w:before="45" w:line="219" w:lineRule="auto"/>
              <w:ind w:left="297"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1439" w:type="dxa"/>
            <w:vAlign w:val="top"/>
          </w:tcPr>
          <w:p w14:paraId="75D59D88">
            <w:pPr>
              <w:pStyle w:val="6"/>
              <w:spacing w:before="45" w:line="219" w:lineRule="auto"/>
              <w:ind w:left="340"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319" w:type="dxa"/>
            <w:vMerge w:val="continue"/>
            <w:tcBorders>
              <w:top w:val="nil"/>
            </w:tcBorders>
            <w:vAlign w:val="top"/>
          </w:tcPr>
          <w:p w14:paraId="7A7686C0"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vMerge w:val="continue"/>
            <w:tcBorders>
              <w:top w:val="nil"/>
            </w:tcBorders>
            <w:vAlign w:val="top"/>
          </w:tcPr>
          <w:p w14:paraId="270388F5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 w14:paraId="46EDC475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 w14:paraId="40AF961C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Merge w:val="continue"/>
            <w:tcBorders>
              <w:top w:val="nil"/>
            </w:tcBorders>
            <w:vAlign w:val="top"/>
          </w:tcPr>
          <w:p w14:paraId="62675242"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Merge w:val="continue"/>
            <w:tcBorders>
              <w:top w:val="nil"/>
            </w:tcBorders>
            <w:vAlign w:val="top"/>
          </w:tcPr>
          <w:p w14:paraId="7695CF4D">
            <w:pPr>
              <w:rPr>
                <w:rFonts w:ascii="Arial"/>
                <w:sz w:val="21"/>
              </w:rPr>
            </w:pPr>
          </w:p>
        </w:tc>
      </w:tr>
      <w:tr w14:paraId="4682C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788" w:type="dxa"/>
            <w:gridSpan w:val="2"/>
            <w:vAlign w:val="top"/>
          </w:tcPr>
          <w:p w14:paraId="2319AE35">
            <w:pPr>
              <w:pStyle w:val="6"/>
              <w:spacing w:before="46" w:line="219" w:lineRule="auto"/>
              <w:ind w:left="1197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319" w:type="dxa"/>
            <w:vAlign w:val="top"/>
          </w:tcPr>
          <w:p w14:paraId="53DF556C">
            <w:pPr>
              <w:spacing w:before="24" w:line="231" w:lineRule="exact"/>
              <w:ind w:left="60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1</w:t>
            </w:r>
          </w:p>
        </w:tc>
        <w:tc>
          <w:tcPr>
            <w:tcW w:w="1307" w:type="dxa"/>
            <w:vAlign w:val="top"/>
          </w:tcPr>
          <w:p w14:paraId="7C22864D">
            <w:pPr>
              <w:spacing w:before="24" w:line="231" w:lineRule="exact"/>
              <w:ind w:left="59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2</w:t>
            </w:r>
          </w:p>
        </w:tc>
        <w:tc>
          <w:tcPr>
            <w:tcW w:w="1127" w:type="dxa"/>
            <w:vAlign w:val="top"/>
          </w:tcPr>
          <w:p w14:paraId="09187CA4">
            <w:pPr>
              <w:spacing w:before="24" w:line="231" w:lineRule="exact"/>
              <w:ind w:left="50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3</w:t>
            </w:r>
          </w:p>
        </w:tc>
        <w:tc>
          <w:tcPr>
            <w:tcW w:w="551" w:type="dxa"/>
            <w:vAlign w:val="top"/>
          </w:tcPr>
          <w:p w14:paraId="005FD6E3">
            <w:pPr>
              <w:spacing w:before="24" w:line="231" w:lineRule="exact"/>
              <w:ind w:left="21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4</w:t>
            </w:r>
          </w:p>
        </w:tc>
        <w:tc>
          <w:tcPr>
            <w:tcW w:w="959" w:type="dxa"/>
            <w:vAlign w:val="top"/>
          </w:tcPr>
          <w:p w14:paraId="1C9FAA02">
            <w:pPr>
              <w:spacing w:before="24" w:line="231" w:lineRule="exact"/>
              <w:ind w:left="42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5</w:t>
            </w:r>
          </w:p>
        </w:tc>
        <w:tc>
          <w:tcPr>
            <w:tcW w:w="965" w:type="dxa"/>
            <w:vAlign w:val="top"/>
          </w:tcPr>
          <w:p w14:paraId="7C861288">
            <w:pPr>
              <w:spacing w:before="24" w:line="231" w:lineRule="exact"/>
              <w:ind w:left="42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6</w:t>
            </w:r>
          </w:p>
        </w:tc>
      </w:tr>
      <w:tr w14:paraId="5AEE9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788" w:type="dxa"/>
            <w:gridSpan w:val="2"/>
            <w:vAlign w:val="top"/>
          </w:tcPr>
          <w:p w14:paraId="0E74B598">
            <w:pPr>
              <w:pStyle w:val="6"/>
              <w:spacing w:before="45" w:line="221" w:lineRule="auto"/>
              <w:ind w:left="1198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319" w:type="dxa"/>
            <w:vAlign w:val="top"/>
          </w:tcPr>
          <w:p w14:paraId="7954F165">
            <w:pPr>
              <w:pStyle w:val="6"/>
              <w:spacing w:before="45" w:line="239" w:lineRule="auto"/>
              <w:ind w:right="26"/>
              <w:jc w:val="right"/>
            </w:pPr>
            <w:r>
              <w:rPr>
                <w:color w:val="212529"/>
                <w:spacing w:val="-4"/>
              </w:rPr>
              <w:t>165.58</w:t>
            </w:r>
          </w:p>
        </w:tc>
        <w:tc>
          <w:tcPr>
            <w:tcW w:w="1307" w:type="dxa"/>
            <w:vAlign w:val="top"/>
          </w:tcPr>
          <w:p w14:paraId="42314DF6">
            <w:pPr>
              <w:pStyle w:val="6"/>
              <w:spacing w:before="45" w:line="239" w:lineRule="auto"/>
              <w:ind w:right="25"/>
              <w:jc w:val="right"/>
            </w:pPr>
            <w:r>
              <w:rPr>
                <w:color w:val="212529"/>
                <w:spacing w:val="-4"/>
              </w:rPr>
              <w:t>155.81</w:t>
            </w:r>
          </w:p>
        </w:tc>
        <w:tc>
          <w:tcPr>
            <w:tcW w:w="1127" w:type="dxa"/>
            <w:vAlign w:val="top"/>
          </w:tcPr>
          <w:p w14:paraId="5E4CE46A">
            <w:pPr>
              <w:pStyle w:val="6"/>
              <w:spacing w:before="45" w:line="239" w:lineRule="auto"/>
              <w:ind w:right="23"/>
              <w:jc w:val="right"/>
            </w:pPr>
            <w:r>
              <w:rPr>
                <w:color w:val="212529"/>
                <w:spacing w:val="-3"/>
              </w:rPr>
              <w:t>9.77</w:t>
            </w:r>
          </w:p>
        </w:tc>
        <w:tc>
          <w:tcPr>
            <w:tcW w:w="551" w:type="dxa"/>
            <w:vAlign w:val="top"/>
          </w:tcPr>
          <w:p w14:paraId="73C62765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C4D6A94"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 w14:paraId="3603FA58">
            <w:pPr>
              <w:rPr>
                <w:rFonts w:ascii="Arial"/>
                <w:sz w:val="21"/>
              </w:rPr>
            </w:pPr>
          </w:p>
        </w:tc>
      </w:tr>
      <w:tr w14:paraId="46E77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49" w:type="dxa"/>
            <w:vAlign w:val="top"/>
          </w:tcPr>
          <w:p w14:paraId="4994B704">
            <w:pPr>
              <w:pStyle w:val="6"/>
              <w:spacing w:before="93"/>
              <w:ind w:left="11"/>
            </w:pPr>
            <w:r>
              <w:rPr>
                <w:color w:val="212529"/>
                <w:spacing w:val="-4"/>
              </w:rPr>
              <w:t>201</w:t>
            </w:r>
          </w:p>
        </w:tc>
        <w:tc>
          <w:tcPr>
            <w:tcW w:w="1439" w:type="dxa"/>
            <w:vAlign w:val="top"/>
          </w:tcPr>
          <w:p w14:paraId="155A12C0">
            <w:pPr>
              <w:pStyle w:val="6"/>
              <w:spacing w:before="1" w:line="204" w:lineRule="auto"/>
              <w:ind w:left="19" w:right="172" w:hanging="12"/>
            </w:pPr>
            <w:r>
              <w:rPr>
                <w:color w:val="212529"/>
                <w:spacing w:val="-2"/>
              </w:rPr>
              <w:t>一般公共服务支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319" w:type="dxa"/>
            <w:vAlign w:val="top"/>
          </w:tcPr>
          <w:p w14:paraId="657BA901">
            <w:pPr>
              <w:pStyle w:val="6"/>
              <w:spacing w:before="93" w:line="239" w:lineRule="auto"/>
              <w:ind w:right="26"/>
              <w:jc w:val="right"/>
            </w:pPr>
            <w:r>
              <w:rPr>
                <w:color w:val="212529"/>
                <w:spacing w:val="-4"/>
              </w:rPr>
              <w:t>127.50</w:t>
            </w:r>
          </w:p>
        </w:tc>
        <w:tc>
          <w:tcPr>
            <w:tcW w:w="1307" w:type="dxa"/>
            <w:vAlign w:val="top"/>
          </w:tcPr>
          <w:p w14:paraId="70ED7222">
            <w:pPr>
              <w:pStyle w:val="6"/>
              <w:spacing w:before="93" w:line="239" w:lineRule="auto"/>
              <w:ind w:right="25"/>
              <w:jc w:val="right"/>
            </w:pPr>
            <w:r>
              <w:rPr>
                <w:color w:val="212529"/>
                <w:spacing w:val="-4"/>
              </w:rPr>
              <w:t>117.72</w:t>
            </w:r>
          </w:p>
        </w:tc>
        <w:tc>
          <w:tcPr>
            <w:tcW w:w="1127" w:type="dxa"/>
            <w:vAlign w:val="top"/>
          </w:tcPr>
          <w:p w14:paraId="37F97CB3">
            <w:pPr>
              <w:pStyle w:val="6"/>
              <w:spacing w:before="93" w:line="239" w:lineRule="auto"/>
              <w:ind w:right="23"/>
              <w:jc w:val="right"/>
            </w:pPr>
            <w:r>
              <w:rPr>
                <w:color w:val="212529"/>
                <w:spacing w:val="-3"/>
              </w:rPr>
              <w:t>9.77</w:t>
            </w:r>
          </w:p>
        </w:tc>
        <w:tc>
          <w:tcPr>
            <w:tcW w:w="551" w:type="dxa"/>
            <w:vAlign w:val="top"/>
          </w:tcPr>
          <w:p w14:paraId="05FBD989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BE7D0AE"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 w14:paraId="6D513E7B">
            <w:pPr>
              <w:rPr>
                <w:rFonts w:ascii="Arial"/>
                <w:sz w:val="21"/>
              </w:rPr>
            </w:pPr>
          </w:p>
        </w:tc>
      </w:tr>
      <w:tr w14:paraId="4A490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49" w:type="dxa"/>
            <w:vAlign w:val="top"/>
          </w:tcPr>
          <w:p w14:paraId="4536C603">
            <w:pPr>
              <w:pStyle w:val="6"/>
              <w:spacing w:before="46"/>
              <w:ind w:left="11"/>
            </w:pPr>
            <w:r>
              <w:rPr>
                <w:color w:val="212529"/>
                <w:spacing w:val="-2"/>
              </w:rPr>
              <w:t>20132</w:t>
            </w:r>
          </w:p>
        </w:tc>
        <w:tc>
          <w:tcPr>
            <w:tcW w:w="1439" w:type="dxa"/>
            <w:vAlign w:val="top"/>
          </w:tcPr>
          <w:p w14:paraId="0F1E513D">
            <w:pPr>
              <w:pStyle w:val="6"/>
              <w:spacing w:before="47" w:line="219" w:lineRule="auto"/>
              <w:ind w:left="6"/>
            </w:pPr>
            <w:r>
              <w:rPr>
                <w:color w:val="212529"/>
                <w:spacing w:val="-3"/>
              </w:rPr>
              <w:t>组织事务</w:t>
            </w:r>
          </w:p>
        </w:tc>
        <w:tc>
          <w:tcPr>
            <w:tcW w:w="1319" w:type="dxa"/>
            <w:vAlign w:val="top"/>
          </w:tcPr>
          <w:p w14:paraId="278AE531">
            <w:pPr>
              <w:pStyle w:val="6"/>
              <w:spacing w:before="46" w:line="239" w:lineRule="auto"/>
              <w:ind w:right="26"/>
              <w:jc w:val="right"/>
            </w:pPr>
            <w:r>
              <w:rPr>
                <w:color w:val="212529"/>
                <w:spacing w:val="-3"/>
              </w:rPr>
              <w:t>7.27</w:t>
            </w:r>
          </w:p>
        </w:tc>
        <w:tc>
          <w:tcPr>
            <w:tcW w:w="1307" w:type="dxa"/>
            <w:vAlign w:val="top"/>
          </w:tcPr>
          <w:p w14:paraId="6FB4700C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 w14:paraId="1C4EF2C9">
            <w:pPr>
              <w:pStyle w:val="6"/>
              <w:spacing w:before="46" w:line="239" w:lineRule="auto"/>
              <w:ind w:right="23"/>
              <w:jc w:val="right"/>
            </w:pPr>
            <w:r>
              <w:rPr>
                <w:color w:val="212529"/>
                <w:spacing w:val="-3"/>
              </w:rPr>
              <w:t>7.27</w:t>
            </w:r>
          </w:p>
        </w:tc>
        <w:tc>
          <w:tcPr>
            <w:tcW w:w="551" w:type="dxa"/>
            <w:vAlign w:val="top"/>
          </w:tcPr>
          <w:p w14:paraId="208A4C0D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298E346"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 w14:paraId="7BA0F178">
            <w:pPr>
              <w:rPr>
                <w:rFonts w:ascii="Arial"/>
                <w:sz w:val="21"/>
              </w:rPr>
            </w:pPr>
          </w:p>
        </w:tc>
      </w:tr>
      <w:tr w14:paraId="46E16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49" w:type="dxa"/>
            <w:vAlign w:val="top"/>
          </w:tcPr>
          <w:p w14:paraId="320BFABE">
            <w:pPr>
              <w:pStyle w:val="6"/>
              <w:spacing w:before="94"/>
              <w:ind w:left="11"/>
            </w:pPr>
            <w:r>
              <w:rPr>
                <w:color w:val="212529"/>
                <w:spacing w:val="-2"/>
              </w:rPr>
              <w:t>2013299</w:t>
            </w:r>
          </w:p>
        </w:tc>
        <w:tc>
          <w:tcPr>
            <w:tcW w:w="1439" w:type="dxa"/>
            <w:vAlign w:val="top"/>
          </w:tcPr>
          <w:p w14:paraId="5CB887EA">
            <w:pPr>
              <w:pStyle w:val="6"/>
              <w:spacing w:before="1" w:line="204" w:lineRule="auto"/>
              <w:ind w:left="19" w:right="172" w:hanging="14"/>
            </w:pPr>
            <w:r>
              <w:rPr>
                <w:color w:val="212529"/>
                <w:spacing w:val="-2"/>
              </w:rPr>
              <w:t>其他组织事务支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319" w:type="dxa"/>
            <w:vAlign w:val="top"/>
          </w:tcPr>
          <w:p w14:paraId="330AB22B">
            <w:pPr>
              <w:pStyle w:val="6"/>
              <w:spacing w:before="95" w:line="239" w:lineRule="auto"/>
              <w:ind w:right="26"/>
              <w:jc w:val="right"/>
            </w:pPr>
            <w:r>
              <w:rPr>
                <w:color w:val="212529"/>
                <w:spacing w:val="-3"/>
              </w:rPr>
              <w:t>7.27</w:t>
            </w:r>
          </w:p>
        </w:tc>
        <w:tc>
          <w:tcPr>
            <w:tcW w:w="1307" w:type="dxa"/>
            <w:vAlign w:val="top"/>
          </w:tcPr>
          <w:p w14:paraId="72E9FF61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 w14:paraId="478DBEF3">
            <w:pPr>
              <w:pStyle w:val="6"/>
              <w:spacing w:before="95" w:line="239" w:lineRule="auto"/>
              <w:ind w:right="23"/>
              <w:jc w:val="right"/>
            </w:pPr>
            <w:r>
              <w:rPr>
                <w:color w:val="212529"/>
                <w:spacing w:val="-3"/>
              </w:rPr>
              <w:t>7.27</w:t>
            </w:r>
          </w:p>
        </w:tc>
        <w:tc>
          <w:tcPr>
            <w:tcW w:w="551" w:type="dxa"/>
            <w:vAlign w:val="top"/>
          </w:tcPr>
          <w:p w14:paraId="0C1DE7C9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D5B38AE"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 w14:paraId="63FE852C">
            <w:pPr>
              <w:rPr>
                <w:rFonts w:ascii="Arial"/>
                <w:sz w:val="21"/>
              </w:rPr>
            </w:pPr>
          </w:p>
        </w:tc>
      </w:tr>
      <w:tr w14:paraId="208BF1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49" w:type="dxa"/>
            <w:vAlign w:val="top"/>
          </w:tcPr>
          <w:p w14:paraId="77E547A6">
            <w:pPr>
              <w:pStyle w:val="6"/>
              <w:spacing w:before="95"/>
              <w:ind w:left="11"/>
            </w:pPr>
            <w:r>
              <w:rPr>
                <w:color w:val="212529"/>
                <w:spacing w:val="-2"/>
              </w:rPr>
              <w:t>20136</w:t>
            </w:r>
          </w:p>
        </w:tc>
        <w:tc>
          <w:tcPr>
            <w:tcW w:w="1439" w:type="dxa"/>
            <w:vAlign w:val="top"/>
          </w:tcPr>
          <w:p w14:paraId="461F366D">
            <w:pPr>
              <w:pStyle w:val="6"/>
              <w:spacing w:before="1" w:line="204" w:lineRule="auto"/>
              <w:ind w:left="5" w:right="172"/>
            </w:pPr>
            <w:r>
              <w:rPr>
                <w:color w:val="212529"/>
                <w:spacing w:val="-2"/>
              </w:rPr>
              <w:t>其他共产党事务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319" w:type="dxa"/>
            <w:vAlign w:val="top"/>
          </w:tcPr>
          <w:p w14:paraId="2ABC5BE8">
            <w:pPr>
              <w:pStyle w:val="6"/>
              <w:spacing w:before="96" w:line="239" w:lineRule="auto"/>
              <w:ind w:right="26"/>
              <w:jc w:val="right"/>
            </w:pPr>
            <w:r>
              <w:rPr>
                <w:color w:val="212529"/>
                <w:spacing w:val="-4"/>
              </w:rPr>
              <w:t>120.22</w:t>
            </w:r>
          </w:p>
        </w:tc>
        <w:tc>
          <w:tcPr>
            <w:tcW w:w="1307" w:type="dxa"/>
            <w:vAlign w:val="top"/>
          </w:tcPr>
          <w:p w14:paraId="6C8CA9FC">
            <w:pPr>
              <w:pStyle w:val="6"/>
              <w:spacing w:before="96" w:line="239" w:lineRule="auto"/>
              <w:ind w:right="25"/>
              <w:jc w:val="right"/>
            </w:pPr>
            <w:r>
              <w:rPr>
                <w:color w:val="212529"/>
                <w:spacing w:val="-4"/>
              </w:rPr>
              <w:t>117.72</w:t>
            </w:r>
          </w:p>
        </w:tc>
        <w:tc>
          <w:tcPr>
            <w:tcW w:w="1127" w:type="dxa"/>
            <w:vAlign w:val="top"/>
          </w:tcPr>
          <w:p w14:paraId="3F4C010D">
            <w:pPr>
              <w:pStyle w:val="6"/>
              <w:spacing w:before="96" w:line="239" w:lineRule="auto"/>
              <w:ind w:right="23"/>
              <w:jc w:val="right"/>
            </w:pPr>
            <w:r>
              <w:rPr>
                <w:color w:val="212529"/>
                <w:spacing w:val="-3"/>
              </w:rPr>
              <w:t>2.50</w:t>
            </w:r>
          </w:p>
        </w:tc>
        <w:tc>
          <w:tcPr>
            <w:tcW w:w="551" w:type="dxa"/>
            <w:vAlign w:val="top"/>
          </w:tcPr>
          <w:p w14:paraId="18814C96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3EAB6D8"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 w14:paraId="7AEB27CC">
            <w:pPr>
              <w:rPr>
                <w:rFonts w:ascii="Arial"/>
                <w:sz w:val="21"/>
              </w:rPr>
            </w:pPr>
          </w:p>
        </w:tc>
      </w:tr>
      <w:tr w14:paraId="7B4C97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49" w:type="dxa"/>
            <w:vAlign w:val="top"/>
          </w:tcPr>
          <w:p w14:paraId="0E835CD0">
            <w:pPr>
              <w:pStyle w:val="6"/>
              <w:spacing w:before="49"/>
              <w:ind w:left="11"/>
            </w:pPr>
            <w:r>
              <w:rPr>
                <w:color w:val="212529"/>
                <w:spacing w:val="-2"/>
              </w:rPr>
              <w:t>2013650</w:t>
            </w:r>
          </w:p>
        </w:tc>
        <w:tc>
          <w:tcPr>
            <w:tcW w:w="1439" w:type="dxa"/>
            <w:vAlign w:val="top"/>
          </w:tcPr>
          <w:p w14:paraId="055312CE">
            <w:pPr>
              <w:pStyle w:val="6"/>
              <w:spacing w:before="49" w:line="220" w:lineRule="auto"/>
              <w:ind w:left="4"/>
            </w:pPr>
            <w:r>
              <w:rPr>
                <w:color w:val="212529"/>
                <w:spacing w:val="-3"/>
              </w:rPr>
              <w:t>事业运行</w:t>
            </w:r>
          </w:p>
        </w:tc>
        <w:tc>
          <w:tcPr>
            <w:tcW w:w="1319" w:type="dxa"/>
            <w:vAlign w:val="top"/>
          </w:tcPr>
          <w:p w14:paraId="70FB4A70">
            <w:pPr>
              <w:pStyle w:val="6"/>
              <w:spacing w:before="49" w:line="239" w:lineRule="auto"/>
              <w:ind w:right="26"/>
              <w:jc w:val="right"/>
            </w:pPr>
            <w:r>
              <w:rPr>
                <w:color w:val="212529"/>
                <w:spacing w:val="-4"/>
              </w:rPr>
              <w:t>117.72</w:t>
            </w:r>
          </w:p>
        </w:tc>
        <w:tc>
          <w:tcPr>
            <w:tcW w:w="1307" w:type="dxa"/>
            <w:vAlign w:val="top"/>
          </w:tcPr>
          <w:p w14:paraId="2AB8F2B4">
            <w:pPr>
              <w:pStyle w:val="6"/>
              <w:spacing w:before="49" w:line="239" w:lineRule="auto"/>
              <w:ind w:right="25"/>
              <w:jc w:val="right"/>
            </w:pPr>
            <w:r>
              <w:rPr>
                <w:color w:val="212529"/>
                <w:spacing w:val="-4"/>
              </w:rPr>
              <w:t>117.72</w:t>
            </w:r>
          </w:p>
        </w:tc>
        <w:tc>
          <w:tcPr>
            <w:tcW w:w="1127" w:type="dxa"/>
            <w:vAlign w:val="top"/>
          </w:tcPr>
          <w:p w14:paraId="639956A7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6DFBEF1C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232D0CB"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 w14:paraId="6D8CB1B9">
            <w:pPr>
              <w:rPr>
                <w:rFonts w:ascii="Arial"/>
                <w:sz w:val="21"/>
              </w:rPr>
            </w:pPr>
          </w:p>
        </w:tc>
      </w:tr>
      <w:tr w14:paraId="05975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49" w:type="dxa"/>
            <w:vAlign w:val="top"/>
          </w:tcPr>
          <w:p w14:paraId="56ABE9BB">
            <w:pPr>
              <w:pStyle w:val="6"/>
              <w:spacing w:before="97"/>
              <w:ind w:left="11"/>
            </w:pPr>
            <w:r>
              <w:rPr>
                <w:color w:val="212529"/>
                <w:spacing w:val="-2"/>
              </w:rPr>
              <w:t>2013699</w:t>
            </w:r>
          </w:p>
        </w:tc>
        <w:tc>
          <w:tcPr>
            <w:tcW w:w="1439" w:type="dxa"/>
            <w:vAlign w:val="top"/>
          </w:tcPr>
          <w:p w14:paraId="1F557B1D">
            <w:pPr>
              <w:pStyle w:val="6"/>
              <w:spacing w:before="1" w:line="204" w:lineRule="auto"/>
              <w:ind w:left="5" w:right="172"/>
            </w:pPr>
            <w:r>
              <w:rPr>
                <w:color w:val="212529"/>
                <w:spacing w:val="-2"/>
              </w:rPr>
              <w:t>其他共产党事务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319" w:type="dxa"/>
            <w:vAlign w:val="top"/>
          </w:tcPr>
          <w:p w14:paraId="51141489">
            <w:pPr>
              <w:pStyle w:val="6"/>
              <w:spacing w:before="97" w:line="239" w:lineRule="auto"/>
              <w:ind w:right="26"/>
              <w:jc w:val="right"/>
            </w:pPr>
            <w:r>
              <w:rPr>
                <w:color w:val="212529"/>
                <w:spacing w:val="-3"/>
              </w:rPr>
              <w:t>2.50</w:t>
            </w:r>
          </w:p>
        </w:tc>
        <w:tc>
          <w:tcPr>
            <w:tcW w:w="1307" w:type="dxa"/>
            <w:vAlign w:val="top"/>
          </w:tcPr>
          <w:p w14:paraId="0BCF44E7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 w14:paraId="42EFAB31">
            <w:pPr>
              <w:pStyle w:val="6"/>
              <w:spacing w:before="97" w:line="239" w:lineRule="auto"/>
              <w:ind w:right="23"/>
              <w:jc w:val="right"/>
            </w:pPr>
            <w:r>
              <w:rPr>
                <w:color w:val="212529"/>
                <w:spacing w:val="-3"/>
              </w:rPr>
              <w:t>2.50</w:t>
            </w:r>
          </w:p>
        </w:tc>
        <w:tc>
          <w:tcPr>
            <w:tcW w:w="551" w:type="dxa"/>
            <w:vAlign w:val="top"/>
          </w:tcPr>
          <w:p w14:paraId="69F9EE2C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45C1560"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 w14:paraId="2630F9EE">
            <w:pPr>
              <w:rPr>
                <w:rFonts w:ascii="Arial"/>
                <w:sz w:val="21"/>
              </w:rPr>
            </w:pPr>
          </w:p>
        </w:tc>
      </w:tr>
      <w:tr w14:paraId="0705A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49" w:type="dxa"/>
            <w:vAlign w:val="top"/>
          </w:tcPr>
          <w:p w14:paraId="242277C3">
            <w:pPr>
              <w:pStyle w:val="6"/>
              <w:spacing w:before="98"/>
              <w:ind w:left="11"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1439" w:type="dxa"/>
            <w:vAlign w:val="top"/>
          </w:tcPr>
          <w:p w14:paraId="420364E6">
            <w:pPr>
              <w:pStyle w:val="6"/>
              <w:spacing w:before="3" w:line="203" w:lineRule="auto"/>
              <w:ind w:left="5" w:right="172"/>
            </w:pPr>
            <w:r>
              <w:rPr>
                <w:color w:val="212529"/>
                <w:spacing w:val="-2"/>
              </w:rPr>
              <w:t>社会保障和就业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319" w:type="dxa"/>
            <w:vAlign w:val="top"/>
          </w:tcPr>
          <w:p w14:paraId="2FB1CB45">
            <w:pPr>
              <w:pStyle w:val="6"/>
              <w:spacing w:before="98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15.80</w:t>
            </w:r>
          </w:p>
        </w:tc>
        <w:tc>
          <w:tcPr>
            <w:tcW w:w="1307" w:type="dxa"/>
            <w:vAlign w:val="top"/>
          </w:tcPr>
          <w:p w14:paraId="6C50F4B3">
            <w:pPr>
              <w:pStyle w:val="6"/>
              <w:spacing w:before="98" w:line="239" w:lineRule="auto"/>
              <w:ind w:right="31"/>
              <w:jc w:val="right"/>
            </w:pPr>
            <w:r>
              <w:rPr>
                <w:color w:val="212529"/>
                <w:spacing w:val="-5"/>
              </w:rPr>
              <w:t>15.80</w:t>
            </w:r>
          </w:p>
        </w:tc>
        <w:tc>
          <w:tcPr>
            <w:tcW w:w="1127" w:type="dxa"/>
            <w:vAlign w:val="top"/>
          </w:tcPr>
          <w:p w14:paraId="74D768CB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697FA07C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3CF6F0D"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 w14:paraId="2F091644">
            <w:pPr>
              <w:rPr>
                <w:rFonts w:ascii="Arial"/>
                <w:sz w:val="21"/>
              </w:rPr>
            </w:pPr>
          </w:p>
        </w:tc>
      </w:tr>
      <w:tr w14:paraId="127F5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49" w:type="dxa"/>
            <w:vAlign w:val="top"/>
          </w:tcPr>
          <w:p w14:paraId="7AE08960">
            <w:pPr>
              <w:pStyle w:val="6"/>
              <w:spacing w:before="99"/>
              <w:ind w:left="11"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1439" w:type="dxa"/>
            <w:vAlign w:val="top"/>
          </w:tcPr>
          <w:p w14:paraId="4D2C8500">
            <w:pPr>
              <w:pStyle w:val="6"/>
              <w:spacing w:before="3" w:line="203" w:lineRule="auto"/>
              <w:ind w:left="7" w:right="172"/>
            </w:pPr>
            <w:r>
              <w:rPr>
                <w:color w:val="212529"/>
                <w:spacing w:val="-2"/>
              </w:rPr>
              <w:t>行政事业单位养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4"/>
              </w:rPr>
              <w:t>老支出</w:t>
            </w:r>
          </w:p>
        </w:tc>
        <w:tc>
          <w:tcPr>
            <w:tcW w:w="1319" w:type="dxa"/>
            <w:vAlign w:val="top"/>
          </w:tcPr>
          <w:p w14:paraId="4D81A814">
            <w:pPr>
              <w:pStyle w:val="6"/>
              <w:spacing w:before="99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15.80</w:t>
            </w:r>
          </w:p>
        </w:tc>
        <w:tc>
          <w:tcPr>
            <w:tcW w:w="1307" w:type="dxa"/>
            <w:vAlign w:val="top"/>
          </w:tcPr>
          <w:p w14:paraId="00452F6A">
            <w:pPr>
              <w:pStyle w:val="6"/>
              <w:spacing w:before="99" w:line="239" w:lineRule="auto"/>
              <w:ind w:right="31"/>
              <w:jc w:val="right"/>
            </w:pPr>
            <w:r>
              <w:rPr>
                <w:color w:val="212529"/>
                <w:spacing w:val="-5"/>
              </w:rPr>
              <w:t>15.80</w:t>
            </w:r>
          </w:p>
        </w:tc>
        <w:tc>
          <w:tcPr>
            <w:tcW w:w="1127" w:type="dxa"/>
            <w:vAlign w:val="top"/>
          </w:tcPr>
          <w:p w14:paraId="633F51B5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35CA6FBF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579CD83E"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 w14:paraId="7B33388F">
            <w:pPr>
              <w:rPr>
                <w:rFonts w:ascii="Arial"/>
                <w:sz w:val="21"/>
              </w:rPr>
            </w:pPr>
          </w:p>
        </w:tc>
      </w:tr>
      <w:tr w14:paraId="1A5C8E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349" w:type="dxa"/>
            <w:vAlign w:val="top"/>
          </w:tcPr>
          <w:p w14:paraId="2CDBDB5A">
            <w:pPr>
              <w:pStyle w:val="6"/>
              <w:spacing w:before="208"/>
              <w:ind w:left="11"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1439" w:type="dxa"/>
            <w:vAlign w:val="top"/>
          </w:tcPr>
          <w:p w14:paraId="70E63613">
            <w:pPr>
              <w:pStyle w:val="6"/>
              <w:spacing w:before="5" w:line="209" w:lineRule="auto"/>
              <w:ind w:left="3"/>
            </w:pPr>
            <w:r>
              <w:rPr>
                <w:color w:val="212529"/>
                <w:spacing w:val="-2"/>
              </w:rPr>
              <w:t>机关事业单位基</w:t>
            </w:r>
          </w:p>
          <w:p w14:paraId="058868F7">
            <w:pPr>
              <w:pStyle w:val="6"/>
              <w:spacing w:line="202" w:lineRule="auto"/>
              <w:ind w:left="5" w:right="172"/>
            </w:pPr>
            <w:r>
              <w:rPr>
                <w:color w:val="212529"/>
                <w:spacing w:val="-2"/>
              </w:rPr>
              <w:t>本养老保险缴费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319" w:type="dxa"/>
            <w:vAlign w:val="top"/>
          </w:tcPr>
          <w:p w14:paraId="2C9CDBBF">
            <w:pPr>
              <w:pStyle w:val="6"/>
              <w:spacing w:before="208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15.80</w:t>
            </w:r>
          </w:p>
        </w:tc>
        <w:tc>
          <w:tcPr>
            <w:tcW w:w="1307" w:type="dxa"/>
            <w:vAlign w:val="top"/>
          </w:tcPr>
          <w:p w14:paraId="17C5B297">
            <w:pPr>
              <w:pStyle w:val="6"/>
              <w:spacing w:before="208" w:line="239" w:lineRule="auto"/>
              <w:ind w:right="31"/>
              <w:jc w:val="right"/>
            </w:pPr>
            <w:r>
              <w:rPr>
                <w:color w:val="212529"/>
                <w:spacing w:val="-5"/>
              </w:rPr>
              <w:t>15.80</w:t>
            </w:r>
          </w:p>
        </w:tc>
        <w:tc>
          <w:tcPr>
            <w:tcW w:w="1127" w:type="dxa"/>
            <w:vAlign w:val="top"/>
          </w:tcPr>
          <w:p w14:paraId="1099D8AE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6CCBF4CE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2050F16"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 w14:paraId="6456E9D6">
            <w:pPr>
              <w:rPr>
                <w:rFonts w:ascii="Arial"/>
                <w:sz w:val="21"/>
              </w:rPr>
            </w:pPr>
          </w:p>
        </w:tc>
      </w:tr>
      <w:tr w14:paraId="1DB35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49" w:type="dxa"/>
            <w:vAlign w:val="top"/>
          </w:tcPr>
          <w:p w14:paraId="5EE743FE">
            <w:pPr>
              <w:pStyle w:val="6"/>
              <w:spacing w:before="53"/>
              <w:ind w:left="11"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1439" w:type="dxa"/>
            <w:vAlign w:val="top"/>
          </w:tcPr>
          <w:p w14:paraId="42A92BA9">
            <w:pPr>
              <w:pStyle w:val="6"/>
              <w:spacing w:before="54" w:line="219" w:lineRule="auto"/>
              <w:ind w:left="5"/>
            </w:pPr>
            <w:r>
              <w:rPr>
                <w:color w:val="212529"/>
                <w:spacing w:val="-2"/>
              </w:rPr>
              <w:t>卫生健康支出</w:t>
            </w:r>
          </w:p>
        </w:tc>
        <w:tc>
          <w:tcPr>
            <w:tcW w:w="1319" w:type="dxa"/>
            <w:vAlign w:val="top"/>
          </w:tcPr>
          <w:p w14:paraId="541863C8">
            <w:pPr>
              <w:pStyle w:val="6"/>
              <w:spacing w:before="53" w:line="239" w:lineRule="auto"/>
              <w:ind w:right="26"/>
              <w:jc w:val="right"/>
            </w:pPr>
            <w:r>
              <w:rPr>
                <w:color w:val="212529"/>
                <w:spacing w:val="-3"/>
              </w:rPr>
              <w:t>7.22</w:t>
            </w:r>
          </w:p>
        </w:tc>
        <w:tc>
          <w:tcPr>
            <w:tcW w:w="1307" w:type="dxa"/>
            <w:vAlign w:val="top"/>
          </w:tcPr>
          <w:p w14:paraId="1B601ECB">
            <w:pPr>
              <w:pStyle w:val="6"/>
              <w:spacing w:before="53" w:line="239" w:lineRule="auto"/>
              <w:ind w:right="25"/>
              <w:jc w:val="right"/>
            </w:pPr>
            <w:r>
              <w:rPr>
                <w:color w:val="212529"/>
                <w:spacing w:val="-3"/>
              </w:rPr>
              <w:t>7.22</w:t>
            </w:r>
          </w:p>
        </w:tc>
        <w:tc>
          <w:tcPr>
            <w:tcW w:w="1127" w:type="dxa"/>
            <w:vAlign w:val="top"/>
          </w:tcPr>
          <w:p w14:paraId="3491DE03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0D1F6F46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ACF60A4"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 w14:paraId="574DDDD0">
            <w:pPr>
              <w:rPr>
                <w:rFonts w:ascii="Arial"/>
                <w:sz w:val="21"/>
              </w:rPr>
            </w:pPr>
          </w:p>
        </w:tc>
      </w:tr>
      <w:tr w14:paraId="2E21D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49" w:type="dxa"/>
            <w:vAlign w:val="top"/>
          </w:tcPr>
          <w:p w14:paraId="2AFD3D42">
            <w:pPr>
              <w:pStyle w:val="6"/>
              <w:spacing w:before="101"/>
              <w:ind w:left="11"/>
            </w:pPr>
            <w:r>
              <w:rPr>
                <w:color w:val="212529"/>
                <w:spacing w:val="-2"/>
              </w:rPr>
              <w:t>21011</w:t>
            </w:r>
          </w:p>
        </w:tc>
        <w:tc>
          <w:tcPr>
            <w:tcW w:w="1439" w:type="dxa"/>
            <w:vAlign w:val="top"/>
          </w:tcPr>
          <w:p w14:paraId="56DB6B84">
            <w:pPr>
              <w:pStyle w:val="6"/>
              <w:spacing w:before="7" w:line="201" w:lineRule="auto"/>
              <w:ind w:left="3" w:right="172" w:firstLine="3"/>
            </w:pPr>
            <w:r>
              <w:rPr>
                <w:color w:val="212529"/>
                <w:spacing w:val="-2"/>
              </w:rPr>
              <w:t>行政事业单位医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疗</w:t>
            </w:r>
          </w:p>
        </w:tc>
        <w:tc>
          <w:tcPr>
            <w:tcW w:w="1319" w:type="dxa"/>
            <w:vAlign w:val="top"/>
          </w:tcPr>
          <w:p w14:paraId="2C332F58">
            <w:pPr>
              <w:pStyle w:val="6"/>
              <w:spacing w:before="102" w:line="239" w:lineRule="auto"/>
              <w:ind w:right="26"/>
              <w:jc w:val="right"/>
            </w:pPr>
            <w:r>
              <w:rPr>
                <w:color w:val="212529"/>
                <w:spacing w:val="-3"/>
              </w:rPr>
              <w:t>7.22</w:t>
            </w:r>
          </w:p>
        </w:tc>
        <w:tc>
          <w:tcPr>
            <w:tcW w:w="1307" w:type="dxa"/>
            <w:vAlign w:val="top"/>
          </w:tcPr>
          <w:p w14:paraId="5FE03C7A">
            <w:pPr>
              <w:pStyle w:val="6"/>
              <w:spacing w:before="102" w:line="239" w:lineRule="auto"/>
              <w:ind w:right="25"/>
              <w:jc w:val="right"/>
            </w:pPr>
            <w:r>
              <w:rPr>
                <w:color w:val="212529"/>
                <w:spacing w:val="-3"/>
              </w:rPr>
              <w:t>7.22</w:t>
            </w:r>
          </w:p>
        </w:tc>
        <w:tc>
          <w:tcPr>
            <w:tcW w:w="1127" w:type="dxa"/>
            <w:vAlign w:val="top"/>
          </w:tcPr>
          <w:p w14:paraId="6522287F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4C895BD3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6E7692C"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 w14:paraId="1A364A64">
            <w:pPr>
              <w:rPr>
                <w:rFonts w:ascii="Arial"/>
                <w:sz w:val="21"/>
              </w:rPr>
            </w:pPr>
          </w:p>
        </w:tc>
      </w:tr>
      <w:tr w14:paraId="1451E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49" w:type="dxa"/>
            <w:vAlign w:val="top"/>
          </w:tcPr>
          <w:p w14:paraId="26862E73">
            <w:pPr>
              <w:pStyle w:val="6"/>
              <w:spacing w:before="54"/>
              <w:ind w:left="11"/>
            </w:pPr>
            <w:r>
              <w:rPr>
                <w:color w:val="212529"/>
                <w:spacing w:val="-2"/>
              </w:rPr>
              <w:t>2101101</w:t>
            </w:r>
          </w:p>
        </w:tc>
        <w:tc>
          <w:tcPr>
            <w:tcW w:w="1439" w:type="dxa"/>
            <w:vAlign w:val="top"/>
          </w:tcPr>
          <w:p w14:paraId="747A49E1">
            <w:pPr>
              <w:pStyle w:val="6"/>
              <w:spacing w:before="55" w:line="220" w:lineRule="auto"/>
              <w:ind w:left="7"/>
            </w:pPr>
            <w:r>
              <w:rPr>
                <w:color w:val="212529"/>
                <w:spacing w:val="-2"/>
              </w:rPr>
              <w:t>行政单位医疗</w:t>
            </w:r>
          </w:p>
        </w:tc>
        <w:tc>
          <w:tcPr>
            <w:tcW w:w="1319" w:type="dxa"/>
            <w:vAlign w:val="top"/>
          </w:tcPr>
          <w:p w14:paraId="7259C978">
            <w:pPr>
              <w:pStyle w:val="6"/>
              <w:spacing w:before="55" w:line="239" w:lineRule="auto"/>
              <w:ind w:right="26"/>
              <w:jc w:val="right"/>
            </w:pPr>
            <w:r>
              <w:rPr>
                <w:color w:val="212529"/>
                <w:spacing w:val="-6"/>
              </w:rPr>
              <w:t>1.52</w:t>
            </w:r>
          </w:p>
        </w:tc>
        <w:tc>
          <w:tcPr>
            <w:tcW w:w="1307" w:type="dxa"/>
            <w:vAlign w:val="top"/>
          </w:tcPr>
          <w:p w14:paraId="2C8E5A1D">
            <w:pPr>
              <w:pStyle w:val="6"/>
              <w:spacing w:before="55" w:line="239" w:lineRule="auto"/>
              <w:ind w:right="25"/>
              <w:jc w:val="right"/>
            </w:pPr>
            <w:r>
              <w:rPr>
                <w:color w:val="212529"/>
                <w:spacing w:val="-6"/>
              </w:rPr>
              <w:t>1.52</w:t>
            </w:r>
          </w:p>
        </w:tc>
        <w:tc>
          <w:tcPr>
            <w:tcW w:w="1127" w:type="dxa"/>
            <w:vAlign w:val="top"/>
          </w:tcPr>
          <w:p w14:paraId="030156F8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75D9E2CC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EEC606E"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 w14:paraId="2D0AA193">
            <w:pPr>
              <w:rPr>
                <w:rFonts w:ascii="Arial"/>
                <w:sz w:val="21"/>
              </w:rPr>
            </w:pPr>
          </w:p>
        </w:tc>
      </w:tr>
      <w:tr w14:paraId="004E3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49" w:type="dxa"/>
            <w:vAlign w:val="top"/>
          </w:tcPr>
          <w:p w14:paraId="69D7D8EE">
            <w:pPr>
              <w:pStyle w:val="6"/>
              <w:spacing w:before="54"/>
              <w:ind w:left="11"/>
            </w:pPr>
            <w:r>
              <w:rPr>
                <w:color w:val="212529"/>
                <w:spacing w:val="-2"/>
              </w:rPr>
              <w:t>2101102</w:t>
            </w:r>
          </w:p>
        </w:tc>
        <w:tc>
          <w:tcPr>
            <w:tcW w:w="1439" w:type="dxa"/>
            <w:vAlign w:val="top"/>
          </w:tcPr>
          <w:p w14:paraId="51DA671C">
            <w:pPr>
              <w:pStyle w:val="6"/>
              <w:spacing w:before="55" w:line="220" w:lineRule="auto"/>
              <w:ind w:left="4"/>
            </w:pPr>
            <w:r>
              <w:rPr>
                <w:color w:val="212529"/>
                <w:spacing w:val="-2"/>
              </w:rPr>
              <w:t>事业单位医疗</w:t>
            </w:r>
          </w:p>
        </w:tc>
        <w:tc>
          <w:tcPr>
            <w:tcW w:w="1319" w:type="dxa"/>
            <w:vAlign w:val="top"/>
          </w:tcPr>
          <w:p w14:paraId="79CE9D79">
            <w:pPr>
              <w:pStyle w:val="6"/>
              <w:spacing w:before="55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4.95</w:t>
            </w:r>
          </w:p>
        </w:tc>
        <w:tc>
          <w:tcPr>
            <w:tcW w:w="1307" w:type="dxa"/>
            <w:vAlign w:val="top"/>
          </w:tcPr>
          <w:p w14:paraId="7B7DE5E7">
            <w:pPr>
              <w:pStyle w:val="6"/>
              <w:spacing w:before="55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4.95</w:t>
            </w:r>
          </w:p>
        </w:tc>
        <w:tc>
          <w:tcPr>
            <w:tcW w:w="1127" w:type="dxa"/>
            <w:vAlign w:val="top"/>
          </w:tcPr>
          <w:p w14:paraId="720696ED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1E9872ED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6FB49AAC"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 w14:paraId="10FF8580">
            <w:pPr>
              <w:rPr>
                <w:rFonts w:ascii="Arial"/>
                <w:sz w:val="21"/>
              </w:rPr>
            </w:pPr>
          </w:p>
        </w:tc>
      </w:tr>
      <w:tr w14:paraId="06A62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49" w:type="dxa"/>
            <w:vAlign w:val="top"/>
          </w:tcPr>
          <w:p w14:paraId="352DA390">
            <w:pPr>
              <w:pStyle w:val="6"/>
              <w:spacing w:before="55"/>
              <w:ind w:left="11"/>
            </w:pPr>
            <w:r>
              <w:rPr>
                <w:color w:val="212529"/>
                <w:spacing w:val="-2"/>
              </w:rPr>
              <w:t>2101103</w:t>
            </w:r>
          </w:p>
        </w:tc>
        <w:tc>
          <w:tcPr>
            <w:tcW w:w="1439" w:type="dxa"/>
            <w:vAlign w:val="top"/>
          </w:tcPr>
          <w:p w14:paraId="54934AEA">
            <w:pPr>
              <w:pStyle w:val="6"/>
              <w:spacing w:before="55" w:line="219" w:lineRule="auto"/>
              <w:ind w:left="9"/>
            </w:pPr>
            <w:r>
              <w:rPr>
                <w:color w:val="212529"/>
                <w:spacing w:val="-2"/>
              </w:rPr>
              <w:t>公务员医疗补助</w:t>
            </w:r>
          </w:p>
        </w:tc>
        <w:tc>
          <w:tcPr>
            <w:tcW w:w="1319" w:type="dxa"/>
            <w:vAlign w:val="top"/>
          </w:tcPr>
          <w:p w14:paraId="339A84FB">
            <w:pPr>
              <w:pStyle w:val="6"/>
              <w:spacing w:before="55" w:line="239" w:lineRule="auto"/>
              <w:ind w:right="26"/>
              <w:jc w:val="right"/>
            </w:pPr>
            <w:r>
              <w:rPr>
                <w:color w:val="212529"/>
                <w:spacing w:val="-3"/>
              </w:rPr>
              <w:t>0.70</w:t>
            </w:r>
          </w:p>
        </w:tc>
        <w:tc>
          <w:tcPr>
            <w:tcW w:w="1307" w:type="dxa"/>
            <w:vAlign w:val="top"/>
          </w:tcPr>
          <w:p w14:paraId="363F160F">
            <w:pPr>
              <w:pStyle w:val="6"/>
              <w:spacing w:before="55" w:line="239" w:lineRule="auto"/>
              <w:ind w:right="25"/>
              <w:jc w:val="right"/>
            </w:pPr>
            <w:r>
              <w:rPr>
                <w:color w:val="212529"/>
                <w:spacing w:val="-3"/>
              </w:rPr>
              <w:t>0.70</w:t>
            </w:r>
          </w:p>
        </w:tc>
        <w:tc>
          <w:tcPr>
            <w:tcW w:w="1127" w:type="dxa"/>
            <w:vAlign w:val="top"/>
          </w:tcPr>
          <w:p w14:paraId="0AB49009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7A1178DD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04567173"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 w14:paraId="16214D57">
            <w:pPr>
              <w:rPr>
                <w:rFonts w:ascii="Arial"/>
                <w:sz w:val="21"/>
              </w:rPr>
            </w:pPr>
          </w:p>
        </w:tc>
      </w:tr>
      <w:tr w14:paraId="4D161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49" w:type="dxa"/>
            <w:vAlign w:val="top"/>
          </w:tcPr>
          <w:p w14:paraId="08F12ABA">
            <w:pPr>
              <w:pStyle w:val="6"/>
              <w:spacing w:before="103"/>
              <w:ind w:left="11"/>
            </w:pPr>
            <w:r>
              <w:rPr>
                <w:color w:val="212529"/>
                <w:spacing w:val="-2"/>
              </w:rPr>
              <w:t>2101199</w:t>
            </w:r>
          </w:p>
        </w:tc>
        <w:tc>
          <w:tcPr>
            <w:tcW w:w="1439" w:type="dxa"/>
            <w:vAlign w:val="top"/>
          </w:tcPr>
          <w:p w14:paraId="3D2F8B91">
            <w:pPr>
              <w:pStyle w:val="6"/>
              <w:spacing w:before="8" w:line="201" w:lineRule="auto"/>
              <w:ind w:left="4" w:right="172"/>
            </w:pPr>
            <w:r>
              <w:rPr>
                <w:color w:val="212529"/>
                <w:spacing w:val="-2"/>
              </w:rPr>
              <w:t>其他行政事业单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位医疗支出</w:t>
            </w:r>
          </w:p>
        </w:tc>
        <w:tc>
          <w:tcPr>
            <w:tcW w:w="1319" w:type="dxa"/>
            <w:vAlign w:val="top"/>
          </w:tcPr>
          <w:p w14:paraId="0E8A9CB0">
            <w:pPr>
              <w:pStyle w:val="6"/>
              <w:spacing w:before="103" w:line="239" w:lineRule="auto"/>
              <w:ind w:right="26"/>
              <w:jc w:val="right"/>
            </w:pPr>
            <w:r>
              <w:rPr>
                <w:color w:val="212529"/>
                <w:spacing w:val="-3"/>
              </w:rPr>
              <w:t>0.06</w:t>
            </w:r>
          </w:p>
        </w:tc>
        <w:tc>
          <w:tcPr>
            <w:tcW w:w="1307" w:type="dxa"/>
            <w:vAlign w:val="top"/>
          </w:tcPr>
          <w:p w14:paraId="13A38C19">
            <w:pPr>
              <w:pStyle w:val="6"/>
              <w:spacing w:before="103" w:line="239" w:lineRule="auto"/>
              <w:ind w:right="25"/>
              <w:jc w:val="right"/>
            </w:pPr>
            <w:r>
              <w:rPr>
                <w:color w:val="212529"/>
                <w:spacing w:val="-3"/>
              </w:rPr>
              <w:t>0.06</w:t>
            </w:r>
          </w:p>
        </w:tc>
        <w:tc>
          <w:tcPr>
            <w:tcW w:w="1127" w:type="dxa"/>
            <w:vAlign w:val="top"/>
          </w:tcPr>
          <w:p w14:paraId="1AB19DE1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7449C3FA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C892789"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 w14:paraId="72D02DFB">
            <w:pPr>
              <w:rPr>
                <w:rFonts w:ascii="Arial"/>
                <w:sz w:val="21"/>
              </w:rPr>
            </w:pPr>
          </w:p>
        </w:tc>
      </w:tr>
      <w:tr w14:paraId="11423B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49" w:type="dxa"/>
            <w:vAlign w:val="top"/>
          </w:tcPr>
          <w:p w14:paraId="18A359F9">
            <w:pPr>
              <w:pStyle w:val="6"/>
              <w:spacing w:before="55" w:line="241" w:lineRule="auto"/>
              <w:ind w:left="11"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1439" w:type="dxa"/>
            <w:vAlign w:val="top"/>
          </w:tcPr>
          <w:p w14:paraId="7D9DB58F">
            <w:pPr>
              <w:pStyle w:val="6"/>
              <w:spacing w:before="56" w:line="219" w:lineRule="auto"/>
              <w:ind w:left="3"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319" w:type="dxa"/>
            <w:vAlign w:val="top"/>
          </w:tcPr>
          <w:p w14:paraId="62E9B413">
            <w:pPr>
              <w:pStyle w:val="6"/>
              <w:spacing w:before="55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15.06</w:t>
            </w:r>
          </w:p>
        </w:tc>
        <w:tc>
          <w:tcPr>
            <w:tcW w:w="1307" w:type="dxa"/>
            <w:vAlign w:val="top"/>
          </w:tcPr>
          <w:p w14:paraId="1C3F3AF1">
            <w:pPr>
              <w:pStyle w:val="6"/>
              <w:spacing w:before="55" w:line="239" w:lineRule="auto"/>
              <w:ind w:right="31"/>
              <w:jc w:val="right"/>
            </w:pPr>
            <w:r>
              <w:rPr>
                <w:color w:val="212529"/>
                <w:spacing w:val="-5"/>
              </w:rPr>
              <w:t>15.06</w:t>
            </w:r>
          </w:p>
        </w:tc>
        <w:tc>
          <w:tcPr>
            <w:tcW w:w="1127" w:type="dxa"/>
            <w:vAlign w:val="top"/>
          </w:tcPr>
          <w:p w14:paraId="7EBFEE94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67C05580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2A1C27FA"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 w14:paraId="49EA6F3F">
            <w:pPr>
              <w:rPr>
                <w:rFonts w:ascii="Arial"/>
                <w:sz w:val="21"/>
              </w:rPr>
            </w:pPr>
          </w:p>
        </w:tc>
      </w:tr>
      <w:tr w14:paraId="7DA2F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49" w:type="dxa"/>
            <w:vAlign w:val="top"/>
          </w:tcPr>
          <w:p w14:paraId="0371421F">
            <w:pPr>
              <w:pStyle w:val="6"/>
              <w:spacing w:before="55"/>
              <w:ind w:left="11"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1439" w:type="dxa"/>
            <w:vAlign w:val="top"/>
          </w:tcPr>
          <w:p w14:paraId="47D75319">
            <w:pPr>
              <w:pStyle w:val="6"/>
              <w:spacing w:before="56" w:line="219" w:lineRule="auto"/>
              <w:ind w:left="3"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319" w:type="dxa"/>
            <w:vAlign w:val="top"/>
          </w:tcPr>
          <w:p w14:paraId="376B424A">
            <w:pPr>
              <w:pStyle w:val="6"/>
              <w:spacing w:before="55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15.06</w:t>
            </w:r>
          </w:p>
        </w:tc>
        <w:tc>
          <w:tcPr>
            <w:tcW w:w="1307" w:type="dxa"/>
            <w:vAlign w:val="top"/>
          </w:tcPr>
          <w:p w14:paraId="694AEE0D">
            <w:pPr>
              <w:pStyle w:val="6"/>
              <w:spacing w:before="55" w:line="239" w:lineRule="auto"/>
              <w:ind w:right="31"/>
              <w:jc w:val="right"/>
            </w:pPr>
            <w:r>
              <w:rPr>
                <w:color w:val="212529"/>
                <w:spacing w:val="-5"/>
              </w:rPr>
              <w:t>15.06</w:t>
            </w:r>
          </w:p>
        </w:tc>
        <w:tc>
          <w:tcPr>
            <w:tcW w:w="1127" w:type="dxa"/>
            <w:vAlign w:val="top"/>
          </w:tcPr>
          <w:p w14:paraId="68B82E5A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3ECF8C99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3640DE9E"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 w14:paraId="719767E6">
            <w:pPr>
              <w:rPr>
                <w:rFonts w:ascii="Arial"/>
                <w:sz w:val="21"/>
              </w:rPr>
            </w:pPr>
          </w:p>
        </w:tc>
      </w:tr>
      <w:tr w14:paraId="735B2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49" w:type="dxa"/>
            <w:vAlign w:val="top"/>
          </w:tcPr>
          <w:p w14:paraId="2122CA7B">
            <w:pPr>
              <w:pStyle w:val="6"/>
              <w:spacing w:before="55"/>
              <w:ind w:left="11"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1439" w:type="dxa"/>
            <w:vAlign w:val="top"/>
          </w:tcPr>
          <w:p w14:paraId="239DDD93">
            <w:pPr>
              <w:pStyle w:val="6"/>
              <w:spacing w:before="55" w:line="220" w:lineRule="auto"/>
              <w:ind w:left="3"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319" w:type="dxa"/>
            <w:vAlign w:val="top"/>
          </w:tcPr>
          <w:p w14:paraId="3D2BD4C5">
            <w:pPr>
              <w:pStyle w:val="6"/>
              <w:spacing w:before="55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15.06</w:t>
            </w:r>
          </w:p>
        </w:tc>
        <w:tc>
          <w:tcPr>
            <w:tcW w:w="1307" w:type="dxa"/>
            <w:vAlign w:val="top"/>
          </w:tcPr>
          <w:p w14:paraId="253EFCC5">
            <w:pPr>
              <w:pStyle w:val="6"/>
              <w:spacing w:before="55" w:line="239" w:lineRule="auto"/>
              <w:ind w:right="31"/>
              <w:jc w:val="right"/>
            </w:pPr>
            <w:r>
              <w:rPr>
                <w:color w:val="212529"/>
                <w:spacing w:val="-5"/>
              </w:rPr>
              <w:t>15.06</w:t>
            </w:r>
          </w:p>
        </w:tc>
        <w:tc>
          <w:tcPr>
            <w:tcW w:w="1127" w:type="dxa"/>
            <w:vAlign w:val="top"/>
          </w:tcPr>
          <w:p w14:paraId="408B468A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47FD8027">
            <w:pPr>
              <w:rPr>
                <w:rFonts w:ascii="Arial"/>
                <w:sz w:val="21"/>
              </w:rPr>
            </w:pPr>
          </w:p>
        </w:tc>
        <w:tc>
          <w:tcPr>
            <w:tcW w:w="959" w:type="dxa"/>
            <w:vAlign w:val="top"/>
          </w:tcPr>
          <w:p w14:paraId="416A60EF">
            <w:pPr>
              <w:rPr>
                <w:rFonts w:ascii="Arial"/>
                <w:sz w:val="21"/>
              </w:rPr>
            </w:pPr>
          </w:p>
        </w:tc>
        <w:tc>
          <w:tcPr>
            <w:tcW w:w="965" w:type="dxa"/>
            <w:vAlign w:val="top"/>
          </w:tcPr>
          <w:p w14:paraId="588749CB">
            <w:pPr>
              <w:rPr>
                <w:rFonts w:ascii="Arial"/>
                <w:sz w:val="21"/>
              </w:rPr>
            </w:pPr>
          </w:p>
        </w:tc>
      </w:tr>
      <w:tr w14:paraId="756B53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016" w:type="dxa"/>
            <w:gridSpan w:val="8"/>
            <w:tcBorders>
              <w:bottom w:val="single" w:color="FFFFFF" w:sz="4" w:space="0"/>
              <w:right w:val="nil"/>
            </w:tcBorders>
            <w:vAlign w:val="top"/>
          </w:tcPr>
          <w:p w14:paraId="594746E1">
            <w:pPr>
              <w:spacing w:before="55" w:line="184" w:lineRule="auto"/>
              <w:ind w:left="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注 ：本表反映部门本年度各项支出情况。</w:t>
            </w:r>
          </w:p>
        </w:tc>
      </w:tr>
    </w:tbl>
    <w:p w14:paraId="13F68248">
      <w:pPr>
        <w:pStyle w:val="2"/>
      </w:pPr>
    </w:p>
    <w:p w14:paraId="1C87C3D8">
      <w:pPr>
        <w:sectPr>
          <w:footerReference r:id="rId10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3591C581">
      <w:pPr>
        <w:spacing w:line="188" w:lineRule="exact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468"/>
        <w:gridCol w:w="1487"/>
        <w:gridCol w:w="1667"/>
        <w:gridCol w:w="491"/>
        <w:gridCol w:w="875"/>
        <w:gridCol w:w="1163"/>
        <w:gridCol w:w="515"/>
        <w:gridCol w:w="905"/>
      </w:tblGrid>
      <w:tr w14:paraId="6B7B20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9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1C49E5B">
            <w:pPr>
              <w:pStyle w:val="6"/>
              <w:spacing w:before="94" w:line="226" w:lineRule="auto"/>
              <w:ind w:left="3129"/>
              <w:outlineLvl w:val="1"/>
              <w:rPr>
                <w:sz w:val="22"/>
                <w:szCs w:val="22"/>
              </w:rPr>
            </w:pPr>
            <w:bookmarkStart w:id="11" w:name="bookmark32"/>
            <w:bookmarkEnd w:id="11"/>
            <w:bookmarkStart w:id="12" w:name="bookmark9"/>
            <w:bookmarkEnd w:id="12"/>
            <w:r>
              <w:rPr>
                <w:color w:val="212529"/>
                <w:spacing w:val="7"/>
                <w:sz w:val="22"/>
                <w:szCs w:val="22"/>
              </w:rPr>
              <w:t>财政拨款收入支出决算总表</w:t>
            </w:r>
          </w:p>
        </w:tc>
      </w:tr>
      <w:tr w14:paraId="47674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C38BD94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226E520"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F38B765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F8449BD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246E35F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782DBA8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F69EA65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31F7F15">
            <w:pPr>
              <w:pStyle w:val="6"/>
              <w:spacing w:before="125" w:line="226" w:lineRule="auto"/>
              <w:ind w:left="82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公开04表</w:t>
            </w:r>
          </w:p>
        </w:tc>
      </w:tr>
      <w:tr w14:paraId="03A6F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400" w:type="dxa"/>
            <w:gridSpan w:val="3"/>
            <w:tcBorders>
              <w:top w:val="single" w:color="FFFFFF" w:sz="4" w:space="0"/>
            </w:tcBorders>
            <w:vAlign w:val="top"/>
          </w:tcPr>
          <w:p w14:paraId="567F001C">
            <w:pPr>
              <w:pStyle w:val="6"/>
              <w:spacing w:before="125" w:line="224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部门名称：县委党史研究室</w:t>
            </w:r>
          </w:p>
        </w:tc>
        <w:tc>
          <w:tcPr>
            <w:tcW w:w="1667" w:type="dxa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20942137">
            <w:pPr>
              <w:pStyle w:val="6"/>
              <w:spacing w:before="125" w:line="225" w:lineRule="auto"/>
              <w:ind w:left="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49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5BA0B12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F4F8EC4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8EFBBC9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gridSpan w:val="2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2CAD7A84">
            <w:pPr>
              <w:pStyle w:val="6"/>
              <w:spacing w:before="125" w:line="225" w:lineRule="auto"/>
              <w:ind w:left="38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 w14:paraId="6701CE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400" w:type="dxa"/>
            <w:gridSpan w:val="3"/>
            <w:vAlign w:val="top"/>
          </w:tcPr>
          <w:p w14:paraId="2DB792DB">
            <w:pPr>
              <w:pStyle w:val="6"/>
              <w:spacing w:before="108" w:line="219" w:lineRule="auto"/>
              <w:ind w:left="1509"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616" w:type="dxa"/>
            <w:gridSpan w:val="6"/>
            <w:vAlign w:val="top"/>
          </w:tcPr>
          <w:p w14:paraId="0F4B5D1F">
            <w:pPr>
              <w:pStyle w:val="6"/>
              <w:spacing w:before="107" w:line="220" w:lineRule="auto"/>
              <w:ind w:left="2611"/>
            </w:pPr>
            <w:r>
              <w:rPr>
                <w:color w:val="212529"/>
                <w:spacing w:val="-5"/>
              </w:rPr>
              <w:t>支出</w:t>
            </w:r>
          </w:p>
        </w:tc>
      </w:tr>
      <w:tr w14:paraId="2111D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1445" w:type="dxa"/>
            <w:vAlign w:val="top"/>
          </w:tcPr>
          <w:p w14:paraId="230857D1">
            <w:pPr>
              <w:spacing w:line="442" w:lineRule="auto"/>
              <w:rPr>
                <w:rFonts w:ascii="Arial"/>
                <w:sz w:val="21"/>
              </w:rPr>
            </w:pPr>
          </w:p>
          <w:p w14:paraId="7990A9C9">
            <w:pPr>
              <w:pStyle w:val="6"/>
              <w:spacing w:before="59" w:line="220" w:lineRule="auto"/>
              <w:ind w:left="528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468" w:type="dxa"/>
            <w:vAlign w:val="top"/>
          </w:tcPr>
          <w:p w14:paraId="2A80C912">
            <w:pPr>
              <w:spacing w:line="443" w:lineRule="auto"/>
              <w:rPr>
                <w:rFonts w:ascii="Arial"/>
                <w:sz w:val="21"/>
              </w:rPr>
            </w:pPr>
          </w:p>
          <w:p w14:paraId="7C0C0501">
            <w:pPr>
              <w:pStyle w:val="6"/>
              <w:spacing w:before="58" w:line="219" w:lineRule="auto"/>
              <w:ind w:left="37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487" w:type="dxa"/>
            <w:vAlign w:val="top"/>
          </w:tcPr>
          <w:p w14:paraId="55237E2E">
            <w:pPr>
              <w:spacing w:line="443" w:lineRule="auto"/>
              <w:rPr>
                <w:rFonts w:ascii="Arial"/>
                <w:sz w:val="21"/>
              </w:rPr>
            </w:pPr>
          </w:p>
          <w:p w14:paraId="424C27FB">
            <w:pPr>
              <w:pStyle w:val="6"/>
              <w:spacing w:before="58" w:line="219" w:lineRule="auto"/>
              <w:ind w:left="546"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1667" w:type="dxa"/>
            <w:vAlign w:val="top"/>
          </w:tcPr>
          <w:p w14:paraId="0A3410B0">
            <w:pPr>
              <w:spacing w:line="442" w:lineRule="auto"/>
              <w:rPr>
                <w:rFonts w:ascii="Arial"/>
                <w:sz w:val="21"/>
              </w:rPr>
            </w:pPr>
          </w:p>
          <w:p w14:paraId="49E65900">
            <w:pPr>
              <w:pStyle w:val="6"/>
              <w:spacing w:before="59" w:line="220" w:lineRule="auto"/>
              <w:ind w:left="639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491" w:type="dxa"/>
            <w:vAlign w:val="top"/>
          </w:tcPr>
          <w:p w14:paraId="5EA6EBE3">
            <w:pPr>
              <w:spacing w:line="443" w:lineRule="auto"/>
              <w:rPr>
                <w:rFonts w:ascii="Arial"/>
                <w:sz w:val="21"/>
              </w:rPr>
            </w:pPr>
          </w:p>
          <w:p w14:paraId="6A261CF7">
            <w:pPr>
              <w:pStyle w:val="6"/>
              <w:spacing w:before="58" w:line="219" w:lineRule="auto"/>
              <w:ind w:left="52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875" w:type="dxa"/>
            <w:vAlign w:val="top"/>
          </w:tcPr>
          <w:p w14:paraId="748C7BCC">
            <w:pPr>
              <w:spacing w:line="442" w:lineRule="auto"/>
              <w:rPr>
                <w:rFonts w:ascii="Arial"/>
                <w:sz w:val="21"/>
              </w:rPr>
            </w:pPr>
          </w:p>
          <w:p w14:paraId="08A19A9A">
            <w:pPr>
              <w:pStyle w:val="6"/>
              <w:spacing w:before="59" w:line="221" w:lineRule="auto"/>
              <w:ind w:left="243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63" w:type="dxa"/>
            <w:vAlign w:val="top"/>
          </w:tcPr>
          <w:p w14:paraId="7DB79F92">
            <w:pPr>
              <w:spacing w:line="347" w:lineRule="auto"/>
              <w:rPr>
                <w:rFonts w:ascii="Arial"/>
                <w:sz w:val="21"/>
              </w:rPr>
            </w:pPr>
          </w:p>
          <w:p w14:paraId="7C7FCB5B">
            <w:pPr>
              <w:pStyle w:val="6"/>
              <w:spacing w:before="59" w:line="209" w:lineRule="auto"/>
              <w:ind w:left="30"/>
            </w:pPr>
            <w:r>
              <w:rPr>
                <w:color w:val="212529"/>
                <w:spacing w:val="-2"/>
              </w:rPr>
              <w:t>一般公共预算</w:t>
            </w:r>
          </w:p>
          <w:p w14:paraId="577F48BF">
            <w:pPr>
              <w:pStyle w:val="6"/>
              <w:spacing w:line="219" w:lineRule="auto"/>
              <w:ind w:left="208"/>
            </w:pP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515" w:type="dxa"/>
            <w:vAlign w:val="top"/>
          </w:tcPr>
          <w:p w14:paraId="47DDEE57">
            <w:pPr>
              <w:pStyle w:val="6"/>
              <w:spacing w:line="209" w:lineRule="auto"/>
              <w:ind w:left="64"/>
            </w:pPr>
            <w:r>
              <w:rPr>
                <w:color w:val="212529"/>
                <w:spacing w:val="-4"/>
              </w:rPr>
              <w:t>政府</w:t>
            </w:r>
          </w:p>
          <w:p w14:paraId="67A6328E">
            <w:pPr>
              <w:pStyle w:val="6"/>
              <w:spacing w:line="209" w:lineRule="auto"/>
              <w:ind w:left="67"/>
            </w:pPr>
            <w:r>
              <w:rPr>
                <w:color w:val="212529"/>
                <w:spacing w:val="-6"/>
              </w:rPr>
              <w:t>性基</w:t>
            </w:r>
          </w:p>
          <w:p w14:paraId="14BD5AE9">
            <w:pPr>
              <w:pStyle w:val="6"/>
              <w:spacing w:line="209" w:lineRule="auto"/>
              <w:ind w:left="66"/>
            </w:pPr>
            <w:r>
              <w:rPr>
                <w:color w:val="212529"/>
                <w:spacing w:val="-5"/>
              </w:rPr>
              <w:t>金预</w:t>
            </w:r>
          </w:p>
          <w:p w14:paraId="67B745A2">
            <w:pPr>
              <w:pStyle w:val="6"/>
              <w:spacing w:line="209" w:lineRule="auto"/>
              <w:ind w:left="66"/>
            </w:pPr>
            <w:r>
              <w:rPr>
                <w:color w:val="212529"/>
                <w:spacing w:val="-5"/>
              </w:rPr>
              <w:t>算财</w:t>
            </w:r>
          </w:p>
          <w:p w14:paraId="48BC86A7">
            <w:pPr>
              <w:pStyle w:val="6"/>
              <w:spacing w:line="209" w:lineRule="auto"/>
              <w:ind w:left="64"/>
            </w:pPr>
            <w:r>
              <w:rPr>
                <w:color w:val="212529"/>
                <w:spacing w:val="-4"/>
              </w:rPr>
              <w:t>政拨</w:t>
            </w:r>
          </w:p>
          <w:p w14:paraId="7DA1B295">
            <w:pPr>
              <w:pStyle w:val="6"/>
              <w:spacing w:line="199" w:lineRule="auto"/>
              <w:ind w:left="155"/>
            </w:pPr>
            <w:r>
              <w:rPr>
                <w:color w:val="212529"/>
              </w:rPr>
              <w:t>款</w:t>
            </w:r>
          </w:p>
        </w:tc>
        <w:tc>
          <w:tcPr>
            <w:tcW w:w="905" w:type="dxa"/>
            <w:vAlign w:val="top"/>
          </w:tcPr>
          <w:p w14:paraId="3C2A9308">
            <w:pPr>
              <w:rPr>
                <w:rFonts w:ascii="Arial"/>
                <w:sz w:val="21"/>
              </w:rPr>
            </w:pPr>
          </w:p>
          <w:p w14:paraId="7707C4DD">
            <w:pPr>
              <w:pStyle w:val="6"/>
              <w:spacing w:before="58" w:line="209" w:lineRule="auto"/>
              <w:ind w:left="95"/>
            </w:pPr>
            <w:r>
              <w:rPr>
                <w:color w:val="212529"/>
                <w:spacing w:val="-7"/>
              </w:rPr>
              <w:t>国有资本</w:t>
            </w:r>
          </w:p>
          <w:p w14:paraId="0672167A">
            <w:pPr>
              <w:pStyle w:val="6"/>
              <w:spacing w:line="209" w:lineRule="auto"/>
              <w:ind w:left="79"/>
            </w:pPr>
            <w:r>
              <w:rPr>
                <w:color w:val="212529"/>
                <w:spacing w:val="-3"/>
              </w:rPr>
              <w:t>经营预算</w:t>
            </w:r>
          </w:p>
          <w:p w14:paraId="3226F01B">
            <w:pPr>
              <w:pStyle w:val="6"/>
              <w:spacing w:line="219" w:lineRule="auto"/>
              <w:ind w:left="79"/>
            </w:pPr>
            <w:r>
              <w:rPr>
                <w:color w:val="212529"/>
                <w:spacing w:val="-3"/>
              </w:rPr>
              <w:t>财政拨款</w:t>
            </w:r>
          </w:p>
        </w:tc>
      </w:tr>
      <w:tr w14:paraId="7B820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45B4A620">
            <w:pPr>
              <w:spacing w:before="115" w:line="179" w:lineRule="auto"/>
              <w:ind w:left="51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栏次</w:t>
            </w:r>
          </w:p>
        </w:tc>
        <w:tc>
          <w:tcPr>
            <w:tcW w:w="468" w:type="dxa"/>
            <w:vAlign w:val="top"/>
          </w:tcPr>
          <w:p w14:paraId="0576D57E"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vAlign w:val="top"/>
          </w:tcPr>
          <w:p w14:paraId="754F27DB">
            <w:pPr>
              <w:spacing w:before="87" w:line="232" w:lineRule="exact"/>
              <w:ind w:left="68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1</w:t>
            </w:r>
          </w:p>
        </w:tc>
        <w:tc>
          <w:tcPr>
            <w:tcW w:w="1667" w:type="dxa"/>
            <w:vAlign w:val="top"/>
          </w:tcPr>
          <w:p w14:paraId="53679CEB">
            <w:pPr>
              <w:spacing w:before="115" w:line="179" w:lineRule="auto"/>
              <w:ind w:left="62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栏次</w:t>
            </w:r>
          </w:p>
        </w:tc>
        <w:tc>
          <w:tcPr>
            <w:tcW w:w="491" w:type="dxa"/>
            <w:vAlign w:val="top"/>
          </w:tcPr>
          <w:p w14:paraId="3D0B2C2B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56731B00">
            <w:pPr>
              <w:spacing w:before="87" w:line="232" w:lineRule="exact"/>
              <w:ind w:left="37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2</w:t>
            </w:r>
          </w:p>
        </w:tc>
        <w:tc>
          <w:tcPr>
            <w:tcW w:w="1163" w:type="dxa"/>
            <w:vAlign w:val="top"/>
          </w:tcPr>
          <w:p w14:paraId="73AE6F80">
            <w:pPr>
              <w:spacing w:before="87" w:line="232" w:lineRule="exact"/>
              <w:ind w:left="52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3</w:t>
            </w:r>
          </w:p>
        </w:tc>
        <w:tc>
          <w:tcPr>
            <w:tcW w:w="515" w:type="dxa"/>
            <w:vAlign w:val="top"/>
          </w:tcPr>
          <w:p w14:paraId="6BDA62AF">
            <w:pPr>
              <w:spacing w:before="87" w:line="232" w:lineRule="exact"/>
              <w:ind w:left="20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4</w:t>
            </w:r>
          </w:p>
        </w:tc>
        <w:tc>
          <w:tcPr>
            <w:tcW w:w="905" w:type="dxa"/>
            <w:vAlign w:val="top"/>
          </w:tcPr>
          <w:p w14:paraId="2B56E34C">
            <w:pPr>
              <w:spacing w:before="87" w:line="232" w:lineRule="exact"/>
              <w:ind w:left="39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5</w:t>
            </w:r>
          </w:p>
        </w:tc>
      </w:tr>
      <w:tr w14:paraId="36DE6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28E52D27">
            <w:pPr>
              <w:pStyle w:val="6"/>
              <w:spacing w:before="2" w:line="210" w:lineRule="auto"/>
              <w:ind w:left="10" w:right="174" w:firstLine="1"/>
            </w:pPr>
            <w:r>
              <w:rPr>
                <w:color w:val="212529"/>
                <w:spacing w:val="-2"/>
              </w:rPr>
              <w:t>一、一般公共预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468" w:type="dxa"/>
            <w:vAlign w:val="top"/>
          </w:tcPr>
          <w:p w14:paraId="53F278A0">
            <w:pPr>
              <w:pStyle w:val="6"/>
              <w:spacing w:before="110" w:line="241" w:lineRule="auto"/>
              <w:ind w:left="185"/>
            </w:pPr>
            <w:r>
              <w:rPr>
                <w:color w:val="212529"/>
              </w:rPr>
              <w:t>1</w:t>
            </w:r>
          </w:p>
        </w:tc>
        <w:tc>
          <w:tcPr>
            <w:tcW w:w="1487" w:type="dxa"/>
            <w:vAlign w:val="top"/>
          </w:tcPr>
          <w:p w14:paraId="16F25ABA">
            <w:pPr>
              <w:pStyle w:val="6"/>
              <w:spacing w:before="110" w:line="239" w:lineRule="auto"/>
              <w:ind w:right="27"/>
              <w:jc w:val="right"/>
            </w:pPr>
            <w:r>
              <w:rPr>
                <w:color w:val="212529"/>
                <w:spacing w:val="-4"/>
              </w:rPr>
              <w:t>165.58</w:t>
            </w:r>
          </w:p>
        </w:tc>
        <w:tc>
          <w:tcPr>
            <w:tcW w:w="1667" w:type="dxa"/>
            <w:vAlign w:val="top"/>
          </w:tcPr>
          <w:p w14:paraId="1019AE1E">
            <w:pPr>
              <w:pStyle w:val="6"/>
              <w:spacing w:before="2" w:line="210" w:lineRule="auto"/>
              <w:ind w:left="20" w:right="39" w:hanging="12"/>
            </w:pPr>
            <w:r>
              <w:rPr>
                <w:color w:val="212529"/>
                <w:spacing w:val="-2"/>
              </w:rPr>
              <w:t>一、一般公共服务支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 w14:paraId="0BD85223">
            <w:pPr>
              <w:pStyle w:val="6"/>
              <w:spacing w:before="109"/>
              <w:ind w:left="149"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875" w:type="dxa"/>
            <w:vAlign w:val="top"/>
          </w:tcPr>
          <w:p w14:paraId="264C432B">
            <w:pPr>
              <w:pStyle w:val="6"/>
              <w:spacing w:before="110" w:line="239" w:lineRule="auto"/>
              <w:ind w:right="23"/>
              <w:jc w:val="right"/>
            </w:pPr>
            <w:r>
              <w:rPr>
                <w:color w:val="212529"/>
                <w:spacing w:val="-4"/>
              </w:rPr>
              <w:t>127.49</w:t>
            </w:r>
          </w:p>
        </w:tc>
        <w:tc>
          <w:tcPr>
            <w:tcW w:w="1163" w:type="dxa"/>
            <w:vAlign w:val="top"/>
          </w:tcPr>
          <w:p w14:paraId="683B1E61">
            <w:pPr>
              <w:pStyle w:val="6"/>
              <w:spacing w:before="110" w:line="239" w:lineRule="auto"/>
              <w:ind w:right="22"/>
              <w:jc w:val="right"/>
            </w:pPr>
            <w:r>
              <w:rPr>
                <w:color w:val="212529"/>
                <w:spacing w:val="-4"/>
              </w:rPr>
              <w:t>127.49</w:t>
            </w:r>
          </w:p>
        </w:tc>
        <w:tc>
          <w:tcPr>
            <w:tcW w:w="515" w:type="dxa"/>
            <w:vAlign w:val="top"/>
          </w:tcPr>
          <w:p w14:paraId="063D2A52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1B1C0B55">
            <w:pPr>
              <w:rPr>
                <w:rFonts w:ascii="Arial"/>
                <w:sz w:val="21"/>
              </w:rPr>
            </w:pPr>
          </w:p>
        </w:tc>
      </w:tr>
      <w:tr w14:paraId="484CD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25C0F93D">
            <w:pPr>
              <w:pStyle w:val="6"/>
              <w:spacing w:before="2" w:line="210" w:lineRule="auto"/>
              <w:ind w:left="10" w:right="174" w:firstLine="1"/>
            </w:pPr>
            <w:r>
              <w:rPr>
                <w:color w:val="212529"/>
                <w:spacing w:val="-2"/>
              </w:rPr>
              <w:t>二、政府性基金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预算财政拨款</w:t>
            </w:r>
          </w:p>
        </w:tc>
        <w:tc>
          <w:tcPr>
            <w:tcW w:w="468" w:type="dxa"/>
            <w:vAlign w:val="top"/>
          </w:tcPr>
          <w:p w14:paraId="68581CA3">
            <w:pPr>
              <w:pStyle w:val="6"/>
              <w:spacing w:before="110" w:line="241" w:lineRule="auto"/>
              <w:ind w:left="174"/>
            </w:pPr>
            <w:r>
              <w:rPr>
                <w:color w:val="212529"/>
              </w:rPr>
              <w:t>2</w:t>
            </w:r>
          </w:p>
        </w:tc>
        <w:tc>
          <w:tcPr>
            <w:tcW w:w="1487" w:type="dxa"/>
            <w:vAlign w:val="top"/>
          </w:tcPr>
          <w:p w14:paraId="727EF067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12922B8A">
            <w:pPr>
              <w:pStyle w:val="6"/>
              <w:spacing w:before="110" w:line="220" w:lineRule="auto"/>
              <w:ind w:left="8"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491" w:type="dxa"/>
            <w:vAlign w:val="top"/>
          </w:tcPr>
          <w:p w14:paraId="458337EB">
            <w:pPr>
              <w:pStyle w:val="6"/>
              <w:spacing w:before="110"/>
              <w:ind w:left="149"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875" w:type="dxa"/>
            <w:vAlign w:val="top"/>
          </w:tcPr>
          <w:p w14:paraId="0D1C6617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3504BFCE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518DEFB0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76B9F404">
            <w:pPr>
              <w:rPr>
                <w:rFonts w:ascii="Arial"/>
                <w:sz w:val="21"/>
              </w:rPr>
            </w:pPr>
          </w:p>
        </w:tc>
      </w:tr>
      <w:tr w14:paraId="74206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54901FEC">
            <w:pPr>
              <w:pStyle w:val="6"/>
              <w:spacing w:before="2" w:line="209" w:lineRule="auto"/>
              <w:ind w:left="9"/>
            </w:pPr>
            <w:r>
              <w:rPr>
                <w:color w:val="212529"/>
                <w:spacing w:val="-2"/>
              </w:rPr>
              <w:t>三、国有资本经</w:t>
            </w:r>
          </w:p>
          <w:p w14:paraId="45EDBD45">
            <w:pPr>
              <w:pStyle w:val="6"/>
              <w:spacing w:line="210" w:lineRule="auto"/>
              <w:ind w:left="14"/>
            </w:pPr>
            <w:r>
              <w:rPr>
                <w:color w:val="212529"/>
                <w:spacing w:val="-2"/>
              </w:rPr>
              <w:t>营预算财政拨款</w:t>
            </w:r>
          </w:p>
        </w:tc>
        <w:tc>
          <w:tcPr>
            <w:tcW w:w="468" w:type="dxa"/>
            <w:vAlign w:val="top"/>
          </w:tcPr>
          <w:p w14:paraId="29E36782">
            <w:pPr>
              <w:pStyle w:val="6"/>
              <w:spacing w:before="110"/>
              <w:ind w:left="176"/>
            </w:pPr>
            <w:r>
              <w:rPr>
                <w:color w:val="212529"/>
              </w:rPr>
              <w:t>3</w:t>
            </w:r>
          </w:p>
        </w:tc>
        <w:tc>
          <w:tcPr>
            <w:tcW w:w="1487" w:type="dxa"/>
            <w:vAlign w:val="top"/>
          </w:tcPr>
          <w:p w14:paraId="02DFB495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3A6D0166">
            <w:pPr>
              <w:pStyle w:val="6"/>
              <w:spacing w:before="110" w:line="220" w:lineRule="auto"/>
              <w:ind w:left="5"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491" w:type="dxa"/>
            <w:vAlign w:val="top"/>
          </w:tcPr>
          <w:p w14:paraId="510C86B1">
            <w:pPr>
              <w:pStyle w:val="6"/>
              <w:spacing w:before="110"/>
              <w:ind w:left="149"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875" w:type="dxa"/>
            <w:vAlign w:val="top"/>
          </w:tcPr>
          <w:p w14:paraId="3C94C321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4064302C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3A293110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51815505">
            <w:pPr>
              <w:rPr>
                <w:rFonts w:ascii="Arial"/>
                <w:sz w:val="21"/>
              </w:rPr>
            </w:pPr>
          </w:p>
        </w:tc>
      </w:tr>
      <w:tr w14:paraId="72B15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767B8091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682AEDEF">
            <w:pPr>
              <w:pStyle w:val="6"/>
              <w:spacing w:before="110" w:line="241" w:lineRule="auto"/>
              <w:ind w:left="171"/>
            </w:pPr>
            <w:r>
              <w:rPr>
                <w:color w:val="212529"/>
              </w:rPr>
              <w:t>4</w:t>
            </w:r>
          </w:p>
        </w:tc>
        <w:tc>
          <w:tcPr>
            <w:tcW w:w="1487" w:type="dxa"/>
            <w:vAlign w:val="top"/>
          </w:tcPr>
          <w:p w14:paraId="7F0688EF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799AF4D9">
            <w:pPr>
              <w:pStyle w:val="6"/>
              <w:spacing w:before="111" w:line="219" w:lineRule="auto"/>
              <w:ind w:left="22"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491" w:type="dxa"/>
            <w:vAlign w:val="top"/>
          </w:tcPr>
          <w:p w14:paraId="5BC83A22">
            <w:pPr>
              <w:pStyle w:val="6"/>
              <w:spacing w:before="110"/>
              <w:ind w:left="149"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875" w:type="dxa"/>
            <w:vAlign w:val="top"/>
          </w:tcPr>
          <w:p w14:paraId="5538032E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33424730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0299A715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458BEB2C">
            <w:pPr>
              <w:rPr>
                <w:rFonts w:ascii="Arial"/>
                <w:sz w:val="21"/>
              </w:rPr>
            </w:pPr>
          </w:p>
        </w:tc>
      </w:tr>
      <w:tr w14:paraId="1F430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46806209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7E6CACCB">
            <w:pPr>
              <w:pStyle w:val="6"/>
              <w:spacing w:before="110"/>
              <w:ind w:left="176"/>
            </w:pPr>
            <w:r>
              <w:rPr>
                <w:color w:val="212529"/>
              </w:rPr>
              <w:t>5</w:t>
            </w:r>
          </w:p>
        </w:tc>
        <w:tc>
          <w:tcPr>
            <w:tcW w:w="1487" w:type="dxa"/>
            <w:vAlign w:val="top"/>
          </w:tcPr>
          <w:p w14:paraId="14C526EE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389E4D72">
            <w:pPr>
              <w:pStyle w:val="6"/>
              <w:spacing w:before="111" w:line="219" w:lineRule="auto"/>
              <w:ind w:left="8"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491" w:type="dxa"/>
            <w:vAlign w:val="top"/>
          </w:tcPr>
          <w:p w14:paraId="5719BE8F">
            <w:pPr>
              <w:pStyle w:val="6"/>
              <w:spacing w:before="110"/>
              <w:ind w:left="149"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875" w:type="dxa"/>
            <w:vAlign w:val="top"/>
          </w:tcPr>
          <w:p w14:paraId="7405F5B8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408F6214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27EAEE5D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3F9446BB">
            <w:pPr>
              <w:rPr>
                <w:rFonts w:ascii="Arial"/>
                <w:sz w:val="21"/>
              </w:rPr>
            </w:pPr>
          </w:p>
        </w:tc>
      </w:tr>
      <w:tr w14:paraId="13423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09C8C646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55C42876">
            <w:pPr>
              <w:pStyle w:val="6"/>
              <w:spacing w:before="111"/>
              <w:ind w:left="173"/>
            </w:pPr>
            <w:r>
              <w:rPr>
                <w:color w:val="212529"/>
              </w:rPr>
              <w:t>6</w:t>
            </w:r>
          </w:p>
        </w:tc>
        <w:tc>
          <w:tcPr>
            <w:tcW w:w="1487" w:type="dxa"/>
            <w:vAlign w:val="top"/>
          </w:tcPr>
          <w:p w14:paraId="10E5B83C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62DE3688">
            <w:pPr>
              <w:pStyle w:val="6"/>
              <w:spacing w:before="111" w:line="219" w:lineRule="auto"/>
              <w:ind w:left="7"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491" w:type="dxa"/>
            <w:vAlign w:val="top"/>
          </w:tcPr>
          <w:p w14:paraId="198B718D">
            <w:pPr>
              <w:pStyle w:val="6"/>
              <w:spacing w:before="111"/>
              <w:ind w:left="149"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875" w:type="dxa"/>
            <w:vAlign w:val="top"/>
          </w:tcPr>
          <w:p w14:paraId="6A6AB31A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294488F9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543DADDF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4F9359BB">
            <w:pPr>
              <w:rPr>
                <w:rFonts w:ascii="Arial"/>
                <w:sz w:val="21"/>
              </w:rPr>
            </w:pPr>
          </w:p>
        </w:tc>
      </w:tr>
      <w:tr w14:paraId="26818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2C65513A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23ECC744">
            <w:pPr>
              <w:pStyle w:val="6"/>
              <w:spacing w:before="111"/>
              <w:ind w:left="176"/>
            </w:pPr>
            <w:r>
              <w:rPr>
                <w:color w:val="212529"/>
              </w:rPr>
              <w:t>7</w:t>
            </w:r>
          </w:p>
        </w:tc>
        <w:tc>
          <w:tcPr>
            <w:tcW w:w="1487" w:type="dxa"/>
            <w:vAlign w:val="top"/>
          </w:tcPr>
          <w:p w14:paraId="11F07F3C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0A2ED529">
            <w:pPr>
              <w:pStyle w:val="6"/>
              <w:spacing w:before="4" w:line="209" w:lineRule="auto"/>
              <w:ind w:left="4" w:right="39"/>
            </w:pPr>
            <w:r>
              <w:rPr>
                <w:color w:val="212529"/>
                <w:spacing w:val="-1"/>
              </w:rPr>
              <w:t>七、文化旅游体育与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传媒支出</w:t>
            </w:r>
          </w:p>
        </w:tc>
        <w:tc>
          <w:tcPr>
            <w:tcW w:w="491" w:type="dxa"/>
            <w:vAlign w:val="top"/>
          </w:tcPr>
          <w:p w14:paraId="6B688AEA">
            <w:pPr>
              <w:pStyle w:val="6"/>
              <w:spacing w:before="111"/>
              <w:ind w:left="149"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875" w:type="dxa"/>
            <w:vAlign w:val="top"/>
          </w:tcPr>
          <w:p w14:paraId="7F275787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5DF61E6C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3B388633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68FFD6B6">
            <w:pPr>
              <w:rPr>
                <w:rFonts w:ascii="Arial"/>
                <w:sz w:val="21"/>
              </w:rPr>
            </w:pPr>
          </w:p>
        </w:tc>
      </w:tr>
      <w:tr w14:paraId="794D3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5ADBE814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7A9929BC">
            <w:pPr>
              <w:pStyle w:val="6"/>
              <w:spacing w:before="111"/>
              <w:ind w:left="173"/>
            </w:pPr>
            <w:r>
              <w:rPr>
                <w:color w:val="212529"/>
              </w:rPr>
              <w:t>8</w:t>
            </w:r>
          </w:p>
        </w:tc>
        <w:tc>
          <w:tcPr>
            <w:tcW w:w="1487" w:type="dxa"/>
            <w:vAlign w:val="top"/>
          </w:tcPr>
          <w:p w14:paraId="79A901E8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67688D7C">
            <w:pPr>
              <w:pStyle w:val="6"/>
              <w:spacing w:before="4" w:line="209" w:lineRule="auto"/>
              <w:ind w:left="6" w:right="39" w:firstLine="2"/>
            </w:pPr>
            <w:r>
              <w:rPr>
                <w:color w:val="212529"/>
                <w:spacing w:val="-2"/>
              </w:rPr>
              <w:t>八、社会保障和就业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 w14:paraId="028BC4CD">
            <w:pPr>
              <w:pStyle w:val="6"/>
              <w:spacing w:before="111"/>
              <w:ind w:left="144"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875" w:type="dxa"/>
            <w:vAlign w:val="top"/>
          </w:tcPr>
          <w:p w14:paraId="256A0AC8">
            <w:pPr>
              <w:pStyle w:val="6"/>
              <w:spacing w:before="112" w:line="239" w:lineRule="auto"/>
              <w:ind w:right="29"/>
              <w:jc w:val="right"/>
            </w:pPr>
            <w:r>
              <w:rPr>
                <w:color w:val="212529"/>
                <w:spacing w:val="-5"/>
              </w:rPr>
              <w:t>15.80</w:t>
            </w:r>
          </w:p>
        </w:tc>
        <w:tc>
          <w:tcPr>
            <w:tcW w:w="1163" w:type="dxa"/>
            <w:vAlign w:val="top"/>
          </w:tcPr>
          <w:p w14:paraId="1B7B8DFA">
            <w:pPr>
              <w:pStyle w:val="6"/>
              <w:spacing w:before="112" w:line="239" w:lineRule="auto"/>
              <w:ind w:right="28"/>
              <w:jc w:val="right"/>
            </w:pPr>
            <w:r>
              <w:rPr>
                <w:color w:val="212529"/>
                <w:spacing w:val="-5"/>
              </w:rPr>
              <w:t>15.80</w:t>
            </w:r>
          </w:p>
        </w:tc>
        <w:tc>
          <w:tcPr>
            <w:tcW w:w="515" w:type="dxa"/>
            <w:vAlign w:val="top"/>
          </w:tcPr>
          <w:p w14:paraId="2532B4AA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1F568E46">
            <w:pPr>
              <w:rPr>
                <w:rFonts w:ascii="Arial"/>
                <w:sz w:val="21"/>
              </w:rPr>
            </w:pPr>
          </w:p>
        </w:tc>
      </w:tr>
      <w:tr w14:paraId="1A614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5B905085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7E033699">
            <w:pPr>
              <w:pStyle w:val="6"/>
              <w:spacing w:before="111"/>
              <w:ind w:left="173"/>
            </w:pPr>
            <w:r>
              <w:rPr>
                <w:color w:val="212529"/>
              </w:rPr>
              <w:t>9</w:t>
            </w:r>
          </w:p>
        </w:tc>
        <w:tc>
          <w:tcPr>
            <w:tcW w:w="1487" w:type="dxa"/>
            <w:vAlign w:val="top"/>
          </w:tcPr>
          <w:p w14:paraId="3901DB1A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5DFBF88C">
            <w:pPr>
              <w:pStyle w:val="6"/>
              <w:spacing w:before="112" w:line="219" w:lineRule="auto"/>
              <w:ind w:left="10"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491" w:type="dxa"/>
            <w:vAlign w:val="top"/>
          </w:tcPr>
          <w:p w14:paraId="1F8E0904">
            <w:pPr>
              <w:pStyle w:val="6"/>
              <w:spacing w:before="112" w:line="241" w:lineRule="auto"/>
              <w:ind w:left="144"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875" w:type="dxa"/>
            <w:vAlign w:val="top"/>
          </w:tcPr>
          <w:p w14:paraId="0AD94B4C">
            <w:pPr>
              <w:pStyle w:val="6"/>
              <w:spacing w:before="112" w:line="239" w:lineRule="auto"/>
              <w:ind w:right="23"/>
              <w:jc w:val="right"/>
            </w:pPr>
            <w:r>
              <w:rPr>
                <w:color w:val="212529"/>
                <w:spacing w:val="-3"/>
              </w:rPr>
              <w:t>7.22</w:t>
            </w:r>
          </w:p>
        </w:tc>
        <w:tc>
          <w:tcPr>
            <w:tcW w:w="1163" w:type="dxa"/>
            <w:vAlign w:val="top"/>
          </w:tcPr>
          <w:p w14:paraId="3AFFD054">
            <w:pPr>
              <w:pStyle w:val="6"/>
              <w:spacing w:before="112" w:line="239" w:lineRule="auto"/>
              <w:ind w:right="22"/>
              <w:jc w:val="right"/>
            </w:pPr>
            <w:r>
              <w:rPr>
                <w:color w:val="212529"/>
                <w:spacing w:val="-3"/>
              </w:rPr>
              <w:t>7.22</w:t>
            </w:r>
          </w:p>
        </w:tc>
        <w:tc>
          <w:tcPr>
            <w:tcW w:w="515" w:type="dxa"/>
            <w:vAlign w:val="top"/>
          </w:tcPr>
          <w:p w14:paraId="07250151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7F325AC3">
            <w:pPr>
              <w:rPr>
                <w:rFonts w:ascii="Arial"/>
                <w:sz w:val="21"/>
              </w:rPr>
            </w:pPr>
          </w:p>
        </w:tc>
      </w:tr>
      <w:tr w14:paraId="7A4F2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573CAA5C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62B7280A">
            <w:pPr>
              <w:pStyle w:val="6"/>
              <w:spacing w:before="112"/>
              <w:ind w:left="143"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487" w:type="dxa"/>
            <w:vAlign w:val="top"/>
          </w:tcPr>
          <w:p w14:paraId="15C223D7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13474F7F">
            <w:pPr>
              <w:pStyle w:val="6"/>
              <w:spacing w:before="112" w:line="220" w:lineRule="auto"/>
              <w:ind w:left="6"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491" w:type="dxa"/>
            <w:vAlign w:val="top"/>
          </w:tcPr>
          <w:p w14:paraId="5A6B43AA">
            <w:pPr>
              <w:pStyle w:val="6"/>
              <w:spacing w:before="112" w:line="241" w:lineRule="auto"/>
              <w:ind w:left="144"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875" w:type="dxa"/>
            <w:vAlign w:val="top"/>
          </w:tcPr>
          <w:p w14:paraId="5B45F466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2D421D13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1B468440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5CE64C6C">
            <w:pPr>
              <w:rPr>
                <w:rFonts w:ascii="Arial"/>
                <w:sz w:val="21"/>
              </w:rPr>
            </w:pPr>
          </w:p>
        </w:tc>
      </w:tr>
      <w:tr w14:paraId="6B7C96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7D668E77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005A36DD">
            <w:pPr>
              <w:pStyle w:val="6"/>
              <w:spacing w:before="112" w:line="241" w:lineRule="auto"/>
              <w:ind w:left="143"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487" w:type="dxa"/>
            <w:vAlign w:val="top"/>
          </w:tcPr>
          <w:p w14:paraId="29ADA8E7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41FB04A6">
            <w:pPr>
              <w:pStyle w:val="6"/>
              <w:spacing w:before="112" w:line="219" w:lineRule="auto"/>
              <w:ind w:left="6"/>
            </w:pPr>
            <w:r>
              <w:rPr>
                <w:color w:val="212529"/>
                <w:spacing w:val="-1"/>
              </w:rPr>
              <w:t>十一、城乡社区支出</w:t>
            </w:r>
          </w:p>
        </w:tc>
        <w:tc>
          <w:tcPr>
            <w:tcW w:w="491" w:type="dxa"/>
            <w:vAlign w:val="top"/>
          </w:tcPr>
          <w:p w14:paraId="448926B6">
            <w:pPr>
              <w:pStyle w:val="6"/>
              <w:spacing w:before="112"/>
              <w:ind w:left="144"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875" w:type="dxa"/>
            <w:vAlign w:val="top"/>
          </w:tcPr>
          <w:p w14:paraId="70377293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30FCA23E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264DD0D6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798B0669">
            <w:pPr>
              <w:rPr>
                <w:rFonts w:ascii="Arial"/>
                <w:sz w:val="21"/>
              </w:rPr>
            </w:pPr>
          </w:p>
        </w:tc>
      </w:tr>
      <w:tr w14:paraId="51A68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74C15586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71CCC910">
            <w:pPr>
              <w:pStyle w:val="6"/>
              <w:spacing w:before="112" w:line="241" w:lineRule="auto"/>
              <w:ind w:left="143"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487" w:type="dxa"/>
            <w:vAlign w:val="top"/>
          </w:tcPr>
          <w:p w14:paraId="18E2E14B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7DD8A020">
            <w:pPr>
              <w:pStyle w:val="6"/>
              <w:spacing w:before="113" w:line="219" w:lineRule="auto"/>
              <w:ind w:left="6"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491" w:type="dxa"/>
            <w:vAlign w:val="top"/>
          </w:tcPr>
          <w:p w14:paraId="79F14DE1">
            <w:pPr>
              <w:pStyle w:val="6"/>
              <w:spacing w:before="112" w:line="241" w:lineRule="auto"/>
              <w:ind w:left="144"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875" w:type="dxa"/>
            <w:vAlign w:val="top"/>
          </w:tcPr>
          <w:p w14:paraId="3FDD1602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700ED8C6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196FDA0D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4EABC40E">
            <w:pPr>
              <w:rPr>
                <w:rFonts w:ascii="Arial"/>
                <w:sz w:val="21"/>
              </w:rPr>
            </w:pPr>
          </w:p>
        </w:tc>
      </w:tr>
      <w:tr w14:paraId="35173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34F460C0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4306B13D">
            <w:pPr>
              <w:pStyle w:val="6"/>
              <w:spacing w:before="112"/>
              <w:ind w:left="143"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487" w:type="dxa"/>
            <w:vAlign w:val="top"/>
          </w:tcPr>
          <w:p w14:paraId="504A9EA0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79C316AC">
            <w:pPr>
              <w:pStyle w:val="6"/>
              <w:spacing w:before="113" w:line="219" w:lineRule="auto"/>
              <w:ind w:left="6"/>
            </w:pPr>
            <w:r>
              <w:rPr>
                <w:color w:val="212529"/>
                <w:spacing w:val="-1"/>
              </w:rPr>
              <w:t>十三、交通运输支出</w:t>
            </w:r>
          </w:p>
        </w:tc>
        <w:tc>
          <w:tcPr>
            <w:tcW w:w="491" w:type="dxa"/>
            <w:vAlign w:val="top"/>
          </w:tcPr>
          <w:p w14:paraId="0F6ED3B9">
            <w:pPr>
              <w:pStyle w:val="6"/>
              <w:spacing w:before="112"/>
              <w:ind w:left="144"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875" w:type="dxa"/>
            <w:vAlign w:val="top"/>
          </w:tcPr>
          <w:p w14:paraId="7ADDC2E7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4EB63684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49B6106F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4EE882E6">
            <w:pPr>
              <w:rPr>
                <w:rFonts w:ascii="Arial"/>
                <w:sz w:val="21"/>
              </w:rPr>
            </w:pPr>
          </w:p>
        </w:tc>
      </w:tr>
      <w:tr w14:paraId="3BECD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7282D607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007CA1BD">
            <w:pPr>
              <w:pStyle w:val="6"/>
              <w:spacing w:before="112" w:line="241" w:lineRule="auto"/>
              <w:ind w:left="143"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487" w:type="dxa"/>
            <w:vAlign w:val="top"/>
          </w:tcPr>
          <w:p w14:paraId="5A7C3E09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66E82913">
            <w:pPr>
              <w:pStyle w:val="6"/>
              <w:spacing w:before="4" w:line="209" w:lineRule="auto"/>
              <w:ind w:left="5" w:right="39"/>
            </w:pPr>
            <w:r>
              <w:rPr>
                <w:color w:val="212529"/>
                <w:spacing w:val="-1"/>
              </w:rPr>
              <w:t>十四、资源勘探工业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信息等支出</w:t>
            </w:r>
          </w:p>
        </w:tc>
        <w:tc>
          <w:tcPr>
            <w:tcW w:w="491" w:type="dxa"/>
            <w:vAlign w:val="top"/>
          </w:tcPr>
          <w:p w14:paraId="4C5B47C9">
            <w:pPr>
              <w:pStyle w:val="6"/>
              <w:spacing w:before="112"/>
              <w:ind w:left="144"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875" w:type="dxa"/>
            <w:vAlign w:val="top"/>
          </w:tcPr>
          <w:p w14:paraId="66360998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48C4420F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6EBD0828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7DEB969A">
            <w:pPr>
              <w:rPr>
                <w:rFonts w:ascii="Arial"/>
                <w:sz w:val="21"/>
              </w:rPr>
            </w:pPr>
          </w:p>
        </w:tc>
      </w:tr>
      <w:tr w14:paraId="0C5CE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645B24B5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0CF6C523">
            <w:pPr>
              <w:pStyle w:val="6"/>
              <w:spacing w:before="112"/>
              <w:ind w:left="143"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487" w:type="dxa"/>
            <w:vAlign w:val="top"/>
          </w:tcPr>
          <w:p w14:paraId="40FAE42F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59F4E2C5">
            <w:pPr>
              <w:pStyle w:val="6"/>
              <w:spacing w:before="4" w:line="209" w:lineRule="auto"/>
              <w:ind w:left="6" w:right="39"/>
            </w:pPr>
            <w:r>
              <w:rPr>
                <w:color w:val="212529"/>
                <w:spacing w:val="-1"/>
              </w:rPr>
              <w:t>十五、商业服务业等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 w14:paraId="6A9C3F4F">
            <w:pPr>
              <w:pStyle w:val="6"/>
              <w:spacing w:before="112"/>
              <w:ind w:left="144"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875" w:type="dxa"/>
            <w:vAlign w:val="top"/>
          </w:tcPr>
          <w:p w14:paraId="3A55D49D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282EE4C7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492B6DF3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6FA46512">
            <w:pPr>
              <w:rPr>
                <w:rFonts w:ascii="Arial"/>
                <w:sz w:val="21"/>
              </w:rPr>
            </w:pPr>
          </w:p>
        </w:tc>
      </w:tr>
      <w:tr w14:paraId="56EE7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62F3DCAC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297E4AC7">
            <w:pPr>
              <w:pStyle w:val="6"/>
              <w:spacing w:before="112"/>
              <w:ind w:left="143"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487" w:type="dxa"/>
            <w:vAlign w:val="top"/>
          </w:tcPr>
          <w:p w14:paraId="57A3BDE6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3745F7A3">
            <w:pPr>
              <w:pStyle w:val="6"/>
              <w:spacing w:before="113" w:line="220" w:lineRule="auto"/>
              <w:ind w:left="6"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491" w:type="dxa"/>
            <w:vAlign w:val="top"/>
          </w:tcPr>
          <w:p w14:paraId="22B90526">
            <w:pPr>
              <w:pStyle w:val="6"/>
              <w:spacing w:before="112"/>
              <w:ind w:left="144"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875" w:type="dxa"/>
            <w:vAlign w:val="top"/>
          </w:tcPr>
          <w:p w14:paraId="27E33386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6B6DA905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3F5D2D93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249AAC06">
            <w:pPr>
              <w:rPr>
                <w:rFonts w:ascii="Arial"/>
                <w:sz w:val="21"/>
              </w:rPr>
            </w:pPr>
          </w:p>
        </w:tc>
      </w:tr>
      <w:tr w14:paraId="27E8D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1AD56F0A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7C7A06ED">
            <w:pPr>
              <w:pStyle w:val="6"/>
              <w:spacing w:before="112"/>
              <w:ind w:left="143"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487" w:type="dxa"/>
            <w:vAlign w:val="top"/>
          </w:tcPr>
          <w:p w14:paraId="6E7849C2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24367418">
            <w:pPr>
              <w:pStyle w:val="6"/>
              <w:spacing w:before="4" w:line="209" w:lineRule="auto"/>
              <w:ind w:left="6" w:right="39"/>
            </w:pPr>
            <w:r>
              <w:rPr>
                <w:color w:val="212529"/>
                <w:spacing w:val="-1"/>
              </w:rPr>
              <w:t>十七、援助其他地区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 w14:paraId="26DECFFF">
            <w:pPr>
              <w:pStyle w:val="6"/>
              <w:spacing w:before="112"/>
              <w:ind w:left="144"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875" w:type="dxa"/>
            <w:vAlign w:val="top"/>
          </w:tcPr>
          <w:p w14:paraId="2F22BFBE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6AF16553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025ADCE7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47293245">
            <w:pPr>
              <w:rPr>
                <w:rFonts w:ascii="Arial"/>
                <w:sz w:val="21"/>
              </w:rPr>
            </w:pPr>
          </w:p>
        </w:tc>
      </w:tr>
      <w:tr w14:paraId="0FBE42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205AA1E4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7E6C8047">
            <w:pPr>
              <w:pStyle w:val="6"/>
              <w:spacing w:before="113"/>
              <w:ind w:left="143"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487" w:type="dxa"/>
            <w:vAlign w:val="top"/>
          </w:tcPr>
          <w:p w14:paraId="6E197EC8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44EF4987">
            <w:pPr>
              <w:pStyle w:val="6"/>
              <w:spacing w:before="4" w:line="209" w:lineRule="auto"/>
              <w:ind w:left="6" w:right="39"/>
            </w:pPr>
            <w:r>
              <w:rPr>
                <w:color w:val="212529"/>
                <w:spacing w:val="-6"/>
              </w:rPr>
              <w:t>十八、</w:t>
            </w:r>
            <w:r>
              <w:rPr>
                <w:color w:val="212529"/>
                <w:spacing w:val="-46"/>
              </w:rPr>
              <w:t xml:space="preserve"> </w:t>
            </w:r>
            <w:r>
              <w:rPr>
                <w:color w:val="212529"/>
                <w:spacing w:val="-6"/>
              </w:rPr>
              <w:t>自然资源海洋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气象等支出</w:t>
            </w:r>
          </w:p>
        </w:tc>
        <w:tc>
          <w:tcPr>
            <w:tcW w:w="491" w:type="dxa"/>
            <w:vAlign w:val="top"/>
          </w:tcPr>
          <w:p w14:paraId="083EB549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875" w:type="dxa"/>
            <w:vAlign w:val="top"/>
          </w:tcPr>
          <w:p w14:paraId="2B9CA27A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2E9590F0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1E521FA9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1C706136">
            <w:pPr>
              <w:rPr>
                <w:rFonts w:ascii="Arial"/>
                <w:sz w:val="21"/>
              </w:rPr>
            </w:pPr>
          </w:p>
        </w:tc>
      </w:tr>
      <w:tr w14:paraId="08042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5D2DC5D1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65BBBDE8">
            <w:pPr>
              <w:pStyle w:val="6"/>
              <w:spacing w:before="113"/>
              <w:ind w:left="143"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487" w:type="dxa"/>
            <w:vAlign w:val="top"/>
          </w:tcPr>
          <w:p w14:paraId="53C93DD3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19A657DB">
            <w:pPr>
              <w:pStyle w:val="6"/>
              <w:spacing w:before="113" w:line="219" w:lineRule="auto"/>
              <w:ind w:left="6"/>
            </w:pPr>
            <w:r>
              <w:rPr>
                <w:color w:val="212529"/>
                <w:spacing w:val="-1"/>
              </w:rPr>
              <w:t>十九、住房保障支出</w:t>
            </w:r>
          </w:p>
        </w:tc>
        <w:tc>
          <w:tcPr>
            <w:tcW w:w="491" w:type="dxa"/>
            <w:vAlign w:val="top"/>
          </w:tcPr>
          <w:p w14:paraId="2FA06076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875" w:type="dxa"/>
            <w:vAlign w:val="top"/>
          </w:tcPr>
          <w:p w14:paraId="0BB8FD2A">
            <w:pPr>
              <w:pStyle w:val="6"/>
              <w:spacing w:before="113" w:line="239" w:lineRule="auto"/>
              <w:ind w:right="29"/>
              <w:jc w:val="right"/>
            </w:pPr>
            <w:r>
              <w:rPr>
                <w:color w:val="212529"/>
                <w:spacing w:val="-5"/>
              </w:rPr>
              <w:t>15.06</w:t>
            </w:r>
          </w:p>
        </w:tc>
        <w:tc>
          <w:tcPr>
            <w:tcW w:w="1163" w:type="dxa"/>
            <w:vAlign w:val="top"/>
          </w:tcPr>
          <w:p w14:paraId="0800F8BA">
            <w:pPr>
              <w:pStyle w:val="6"/>
              <w:spacing w:before="113" w:line="239" w:lineRule="auto"/>
              <w:ind w:right="28"/>
              <w:jc w:val="right"/>
            </w:pPr>
            <w:r>
              <w:rPr>
                <w:color w:val="212529"/>
                <w:spacing w:val="-5"/>
              </w:rPr>
              <w:t>15.06</w:t>
            </w:r>
          </w:p>
        </w:tc>
        <w:tc>
          <w:tcPr>
            <w:tcW w:w="515" w:type="dxa"/>
            <w:vAlign w:val="top"/>
          </w:tcPr>
          <w:p w14:paraId="776EDE31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04819C6F">
            <w:pPr>
              <w:rPr>
                <w:rFonts w:ascii="Arial"/>
                <w:sz w:val="21"/>
              </w:rPr>
            </w:pPr>
          </w:p>
        </w:tc>
      </w:tr>
      <w:tr w14:paraId="27A97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41776688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493F8EE5">
            <w:pPr>
              <w:pStyle w:val="6"/>
              <w:spacing w:before="113"/>
              <w:ind w:left="132"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487" w:type="dxa"/>
            <w:vAlign w:val="top"/>
          </w:tcPr>
          <w:p w14:paraId="170D6CC2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0BB9D002">
            <w:pPr>
              <w:pStyle w:val="6"/>
              <w:spacing w:before="6" w:line="208" w:lineRule="auto"/>
              <w:ind w:left="6" w:right="39" w:firstLine="2"/>
            </w:pPr>
            <w:r>
              <w:rPr>
                <w:color w:val="212529"/>
                <w:spacing w:val="-2"/>
              </w:rPr>
              <w:t>二十、粮油物资储备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 w14:paraId="1E926100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875" w:type="dxa"/>
            <w:vAlign w:val="top"/>
          </w:tcPr>
          <w:p w14:paraId="6883219A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59A5A03F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31620227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2F9C4A76">
            <w:pPr>
              <w:rPr>
                <w:rFonts w:ascii="Arial"/>
                <w:sz w:val="21"/>
              </w:rPr>
            </w:pPr>
          </w:p>
        </w:tc>
      </w:tr>
      <w:tr w14:paraId="31791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6B4BF2C1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4BE8D639">
            <w:pPr>
              <w:pStyle w:val="6"/>
              <w:spacing w:before="113" w:line="241" w:lineRule="auto"/>
              <w:ind w:left="132"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487" w:type="dxa"/>
            <w:vAlign w:val="top"/>
          </w:tcPr>
          <w:p w14:paraId="77EF7B80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324F4370">
            <w:pPr>
              <w:pStyle w:val="6"/>
              <w:spacing w:before="6" w:line="208" w:lineRule="auto"/>
              <w:ind w:left="10" w:right="39" w:hanging="2"/>
            </w:pPr>
            <w:r>
              <w:rPr>
                <w:color w:val="212529"/>
                <w:spacing w:val="-2"/>
              </w:rPr>
              <w:t>二十一、国有资本经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3"/>
              </w:rPr>
              <w:t>营预算支出</w:t>
            </w:r>
          </w:p>
        </w:tc>
        <w:tc>
          <w:tcPr>
            <w:tcW w:w="491" w:type="dxa"/>
            <w:vAlign w:val="top"/>
          </w:tcPr>
          <w:p w14:paraId="62403780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875" w:type="dxa"/>
            <w:vAlign w:val="top"/>
          </w:tcPr>
          <w:p w14:paraId="095D409F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0C13F5FA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5CC25E1E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468D30CF">
            <w:pPr>
              <w:rPr>
                <w:rFonts w:ascii="Arial"/>
                <w:sz w:val="21"/>
              </w:rPr>
            </w:pPr>
          </w:p>
        </w:tc>
      </w:tr>
      <w:tr w14:paraId="214E5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3B5044CB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2D2AC19A">
            <w:pPr>
              <w:pStyle w:val="6"/>
              <w:spacing w:before="113" w:line="241" w:lineRule="auto"/>
              <w:ind w:left="132"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487" w:type="dxa"/>
            <w:vAlign w:val="top"/>
          </w:tcPr>
          <w:p w14:paraId="1314E839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225C56B9">
            <w:pPr>
              <w:pStyle w:val="6"/>
              <w:spacing w:before="6" w:line="208" w:lineRule="auto"/>
              <w:ind w:left="5" w:right="39" w:firstLine="2"/>
            </w:pPr>
            <w:r>
              <w:rPr>
                <w:color w:val="212529"/>
                <w:spacing w:val="-2"/>
              </w:rPr>
              <w:t>二十二、灾害防治及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2"/>
              </w:rPr>
              <w:t>应急管理支出</w:t>
            </w:r>
          </w:p>
        </w:tc>
        <w:tc>
          <w:tcPr>
            <w:tcW w:w="491" w:type="dxa"/>
            <w:vAlign w:val="top"/>
          </w:tcPr>
          <w:p w14:paraId="5956CFC0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875" w:type="dxa"/>
            <w:vAlign w:val="top"/>
          </w:tcPr>
          <w:p w14:paraId="3C2D96B0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28257609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2D8387B6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46202FD3">
            <w:pPr>
              <w:rPr>
                <w:rFonts w:ascii="Arial"/>
                <w:sz w:val="21"/>
              </w:rPr>
            </w:pPr>
          </w:p>
        </w:tc>
      </w:tr>
      <w:tr w14:paraId="41A8C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4D49EEF0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3FB962B6">
            <w:pPr>
              <w:pStyle w:val="6"/>
              <w:spacing w:before="113"/>
              <w:ind w:left="132"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487" w:type="dxa"/>
            <w:vAlign w:val="top"/>
          </w:tcPr>
          <w:p w14:paraId="51A2DFCC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0EC55A4D">
            <w:pPr>
              <w:pStyle w:val="6"/>
              <w:spacing w:before="114" w:line="220" w:lineRule="auto"/>
              <w:ind w:left="8"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491" w:type="dxa"/>
            <w:vAlign w:val="top"/>
          </w:tcPr>
          <w:p w14:paraId="2F0AD282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875" w:type="dxa"/>
            <w:vAlign w:val="top"/>
          </w:tcPr>
          <w:p w14:paraId="19E16F18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0C27661C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5FD7E285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095A04A4">
            <w:pPr>
              <w:rPr>
                <w:rFonts w:ascii="Arial"/>
                <w:sz w:val="21"/>
              </w:rPr>
            </w:pPr>
          </w:p>
        </w:tc>
      </w:tr>
      <w:tr w14:paraId="4D33BE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4C65FE7C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26E624F8">
            <w:pPr>
              <w:pStyle w:val="6"/>
              <w:spacing w:before="114" w:line="241" w:lineRule="auto"/>
              <w:ind w:left="132"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487" w:type="dxa"/>
            <w:vAlign w:val="top"/>
          </w:tcPr>
          <w:p w14:paraId="559EC705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543B4159">
            <w:pPr>
              <w:pStyle w:val="6"/>
              <w:spacing w:before="6" w:line="208" w:lineRule="auto"/>
              <w:ind w:left="20" w:right="39" w:hanging="12"/>
            </w:pPr>
            <w:r>
              <w:rPr>
                <w:color w:val="212529"/>
                <w:spacing w:val="-2"/>
              </w:rPr>
              <w:t>二十四、债务还本支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 w14:paraId="44B38B07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875" w:type="dxa"/>
            <w:vAlign w:val="top"/>
          </w:tcPr>
          <w:p w14:paraId="5E9EAA9A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77E0C0CF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52639C93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7CA37652">
            <w:pPr>
              <w:rPr>
                <w:rFonts w:ascii="Arial"/>
                <w:sz w:val="21"/>
              </w:rPr>
            </w:pPr>
          </w:p>
        </w:tc>
      </w:tr>
      <w:tr w14:paraId="55E34C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35E51A78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463F025F">
            <w:pPr>
              <w:pStyle w:val="6"/>
              <w:spacing w:before="113"/>
              <w:ind w:left="132"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487" w:type="dxa"/>
            <w:vAlign w:val="top"/>
          </w:tcPr>
          <w:p w14:paraId="4EB6398B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57F3F6CA">
            <w:pPr>
              <w:pStyle w:val="6"/>
              <w:spacing w:before="6" w:line="208" w:lineRule="auto"/>
              <w:ind w:left="20" w:right="39" w:hanging="12"/>
            </w:pPr>
            <w:r>
              <w:rPr>
                <w:color w:val="212529"/>
                <w:spacing w:val="-2"/>
              </w:rPr>
              <w:t>二十五、债务付息支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 w14:paraId="18D69A2B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875" w:type="dxa"/>
            <w:vAlign w:val="top"/>
          </w:tcPr>
          <w:p w14:paraId="7BD19204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5DA0F87E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44E83F76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30CAF63E">
            <w:pPr>
              <w:rPr>
                <w:rFonts w:ascii="Arial"/>
                <w:sz w:val="21"/>
              </w:rPr>
            </w:pPr>
          </w:p>
        </w:tc>
      </w:tr>
      <w:tr w14:paraId="0002C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2E6CD81E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0AF890ED">
            <w:pPr>
              <w:pStyle w:val="6"/>
              <w:spacing w:before="113"/>
              <w:ind w:left="132"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487" w:type="dxa"/>
            <w:vAlign w:val="top"/>
          </w:tcPr>
          <w:p w14:paraId="7D3A64F6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40F08958">
            <w:pPr>
              <w:pStyle w:val="6"/>
              <w:spacing w:before="6" w:line="208" w:lineRule="auto"/>
              <w:ind w:left="6" w:right="39" w:firstLine="2"/>
            </w:pPr>
            <w:r>
              <w:rPr>
                <w:color w:val="212529"/>
                <w:spacing w:val="-2"/>
              </w:rPr>
              <w:t>二十六、抗疫特别国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2"/>
              </w:rPr>
              <w:t>债安排的支出</w:t>
            </w:r>
          </w:p>
        </w:tc>
        <w:tc>
          <w:tcPr>
            <w:tcW w:w="491" w:type="dxa"/>
            <w:vAlign w:val="top"/>
          </w:tcPr>
          <w:p w14:paraId="77BBFE7C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875" w:type="dxa"/>
            <w:vAlign w:val="top"/>
          </w:tcPr>
          <w:p w14:paraId="5885C50B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7A6ACB09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374037DB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230CBE3F">
            <w:pPr>
              <w:rPr>
                <w:rFonts w:ascii="Arial"/>
                <w:sz w:val="21"/>
              </w:rPr>
            </w:pPr>
          </w:p>
        </w:tc>
      </w:tr>
      <w:tr w14:paraId="2B465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45" w:type="dxa"/>
            <w:vAlign w:val="top"/>
          </w:tcPr>
          <w:p w14:paraId="17F5C303">
            <w:pPr>
              <w:pStyle w:val="6"/>
              <w:spacing w:before="114" w:line="219" w:lineRule="auto"/>
              <w:ind w:left="165"/>
            </w:pPr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468" w:type="dxa"/>
            <w:vAlign w:val="top"/>
          </w:tcPr>
          <w:p w14:paraId="78C8D42C">
            <w:pPr>
              <w:pStyle w:val="6"/>
              <w:spacing w:before="114"/>
              <w:ind w:left="132"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487" w:type="dxa"/>
            <w:vAlign w:val="top"/>
          </w:tcPr>
          <w:p w14:paraId="2D076618">
            <w:pPr>
              <w:pStyle w:val="6"/>
              <w:spacing w:before="114" w:line="239" w:lineRule="auto"/>
              <w:ind w:right="27"/>
              <w:jc w:val="right"/>
            </w:pPr>
            <w:r>
              <w:rPr>
                <w:color w:val="212529"/>
                <w:spacing w:val="-4"/>
              </w:rPr>
              <w:t>165.58</w:t>
            </w:r>
          </w:p>
        </w:tc>
        <w:tc>
          <w:tcPr>
            <w:tcW w:w="1667" w:type="dxa"/>
            <w:vAlign w:val="top"/>
          </w:tcPr>
          <w:p w14:paraId="20A51283">
            <w:pPr>
              <w:pStyle w:val="6"/>
              <w:spacing w:before="114" w:line="219" w:lineRule="auto"/>
              <w:ind w:left="276"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491" w:type="dxa"/>
            <w:vAlign w:val="top"/>
          </w:tcPr>
          <w:p w14:paraId="17AEE917">
            <w:pPr>
              <w:pStyle w:val="6"/>
              <w:spacing w:before="114"/>
              <w:ind w:left="149"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875" w:type="dxa"/>
            <w:vAlign w:val="top"/>
          </w:tcPr>
          <w:p w14:paraId="6C68AFD8">
            <w:pPr>
              <w:pStyle w:val="6"/>
              <w:spacing w:before="114" w:line="239" w:lineRule="auto"/>
              <w:ind w:right="23"/>
              <w:jc w:val="right"/>
            </w:pPr>
            <w:r>
              <w:rPr>
                <w:color w:val="212529"/>
                <w:spacing w:val="-4"/>
              </w:rPr>
              <w:t>165.58</w:t>
            </w:r>
          </w:p>
        </w:tc>
        <w:tc>
          <w:tcPr>
            <w:tcW w:w="1163" w:type="dxa"/>
            <w:vAlign w:val="top"/>
          </w:tcPr>
          <w:p w14:paraId="6E5286EE">
            <w:pPr>
              <w:pStyle w:val="6"/>
              <w:spacing w:before="114" w:line="239" w:lineRule="auto"/>
              <w:ind w:right="22"/>
              <w:jc w:val="right"/>
            </w:pPr>
            <w:r>
              <w:rPr>
                <w:color w:val="212529"/>
                <w:spacing w:val="-4"/>
              </w:rPr>
              <w:t>165.58</w:t>
            </w:r>
          </w:p>
        </w:tc>
        <w:tc>
          <w:tcPr>
            <w:tcW w:w="515" w:type="dxa"/>
            <w:vAlign w:val="top"/>
          </w:tcPr>
          <w:p w14:paraId="0C41A2FF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51ACECF9">
            <w:pPr>
              <w:rPr>
                <w:rFonts w:ascii="Arial"/>
                <w:sz w:val="21"/>
              </w:rPr>
            </w:pPr>
          </w:p>
        </w:tc>
      </w:tr>
    </w:tbl>
    <w:p w14:paraId="78F370E2">
      <w:pPr>
        <w:pStyle w:val="2"/>
      </w:pPr>
    </w:p>
    <w:p w14:paraId="17AD3186">
      <w:pPr>
        <w:sectPr>
          <w:footerReference r:id="rId11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3B444F22">
      <w:pPr>
        <w:spacing w:line="32" w:lineRule="exact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468"/>
        <w:gridCol w:w="1487"/>
        <w:gridCol w:w="1667"/>
        <w:gridCol w:w="491"/>
        <w:gridCol w:w="875"/>
        <w:gridCol w:w="1163"/>
        <w:gridCol w:w="515"/>
        <w:gridCol w:w="905"/>
      </w:tblGrid>
      <w:tr w14:paraId="740DC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445" w:type="dxa"/>
            <w:vAlign w:val="top"/>
          </w:tcPr>
          <w:p w14:paraId="2C962748">
            <w:pPr>
              <w:pStyle w:val="6"/>
              <w:spacing w:before="2" w:line="212" w:lineRule="auto"/>
              <w:ind w:left="9" w:right="174"/>
            </w:pPr>
            <w:bookmarkStart w:id="13" w:name="bookmark33"/>
            <w:bookmarkEnd w:id="13"/>
            <w:r>
              <w:rPr>
                <w:color w:val="212529"/>
                <w:spacing w:val="-2"/>
              </w:rPr>
              <w:t>年初财政拨款结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3"/>
              </w:rPr>
              <w:t>转和结余</w:t>
            </w:r>
          </w:p>
        </w:tc>
        <w:tc>
          <w:tcPr>
            <w:tcW w:w="468" w:type="dxa"/>
            <w:vAlign w:val="top"/>
          </w:tcPr>
          <w:p w14:paraId="08559F01">
            <w:pPr>
              <w:pStyle w:val="6"/>
              <w:spacing w:before="111"/>
              <w:ind w:left="132"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487" w:type="dxa"/>
            <w:vAlign w:val="top"/>
          </w:tcPr>
          <w:p w14:paraId="4999E821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7ABD19C2">
            <w:pPr>
              <w:pStyle w:val="6"/>
              <w:spacing w:before="2" w:line="212" w:lineRule="auto"/>
              <w:ind w:left="9" w:right="39" w:hanging="3"/>
            </w:pPr>
            <w:r>
              <w:rPr>
                <w:color w:val="212529"/>
                <w:spacing w:val="-1"/>
              </w:rPr>
              <w:t>年末财政拨款结转和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  <w:tc>
          <w:tcPr>
            <w:tcW w:w="491" w:type="dxa"/>
            <w:vAlign w:val="top"/>
          </w:tcPr>
          <w:p w14:paraId="4E90F642">
            <w:pPr>
              <w:pStyle w:val="6"/>
              <w:spacing w:before="111"/>
              <w:ind w:left="146"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875" w:type="dxa"/>
            <w:vAlign w:val="top"/>
          </w:tcPr>
          <w:p w14:paraId="33EFE910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25CC0655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288CD4F2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11725AE0">
            <w:pPr>
              <w:rPr>
                <w:rFonts w:ascii="Arial"/>
                <w:sz w:val="21"/>
              </w:rPr>
            </w:pPr>
          </w:p>
        </w:tc>
      </w:tr>
      <w:tr w14:paraId="433FD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11D7F762">
            <w:pPr>
              <w:pStyle w:val="6"/>
              <w:spacing w:before="1" w:line="210" w:lineRule="auto"/>
              <w:ind w:left="9" w:right="174" w:firstLine="182"/>
            </w:pPr>
            <w:r>
              <w:rPr>
                <w:color w:val="212529"/>
                <w:spacing w:val="-2"/>
              </w:rPr>
              <w:t>一般公共预算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468" w:type="dxa"/>
            <w:vAlign w:val="top"/>
          </w:tcPr>
          <w:p w14:paraId="59D6DE6C">
            <w:pPr>
              <w:pStyle w:val="6"/>
              <w:spacing w:before="107"/>
              <w:ind w:left="132"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487" w:type="dxa"/>
            <w:vAlign w:val="top"/>
          </w:tcPr>
          <w:p w14:paraId="3F3B6928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28BF4576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 w14:paraId="08B16899">
            <w:pPr>
              <w:pStyle w:val="6"/>
              <w:spacing w:before="107"/>
              <w:ind w:left="146"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875" w:type="dxa"/>
            <w:vAlign w:val="top"/>
          </w:tcPr>
          <w:p w14:paraId="689EC8DA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01F31122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447021A7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22DC040A">
            <w:pPr>
              <w:rPr>
                <w:rFonts w:ascii="Arial"/>
                <w:sz w:val="21"/>
              </w:rPr>
            </w:pPr>
          </w:p>
        </w:tc>
      </w:tr>
      <w:tr w14:paraId="144E7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19BCE2D7">
            <w:pPr>
              <w:pStyle w:val="6"/>
              <w:spacing w:before="1" w:line="210" w:lineRule="auto"/>
              <w:ind w:left="10" w:right="174" w:firstLine="177"/>
            </w:pPr>
            <w:r>
              <w:rPr>
                <w:color w:val="212529"/>
                <w:spacing w:val="-2"/>
              </w:rPr>
              <w:t>政府性基金预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468" w:type="dxa"/>
            <w:vAlign w:val="top"/>
          </w:tcPr>
          <w:p w14:paraId="46CE945E">
            <w:pPr>
              <w:pStyle w:val="6"/>
              <w:spacing w:before="108"/>
              <w:ind w:left="134"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487" w:type="dxa"/>
            <w:vAlign w:val="top"/>
          </w:tcPr>
          <w:p w14:paraId="6375B388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3CC427D0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 w14:paraId="0736AD3E">
            <w:pPr>
              <w:pStyle w:val="6"/>
              <w:spacing w:before="108"/>
              <w:ind w:left="146"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875" w:type="dxa"/>
            <w:vAlign w:val="top"/>
          </w:tcPr>
          <w:p w14:paraId="4BBEA7B2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654E06F1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78AE8E1E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632E9EF5">
            <w:pPr>
              <w:rPr>
                <w:rFonts w:ascii="Arial"/>
                <w:sz w:val="21"/>
              </w:rPr>
            </w:pPr>
          </w:p>
        </w:tc>
      </w:tr>
      <w:tr w14:paraId="4B325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72C2E5EC">
            <w:pPr>
              <w:pStyle w:val="6"/>
              <w:spacing w:before="1" w:line="210" w:lineRule="auto"/>
              <w:ind w:left="10" w:right="174" w:firstLine="196"/>
            </w:pPr>
            <w:r>
              <w:rPr>
                <w:color w:val="212529"/>
                <w:spacing w:val="-5"/>
              </w:rPr>
              <w:t>国有资本经营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预算财政拨款</w:t>
            </w:r>
          </w:p>
        </w:tc>
        <w:tc>
          <w:tcPr>
            <w:tcW w:w="468" w:type="dxa"/>
            <w:vAlign w:val="top"/>
          </w:tcPr>
          <w:p w14:paraId="7783CF79">
            <w:pPr>
              <w:pStyle w:val="6"/>
              <w:spacing w:before="109"/>
              <w:ind w:left="134"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487" w:type="dxa"/>
            <w:vAlign w:val="top"/>
          </w:tcPr>
          <w:p w14:paraId="35640C2D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30CF6B06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 w14:paraId="18020F7B">
            <w:pPr>
              <w:pStyle w:val="6"/>
              <w:spacing w:before="109"/>
              <w:ind w:left="146"/>
            </w:pPr>
            <w:r>
              <w:rPr>
                <w:color w:val="212529"/>
                <w:spacing w:val="-5"/>
              </w:rPr>
              <w:t>63</w:t>
            </w:r>
          </w:p>
        </w:tc>
        <w:tc>
          <w:tcPr>
            <w:tcW w:w="875" w:type="dxa"/>
            <w:vAlign w:val="top"/>
          </w:tcPr>
          <w:p w14:paraId="45B1567E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760E6845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453BBD59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6DE0E61C">
            <w:pPr>
              <w:rPr>
                <w:rFonts w:ascii="Arial"/>
                <w:sz w:val="21"/>
              </w:rPr>
            </w:pPr>
          </w:p>
        </w:tc>
      </w:tr>
      <w:tr w14:paraId="47AC7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68834F71">
            <w:pPr>
              <w:pStyle w:val="6"/>
              <w:spacing w:before="110" w:line="221" w:lineRule="auto"/>
              <w:ind w:left="530"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468" w:type="dxa"/>
            <w:vAlign w:val="top"/>
          </w:tcPr>
          <w:p w14:paraId="1C6B361F">
            <w:pPr>
              <w:pStyle w:val="6"/>
              <w:spacing w:before="110"/>
              <w:ind w:left="134"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487" w:type="dxa"/>
            <w:vAlign w:val="top"/>
          </w:tcPr>
          <w:p w14:paraId="0E2B0C9A">
            <w:pPr>
              <w:pStyle w:val="6"/>
              <w:spacing w:before="110" w:line="239" w:lineRule="auto"/>
              <w:ind w:right="27"/>
              <w:jc w:val="right"/>
            </w:pPr>
            <w:r>
              <w:rPr>
                <w:color w:val="212529"/>
                <w:spacing w:val="-4"/>
              </w:rPr>
              <w:t>165.58</w:t>
            </w:r>
          </w:p>
        </w:tc>
        <w:tc>
          <w:tcPr>
            <w:tcW w:w="1667" w:type="dxa"/>
            <w:vAlign w:val="top"/>
          </w:tcPr>
          <w:p w14:paraId="26EBFE21">
            <w:pPr>
              <w:pStyle w:val="6"/>
              <w:spacing w:before="110" w:line="221" w:lineRule="auto"/>
              <w:ind w:left="641"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491" w:type="dxa"/>
            <w:vAlign w:val="top"/>
          </w:tcPr>
          <w:p w14:paraId="46849993">
            <w:pPr>
              <w:pStyle w:val="6"/>
              <w:spacing w:before="110"/>
              <w:ind w:left="146"/>
            </w:pPr>
            <w:r>
              <w:rPr>
                <w:color w:val="212529"/>
                <w:spacing w:val="-5"/>
              </w:rPr>
              <w:t>64</w:t>
            </w:r>
          </w:p>
        </w:tc>
        <w:tc>
          <w:tcPr>
            <w:tcW w:w="875" w:type="dxa"/>
            <w:vAlign w:val="top"/>
          </w:tcPr>
          <w:p w14:paraId="238323EC">
            <w:pPr>
              <w:pStyle w:val="6"/>
              <w:spacing w:before="110" w:line="239" w:lineRule="auto"/>
              <w:ind w:right="23"/>
              <w:jc w:val="right"/>
            </w:pPr>
            <w:r>
              <w:rPr>
                <w:color w:val="212529"/>
                <w:spacing w:val="-4"/>
              </w:rPr>
              <w:t>165.58</w:t>
            </w:r>
          </w:p>
        </w:tc>
        <w:tc>
          <w:tcPr>
            <w:tcW w:w="1163" w:type="dxa"/>
            <w:vAlign w:val="top"/>
          </w:tcPr>
          <w:p w14:paraId="21BD4361">
            <w:pPr>
              <w:pStyle w:val="6"/>
              <w:spacing w:before="110" w:line="239" w:lineRule="auto"/>
              <w:ind w:right="22"/>
              <w:jc w:val="right"/>
            </w:pPr>
            <w:r>
              <w:rPr>
                <w:color w:val="212529"/>
                <w:spacing w:val="-4"/>
              </w:rPr>
              <w:t>165.58</w:t>
            </w:r>
          </w:p>
        </w:tc>
        <w:tc>
          <w:tcPr>
            <w:tcW w:w="515" w:type="dxa"/>
            <w:vAlign w:val="top"/>
          </w:tcPr>
          <w:p w14:paraId="76F60CB2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52151495">
            <w:pPr>
              <w:rPr>
                <w:rFonts w:ascii="Arial"/>
                <w:sz w:val="21"/>
              </w:rPr>
            </w:pPr>
          </w:p>
        </w:tc>
      </w:tr>
      <w:tr w14:paraId="52702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16" w:type="dxa"/>
            <w:gridSpan w:val="9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D95F075">
            <w:pPr>
              <w:spacing w:before="9" w:line="179" w:lineRule="auto"/>
              <w:ind w:left="8" w:right="185" w:hanging="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注 ：本表反映部门本年度一般公共预算财政拨款、政府性基金预算财政拨款和国有资本经营预算</w:t>
            </w: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财政拨款的总收</w:t>
            </w:r>
            <w:r>
              <w:rPr>
                <w:rFonts w:ascii="微软雅黑" w:hAnsi="微软雅黑" w:eastAsia="微软雅黑" w:cs="微软雅黑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支和年末结转结余情况。</w:t>
            </w:r>
          </w:p>
        </w:tc>
      </w:tr>
      <w:tr w14:paraId="1BE67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016" w:type="dxa"/>
            <w:gridSpan w:val="9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65361B3">
            <w:pPr>
              <w:rPr>
                <w:rFonts w:ascii="Arial"/>
                <w:sz w:val="21"/>
              </w:rPr>
            </w:pPr>
          </w:p>
        </w:tc>
      </w:tr>
    </w:tbl>
    <w:p w14:paraId="459FBE83">
      <w:pPr>
        <w:pStyle w:val="2"/>
      </w:pPr>
    </w:p>
    <w:p w14:paraId="13A4BC31">
      <w:pPr>
        <w:sectPr>
          <w:footerReference r:id="rId12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166FD0DE">
      <w:pPr>
        <w:spacing w:line="188" w:lineRule="exact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8"/>
        <w:gridCol w:w="2722"/>
        <w:gridCol w:w="1618"/>
        <w:gridCol w:w="1475"/>
        <w:gridCol w:w="1373"/>
      </w:tblGrid>
      <w:tr w14:paraId="63DDB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6C1B8E2">
            <w:pPr>
              <w:spacing w:before="10" w:line="182" w:lineRule="auto"/>
              <w:ind w:left="2787"/>
              <w:outlineLvl w:val="1"/>
              <w:rPr>
                <w:rFonts w:ascii="微软雅黑" w:hAnsi="微软雅黑" w:eastAsia="微软雅黑" w:cs="微软雅黑"/>
                <w:sz w:val="22"/>
                <w:szCs w:val="22"/>
              </w:rPr>
            </w:pPr>
            <w:bookmarkStart w:id="14" w:name="bookmark10"/>
            <w:bookmarkEnd w:id="14"/>
            <w:r>
              <w:rPr>
                <w:rFonts w:ascii="微软雅黑" w:hAnsi="微软雅黑" w:eastAsia="微软雅黑" w:cs="微软雅黑"/>
                <w:color w:val="212529"/>
                <w:spacing w:val="7"/>
                <w:sz w:val="22"/>
                <w:szCs w:val="22"/>
              </w:rPr>
              <w:t>一般公共预算财政拨款支出决算表</w:t>
            </w:r>
          </w:p>
        </w:tc>
      </w:tr>
      <w:tr w14:paraId="3B141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82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2AD2A51">
            <w:pPr>
              <w:rPr>
                <w:rFonts w:ascii="Arial"/>
                <w:sz w:val="21"/>
              </w:rPr>
            </w:pPr>
          </w:p>
        </w:tc>
        <w:tc>
          <w:tcPr>
            <w:tcW w:w="272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F8CD219">
            <w:pPr>
              <w:rPr>
                <w:rFonts w:ascii="Arial"/>
                <w:sz w:val="21"/>
              </w:rPr>
            </w:pPr>
          </w:p>
        </w:tc>
        <w:tc>
          <w:tcPr>
            <w:tcW w:w="161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64DA684">
            <w:pPr>
              <w:rPr>
                <w:rFonts w:ascii="Arial"/>
                <w:sz w:val="21"/>
              </w:rPr>
            </w:pPr>
          </w:p>
        </w:tc>
        <w:tc>
          <w:tcPr>
            <w:tcW w:w="147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E145293"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C3975B7">
            <w:pPr>
              <w:pStyle w:val="6"/>
              <w:spacing w:before="5" w:line="226" w:lineRule="auto"/>
              <w:ind w:left="773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公开05表</w:t>
            </w:r>
          </w:p>
        </w:tc>
      </w:tr>
      <w:tr w14:paraId="4D5B1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4550" w:type="dxa"/>
            <w:gridSpan w:val="2"/>
            <w:tcBorders>
              <w:top w:val="single" w:color="FFFFFF" w:sz="4" w:space="0"/>
            </w:tcBorders>
            <w:vAlign w:val="top"/>
          </w:tcPr>
          <w:p w14:paraId="7894B7E9">
            <w:pPr>
              <w:pStyle w:val="6"/>
              <w:spacing w:before="90" w:line="224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部门名称：县委党史研究室</w:t>
            </w:r>
          </w:p>
        </w:tc>
        <w:tc>
          <w:tcPr>
            <w:tcW w:w="1618" w:type="dxa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13E00808">
            <w:pPr>
              <w:pStyle w:val="6"/>
              <w:spacing w:before="174" w:line="201" w:lineRule="auto"/>
              <w:ind w:left="512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147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BAC46DC"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6E49F087">
            <w:pPr>
              <w:pStyle w:val="6"/>
              <w:spacing w:before="90" w:line="225" w:lineRule="auto"/>
              <w:ind w:left="338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 w14:paraId="43D394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550" w:type="dxa"/>
            <w:gridSpan w:val="2"/>
            <w:vAlign w:val="top"/>
          </w:tcPr>
          <w:p w14:paraId="2D28C7A0">
            <w:pPr>
              <w:spacing w:before="65" w:line="171" w:lineRule="auto"/>
              <w:ind w:left="207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项目</w:t>
            </w:r>
          </w:p>
        </w:tc>
        <w:tc>
          <w:tcPr>
            <w:tcW w:w="4466" w:type="dxa"/>
            <w:gridSpan w:val="3"/>
            <w:vAlign w:val="top"/>
          </w:tcPr>
          <w:p w14:paraId="38BC1FEE">
            <w:pPr>
              <w:spacing w:before="53" w:line="178" w:lineRule="auto"/>
              <w:ind w:left="185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本年支出</w:t>
            </w:r>
          </w:p>
        </w:tc>
      </w:tr>
      <w:tr w14:paraId="7CCA0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28" w:type="dxa"/>
            <w:vAlign w:val="top"/>
          </w:tcPr>
          <w:p w14:paraId="79888EBC">
            <w:pPr>
              <w:spacing w:before="54" w:line="180" w:lineRule="auto"/>
              <w:ind w:left="53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2722" w:type="dxa"/>
            <w:vAlign w:val="top"/>
          </w:tcPr>
          <w:p w14:paraId="6DB1165A">
            <w:pPr>
              <w:spacing w:before="54" w:line="179" w:lineRule="auto"/>
              <w:ind w:left="9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1618" w:type="dxa"/>
            <w:vAlign w:val="top"/>
          </w:tcPr>
          <w:p w14:paraId="7D2673C1">
            <w:pPr>
              <w:spacing w:before="53" w:line="181" w:lineRule="auto"/>
              <w:ind w:left="60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小计</w:t>
            </w:r>
          </w:p>
        </w:tc>
        <w:tc>
          <w:tcPr>
            <w:tcW w:w="1475" w:type="dxa"/>
            <w:vAlign w:val="top"/>
          </w:tcPr>
          <w:p w14:paraId="11EAC88A">
            <w:pPr>
              <w:spacing w:before="53" w:line="178" w:lineRule="auto"/>
              <w:ind w:left="36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基本支出</w:t>
            </w:r>
          </w:p>
        </w:tc>
        <w:tc>
          <w:tcPr>
            <w:tcW w:w="1373" w:type="dxa"/>
            <w:vAlign w:val="top"/>
          </w:tcPr>
          <w:p w14:paraId="621ECD20">
            <w:pPr>
              <w:spacing w:before="52" w:line="181" w:lineRule="auto"/>
              <w:ind w:left="30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项目支出</w:t>
            </w:r>
          </w:p>
        </w:tc>
      </w:tr>
      <w:tr w14:paraId="32743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550" w:type="dxa"/>
            <w:gridSpan w:val="2"/>
            <w:vAlign w:val="top"/>
          </w:tcPr>
          <w:p w14:paraId="210CBFB1">
            <w:pPr>
              <w:spacing w:before="55" w:line="179" w:lineRule="auto"/>
              <w:ind w:left="207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栏次</w:t>
            </w:r>
          </w:p>
        </w:tc>
        <w:tc>
          <w:tcPr>
            <w:tcW w:w="1618" w:type="dxa"/>
            <w:vAlign w:val="top"/>
          </w:tcPr>
          <w:p w14:paraId="30339B71">
            <w:pPr>
              <w:pStyle w:val="6"/>
              <w:spacing w:before="48" w:line="241" w:lineRule="auto"/>
              <w:ind w:left="759"/>
            </w:pPr>
            <w:r>
              <w:rPr>
                <w:color w:val="212529"/>
              </w:rPr>
              <w:t>1</w:t>
            </w:r>
          </w:p>
        </w:tc>
        <w:tc>
          <w:tcPr>
            <w:tcW w:w="1475" w:type="dxa"/>
            <w:vAlign w:val="top"/>
          </w:tcPr>
          <w:p w14:paraId="5E3B3EAE">
            <w:pPr>
              <w:pStyle w:val="6"/>
              <w:spacing w:before="48" w:line="241" w:lineRule="auto"/>
              <w:ind w:left="679"/>
            </w:pPr>
            <w:r>
              <w:rPr>
                <w:color w:val="212529"/>
              </w:rPr>
              <w:t>2</w:t>
            </w:r>
          </w:p>
        </w:tc>
        <w:tc>
          <w:tcPr>
            <w:tcW w:w="1373" w:type="dxa"/>
            <w:vAlign w:val="top"/>
          </w:tcPr>
          <w:p w14:paraId="24E6C732">
            <w:pPr>
              <w:pStyle w:val="6"/>
              <w:spacing w:before="48"/>
              <w:ind w:left="627"/>
            </w:pPr>
            <w:r>
              <w:rPr>
                <w:color w:val="212529"/>
              </w:rPr>
              <w:t>3</w:t>
            </w:r>
          </w:p>
        </w:tc>
      </w:tr>
      <w:tr w14:paraId="11BFF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550" w:type="dxa"/>
            <w:gridSpan w:val="2"/>
            <w:vAlign w:val="top"/>
          </w:tcPr>
          <w:p w14:paraId="0B925569">
            <w:pPr>
              <w:pStyle w:val="6"/>
              <w:spacing w:before="48" w:line="221" w:lineRule="auto"/>
              <w:ind w:left="2080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618" w:type="dxa"/>
            <w:vAlign w:val="top"/>
          </w:tcPr>
          <w:p w14:paraId="64662A1E">
            <w:pPr>
              <w:pStyle w:val="6"/>
              <w:spacing w:before="48" w:line="239" w:lineRule="auto"/>
              <w:ind w:right="23"/>
              <w:jc w:val="right"/>
            </w:pPr>
            <w:r>
              <w:rPr>
                <w:color w:val="212529"/>
                <w:spacing w:val="-4"/>
              </w:rPr>
              <w:t>165.58</w:t>
            </w:r>
          </w:p>
        </w:tc>
        <w:tc>
          <w:tcPr>
            <w:tcW w:w="1475" w:type="dxa"/>
            <w:vAlign w:val="top"/>
          </w:tcPr>
          <w:p w14:paraId="4DDD2BE1">
            <w:pPr>
              <w:pStyle w:val="6"/>
              <w:spacing w:before="48" w:line="239" w:lineRule="auto"/>
              <w:ind w:right="21"/>
              <w:jc w:val="right"/>
            </w:pPr>
            <w:r>
              <w:rPr>
                <w:color w:val="212529"/>
                <w:spacing w:val="-4"/>
              </w:rPr>
              <w:t>155.81</w:t>
            </w:r>
          </w:p>
        </w:tc>
        <w:tc>
          <w:tcPr>
            <w:tcW w:w="1373" w:type="dxa"/>
            <w:vAlign w:val="top"/>
          </w:tcPr>
          <w:p w14:paraId="47AE6D0E">
            <w:pPr>
              <w:pStyle w:val="6"/>
              <w:spacing w:before="48" w:line="239" w:lineRule="auto"/>
              <w:ind w:right="26"/>
              <w:jc w:val="right"/>
            </w:pPr>
            <w:r>
              <w:rPr>
                <w:color w:val="212529"/>
                <w:spacing w:val="-3"/>
              </w:rPr>
              <w:t>9.77</w:t>
            </w:r>
          </w:p>
        </w:tc>
      </w:tr>
      <w:tr w14:paraId="67B10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28" w:type="dxa"/>
            <w:vAlign w:val="top"/>
          </w:tcPr>
          <w:p w14:paraId="2E4F037B">
            <w:pPr>
              <w:pStyle w:val="6"/>
              <w:spacing w:before="49"/>
              <w:ind w:left="11"/>
            </w:pPr>
            <w:r>
              <w:rPr>
                <w:color w:val="212529"/>
                <w:spacing w:val="-4"/>
              </w:rPr>
              <w:t>201</w:t>
            </w:r>
          </w:p>
        </w:tc>
        <w:tc>
          <w:tcPr>
            <w:tcW w:w="2722" w:type="dxa"/>
            <w:vAlign w:val="top"/>
          </w:tcPr>
          <w:p w14:paraId="6E8F972D">
            <w:pPr>
              <w:pStyle w:val="6"/>
              <w:spacing w:before="50" w:line="219" w:lineRule="auto"/>
              <w:ind w:left="8"/>
            </w:pPr>
            <w:r>
              <w:rPr>
                <w:color w:val="212529"/>
                <w:spacing w:val="-2"/>
              </w:rPr>
              <w:t>一般公共服务支出</w:t>
            </w:r>
          </w:p>
        </w:tc>
        <w:tc>
          <w:tcPr>
            <w:tcW w:w="1618" w:type="dxa"/>
            <w:vAlign w:val="top"/>
          </w:tcPr>
          <w:p w14:paraId="242A6B96">
            <w:pPr>
              <w:pStyle w:val="6"/>
              <w:spacing w:before="49" w:line="239" w:lineRule="auto"/>
              <w:ind w:right="23"/>
              <w:jc w:val="right"/>
            </w:pPr>
            <w:r>
              <w:rPr>
                <w:color w:val="212529"/>
                <w:spacing w:val="-4"/>
              </w:rPr>
              <w:t>127.49</w:t>
            </w:r>
          </w:p>
        </w:tc>
        <w:tc>
          <w:tcPr>
            <w:tcW w:w="1475" w:type="dxa"/>
            <w:vAlign w:val="top"/>
          </w:tcPr>
          <w:p w14:paraId="016828F8">
            <w:pPr>
              <w:pStyle w:val="6"/>
              <w:spacing w:before="49" w:line="239" w:lineRule="auto"/>
              <w:ind w:right="21"/>
              <w:jc w:val="right"/>
            </w:pPr>
            <w:r>
              <w:rPr>
                <w:color w:val="212529"/>
                <w:spacing w:val="-4"/>
              </w:rPr>
              <w:t>117.72</w:t>
            </w:r>
          </w:p>
        </w:tc>
        <w:tc>
          <w:tcPr>
            <w:tcW w:w="1373" w:type="dxa"/>
            <w:vAlign w:val="top"/>
          </w:tcPr>
          <w:p w14:paraId="25A616FA">
            <w:pPr>
              <w:pStyle w:val="6"/>
              <w:spacing w:before="49" w:line="239" w:lineRule="auto"/>
              <w:ind w:right="26"/>
              <w:jc w:val="right"/>
            </w:pPr>
            <w:r>
              <w:rPr>
                <w:color w:val="212529"/>
                <w:spacing w:val="-3"/>
              </w:rPr>
              <w:t>9.77</w:t>
            </w:r>
          </w:p>
        </w:tc>
      </w:tr>
      <w:tr w14:paraId="360A0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28" w:type="dxa"/>
            <w:vAlign w:val="top"/>
          </w:tcPr>
          <w:p w14:paraId="4568EB09">
            <w:pPr>
              <w:pStyle w:val="6"/>
              <w:spacing w:before="49"/>
              <w:ind w:left="11"/>
            </w:pPr>
            <w:r>
              <w:rPr>
                <w:color w:val="212529"/>
                <w:spacing w:val="-2"/>
              </w:rPr>
              <w:t>20132</w:t>
            </w:r>
          </w:p>
        </w:tc>
        <w:tc>
          <w:tcPr>
            <w:tcW w:w="2722" w:type="dxa"/>
            <w:vAlign w:val="top"/>
          </w:tcPr>
          <w:p w14:paraId="05ABDB69">
            <w:pPr>
              <w:pStyle w:val="6"/>
              <w:spacing w:before="50" w:line="219" w:lineRule="auto"/>
              <w:ind w:left="7"/>
            </w:pPr>
            <w:r>
              <w:rPr>
                <w:color w:val="212529"/>
                <w:spacing w:val="-3"/>
              </w:rPr>
              <w:t>组织事务</w:t>
            </w:r>
          </w:p>
        </w:tc>
        <w:tc>
          <w:tcPr>
            <w:tcW w:w="1618" w:type="dxa"/>
            <w:vAlign w:val="top"/>
          </w:tcPr>
          <w:p w14:paraId="288C916F">
            <w:pPr>
              <w:pStyle w:val="6"/>
              <w:spacing w:before="49" w:line="239" w:lineRule="auto"/>
              <w:ind w:right="23"/>
              <w:jc w:val="right"/>
            </w:pPr>
            <w:r>
              <w:rPr>
                <w:color w:val="212529"/>
                <w:spacing w:val="-3"/>
              </w:rPr>
              <w:t>7.27</w:t>
            </w:r>
          </w:p>
        </w:tc>
        <w:tc>
          <w:tcPr>
            <w:tcW w:w="1475" w:type="dxa"/>
            <w:vAlign w:val="top"/>
          </w:tcPr>
          <w:p w14:paraId="08D92D34"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 w14:paraId="61A59851">
            <w:pPr>
              <w:pStyle w:val="6"/>
              <w:spacing w:before="49" w:line="239" w:lineRule="auto"/>
              <w:ind w:right="26"/>
              <w:jc w:val="right"/>
            </w:pPr>
            <w:r>
              <w:rPr>
                <w:color w:val="212529"/>
                <w:spacing w:val="-3"/>
              </w:rPr>
              <w:t>7.27</w:t>
            </w:r>
          </w:p>
        </w:tc>
      </w:tr>
      <w:tr w14:paraId="11D50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28" w:type="dxa"/>
            <w:vAlign w:val="top"/>
          </w:tcPr>
          <w:p w14:paraId="105736F7">
            <w:pPr>
              <w:pStyle w:val="6"/>
              <w:spacing w:before="49"/>
              <w:ind w:left="11"/>
            </w:pPr>
            <w:r>
              <w:rPr>
                <w:color w:val="212529"/>
                <w:spacing w:val="-2"/>
              </w:rPr>
              <w:t>2013299</w:t>
            </w:r>
          </w:p>
        </w:tc>
        <w:tc>
          <w:tcPr>
            <w:tcW w:w="2722" w:type="dxa"/>
            <w:vAlign w:val="top"/>
          </w:tcPr>
          <w:p w14:paraId="0C4B7946">
            <w:pPr>
              <w:pStyle w:val="6"/>
              <w:spacing w:before="50" w:line="219" w:lineRule="auto"/>
              <w:ind w:left="6"/>
            </w:pPr>
            <w:r>
              <w:rPr>
                <w:color w:val="212529"/>
                <w:spacing w:val="-2"/>
              </w:rPr>
              <w:t>其他组织事务支出</w:t>
            </w:r>
          </w:p>
        </w:tc>
        <w:tc>
          <w:tcPr>
            <w:tcW w:w="1618" w:type="dxa"/>
            <w:vAlign w:val="top"/>
          </w:tcPr>
          <w:p w14:paraId="3F8ACDE2">
            <w:pPr>
              <w:pStyle w:val="6"/>
              <w:spacing w:before="50" w:line="239" w:lineRule="auto"/>
              <w:ind w:right="23"/>
              <w:jc w:val="right"/>
            </w:pPr>
            <w:r>
              <w:rPr>
                <w:color w:val="212529"/>
                <w:spacing w:val="-3"/>
              </w:rPr>
              <w:t>7.27</w:t>
            </w:r>
          </w:p>
        </w:tc>
        <w:tc>
          <w:tcPr>
            <w:tcW w:w="1475" w:type="dxa"/>
            <w:vAlign w:val="top"/>
          </w:tcPr>
          <w:p w14:paraId="27CE5B4E"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 w14:paraId="15F38A2D">
            <w:pPr>
              <w:pStyle w:val="6"/>
              <w:spacing w:before="50" w:line="239" w:lineRule="auto"/>
              <w:ind w:right="26"/>
              <w:jc w:val="right"/>
            </w:pPr>
            <w:r>
              <w:rPr>
                <w:color w:val="212529"/>
                <w:spacing w:val="-3"/>
              </w:rPr>
              <w:t>7.27</w:t>
            </w:r>
          </w:p>
        </w:tc>
      </w:tr>
      <w:tr w14:paraId="78829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28" w:type="dxa"/>
            <w:vAlign w:val="top"/>
          </w:tcPr>
          <w:p w14:paraId="0693284C">
            <w:pPr>
              <w:pStyle w:val="6"/>
              <w:spacing w:before="49"/>
              <w:ind w:left="11"/>
            </w:pPr>
            <w:r>
              <w:rPr>
                <w:color w:val="212529"/>
                <w:spacing w:val="-2"/>
              </w:rPr>
              <w:t>20136</w:t>
            </w:r>
          </w:p>
        </w:tc>
        <w:tc>
          <w:tcPr>
            <w:tcW w:w="2722" w:type="dxa"/>
            <w:vAlign w:val="top"/>
          </w:tcPr>
          <w:p w14:paraId="0D8B545C">
            <w:pPr>
              <w:pStyle w:val="6"/>
              <w:spacing w:before="50" w:line="219" w:lineRule="auto"/>
              <w:ind w:left="6"/>
            </w:pPr>
            <w:r>
              <w:rPr>
                <w:color w:val="212529"/>
                <w:spacing w:val="-1"/>
              </w:rPr>
              <w:t>其他共产党事务支出</w:t>
            </w:r>
          </w:p>
        </w:tc>
        <w:tc>
          <w:tcPr>
            <w:tcW w:w="1618" w:type="dxa"/>
            <w:vAlign w:val="top"/>
          </w:tcPr>
          <w:p w14:paraId="0E94654D">
            <w:pPr>
              <w:pStyle w:val="6"/>
              <w:spacing w:before="50" w:line="239" w:lineRule="auto"/>
              <w:ind w:right="23"/>
              <w:jc w:val="right"/>
            </w:pPr>
            <w:r>
              <w:rPr>
                <w:color w:val="212529"/>
                <w:spacing w:val="-4"/>
              </w:rPr>
              <w:t>120.22</w:t>
            </w:r>
          </w:p>
        </w:tc>
        <w:tc>
          <w:tcPr>
            <w:tcW w:w="1475" w:type="dxa"/>
            <w:vAlign w:val="top"/>
          </w:tcPr>
          <w:p w14:paraId="61025AB5">
            <w:pPr>
              <w:pStyle w:val="6"/>
              <w:spacing w:before="50" w:line="239" w:lineRule="auto"/>
              <w:ind w:right="21"/>
              <w:jc w:val="right"/>
            </w:pPr>
            <w:r>
              <w:rPr>
                <w:color w:val="212529"/>
                <w:spacing w:val="-4"/>
              </w:rPr>
              <w:t>117.72</w:t>
            </w:r>
          </w:p>
        </w:tc>
        <w:tc>
          <w:tcPr>
            <w:tcW w:w="1373" w:type="dxa"/>
            <w:vAlign w:val="top"/>
          </w:tcPr>
          <w:p w14:paraId="5717EFB0">
            <w:pPr>
              <w:pStyle w:val="6"/>
              <w:spacing w:before="50" w:line="239" w:lineRule="auto"/>
              <w:ind w:right="26"/>
              <w:jc w:val="right"/>
            </w:pPr>
            <w:r>
              <w:rPr>
                <w:color w:val="212529"/>
                <w:spacing w:val="-3"/>
              </w:rPr>
              <w:t>2.50</w:t>
            </w:r>
          </w:p>
        </w:tc>
      </w:tr>
      <w:tr w14:paraId="323F8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28" w:type="dxa"/>
            <w:vAlign w:val="top"/>
          </w:tcPr>
          <w:p w14:paraId="1B4F8F21">
            <w:pPr>
              <w:pStyle w:val="6"/>
              <w:spacing w:before="49"/>
              <w:ind w:left="11"/>
            </w:pPr>
            <w:r>
              <w:rPr>
                <w:color w:val="212529"/>
                <w:spacing w:val="-2"/>
              </w:rPr>
              <w:t>2013650</w:t>
            </w:r>
          </w:p>
        </w:tc>
        <w:tc>
          <w:tcPr>
            <w:tcW w:w="2722" w:type="dxa"/>
            <w:vAlign w:val="top"/>
          </w:tcPr>
          <w:p w14:paraId="451F457B">
            <w:pPr>
              <w:pStyle w:val="6"/>
              <w:spacing w:before="50" w:line="220" w:lineRule="auto"/>
              <w:ind w:left="5"/>
            </w:pPr>
            <w:r>
              <w:rPr>
                <w:color w:val="212529"/>
                <w:spacing w:val="-3"/>
              </w:rPr>
              <w:t>事业运行</w:t>
            </w:r>
          </w:p>
        </w:tc>
        <w:tc>
          <w:tcPr>
            <w:tcW w:w="1618" w:type="dxa"/>
            <w:vAlign w:val="top"/>
          </w:tcPr>
          <w:p w14:paraId="6097D143">
            <w:pPr>
              <w:pStyle w:val="6"/>
              <w:spacing w:before="50" w:line="239" w:lineRule="auto"/>
              <w:ind w:right="23"/>
              <w:jc w:val="right"/>
            </w:pPr>
            <w:r>
              <w:rPr>
                <w:color w:val="212529"/>
                <w:spacing w:val="-4"/>
              </w:rPr>
              <w:t>117.72</w:t>
            </w:r>
          </w:p>
        </w:tc>
        <w:tc>
          <w:tcPr>
            <w:tcW w:w="1475" w:type="dxa"/>
            <w:vAlign w:val="top"/>
          </w:tcPr>
          <w:p w14:paraId="1CA6804E">
            <w:pPr>
              <w:pStyle w:val="6"/>
              <w:spacing w:before="50" w:line="239" w:lineRule="auto"/>
              <w:ind w:right="21"/>
              <w:jc w:val="right"/>
            </w:pPr>
            <w:r>
              <w:rPr>
                <w:color w:val="212529"/>
                <w:spacing w:val="-4"/>
              </w:rPr>
              <w:t>117.72</w:t>
            </w:r>
          </w:p>
        </w:tc>
        <w:tc>
          <w:tcPr>
            <w:tcW w:w="1373" w:type="dxa"/>
            <w:vAlign w:val="top"/>
          </w:tcPr>
          <w:p w14:paraId="24A5D962">
            <w:pPr>
              <w:rPr>
                <w:rFonts w:ascii="Arial"/>
                <w:sz w:val="21"/>
              </w:rPr>
            </w:pPr>
          </w:p>
        </w:tc>
      </w:tr>
      <w:tr w14:paraId="40918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828" w:type="dxa"/>
            <w:vAlign w:val="top"/>
          </w:tcPr>
          <w:p w14:paraId="7290BDC4">
            <w:pPr>
              <w:pStyle w:val="6"/>
              <w:spacing w:before="50"/>
              <w:ind w:left="11"/>
            </w:pPr>
            <w:r>
              <w:rPr>
                <w:color w:val="212529"/>
                <w:spacing w:val="-2"/>
              </w:rPr>
              <w:t>2013699</w:t>
            </w:r>
          </w:p>
        </w:tc>
        <w:tc>
          <w:tcPr>
            <w:tcW w:w="2722" w:type="dxa"/>
            <w:vAlign w:val="top"/>
          </w:tcPr>
          <w:p w14:paraId="6A4D5A18">
            <w:pPr>
              <w:pStyle w:val="6"/>
              <w:spacing w:before="50" w:line="219" w:lineRule="auto"/>
              <w:ind w:left="6"/>
            </w:pPr>
            <w:r>
              <w:rPr>
                <w:color w:val="212529"/>
                <w:spacing w:val="-1"/>
              </w:rPr>
              <w:t>其他共产党事务支出</w:t>
            </w:r>
          </w:p>
        </w:tc>
        <w:tc>
          <w:tcPr>
            <w:tcW w:w="1618" w:type="dxa"/>
            <w:vAlign w:val="top"/>
          </w:tcPr>
          <w:p w14:paraId="7F9991FC">
            <w:pPr>
              <w:pStyle w:val="6"/>
              <w:spacing w:before="50" w:line="239" w:lineRule="auto"/>
              <w:ind w:right="23"/>
              <w:jc w:val="right"/>
            </w:pPr>
            <w:r>
              <w:rPr>
                <w:color w:val="212529"/>
                <w:spacing w:val="-3"/>
              </w:rPr>
              <w:t>2.50</w:t>
            </w:r>
          </w:p>
        </w:tc>
        <w:tc>
          <w:tcPr>
            <w:tcW w:w="1475" w:type="dxa"/>
            <w:vAlign w:val="top"/>
          </w:tcPr>
          <w:p w14:paraId="06C1BBE6"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Align w:val="top"/>
          </w:tcPr>
          <w:p w14:paraId="27B101D4">
            <w:pPr>
              <w:pStyle w:val="6"/>
              <w:spacing w:before="50" w:line="239" w:lineRule="auto"/>
              <w:ind w:right="26"/>
              <w:jc w:val="right"/>
            </w:pPr>
            <w:r>
              <w:rPr>
                <w:color w:val="212529"/>
                <w:spacing w:val="-3"/>
              </w:rPr>
              <w:t>2.50</w:t>
            </w:r>
          </w:p>
        </w:tc>
      </w:tr>
      <w:tr w14:paraId="53AC3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828" w:type="dxa"/>
            <w:vAlign w:val="top"/>
          </w:tcPr>
          <w:p w14:paraId="34851B84">
            <w:pPr>
              <w:pStyle w:val="6"/>
              <w:spacing w:before="51"/>
              <w:ind w:left="11"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2722" w:type="dxa"/>
            <w:vAlign w:val="top"/>
          </w:tcPr>
          <w:p w14:paraId="2A0702AD">
            <w:pPr>
              <w:pStyle w:val="6"/>
              <w:spacing w:before="51" w:line="219" w:lineRule="auto"/>
              <w:ind w:left="6"/>
            </w:pPr>
            <w:r>
              <w:rPr>
                <w:color w:val="212529"/>
                <w:spacing w:val="-2"/>
              </w:rPr>
              <w:t>社会保障和就业支出</w:t>
            </w:r>
          </w:p>
        </w:tc>
        <w:tc>
          <w:tcPr>
            <w:tcW w:w="1618" w:type="dxa"/>
            <w:vAlign w:val="top"/>
          </w:tcPr>
          <w:p w14:paraId="4BBA62C5">
            <w:pPr>
              <w:pStyle w:val="6"/>
              <w:spacing w:before="51" w:line="239" w:lineRule="auto"/>
              <w:ind w:right="29"/>
              <w:jc w:val="right"/>
            </w:pPr>
            <w:r>
              <w:rPr>
                <w:color w:val="212529"/>
                <w:spacing w:val="-5"/>
              </w:rPr>
              <w:t>15.80</w:t>
            </w:r>
          </w:p>
        </w:tc>
        <w:tc>
          <w:tcPr>
            <w:tcW w:w="1475" w:type="dxa"/>
            <w:vAlign w:val="top"/>
          </w:tcPr>
          <w:p w14:paraId="690B9D51">
            <w:pPr>
              <w:pStyle w:val="6"/>
              <w:spacing w:before="51" w:line="239" w:lineRule="auto"/>
              <w:ind w:right="27"/>
              <w:jc w:val="right"/>
            </w:pPr>
            <w:r>
              <w:rPr>
                <w:color w:val="212529"/>
                <w:spacing w:val="-5"/>
              </w:rPr>
              <w:t>15.80</w:t>
            </w:r>
          </w:p>
        </w:tc>
        <w:tc>
          <w:tcPr>
            <w:tcW w:w="1373" w:type="dxa"/>
            <w:vAlign w:val="top"/>
          </w:tcPr>
          <w:p w14:paraId="472901CF">
            <w:pPr>
              <w:rPr>
                <w:rFonts w:ascii="Arial"/>
                <w:sz w:val="21"/>
              </w:rPr>
            </w:pPr>
          </w:p>
        </w:tc>
      </w:tr>
      <w:tr w14:paraId="61468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28" w:type="dxa"/>
            <w:vAlign w:val="top"/>
          </w:tcPr>
          <w:p w14:paraId="20496B42">
            <w:pPr>
              <w:pStyle w:val="6"/>
              <w:spacing w:before="52"/>
              <w:ind w:left="11"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2722" w:type="dxa"/>
            <w:vAlign w:val="top"/>
          </w:tcPr>
          <w:p w14:paraId="38698ADB">
            <w:pPr>
              <w:pStyle w:val="6"/>
              <w:spacing w:before="53" w:line="219" w:lineRule="auto"/>
              <w:ind w:left="8"/>
            </w:pPr>
            <w:r>
              <w:rPr>
                <w:color w:val="212529"/>
                <w:spacing w:val="-2"/>
              </w:rPr>
              <w:t>行政事业单位养老支出</w:t>
            </w:r>
          </w:p>
        </w:tc>
        <w:tc>
          <w:tcPr>
            <w:tcW w:w="1618" w:type="dxa"/>
            <w:vAlign w:val="top"/>
          </w:tcPr>
          <w:p w14:paraId="037BAD31">
            <w:pPr>
              <w:pStyle w:val="6"/>
              <w:spacing w:before="52" w:line="239" w:lineRule="auto"/>
              <w:ind w:right="29"/>
              <w:jc w:val="right"/>
            </w:pPr>
            <w:r>
              <w:rPr>
                <w:color w:val="212529"/>
                <w:spacing w:val="-5"/>
              </w:rPr>
              <w:t>15.80</w:t>
            </w:r>
          </w:p>
        </w:tc>
        <w:tc>
          <w:tcPr>
            <w:tcW w:w="1475" w:type="dxa"/>
            <w:vAlign w:val="top"/>
          </w:tcPr>
          <w:p w14:paraId="1CE643B3">
            <w:pPr>
              <w:pStyle w:val="6"/>
              <w:spacing w:before="52" w:line="239" w:lineRule="auto"/>
              <w:ind w:right="27"/>
              <w:jc w:val="right"/>
            </w:pPr>
            <w:r>
              <w:rPr>
                <w:color w:val="212529"/>
                <w:spacing w:val="-5"/>
              </w:rPr>
              <w:t>15.80</w:t>
            </w:r>
          </w:p>
        </w:tc>
        <w:tc>
          <w:tcPr>
            <w:tcW w:w="1373" w:type="dxa"/>
            <w:vAlign w:val="top"/>
          </w:tcPr>
          <w:p w14:paraId="53A0ACB8">
            <w:pPr>
              <w:rPr>
                <w:rFonts w:ascii="Arial"/>
                <w:sz w:val="21"/>
              </w:rPr>
            </w:pPr>
          </w:p>
        </w:tc>
      </w:tr>
      <w:tr w14:paraId="00650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828" w:type="dxa"/>
            <w:vAlign w:val="top"/>
          </w:tcPr>
          <w:p w14:paraId="15AD992A">
            <w:pPr>
              <w:pStyle w:val="6"/>
              <w:spacing w:before="100"/>
              <w:ind w:left="11"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2722" w:type="dxa"/>
            <w:vAlign w:val="top"/>
          </w:tcPr>
          <w:p w14:paraId="032A78A5">
            <w:pPr>
              <w:pStyle w:val="6"/>
              <w:spacing w:before="5" w:line="202" w:lineRule="auto"/>
              <w:ind w:left="5" w:right="194" w:hanging="1"/>
            </w:pPr>
            <w:r>
              <w:rPr>
                <w:color w:val="212529"/>
                <w:spacing w:val="-1"/>
              </w:rPr>
              <w:t>机关事业单位基本养老保险缴费</w:t>
            </w:r>
            <w:r>
              <w:rPr>
                <w:color w:val="212529"/>
                <w:spacing w:val="5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618" w:type="dxa"/>
            <w:vAlign w:val="top"/>
          </w:tcPr>
          <w:p w14:paraId="4684440E">
            <w:pPr>
              <w:pStyle w:val="6"/>
              <w:spacing w:before="100" w:line="239" w:lineRule="auto"/>
              <w:ind w:right="29"/>
              <w:jc w:val="right"/>
            </w:pPr>
            <w:r>
              <w:rPr>
                <w:color w:val="212529"/>
                <w:spacing w:val="-5"/>
              </w:rPr>
              <w:t>15.80</w:t>
            </w:r>
          </w:p>
        </w:tc>
        <w:tc>
          <w:tcPr>
            <w:tcW w:w="1475" w:type="dxa"/>
            <w:vAlign w:val="top"/>
          </w:tcPr>
          <w:p w14:paraId="5A209A7D">
            <w:pPr>
              <w:pStyle w:val="6"/>
              <w:spacing w:before="100" w:line="239" w:lineRule="auto"/>
              <w:ind w:right="27"/>
              <w:jc w:val="right"/>
            </w:pPr>
            <w:r>
              <w:rPr>
                <w:color w:val="212529"/>
                <w:spacing w:val="-5"/>
              </w:rPr>
              <w:t>15.80</w:t>
            </w:r>
          </w:p>
        </w:tc>
        <w:tc>
          <w:tcPr>
            <w:tcW w:w="1373" w:type="dxa"/>
            <w:vAlign w:val="top"/>
          </w:tcPr>
          <w:p w14:paraId="0C8FD455">
            <w:pPr>
              <w:rPr>
                <w:rFonts w:ascii="Arial"/>
                <w:sz w:val="21"/>
              </w:rPr>
            </w:pPr>
          </w:p>
        </w:tc>
      </w:tr>
      <w:tr w14:paraId="58AEA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28" w:type="dxa"/>
            <w:vAlign w:val="top"/>
          </w:tcPr>
          <w:p w14:paraId="57854E6D">
            <w:pPr>
              <w:pStyle w:val="6"/>
              <w:spacing w:before="53"/>
              <w:ind w:left="11"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2722" w:type="dxa"/>
            <w:vAlign w:val="top"/>
          </w:tcPr>
          <w:p w14:paraId="1BC352E7">
            <w:pPr>
              <w:pStyle w:val="6"/>
              <w:spacing w:before="54" w:line="219" w:lineRule="auto"/>
              <w:ind w:left="6"/>
            </w:pPr>
            <w:r>
              <w:rPr>
                <w:color w:val="212529"/>
                <w:spacing w:val="-2"/>
              </w:rPr>
              <w:t>卫生健康支出</w:t>
            </w:r>
          </w:p>
        </w:tc>
        <w:tc>
          <w:tcPr>
            <w:tcW w:w="1618" w:type="dxa"/>
            <w:vAlign w:val="top"/>
          </w:tcPr>
          <w:p w14:paraId="5BB36692">
            <w:pPr>
              <w:pStyle w:val="6"/>
              <w:spacing w:before="53" w:line="239" w:lineRule="auto"/>
              <w:ind w:right="23"/>
              <w:jc w:val="right"/>
            </w:pPr>
            <w:r>
              <w:rPr>
                <w:color w:val="212529"/>
                <w:spacing w:val="-3"/>
              </w:rPr>
              <w:t>7.22</w:t>
            </w:r>
          </w:p>
        </w:tc>
        <w:tc>
          <w:tcPr>
            <w:tcW w:w="1475" w:type="dxa"/>
            <w:vAlign w:val="top"/>
          </w:tcPr>
          <w:p w14:paraId="719A4281">
            <w:pPr>
              <w:pStyle w:val="6"/>
              <w:spacing w:before="53" w:line="239" w:lineRule="auto"/>
              <w:ind w:right="21"/>
              <w:jc w:val="right"/>
            </w:pPr>
            <w:r>
              <w:rPr>
                <w:color w:val="212529"/>
                <w:spacing w:val="-3"/>
              </w:rPr>
              <w:t>7.22</w:t>
            </w:r>
          </w:p>
        </w:tc>
        <w:tc>
          <w:tcPr>
            <w:tcW w:w="1373" w:type="dxa"/>
            <w:vAlign w:val="top"/>
          </w:tcPr>
          <w:p w14:paraId="28AB567A">
            <w:pPr>
              <w:rPr>
                <w:rFonts w:ascii="Arial"/>
                <w:sz w:val="21"/>
              </w:rPr>
            </w:pPr>
          </w:p>
        </w:tc>
      </w:tr>
      <w:tr w14:paraId="674BD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28" w:type="dxa"/>
            <w:vAlign w:val="top"/>
          </w:tcPr>
          <w:p w14:paraId="0DE9CD26">
            <w:pPr>
              <w:pStyle w:val="6"/>
              <w:spacing w:before="53"/>
              <w:ind w:left="11"/>
            </w:pPr>
            <w:r>
              <w:rPr>
                <w:color w:val="212529"/>
                <w:spacing w:val="-2"/>
              </w:rPr>
              <w:t>21011</w:t>
            </w:r>
          </w:p>
        </w:tc>
        <w:tc>
          <w:tcPr>
            <w:tcW w:w="2722" w:type="dxa"/>
            <w:vAlign w:val="top"/>
          </w:tcPr>
          <w:p w14:paraId="04DEBD1F">
            <w:pPr>
              <w:pStyle w:val="6"/>
              <w:spacing w:before="54" w:line="220" w:lineRule="auto"/>
              <w:ind w:left="8"/>
            </w:pPr>
            <w:r>
              <w:rPr>
                <w:color w:val="212529"/>
                <w:spacing w:val="-2"/>
              </w:rPr>
              <w:t>行政事业单位医疗</w:t>
            </w:r>
          </w:p>
        </w:tc>
        <w:tc>
          <w:tcPr>
            <w:tcW w:w="1618" w:type="dxa"/>
            <w:vAlign w:val="top"/>
          </w:tcPr>
          <w:p w14:paraId="736FED18">
            <w:pPr>
              <w:pStyle w:val="6"/>
              <w:spacing w:before="53" w:line="239" w:lineRule="auto"/>
              <w:ind w:right="23"/>
              <w:jc w:val="right"/>
            </w:pPr>
            <w:r>
              <w:rPr>
                <w:color w:val="212529"/>
                <w:spacing w:val="-3"/>
              </w:rPr>
              <w:t>7.22</w:t>
            </w:r>
          </w:p>
        </w:tc>
        <w:tc>
          <w:tcPr>
            <w:tcW w:w="1475" w:type="dxa"/>
            <w:vAlign w:val="top"/>
          </w:tcPr>
          <w:p w14:paraId="6E6972C3">
            <w:pPr>
              <w:pStyle w:val="6"/>
              <w:spacing w:before="53" w:line="239" w:lineRule="auto"/>
              <w:ind w:right="21"/>
              <w:jc w:val="right"/>
            </w:pPr>
            <w:r>
              <w:rPr>
                <w:color w:val="212529"/>
                <w:spacing w:val="-3"/>
              </w:rPr>
              <w:t>7.22</w:t>
            </w:r>
          </w:p>
        </w:tc>
        <w:tc>
          <w:tcPr>
            <w:tcW w:w="1373" w:type="dxa"/>
            <w:vAlign w:val="top"/>
          </w:tcPr>
          <w:p w14:paraId="4544BAAE">
            <w:pPr>
              <w:rPr>
                <w:rFonts w:ascii="Arial"/>
                <w:sz w:val="21"/>
              </w:rPr>
            </w:pPr>
          </w:p>
        </w:tc>
      </w:tr>
      <w:tr w14:paraId="34019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28" w:type="dxa"/>
            <w:vAlign w:val="top"/>
          </w:tcPr>
          <w:p w14:paraId="2F48095B">
            <w:pPr>
              <w:pStyle w:val="6"/>
              <w:spacing w:before="53"/>
              <w:ind w:left="11"/>
            </w:pPr>
            <w:r>
              <w:rPr>
                <w:color w:val="212529"/>
                <w:spacing w:val="-2"/>
              </w:rPr>
              <w:t>2101101</w:t>
            </w:r>
          </w:p>
        </w:tc>
        <w:tc>
          <w:tcPr>
            <w:tcW w:w="2722" w:type="dxa"/>
            <w:vAlign w:val="top"/>
          </w:tcPr>
          <w:p w14:paraId="4D1E5D0F">
            <w:pPr>
              <w:pStyle w:val="6"/>
              <w:spacing w:before="54" w:line="220" w:lineRule="auto"/>
              <w:ind w:left="8"/>
            </w:pPr>
            <w:r>
              <w:rPr>
                <w:color w:val="212529"/>
                <w:spacing w:val="-2"/>
              </w:rPr>
              <w:t>行政单位医疗</w:t>
            </w:r>
          </w:p>
        </w:tc>
        <w:tc>
          <w:tcPr>
            <w:tcW w:w="1618" w:type="dxa"/>
            <w:vAlign w:val="top"/>
          </w:tcPr>
          <w:p w14:paraId="1524125F">
            <w:pPr>
              <w:pStyle w:val="6"/>
              <w:spacing w:before="53" w:line="239" w:lineRule="auto"/>
              <w:ind w:right="23"/>
              <w:jc w:val="right"/>
            </w:pPr>
            <w:r>
              <w:rPr>
                <w:color w:val="212529"/>
                <w:spacing w:val="-6"/>
              </w:rPr>
              <w:t>1.52</w:t>
            </w:r>
          </w:p>
        </w:tc>
        <w:tc>
          <w:tcPr>
            <w:tcW w:w="1475" w:type="dxa"/>
            <w:vAlign w:val="top"/>
          </w:tcPr>
          <w:p w14:paraId="03828BEA">
            <w:pPr>
              <w:pStyle w:val="6"/>
              <w:spacing w:before="53" w:line="239" w:lineRule="auto"/>
              <w:ind w:right="21"/>
              <w:jc w:val="right"/>
            </w:pPr>
            <w:r>
              <w:rPr>
                <w:color w:val="212529"/>
                <w:spacing w:val="-6"/>
              </w:rPr>
              <w:t>1.52</w:t>
            </w:r>
          </w:p>
        </w:tc>
        <w:tc>
          <w:tcPr>
            <w:tcW w:w="1373" w:type="dxa"/>
            <w:vAlign w:val="top"/>
          </w:tcPr>
          <w:p w14:paraId="083DA565">
            <w:pPr>
              <w:rPr>
                <w:rFonts w:ascii="Arial"/>
                <w:sz w:val="21"/>
              </w:rPr>
            </w:pPr>
          </w:p>
        </w:tc>
      </w:tr>
      <w:tr w14:paraId="2CE2F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28" w:type="dxa"/>
            <w:vAlign w:val="top"/>
          </w:tcPr>
          <w:p w14:paraId="11F4C827">
            <w:pPr>
              <w:pStyle w:val="6"/>
              <w:spacing w:before="53"/>
              <w:ind w:left="11"/>
            </w:pPr>
            <w:r>
              <w:rPr>
                <w:color w:val="212529"/>
                <w:spacing w:val="-2"/>
              </w:rPr>
              <w:t>2101102</w:t>
            </w:r>
          </w:p>
        </w:tc>
        <w:tc>
          <w:tcPr>
            <w:tcW w:w="2722" w:type="dxa"/>
            <w:vAlign w:val="top"/>
          </w:tcPr>
          <w:p w14:paraId="1A4CE177">
            <w:pPr>
              <w:pStyle w:val="6"/>
              <w:spacing w:before="54" w:line="220" w:lineRule="auto"/>
              <w:ind w:left="5"/>
            </w:pPr>
            <w:r>
              <w:rPr>
                <w:color w:val="212529"/>
                <w:spacing w:val="-2"/>
              </w:rPr>
              <w:t>事业单位医疗</w:t>
            </w:r>
          </w:p>
        </w:tc>
        <w:tc>
          <w:tcPr>
            <w:tcW w:w="1618" w:type="dxa"/>
            <w:vAlign w:val="top"/>
          </w:tcPr>
          <w:p w14:paraId="2B33F1BD">
            <w:pPr>
              <w:pStyle w:val="6"/>
              <w:spacing w:before="53" w:line="239" w:lineRule="auto"/>
              <w:ind w:right="23"/>
              <w:jc w:val="right"/>
            </w:pPr>
            <w:r>
              <w:rPr>
                <w:color w:val="212529"/>
                <w:spacing w:val="-2"/>
              </w:rPr>
              <w:t>4.95</w:t>
            </w:r>
          </w:p>
        </w:tc>
        <w:tc>
          <w:tcPr>
            <w:tcW w:w="1475" w:type="dxa"/>
            <w:vAlign w:val="top"/>
          </w:tcPr>
          <w:p w14:paraId="39123B3B">
            <w:pPr>
              <w:pStyle w:val="6"/>
              <w:spacing w:before="53" w:line="239" w:lineRule="auto"/>
              <w:ind w:right="21"/>
              <w:jc w:val="right"/>
            </w:pPr>
            <w:r>
              <w:rPr>
                <w:color w:val="212529"/>
                <w:spacing w:val="-2"/>
              </w:rPr>
              <w:t>4.95</w:t>
            </w:r>
          </w:p>
        </w:tc>
        <w:tc>
          <w:tcPr>
            <w:tcW w:w="1373" w:type="dxa"/>
            <w:vAlign w:val="top"/>
          </w:tcPr>
          <w:p w14:paraId="4C55FD67">
            <w:pPr>
              <w:rPr>
                <w:rFonts w:ascii="Arial"/>
                <w:sz w:val="21"/>
              </w:rPr>
            </w:pPr>
          </w:p>
        </w:tc>
      </w:tr>
      <w:tr w14:paraId="483BB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28" w:type="dxa"/>
            <w:vAlign w:val="top"/>
          </w:tcPr>
          <w:p w14:paraId="55C713FC">
            <w:pPr>
              <w:pStyle w:val="6"/>
              <w:spacing w:before="53"/>
              <w:ind w:left="11"/>
            </w:pPr>
            <w:r>
              <w:rPr>
                <w:color w:val="212529"/>
                <w:spacing w:val="-2"/>
              </w:rPr>
              <w:t>2101103</w:t>
            </w:r>
          </w:p>
        </w:tc>
        <w:tc>
          <w:tcPr>
            <w:tcW w:w="2722" w:type="dxa"/>
            <w:vAlign w:val="top"/>
          </w:tcPr>
          <w:p w14:paraId="401837AF">
            <w:pPr>
              <w:pStyle w:val="6"/>
              <w:spacing w:before="54" w:line="219" w:lineRule="auto"/>
              <w:ind w:left="11"/>
            </w:pPr>
            <w:r>
              <w:rPr>
                <w:color w:val="212529"/>
                <w:spacing w:val="-2"/>
              </w:rPr>
              <w:t>公务员医疗补助</w:t>
            </w:r>
          </w:p>
        </w:tc>
        <w:tc>
          <w:tcPr>
            <w:tcW w:w="1618" w:type="dxa"/>
            <w:vAlign w:val="top"/>
          </w:tcPr>
          <w:p w14:paraId="23761F04">
            <w:pPr>
              <w:pStyle w:val="6"/>
              <w:spacing w:before="54" w:line="239" w:lineRule="auto"/>
              <w:ind w:right="23"/>
              <w:jc w:val="right"/>
            </w:pPr>
            <w:r>
              <w:rPr>
                <w:color w:val="212529"/>
                <w:spacing w:val="-3"/>
              </w:rPr>
              <w:t>0.70</w:t>
            </w:r>
          </w:p>
        </w:tc>
        <w:tc>
          <w:tcPr>
            <w:tcW w:w="1475" w:type="dxa"/>
            <w:vAlign w:val="top"/>
          </w:tcPr>
          <w:p w14:paraId="78FFF1B7">
            <w:pPr>
              <w:pStyle w:val="6"/>
              <w:spacing w:before="54" w:line="239" w:lineRule="auto"/>
              <w:ind w:right="21"/>
              <w:jc w:val="right"/>
            </w:pPr>
            <w:r>
              <w:rPr>
                <w:color w:val="212529"/>
                <w:spacing w:val="-3"/>
              </w:rPr>
              <w:t>0.70</w:t>
            </w:r>
          </w:p>
        </w:tc>
        <w:tc>
          <w:tcPr>
            <w:tcW w:w="1373" w:type="dxa"/>
            <w:vAlign w:val="top"/>
          </w:tcPr>
          <w:p w14:paraId="658D4FF8">
            <w:pPr>
              <w:rPr>
                <w:rFonts w:ascii="Arial"/>
                <w:sz w:val="21"/>
              </w:rPr>
            </w:pPr>
          </w:p>
        </w:tc>
      </w:tr>
      <w:tr w14:paraId="14FFE6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28" w:type="dxa"/>
            <w:vAlign w:val="top"/>
          </w:tcPr>
          <w:p w14:paraId="2898C247">
            <w:pPr>
              <w:pStyle w:val="6"/>
              <w:spacing w:before="53"/>
              <w:ind w:left="11"/>
            </w:pPr>
            <w:r>
              <w:rPr>
                <w:color w:val="212529"/>
                <w:spacing w:val="-2"/>
              </w:rPr>
              <w:t>2101199</w:t>
            </w:r>
          </w:p>
        </w:tc>
        <w:tc>
          <w:tcPr>
            <w:tcW w:w="2722" w:type="dxa"/>
            <w:vAlign w:val="top"/>
          </w:tcPr>
          <w:p w14:paraId="5138438E">
            <w:pPr>
              <w:pStyle w:val="6"/>
              <w:spacing w:before="54" w:line="220" w:lineRule="auto"/>
              <w:ind w:left="6"/>
            </w:pPr>
            <w:r>
              <w:rPr>
                <w:color w:val="212529"/>
                <w:spacing w:val="-1"/>
              </w:rPr>
              <w:t>其他行政事业单位医疗支出</w:t>
            </w:r>
          </w:p>
        </w:tc>
        <w:tc>
          <w:tcPr>
            <w:tcW w:w="1618" w:type="dxa"/>
            <w:vAlign w:val="top"/>
          </w:tcPr>
          <w:p w14:paraId="7BAF1ADC">
            <w:pPr>
              <w:pStyle w:val="6"/>
              <w:spacing w:before="54" w:line="239" w:lineRule="auto"/>
              <w:ind w:right="23"/>
              <w:jc w:val="right"/>
            </w:pPr>
            <w:r>
              <w:rPr>
                <w:color w:val="212529"/>
                <w:spacing w:val="-3"/>
              </w:rPr>
              <w:t>0.06</w:t>
            </w:r>
          </w:p>
        </w:tc>
        <w:tc>
          <w:tcPr>
            <w:tcW w:w="1475" w:type="dxa"/>
            <w:vAlign w:val="top"/>
          </w:tcPr>
          <w:p w14:paraId="63BFB63D">
            <w:pPr>
              <w:pStyle w:val="6"/>
              <w:spacing w:before="54" w:line="239" w:lineRule="auto"/>
              <w:ind w:right="21"/>
              <w:jc w:val="right"/>
            </w:pPr>
            <w:r>
              <w:rPr>
                <w:color w:val="212529"/>
                <w:spacing w:val="-3"/>
              </w:rPr>
              <w:t>0.06</w:t>
            </w:r>
          </w:p>
        </w:tc>
        <w:tc>
          <w:tcPr>
            <w:tcW w:w="1373" w:type="dxa"/>
            <w:vAlign w:val="top"/>
          </w:tcPr>
          <w:p w14:paraId="7027007A">
            <w:pPr>
              <w:rPr>
                <w:rFonts w:ascii="Arial"/>
                <w:sz w:val="21"/>
              </w:rPr>
            </w:pPr>
          </w:p>
        </w:tc>
      </w:tr>
      <w:tr w14:paraId="4AB89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28" w:type="dxa"/>
            <w:vAlign w:val="top"/>
          </w:tcPr>
          <w:p w14:paraId="07F18064">
            <w:pPr>
              <w:pStyle w:val="6"/>
              <w:spacing w:before="54" w:line="241" w:lineRule="auto"/>
              <w:ind w:left="11"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2722" w:type="dxa"/>
            <w:vAlign w:val="top"/>
          </w:tcPr>
          <w:p w14:paraId="3E65E20F">
            <w:pPr>
              <w:pStyle w:val="6"/>
              <w:spacing w:before="54" w:line="219" w:lineRule="auto"/>
              <w:ind w:left="4"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618" w:type="dxa"/>
            <w:vAlign w:val="top"/>
          </w:tcPr>
          <w:p w14:paraId="0A6CD802">
            <w:pPr>
              <w:pStyle w:val="6"/>
              <w:spacing w:before="54" w:line="239" w:lineRule="auto"/>
              <w:ind w:right="29"/>
              <w:jc w:val="right"/>
            </w:pPr>
            <w:r>
              <w:rPr>
                <w:color w:val="212529"/>
                <w:spacing w:val="-5"/>
              </w:rPr>
              <w:t>15.06</w:t>
            </w:r>
          </w:p>
        </w:tc>
        <w:tc>
          <w:tcPr>
            <w:tcW w:w="1475" w:type="dxa"/>
            <w:vAlign w:val="top"/>
          </w:tcPr>
          <w:p w14:paraId="3A1A53C9">
            <w:pPr>
              <w:pStyle w:val="6"/>
              <w:spacing w:before="54" w:line="239" w:lineRule="auto"/>
              <w:ind w:right="27"/>
              <w:jc w:val="right"/>
            </w:pPr>
            <w:r>
              <w:rPr>
                <w:color w:val="212529"/>
                <w:spacing w:val="-5"/>
              </w:rPr>
              <w:t>15.06</w:t>
            </w:r>
          </w:p>
        </w:tc>
        <w:tc>
          <w:tcPr>
            <w:tcW w:w="1373" w:type="dxa"/>
            <w:vAlign w:val="top"/>
          </w:tcPr>
          <w:p w14:paraId="583092D4">
            <w:pPr>
              <w:rPr>
                <w:rFonts w:ascii="Arial"/>
                <w:sz w:val="21"/>
              </w:rPr>
            </w:pPr>
          </w:p>
        </w:tc>
      </w:tr>
      <w:tr w14:paraId="724B5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28" w:type="dxa"/>
            <w:vAlign w:val="top"/>
          </w:tcPr>
          <w:p w14:paraId="447CE097">
            <w:pPr>
              <w:pStyle w:val="6"/>
              <w:spacing w:before="54"/>
              <w:ind w:left="11"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2722" w:type="dxa"/>
            <w:vAlign w:val="top"/>
          </w:tcPr>
          <w:p w14:paraId="08E9CAD5">
            <w:pPr>
              <w:pStyle w:val="6"/>
              <w:spacing w:before="54" w:line="219" w:lineRule="auto"/>
              <w:ind w:left="4"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618" w:type="dxa"/>
            <w:vAlign w:val="top"/>
          </w:tcPr>
          <w:p w14:paraId="70BFF708">
            <w:pPr>
              <w:pStyle w:val="6"/>
              <w:spacing w:before="54" w:line="239" w:lineRule="auto"/>
              <w:ind w:right="29"/>
              <w:jc w:val="right"/>
            </w:pPr>
            <w:r>
              <w:rPr>
                <w:color w:val="212529"/>
                <w:spacing w:val="-5"/>
              </w:rPr>
              <w:t>15.06</w:t>
            </w:r>
          </w:p>
        </w:tc>
        <w:tc>
          <w:tcPr>
            <w:tcW w:w="1475" w:type="dxa"/>
            <w:vAlign w:val="top"/>
          </w:tcPr>
          <w:p w14:paraId="6FF32073">
            <w:pPr>
              <w:pStyle w:val="6"/>
              <w:spacing w:before="54" w:line="239" w:lineRule="auto"/>
              <w:ind w:right="27"/>
              <w:jc w:val="right"/>
            </w:pPr>
            <w:r>
              <w:rPr>
                <w:color w:val="212529"/>
                <w:spacing w:val="-5"/>
              </w:rPr>
              <w:t>15.06</w:t>
            </w:r>
          </w:p>
        </w:tc>
        <w:tc>
          <w:tcPr>
            <w:tcW w:w="1373" w:type="dxa"/>
            <w:vAlign w:val="top"/>
          </w:tcPr>
          <w:p w14:paraId="6F4AB275">
            <w:pPr>
              <w:rPr>
                <w:rFonts w:ascii="Arial"/>
                <w:sz w:val="21"/>
              </w:rPr>
            </w:pPr>
          </w:p>
        </w:tc>
      </w:tr>
      <w:tr w14:paraId="57CC3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28" w:type="dxa"/>
            <w:vAlign w:val="top"/>
          </w:tcPr>
          <w:p w14:paraId="27D3AD78">
            <w:pPr>
              <w:pStyle w:val="6"/>
              <w:spacing w:before="54"/>
              <w:ind w:left="11"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2722" w:type="dxa"/>
            <w:vAlign w:val="top"/>
          </w:tcPr>
          <w:p w14:paraId="02359A02">
            <w:pPr>
              <w:pStyle w:val="6"/>
              <w:spacing w:before="54" w:line="220" w:lineRule="auto"/>
              <w:ind w:left="4"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618" w:type="dxa"/>
            <w:vAlign w:val="top"/>
          </w:tcPr>
          <w:p w14:paraId="7DFECF74">
            <w:pPr>
              <w:pStyle w:val="6"/>
              <w:spacing w:before="54" w:line="239" w:lineRule="auto"/>
              <w:ind w:right="29"/>
              <w:jc w:val="right"/>
            </w:pPr>
            <w:r>
              <w:rPr>
                <w:color w:val="212529"/>
                <w:spacing w:val="-5"/>
              </w:rPr>
              <w:t>15.06</w:t>
            </w:r>
          </w:p>
        </w:tc>
        <w:tc>
          <w:tcPr>
            <w:tcW w:w="1475" w:type="dxa"/>
            <w:vAlign w:val="top"/>
          </w:tcPr>
          <w:p w14:paraId="092B58A5">
            <w:pPr>
              <w:pStyle w:val="6"/>
              <w:spacing w:before="54" w:line="239" w:lineRule="auto"/>
              <w:ind w:right="27"/>
              <w:jc w:val="right"/>
            </w:pPr>
            <w:r>
              <w:rPr>
                <w:color w:val="212529"/>
                <w:spacing w:val="-5"/>
              </w:rPr>
              <w:t>15.06</w:t>
            </w:r>
          </w:p>
        </w:tc>
        <w:tc>
          <w:tcPr>
            <w:tcW w:w="1373" w:type="dxa"/>
            <w:vAlign w:val="top"/>
          </w:tcPr>
          <w:p w14:paraId="7300A586">
            <w:pPr>
              <w:rPr>
                <w:rFonts w:ascii="Arial"/>
                <w:sz w:val="21"/>
              </w:rPr>
            </w:pPr>
          </w:p>
        </w:tc>
      </w:tr>
      <w:tr w14:paraId="65E201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016" w:type="dxa"/>
            <w:gridSpan w:val="5"/>
            <w:tcBorders>
              <w:bottom w:val="single" w:color="FFFFFF" w:sz="4" w:space="0"/>
            </w:tcBorders>
            <w:vAlign w:val="top"/>
          </w:tcPr>
          <w:p w14:paraId="55C8A49D">
            <w:pPr>
              <w:spacing w:before="35" w:line="203" w:lineRule="auto"/>
              <w:ind w:left="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注 ：本表反映部门本年度一般公共预算财政拨款支</w:t>
            </w: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出情况。</w:t>
            </w:r>
          </w:p>
        </w:tc>
      </w:tr>
    </w:tbl>
    <w:p w14:paraId="748D57E0">
      <w:pPr>
        <w:pStyle w:val="2"/>
      </w:pPr>
    </w:p>
    <w:p w14:paraId="1D3A8C3F">
      <w:pPr>
        <w:sectPr>
          <w:footerReference r:id="rId13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3D17271D">
      <w:pPr>
        <w:spacing w:line="188" w:lineRule="exact"/>
      </w:pPr>
    </w:p>
    <w:tbl>
      <w:tblPr>
        <w:tblStyle w:val="5"/>
        <w:tblW w:w="1396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787"/>
        <w:gridCol w:w="924"/>
        <w:gridCol w:w="840"/>
        <w:gridCol w:w="1392"/>
        <w:gridCol w:w="792"/>
        <w:gridCol w:w="840"/>
        <w:gridCol w:w="1404"/>
        <w:gridCol w:w="1068"/>
        <w:gridCol w:w="840"/>
        <w:gridCol w:w="2111"/>
        <w:gridCol w:w="1086"/>
      </w:tblGrid>
      <w:tr w14:paraId="514E3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966" w:type="dxa"/>
            <w:gridSpan w:val="1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BDCF32E">
            <w:pPr>
              <w:pStyle w:val="6"/>
              <w:spacing w:before="94" w:line="225" w:lineRule="auto"/>
              <w:ind w:left="4807"/>
              <w:outlineLvl w:val="1"/>
              <w:rPr>
                <w:sz w:val="22"/>
                <w:szCs w:val="22"/>
              </w:rPr>
            </w:pPr>
            <w:bookmarkStart w:id="15" w:name="bookmark34"/>
            <w:bookmarkEnd w:id="15"/>
            <w:bookmarkStart w:id="16" w:name="bookmark11"/>
            <w:bookmarkEnd w:id="16"/>
            <w:r>
              <w:rPr>
                <w:color w:val="212529"/>
                <w:spacing w:val="7"/>
                <w:sz w:val="22"/>
                <w:szCs w:val="22"/>
              </w:rPr>
              <w:t>一般公共预算财政拨款基本支出决算明细表</w:t>
            </w:r>
          </w:p>
        </w:tc>
      </w:tr>
      <w:tr w14:paraId="30CD17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3F3BAA7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ED394D9"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251BBE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749A37D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F6E2A37">
            <w:pPr>
              <w:rPr>
                <w:rFonts w:ascii="Arial"/>
                <w:sz w:val="21"/>
              </w:rPr>
            </w:pPr>
          </w:p>
        </w:tc>
        <w:tc>
          <w:tcPr>
            <w:tcW w:w="79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254619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8768782"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3692391"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FC1D1A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62A2C86">
            <w:pPr>
              <w:rPr>
                <w:rFonts w:ascii="Arial"/>
                <w:sz w:val="21"/>
              </w:rPr>
            </w:pPr>
          </w:p>
        </w:tc>
        <w:tc>
          <w:tcPr>
            <w:tcW w:w="211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0E98012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E5C8823">
            <w:pPr>
              <w:pStyle w:val="6"/>
              <w:spacing w:before="125" w:line="226" w:lineRule="auto"/>
              <w:ind w:left="48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公开06表</w:t>
            </w:r>
          </w:p>
        </w:tc>
      </w:tr>
      <w:tr w14:paraId="0D22D3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825" w:type="dxa"/>
            <w:gridSpan w:val="5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7FDC329F">
            <w:pPr>
              <w:pStyle w:val="6"/>
              <w:spacing w:before="126" w:line="224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部门名称：县委党史研究室</w:t>
            </w:r>
          </w:p>
        </w:tc>
        <w:tc>
          <w:tcPr>
            <w:tcW w:w="792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B7AE0BA">
            <w:pPr>
              <w:pStyle w:val="6"/>
              <w:spacing w:before="126" w:line="225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4175579"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B713CF7"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21CD9C1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4A4F203">
            <w:pPr>
              <w:rPr>
                <w:rFonts w:ascii="Arial"/>
                <w:sz w:val="21"/>
              </w:rPr>
            </w:pPr>
          </w:p>
        </w:tc>
        <w:tc>
          <w:tcPr>
            <w:tcW w:w="211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270D1FF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58797BBD">
            <w:pPr>
              <w:pStyle w:val="6"/>
              <w:spacing w:before="126" w:line="225" w:lineRule="auto"/>
              <w:ind w:left="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 w14:paraId="697AB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593" w:type="dxa"/>
            <w:gridSpan w:val="3"/>
            <w:vAlign w:val="top"/>
          </w:tcPr>
          <w:p w14:paraId="43849073">
            <w:pPr>
              <w:spacing w:before="112" w:line="183" w:lineRule="auto"/>
              <w:ind w:left="141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人员经费</w:t>
            </w:r>
          </w:p>
        </w:tc>
        <w:tc>
          <w:tcPr>
            <w:tcW w:w="10373" w:type="dxa"/>
            <w:gridSpan w:val="9"/>
            <w:vAlign w:val="top"/>
          </w:tcPr>
          <w:p w14:paraId="6DBA1A64">
            <w:pPr>
              <w:spacing w:before="113" w:line="180" w:lineRule="auto"/>
              <w:ind w:left="480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公用经费</w:t>
            </w:r>
          </w:p>
        </w:tc>
      </w:tr>
      <w:tr w14:paraId="0B5C7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882" w:type="dxa"/>
            <w:vAlign w:val="top"/>
          </w:tcPr>
          <w:p w14:paraId="574CB2FA">
            <w:pPr>
              <w:spacing w:line="251" w:lineRule="auto"/>
              <w:rPr>
                <w:rFonts w:ascii="Arial"/>
                <w:sz w:val="21"/>
              </w:rPr>
            </w:pPr>
          </w:p>
          <w:p w14:paraId="77D1F21F">
            <w:pPr>
              <w:spacing w:before="77" w:line="180" w:lineRule="auto"/>
              <w:ind w:left="5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1787" w:type="dxa"/>
            <w:vAlign w:val="top"/>
          </w:tcPr>
          <w:p w14:paraId="24100713">
            <w:pPr>
              <w:spacing w:line="251" w:lineRule="auto"/>
              <w:rPr>
                <w:rFonts w:ascii="Arial"/>
                <w:sz w:val="21"/>
              </w:rPr>
            </w:pPr>
          </w:p>
          <w:p w14:paraId="15F2498D">
            <w:pPr>
              <w:spacing w:before="77" w:line="179" w:lineRule="auto"/>
              <w:ind w:left="5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924" w:type="dxa"/>
            <w:vAlign w:val="top"/>
          </w:tcPr>
          <w:p w14:paraId="16A8E225">
            <w:pPr>
              <w:spacing w:line="251" w:lineRule="auto"/>
              <w:rPr>
                <w:rFonts w:ascii="Arial"/>
                <w:sz w:val="21"/>
              </w:rPr>
            </w:pPr>
          </w:p>
          <w:p w14:paraId="29A12B60">
            <w:pPr>
              <w:spacing w:before="77" w:line="181" w:lineRule="auto"/>
              <w:ind w:left="17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决算数</w:t>
            </w:r>
          </w:p>
        </w:tc>
        <w:tc>
          <w:tcPr>
            <w:tcW w:w="840" w:type="dxa"/>
            <w:vAlign w:val="top"/>
          </w:tcPr>
          <w:p w14:paraId="23899B4E">
            <w:pPr>
              <w:spacing w:line="251" w:lineRule="auto"/>
              <w:rPr>
                <w:rFonts w:ascii="Arial"/>
                <w:sz w:val="21"/>
              </w:rPr>
            </w:pPr>
          </w:p>
          <w:p w14:paraId="2B9021FF">
            <w:pPr>
              <w:spacing w:before="77" w:line="180" w:lineRule="auto"/>
              <w:ind w:left="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1392" w:type="dxa"/>
            <w:vAlign w:val="top"/>
          </w:tcPr>
          <w:p w14:paraId="6560861C">
            <w:pPr>
              <w:spacing w:line="251" w:lineRule="auto"/>
              <w:rPr>
                <w:rFonts w:ascii="Arial"/>
                <w:sz w:val="21"/>
              </w:rPr>
            </w:pPr>
          </w:p>
          <w:p w14:paraId="29BD0673">
            <w:pPr>
              <w:spacing w:before="77" w:line="179" w:lineRule="auto"/>
              <w:ind w:left="31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792" w:type="dxa"/>
            <w:vAlign w:val="top"/>
          </w:tcPr>
          <w:p w14:paraId="655F4A4D">
            <w:pPr>
              <w:spacing w:line="251" w:lineRule="auto"/>
              <w:rPr>
                <w:rFonts w:ascii="Arial"/>
                <w:sz w:val="21"/>
              </w:rPr>
            </w:pPr>
          </w:p>
          <w:p w14:paraId="68C22473">
            <w:pPr>
              <w:spacing w:before="77" w:line="181" w:lineRule="auto"/>
              <w:ind w:left="10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决算数</w:t>
            </w:r>
          </w:p>
        </w:tc>
        <w:tc>
          <w:tcPr>
            <w:tcW w:w="840" w:type="dxa"/>
            <w:vAlign w:val="top"/>
          </w:tcPr>
          <w:p w14:paraId="44265C4A">
            <w:pPr>
              <w:spacing w:line="251" w:lineRule="auto"/>
              <w:rPr>
                <w:rFonts w:ascii="Arial"/>
                <w:sz w:val="21"/>
              </w:rPr>
            </w:pPr>
          </w:p>
          <w:p w14:paraId="35D4EA1A">
            <w:pPr>
              <w:spacing w:before="77" w:line="180" w:lineRule="auto"/>
              <w:ind w:left="3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1404" w:type="dxa"/>
            <w:vAlign w:val="top"/>
          </w:tcPr>
          <w:p w14:paraId="0B96E30C">
            <w:pPr>
              <w:spacing w:line="251" w:lineRule="auto"/>
              <w:rPr>
                <w:rFonts w:ascii="Arial"/>
                <w:sz w:val="21"/>
              </w:rPr>
            </w:pPr>
          </w:p>
          <w:p w14:paraId="465711E4">
            <w:pPr>
              <w:spacing w:before="77" w:line="179" w:lineRule="auto"/>
              <w:ind w:left="3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1068" w:type="dxa"/>
            <w:vAlign w:val="top"/>
          </w:tcPr>
          <w:p w14:paraId="4E7C10AA">
            <w:pPr>
              <w:spacing w:line="251" w:lineRule="auto"/>
              <w:rPr>
                <w:rFonts w:ascii="Arial"/>
                <w:sz w:val="21"/>
              </w:rPr>
            </w:pPr>
          </w:p>
          <w:p w14:paraId="11FEB843">
            <w:pPr>
              <w:spacing w:before="77" w:line="181" w:lineRule="auto"/>
              <w:ind w:left="2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决算数</w:t>
            </w:r>
          </w:p>
        </w:tc>
        <w:tc>
          <w:tcPr>
            <w:tcW w:w="840" w:type="dxa"/>
            <w:vAlign w:val="top"/>
          </w:tcPr>
          <w:p w14:paraId="228962A7">
            <w:pPr>
              <w:spacing w:line="251" w:lineRule="auto"/>
              <w:rPr>
                <w:rFonts w:ascii="Arial"/>
                <w:sz w:val="21"/>
              </w:rPr>
            </w:pPr>
          </w:p>
          <w:p w14:paraId="3EBEC183">
            <w:pPr>
              <w:spacing w:before="77" w:line="180" w:lineRule="auto"/>
              <w:ind w:left="3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2111" w:type="dxa"/>
            <w:vAlign w:val="top"/>
          </w:tcPr>
          <w:p w14:paraId="691024A3">
            <w:pPr>
              <w:spacing w:line="251" w:lineRule="auto"/>
              <w:rPr>
                <w:rFonts w:ascii="Arial"/>
                <w:sz w:val="21"/>
              </w:rPr>
            </w:pPr>
          </w:p>
          <w:p w14:paraId="47C839DA">
            <w:pPr>
              <w:spacing w:before="77" w:line="179" w:lineRule="auto"/>
              <w:ind w:left="6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1086" w:type="dxa"/>
            <w:vAlign w:val="top"/>
          </w:tcPr>
          <w:p w14:paraId="415965CB">
            <w:pPr>
              <w:spacing w:line="251" w:lineRule="auto"/>
              <w:rPr>
                <w:rFonts w:ascii="Arial"/>
                <w:sz w:val="21"/>
              </w:rPr>
            </w:pPr>
          </w:p>
          <w:p w14:paraId="0F353BD8">
            <w:pPr>
              <w:spacing w:before="77" w:line="181" w:lineRule="auto"/>
              <w:ind w:left="25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决算数</w:t>
            </w:r>
          </w:p>
        </w:tc>
      </w:tr>
      <w:tr w14:paraId="044C6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671BAAC3">
            <w:pPr>
              <w:pStyle w:val="6"/>
              <w:spacing w:before="128" w:line="186" w:lineRule="exact"/>
              <w:ind w:left="4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301</w:t>
            </w:r>
          </w:p>
        </w:tc>
        <w:tc>
          <w:tcPr>
            <w:tcW w:w="1787" w:type="dxa"/>
            <w:vAlign w:val="top"/>
          </w:tcPr>
          <w:p w14:paraId="3CE6F7AD">
            <w:pPr>
              <w:pStyle w:val="6"/>
              <w:spacing w:before="129" w:line="225" w:lineRule="auto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工资福利支出</w:t>
            </w:r>
          </w:p>
        </w:tc>
        <w:tc>
          <w:tcPr>
            <w:tcW w:w="924" w:type="dxa"/>
            <w:vAlign w:val="top"/>
          </w:tcPr>
          <w:p w14:paraId="14F17015">
            <w:pPr>
              <w:pStyle w:val="6"/>
              <w:spacing w:before="128" w:line="186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148.92</w:t>
            </w:r>
          </w:p>
        </w:tc>
        <w:tc>
          <w:tcPr>
            <w:tcW w:w="840" w:type="dxa"/>
            <w:vAlign w:val="top"/>
          </w:tcPr>
          <w:p w14:paraId="299AF618">
            <w:pPr>
              <w:pStyle w:val="6"/>
              <w:spacing w:before="128" w:line="186" w:lineRule="exact"/>
              <w:ind w:left="1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302</w:t>
            </w:r>
          </w:p>
        </w:tc>
        <w:tc>
          <w:tcPr>
            <w:tcW w:w="1392" w:type="dxa"/>
            <w:vAlign w:val="top"/>
          </w:tcPr>
          <w:p w14:paraId="5E479019">
            <w:pPr>
              <w:pStyle w:val="6"/>
              <w:spacing w:before="128" w:line="225" w:lineRule="auto"/>
              <w:ind w:left="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商品和服务支出</w:t>
            </w:r>
          </w:p>
        </w:tc>
        <w:tc>
          <w:tcPr>
            <w:tcW w:w="792" w:type="dxa"/>
            <w:vAlign w:val="top"/>
          </w:tcPr>
          <w:p w14:paraId="5FE60DE2">
            <w:pPr>
              <w:pStyle w:val="6"/>
              <w:spacing w:before="128" w:line="186" w:lineRule="exact"/>
              <w:ind w:right="25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6.89</w:t>
            </w:r>
          </w:p>
        </w:tc>
        <w:tc>
          <w:tcPr>
            <w:tcW w:w="840" w:type="dxa"/>
            <w:vAlign w:val="top"/>
          </w:tcPr>
          <w:p w14:paraId="007ACAE4">
            <w:pPr>
              <w:pStyle w:val="6"/>
              <w:spacing w:before="128" w:line="186" w:lineRule="exact"/>
              <w:ind w:left="3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307</w:t>
            </w:r>
          </w:p>
        </w:tc>
        <w:tc>
          <w:tcPr>
            <w:tcW w:w="1404" w:type="dxa"/>
            <w:vAlign w:val="top"/>
          </w:tcPr>
          <w:p w14:paraId="195F7419">
            <w:pPr>
              <w:pStyle w:val="6"/>
              <w:spacing w:before="128" w:line="225" w:lineRule="auto"/>
              <w:ind w:left="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债务利息及费用支出</w:t>
            </w:r>
          </w:p>
        </w:tc>
        <w:tc>
          <w:tcPr>
            <w:tcW w:w="1068" w:type="dxa"/>
            <w:vAlign w:val="top"/>
          </w:tcPr>
          <w:p w14:paraId="544A3481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39796D3">
            <w:pPr>
              <w:pStyle w:val="6"/>
              <w:spacing w:before="128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31011</w:t>
            </w:r>
          </w:p>
        </w:tc>
        <w:tc>
          <w:tcPr>
            <w:tcW w:w="2111" w:type="dxa"/>
            <w:vAlign w:val="top"/>
          </w:tcPr>
          <w:p w14:paraId="3078D310">
            <w:pPr>
              <w:pStyle w:val="6"/>
              <w:spacing w:before="128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地上附着物和青苗补偿</w:t>
            </w:r>
          </w:p>
        </w:tc>
        <w:tc>
          <w:tcPr>
            <w:tcW w:w="1086" w:type="dxa"/>
            <w:vAlign w:val="top"/>
          </w:tcPr>
          <w:p w14:paraId="453B3184">
            <w:pPr>
              <w:rPr>
                <w:rFonts w:ascii="Arial"/>
                <w:sz w:val="21"/>
              </w:rPr>
            </w:pPr>
          </w:p>
        </w:tc>
      </w:tr>
      <w:tr w14:paraId="40A95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 w14:paraId="3D45001D">
            <w:pPr>
              <w:pStyle w:val="6"/>
              <w:spacing w:before="129" w:line="185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30101</w:t>
            </w:r>
          </w:p>
        </w:tc>
        <w:tc>
          <w:tcPr>
            <w:tcW w:w="1787" w:type="dxa"/>
            <w:vAlign w:val="top"/>
          </w:tcPr>
          <w:p w14:paraId="01FFD943">
            <w:pPr>
              <w:pStyle w:val="6"/>
              <w:spacing w:before="129" w:line="224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基本工资</w:t>
            </w:r>
          </w:p>
        </w:tc>
        <w:tc>
          <w:tcPr>
            <w:tcW w:w="924" w:type="dxa"/>
            <w:vAlign w:val="top"/>
          </w:tcPr>
          <w:p w14:paraId="32BC4ED5">
            <w:pPr>
              <w:pStyle w:val="6"/>
              <w:spacing w:before="129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55.86</w:t>
            </w:r>
          </w:p>
        </w:tc>
        <w:tc>
          <w:tcPr>
            <w:tcW w:w="840" w:type="dxa"/>
            <w:vAlign w:val="top"/>
          </w:tcPr>
          <w:p w14:paraId="3363DB26">
            <w:pPr>
              <w:pStyle w:val="6"/>
              <w:spacing w:before="129" w:line="185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30201</w:t>
            </w:r>
          </w:p>
        </w:tc>
        <w:tc>
          <w:tcPr>
            <w:tcW w:w="1392" w:type="dxa"/>
            <w:vAlign w:val="top"/>
          </w:tcPr>
          <w:p w14:paraId="5A0A67F5">
            <w:pPr>
              <w:pStyle w:val="6"/>
              <w:spacing w:before="128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办公费</w:t>
            </w:r>
          </w:p>
        </w:tc>
        <w:tc>
          <w:tcPr>
            <w:tcW w:w="792" w:type="dxa"/>
            <w:vAlign w:val="top"/>
          </w:tcPr>
          <w:p w14:paraId="152DF03D">
            <w:pPr>
              <w:pStyle w:val="6"/>
              <w:spacing w:before="129" w:line="185" w:lineRule="exact"/>
              <w:ind w:right="25"/>
              <w:jc w:val="right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3.71</w:t>
            </w:r>
          </w:p>
        </w:tc>
        <w:tc>
          <w:tcPr>
            <w:tcW w:w="840" w:type="dxa"/>
            <w:vAlign w:val="top"/>
          </w:tcPr>
          <w:p w14:paraId="3B0B73A9">
            <w:pPr>
              <w:pStyle w:val="6"/>
              <w:spacing w:before="129" w:line="185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30701</w:t>
            </w:r>
          </w:p>
        </w:tc>
        <w:tc>
          <w:tcPr>
            <w:tcW w:w="1404" w:type="dxa"/>
            <w:vAlign w:val="top"/>
          </w:tcPr>
          <w:p w14:paraId="538DB719">
            <w:pPr>
              <w:pStyle w:val="6"/>
              <w:spacing w:before="128" w:line="225" w:lineRule="auto"/>
              <w:ind w:left="16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国内债务付息</w:t>
            </w:r>
          </w:p>
        </w:tc>
        <w:tc>
          <w:tcPr>
            <w:tcW w:w="1068" w:type="dxa"/>
            <w:vAlign w:val="top"/>
          </w:tcPr>
          <w:p w14:paraId="670E69D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671F4FD">
            <w:pPr>
              <w:pStyle w:val="6"/>
              <w:spacing w:before="129" w:line="185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31012</w:t>
            </w:r>
          </w:p>
        </w:tc>
        <w:tc>
          <w:tcPr>
            <w:tcW w:w="2111" w:type="dxa"/>
            <w:vAlign w:val="top"/>
          </w:tcPr>
          <w:p w14:paraId="48E27F1C">
            <w:pPr>
              <w:pStyle w:val="6"/>
              <w:spacing w:before="129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拆迁补偿</w:t>
            </w:r>
          </w:p>
        </w:tc>
        <w:tc>
          <w:tcPr>
            <w:tcW w:w="1086" w:type="dxa"/>
            <w:vAlign w:val="top"/>
          </w:tcPr>
          <w:p w14:paraId="12362CFE">
            <w:pPr>
              <w:rPr>
                <w:rFonts w:ascii="Arial"/>
                <w:sz w:val="21"/>
              </w:rPr>
            </w:pPr>
          </w:p>
        </w:tc>
      </w:tr>
      <w:tr w14:paraId="47FD1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3040D9ED">
            <w:pPr>
              <w:pStyle w:val="6"/>
              <w:spacing w:before="130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30102</w:t>
            </w:r>
          </w:p>
        </w:tc>
        <w:tc>
          <w:tcPr>
            <w:tcW w:w="1787" w:type="dxa"/>
            <w:vAlign w:val="top"/>
          </w:tcPr>
          <w:p w14:paraId="2F0BAE0B">
            <w:pPr>
              <w:pStyle w:val="6"/>
              <w:spacing w:before="130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津贴补贴</w:t>
            </w:r>
          </w:p>
        </w:tc>
        <w:tc>
          <w:tcPr>
            <w:tcW w:w="924" w:type="dxa"/>
            <w:vAlign w:val="top"/>
          </w:tcPr>
          <w:p w14:paraId="60AF85B2">
            <w:pPr>
              <w:pStyle w:val="6"/>
              <w:spacing w:before="130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spacing w:val="-2"/>
                <w:position w:val="1"/>
                <w:sz w:val="14"/>
                <w:szCs w:val="14"/>
              </w:rPr>
              <w:t>18.40</w:t>
            </w:r>
          </w:p>
        </w:tc>
        <w:tc>
          <w:tcPr>
            <w:tcW w:w="840" w:type="dxa"/>
            <w:vAlign w:val="top"/>
          </w:tcPr>
          <w:p w14:paraId="0C9EB0A2">
            <w:pPr>
              <w:pStyle w:val="6"/>
              <w:spacing w:before="130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30202</w:t>
            </w:r>
          </w:p>
        </w:tc>
        <w:tc>
          <w:tcPr>
            <w:tcW w:w="1392" w:type="dxa"/>
            <w:vAlign w:val="top"/>
          </w:tcPr>
          <w:p w14:paraId="0C2F1C56">
            <w:pPr>
              <w:pStyle w:val="6"/>
              <w:spacing w:before="130" w:line="225" w:lineRule="auto"/>
              <w:ind w:left="160"/>
              <w:rPr>
                <w:sz w:val="14"/>
                <w:szCs w:val="14"/>
              </w:rPr>
            </w:pPr>
            <w:r>
              <w:rPr>
                <w:color w:val="212529"/>
                <w:spacing w:val="-2"/>
                <w:sz w:val="14"/>
                <w:szCs w:val="14"/>
              </w:rPr>
              <w:t>印刷费</w:t>
            </w:r>
          </w:p>
        </w:tc>
        <w:tc>
          <w:tcPr>
            <w:tcW w:w="792" w:type="dxa"/>
            <w:vAlign w:val="top"/>
          </w:tcPr>
          <w:p w14:paraId="71CEF83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C84C7A1">
            <w:pPr>
              <w:pStyle w:val="6"/>
              <w:spacing w:before="130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30702</w:t>
            </w:r>
          </w:p>
        </w:tc>
        <w:tc>
          <w:tcPr>
            <w:tcW w:w="1404" w:type="dxa"/>
            <w:vAlign w:val="top"/>
          </w:tcPr>
          <w:p w14:paraId="5F5DC2E8">
            <w:pPr>
              <w:pStyle w:val="6"/>
              <w:spacing w:before="130" w:line="225" w:lineRule="auto"/>
              <w:ind w:left="16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国外债务付息</w:t>
            </w:r>
          </w:p>
        </w:tc>
        <w:tc>
          <w:tcPr>
            <w:tcW w:w="1068" w:type="dxa"/>
            <w:vAlign w:val="top"/>
          </w:tcPr>
          <w:p w14:paraId="2FBCC99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3EA0BEC">
            <w:pPr>
              <w:pStyle w:val="6"/>
              <w:spacing w:before="130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31013</w:t>
            </w:r>
          </w:p>
        </w:tc>
        <w:tc>
          <w:tcPr>
            <w:tcW w:w="2111" w:type="dxa"/>
            <w:vAlign w:val="top"/>
          </w:tcPr>
          <w:p w14:paraId="35B09C95">
            <w:pPr>
              <w:pStyle w:val="6"/>
              <w:spacing w:before="130" w:line="225" w:lineRule="auto"/>
              <w:ind w:left="157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公务用车购置</w:t>
            </w:r>
          </w:p>
        </w:tc>
        <w:tc>
          <w:tcPr>
            <w:tcW w:w="1086" w:type="dxa"/>
            <w:vAlign w:val="top"/>
          </w:tcPr>
          <w:p w14:paraId="61E3A7F6">
            <w:pPr>
              <w:rPr>
                <w:rFonts w:ascii="Arial"/>
                <w:sz w:val="21"/>
              </w:rPr>
            </w:pPr>
          </w:p>
        </w:tc>
      </w:tr>
      <w:tr w14:paraId="1592A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00642A4E">
            <w:pPr>
              <w:pStyle w:val="6"/>
              <w:spacing w:before="130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30103</w:t>
            </w:r>
          </w:p>
        </w:tc>
        <w:tc>
          <w:tcPr>
            <w:tcW w:w="1787" w:type="dxa"/>
            <w:vAlign w:val="top"/>
          </w:tcPr>
          <w:p w14:paraId="1A11B2F9">
            <w:pPr>
              <w:pStyle w:val="6"/>
              <w:spacing w:before="130" w:line="225" w:lineRule="auto"/>
              <w:ind w:left="14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奖金</w:t>
            </w:r>
          </w:p>
        </w:tc>
        <w:tc>
          <w:tcPr>
            <w:tcW w:w="924" w:type="dxa"/>
            <w:vAlign w:val="top"/>
          </w:tcPr>
          <w:p w14:paraId="7A833383">
            <w:pPr>
              <w:pStyle w:val="6"/>
              <w:spacing w:before="130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4.50</w:t>
            </w:r>
          </w:p>
        </w:tc>
        <w:tc>
          <w:tcPr>
            <w:tcW w:w="840" w:type="dxa"/>
            <w:vAlign w:val="top"/>
          </w:tcPr>
          <w:p w14:paraId="0BE5AD51">
            <w:pPr>
              <w:pStyle w:val="6"/>
              <w:spacing w:before="130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30203</w:t>
            </w:r>
          </w:p>
        </w:tc>
        <w:tc>
          <w:tcPr>
            <w:tcW w:w="1392" w:type="dxa"/>
            <w:vAlign w:val="top"/>
          </w:tcPr>
          <w:p w14:paraId="67E00D0A">
            <w:pPr>
              <w:pStyle w:val="6"/>
              <w:spacing w:before="130" w:line="225" w:lineRule="auto"/>
              <w:ind w:left="154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咨询费</w:t>
            </w:r>
          </w:p>
        </w:tc>
        <w:tc>
          <w:tcPr>
            <w:tcW w:w="792" w:type="dxa"/>
            <w:vAlign w:val="top"/>
          </w:tcPr>
          <w:p w14:paraId="6F1F901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32ED711">
            <w:pPr>
              <w:pStyle w:val="6"/>
              <w:spacing w:before="130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30703</w:t>
            </w:r>
          </w:p>
        </w:tc>
        <w:tc>
          <w:tcPr>
            <w:tcW w:w="1404" w:type="dxa"/>
            <w:vAlign w:val="top"/>
          </w:tcPr>
          <w:p w14:paraId="0D3F4BF6">
            <w:pPr>
              <w:pStyle w:val="6"/>
              <w:spacing w:before="130" w:line="225" w:lineRule="auto"/>
              <w:ind w:left="165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国内债务发行费用</w:t>
            </w:r>
          </w:p>
        </w:tc>
        <w:tc>
          <w:tcPr>
            <w:tcW w:w="1068" w:type="dxa"/>
            <w:vAlign w:val="top"/>
          </w:tcPr>
          <w:p w14:paraId="19E6346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3B93115">
            <w:pPr>
              <w:pStyle w:val="6"/>
              <w:spacing w:before="130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31019</w:t>
            </w:r>
          </w:p>
        </w:tc>
        <w:tc>
          <w:tcPr>
            <w:tcW w:w="2111" w:type="dxa"/>
            <w:vAlign w:val="top"/>
          </w:tcPr>
          <w:p w14:paraId="03A48990">
            <w:pPr>
              <w:pStyle w:val="6"/>
              <w:spacing w:before="130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其他交通工具购置</w:t>
            </w:r>
          </w:p>
        </w:tc>
        <w:tc>
          <w:tcPr>
            <w:tcW w:w="1086" w:type="dxa"/>
            <w:vAlign w:val="top"/>
          </w:tcPr>
          <w:p w14:paraId="72D5433F">
            <w:pPr>
              <w:rPr>
                <w:rFonts w:ascii="Arial"/>
                <w:sz w:val="21"/>
              </w:rPr>
            </w:pPr>
          </w:p>
        </w:tc>
      </w:tr>
      <w:tr w14:paraId="51335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2486B23A">
            <w:pPr>
              <w:pStyle w:val="6"/>
              <w:spacing w:before="130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30106</w:t>
            </w:r>
          </w:p>
        </w:tc>
        <w:tc>
          <w:tcPr>
            <w:tcW w:w="1787" w:type="dxa"/>
            <w:vAlign w:val="top"/>
          </w:tcPr>
          <w:p w14:paraId="16596031">
            <w:pPr>
              <w:pStyle w:val="6"/>
              <w:spacing w:before="130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伙食补助费</w:t>
            </w:r>
          </w:p>
        </w:tc>
        <w:tc>
          <w:tcPr>
            <w:tcW w:w="924" w:type="dxa"/>
            <w:vAlign w:val="top"/>
          </w:tcPr>
          <w:p w14:paraId="3991610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D2AD3CA">
            <w:pPr>
              <w:pStyle w:val="6"/>
              <w:spacing w:before="130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30204</w:t>
            </w:r>
          </w:p>
        </w:tc>
        <w:tc>
          <w:tcPr>
            <w:tcW w:w="1392" w:type="dxa"/>
            <w:vAlign w:val="top"/>
          </w:tcPr>
          <w:p w14:paraId="6FE75F26">
            <w:pPr>
              <w:pStyle w:val="6"/>
              <w:spacing w:before="131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手续费</w:t>
            </w:r>
          </w:p>
        </w:tc>
        <w:tc>
          <w:tcPr>
            <w:tcW w:w="792" w:type="dxa"/>
            <w:vAlign w:val="top"/>
          </w:tcPr>
          <w:p w14:paraId="6F0D1EE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065EBAA">
            <w:pPr>
              <w:pStyle w:val="6"/>
              <w:spacing w:before="130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30704</w:t>
            </w:r>
          </w:p>
        </w:tc>
        <w:tc>
          <w:tcPr>
            <w:tcW w:w="1404" w:type="dxa"/>
            <w:vAlign w:val="top"/>
          </w:tcPr>
          <w:p w14:paraId="6E777113">
            <w:pPr>
              <w:pStyle w:val="6"/>
              <w:spacing w:before="130" w:line="225" w:lineRule="auto"/>
              <w:ind w:left="165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国外债务发行费用</w:t>
            </w:r>
          </w:p>
        </w:tc>
        <w:tc>
          <w:tcPr>
            <w:tcW w:w="1068" w:type="dxa"/>
            <w:vAlign w:val="top"/>
          </w:tcPr>
          <w:p w14:paraId="13A93A2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CB58337">
            <w:pPr>
              <w:pStyle w:val="6"/>
              <w:spacing w:before="130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31021</w:t>
            </w:r>
          </w:p>
        </w:tc>
        <w:tc>
          <w:tcPr>
            <w:tcW w:w="2111" w:type="dxa"/>
            <w:vAlign w:val="top"/>
          </w:tcPr>
          <w:p w14:paraId="0A0E54BB">
            <w:pPr>
              <w:pStyle w:val="6"/>
              <w:spacing w:before="130" w:line="224" w:lineRule="auto"/>
              <w:ind w:left="154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文物和陈列品购置</w:t>
            </w:r>
          </w:p>
        </w:tc>
        <w:tc>
          <w:tcPr>
            <w:tcW w:w="1086" w:type="dxa"/>
            <w:vAlign w:val="top"/>
          </w:tcPr>
          <w:p w14:paraId="0B346509">
            <w:pPr>
              <w:rPr>
                <w:rFonts w:ascii="Arial"/>
                <w:sz w:val="21"/>
              </w:rPr>
            </w:pPr>
          </w:p>
        </w:tc>
      </w:tr>
      <w:tr w14:paraId="1B8DE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39801EE1">
            <w:pPr>
              <w:pStyle w:val="6"/>
              <w:spacing w:before="131" w:line="185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30107</w:t>
            </w:r>
          </w:p>
        </w:tc>
        <w:tc>
          <w:tcPr>
            <w:tcW w:w="1787" w:type="dxa"/>
            <w:vAlign w:val="top"/>
          </w:tcPr>
          <w:p w14:paraId="423F7722">
            <w:pPr>
              <w:pStyle w:val="6"/>
              <w:spacing w:before="131" w:line="225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绩效工资</w:t>
            </w:r>
          </w:p>
        </w:tc>
        <w:tc>
          <w:tcPr>
            <w:tcW w:w="924" w:type="dxa"/>
            <w:vAlign w:val="top"/>
          </w:tcPr>
          <w:p w14:paraId="13A75513">
            <w:pPr>
              <w:pStyle w:val="6"/>
              <w:spacing w:before="131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31.48</w:t>
            </w:r>
          </w:p>
        </w:tc>
        <w:tc>
          <w:tcPr>
            <w:tcW w:w="840" w:type="dxa"/>
            <w:vAlign w:val="top"/>
          </w:tcPr>
          <w:p w14:paraId="5E64E165">
            <w:pPr>
              <w:pStyle w:val="6"/>
              <w:spacing w:before="131" w:line="185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30205</w:t>
            </w:r>
          </w:p>
        </w:tc>
        <w:tc>
          <w:tcPr>
            <w:tcW w:w="1392" w:type="dxa"/>
            <w:vAlign w:val="top"/>
          </w:tcPr>
          <w:p w14:paraId="122C3724">
            <w:pPr>
              <w:pStyle w:val="6"/>
              <w:spacing w:before="130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水费</w:t>
            </w:r>
          </w:p>
        </w:tc>
        <w:tc>
          <w:tcPr>
            <w:tcW w:w="792" w:type="dxa"/>
            <w:vAlign w:val="top"/>
          </w:tcPr>
          <w:p w14:paraId="3266A75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563A93C">
            <w:pPr>
              <w:pStyle w:val="6"/>
              <w:spacing w:before="131" w:line="185" w:lineRule="exact"/>
              <w:ind w:left="3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309</w:t>
            </w:r>
          </w:p>
        </w:tc>
        <w:tc>
          <w:tcPr>
            <w:tcW w:w="1404" w:type="dxa"/>
            <w:vAlign w:val="top"/>
          </w:tcPr>
          <w:p w14:paraId="391E223E">
            <w:pPr>
              <w:pStyle w:val="6"/>
              <w:spacing w:before="47" w:line="224" w:lineRule="auto"/>
              <w:ind w:left="3" w:right="103" w:firstLine="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资本性支出（基本建</w:t>
            </w:r>
            <w:r>
              <w:rPr>
                <w:color w:val="212529"/>
                <w:spacing w:val="4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-3"/>
                <w:sz w:val="14"/>
                <w:szCs w:val="14"/>
              </w:rPr>
              <w:t>设）</w:t>
            </w:r>
          </w:p>
        </w:tc>
        <w:tc>
          <w:tcPr>
            <w:tcW w:w="1068" w:type="dxa"/>
            <w:vAlign w:val="top"/>
          </w:tcPr>
          <w:p w14:paraId="1949E046">
            <w:pPr>
              <w:pStyle w:val="6"/>
              <w:spacing w:before="196" w:line="101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7D0265D2">
            <w:pPr>
              <w:pStyle w:val="6"/>
              <w:spacing w:before="131" w:line="185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31022</w:t>
            </w:r>
          </w:p>
        </w:tc>
        <w:tc>
          <w:tcPr>
            <w:tcW w:w="2111" w:type="dxa"/>
            <w:vAlign w:val="top"/>
          </w:tcPr>
          <w:p w14:paraId="46A0230E">
            <w:pPr>
              <w:pStyle w:val="6"/>
              <w:spacing w:before="130" w:line="225" w:lineRule="auto"/>
              <w:ind w:left="154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无形资产购置</w:t>
            </w:r>
          </w:p>
        </w:tc>
        <w:tc>
          <w:tcPr>
            <w:tcW w:w="1086" w:type="dxa"/>
            <w:vAlign w:val="top"/>
          </w:tcPr>
          <w:p w14:paraId="142E552C">
            <w:pPr>
              <w:rPr>
                <w:rFonts w:ascii="Arial"/>
                <w:sz w:val="21"/>
              </w:rPr>
            </w:pPr>
          </w:p>
        </w:tc>
      </w:tr>
      <w:tr w14:paraId="1DD0F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6B64998B">
            <w:pPr>
              <w:pStyle w:val="6"/>
              <w:spacing w:before="131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30108</w:t>
            </w:r>
          </w:p>
        </w:tc>
        <w:tc>
          <w:tcPr>
            <w:tcW w:w="1787" w:type="dxa"/>
            <w:vAlign w:val="top"/>
          </w:tcPr>
          <w:p w14:paraId="690C0231">
            <w:pPr>
              <w:pStyle w:val="6"/>
              <w:spacing w:before="47" w:line="223" w:lineRule="auto"/>
              <w:ind w:left="10" w:right="52" w:firstLine="135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机关事业单位基本养老保</w:t>
            </w:r>
            <w:r>
              <w:rPr>
                <w:color w:val="212529"/>
                <w:spacing w:val="4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-1"/>
                <w:sz w:val="14"/>
                <w:szCs w:val="14"/>
              </w:rPr>
              <w:t>险缴费</w:t>
            </w:r>
          </w:p>
        </w:tc>
        <w:tc>
          <w:tcPr>
            <w:tcW w:w="924" w:type="dxa"/>
            <w:vAlign w:val="top"/>
          </w:tcPr>
          <w:p w14:paraId="3D51AA52">
            <w:pPr>
              <w:pStyle w:val="6"/>
              <w:spacing w:before="131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spacing w:val="-2"/>
                <w:position w:val="1"/>
                <w:sz w:val="14"/>
                <w:szCs w:val="14"/>
              </w:rPr>
              <w:t>15.80</w:t>
            </w:r>
          </w:p>
        </w:tc>
        <w:tc>
          <w:tcPr>
            <w:tcW w:w="840" w:type="dxa"/>
            <w:vAlign w:val="top"/>
          </w:tcPr>
          <w:p w14:paraId="21B8F398">
            <w:pPr>
              <w:pStyle w:val="6"/>
              <w:spacing w:before="131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30206</w:t>
            </w:r>
          </w:p>
        </w:tc>
        <w:tc>
          <w:tcPr>
            <w:tcW w:w="1392" w:type="dxa"/>
            <w:vAlign w:val="top"/>
          </w:tcPr>
          <w:p w14:paraId="052CC867">
            <w:pPr>
              <w:pStyle w:val="6"/>
              <w:spacing w:before="131" w:line="225" w:lineRule="auto"/>
              <w:ind w:left="166"/>
              <w:rPr>
                <w:sz w:val="14"/>
                <w:szCs w:val="14"/>
              </w:rPr>
            </w:pPr>
            <w:r>
              <w:rPr>
                <w:color w:val="212529"/>
                <w:spacing w:val="-8"/>
                <w:sz w:val="14"/>
                <w:szCs w:val="14"/>
              </w:rPr>
              <w:t>电费</w:t>
            </w:r>
          </w:p>
        </w:tc>
        <w:tc>
          <w:tcPr>
            <w:tcW w:w="792" w:type="dxa"/>
            <w:vAlign w:val="top"/>
          </w:tcPr>
          <w:p w14:paraId="35C1594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C9766C5">
            <w:pPr>
              <w:pStyle w:val="6"/>
              <w:spacing w:before="131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30901</w:t>
            </w:r>
          </w:p>
        </w:tc>
        <w:tc>
          <w:tcPr>
            <w:tcW w:w="1404" w:type="dxa"/>
            <w:vAlign w:val="top"/>
          </w:tcPr>
          <w:p w14:paraId="5F9C251E">
            <w:pPr>
              <w:pStyle w:val="6"/>
              <w:spacing w:before="131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房屋建筑物构建</w:t>
            </w:r>
          </w:p>
        </w:tc>
        <w:tc>
          <w:tcPr>
            <w:tcW w:w="1068" w:type="dxa"/>
            <w:vAlign w:val="top"/>
          </w:tcPr>
          <w:p w14:paraId="79E7C546">
            <w:pPr>
              <w:pStyle w:val="6"/>
              <w:spacing w:before="196" w:line="101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26EFF70F">
            <w:pPr>
              <w:pStyle w:val="6"/>
              <w:spacing w:before="131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31099</w:t>
            </w:r>
          </w:p>
        </w:tc>
        <w:tc>
          <w:tcPr>
            <w:tcW w:w="2111" w:type="dxa"/>
            <w:vAlign w:val="top"/>
          </w:tcPr>
          <w:p w14:paraId="60469A41">
            <w:pPr>
              <w:pStyle w:val="6"/>
              <w:spacing w:before="131" w:line="224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其他资本性支出</w:t>
            </w:r>
          </w:p>
        </w:tc>
        <w:tc>
          <w:tcPr>
            <w:tcW w:w="1086" w:type="dxa"/>
            <w:vAlign w:val="top"/>
          </w:tcPr>
          <w:p w14:paraId="42703C8B">
            <w:pPr>
              <w:rPr>
                <w:rFonts w:ascii="Arial"/>
                <w:sz w:val="21"/>
              </w:rPr>
            </w:pPr>
          </w:p>
        </w:tc>
      </w:tr>
      <w:tr w14:paraId="24304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55753094">
            <w:pPr>
              <w:pStyle w:val="6"/>
              <w:spacing w:before="131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30109</w:t>
            </w:r>
          </w:p>
        </w:tc>
        <w:tc>
          <w:tcPr>
            <w:tcW w:w="1787" w:type="dxa"/>
            <w:vAlign w:val="top"/>
          </w:tcPr>
          <w:p w14:paraId="25E65242">
            <w:pPr>
              <w:pStyle w:val="6"/>
              <w:spacing w:before="131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职业年金缴费</w:t>
            </w:r>
          </w:p>
        </w:tc>
        <w:tc>
          <w:tcPr>
            <w:tcW w:w="924" w:type="dxa"/>
            <w:vAlign w:val="top"/>
          </w:tcPr>
          <w:p w14:paraId="390BEB43">
            <w:pPr>
              <w:pStyle w:val="6"/>
              <w:spacing w:before="131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0.39</w:t>
            </w:r>
          </w:p>
        </w:tc>
        <w:tc>
          <w:tcPr>
            <w:tcW w:w="840" w:type="dxa"/>
            <w:vAlign w:val="top"/>
          </w:tcPr>
          <w:p w14:paraId="1F5EC60E">
            <w:pPr>
              <w:pStyle w:val="6"/>
              <w:spacing w:before="131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30207</w:t>
            </w:r>
          </w:p>
        </w:tc>
        <w:tc>
          <w:tcPr>
            <w:tcW w:w="1392" w:type="dxa"/>
            <w:vAlign w:val="top"/>
          </w:tcPr>
          <w:p w14:paraId="27542013">
            <w:pPr>
              <w:pStyle w:val="6"/>
              <w:spacing w:before="131" w:line="225" w:lineRule="auto"/>
              <w:ind w:left="159"/>
              <w:rPr>
                <w:sz w:val="14"/>
                <w:szCs w:val="14"/>
              </w:rPr>
            </w:pPr>
            <w:r>
              <w:rPr>
                <w:color w:val="212529"/>
                <w:spacing w:val="-2"/>
                <w:sz w:val="14"/>
                <w:szCs w:val="14"/>
              </w:rPr>
              <w:t>邮电费</w:t>
            </w:r>
          </w:p>
        </w:tc>
        <w:tc>
          <w:tcPr>
            <w:tcW w:w="792" w:type="dxa"/>
            <w:vAlign w:val="top"/>
          </w:tcPr>
          <w:p w14:paraId="47A0110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9588B14">
            <w:pPr>
              <w:pStyle w:val="6"/>
              <w:spacing w:before="131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30902</w:t>
            </w:r>
          </w:p>
        </w:tc>
        <w:tc>
          <w:tcPr>
            <w:tcW w:w="1404" w:type="dxa"/>
            <w:vAlign w:val="top"/>
          </w:tcPr>
          <w:p w14:paraId="1561D775">
            <w:pPr>
              <w:pStyle w:val="6"/>
              <w:spacing w:before="131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办公设备购置</w:t>
            </w:r>
          </w:p>
        </w:tc>
        <w:tc>
          <w:tcPr>
            <w:tcW w:w="1068" w:type="dxa"/>
            <w:vAlign w:val="top"/>
          </w:tcPr>
          <w:p w14:paraId="239F58AE">
            <w:pPr>
              <w:pStyle w:val="6"/>
              <w:spacing w:before="197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1952FEEE">
            <w:pPr>
              <w:pStyle w:val="6"/>
              <w:spacing w:before="131" w:line="186" w:lineRule="exact"/>
              <w:ind w:left="5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311</w:t>
            </w:r>
          </w:p>
        </w:tc>
        <w:tc>
          <w:tcPr>
            <w:tcW w:w="2111" w:type="dxa"/>
            <w:vAlign w:val="top"/>
          </w:tcPr>
          <w:p w14:paraId="0F277108">
            <w:pPr>
              <w:pStyle w:val="6"/>
              <w:spacing w:before="131" w:line="224" w:lineRule="auto"/>
              <w:ind w:left="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对企业补助（基本建设）</w:t>
            </w:r>
          </w:p>
        </w:tc>
        <w:tc>
          <w:tcPr>
            <w:tcW w:w="1086" w:type="dxa"/>
            <w:vAlign w:val="top"/>
          </w:tcPr>
          <w:p w14:paraId="3019DA75">
            <w:pPr>
              <w:pStyle w:val="6"/>
              <w:spacing w:before="197" w:line="100" w:lineRule="exact"/>
              <w:ind w:left="23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</w:tr>
      <w:tr w14:paraId="49FE8E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19636CC4">
            <w:pPr>
              <w:pStyle w:val="6"/>
              <w:spacing w:before="131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30110</w:t>
            </w:r>
          </w:p>
        </w:tc>
        <w:tc>
          <w:tcPr>
            <w:tcW w:w="1787" w:type="dxa"/>
            <w:vAlign w:val="top"/>
          </w:tcPr>
          <w:p w14:paraId="0D357326">
            <w:pPr>
              <w:pStyle w:val="6"/>
              <w:spacing w:before="131" w:line="224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职工基本医疗保险缴费</w:t>
            </w:r>
          </w:p>
        </w:tc>
        <w:tc>
          <w:tcPr>
            <w:tcW w:w="924" w:type="dxa"/>
            <w:vAlign w:val="top"/>
          </w:tcPr>
          <w:p w14:paraId="1C29D15D">
            <w:pPr>
              <w:pStyle w:val="6"/>
              <w:spacing w:before="131" w:line="186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6.47</w:t>
            </w:r>
          </w:p>
        </w:tc>
        <w:tc>
          <w:tcPr>
            <w:tcW w:w="840" w:type="dxa"/>
            <w:vAlign w:val="top"/>
          </w:tcPr>
          <w:p w14:paraId="58A3F953">
            <w:pPr>
              <w:pStyle w:val="6"/>
              <w:spacing w:before="131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30208</w:t>
            </w:r>
          </w:p>
        </w:tc>
        <w:tc>
          <w:tcPr>
            <w:tcW w:w="1392" w:type="dxa"/>
            <w:vAlign w:val="top"/>
          </w:tcPr>
          <w:p w14:paraId="2FDFEAC9">
            <w:pPr>
              <w:pStyle w:val="6"/>
              <w:spacing w:before="132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取暖费</w:t>
            </w:r>
          </w:p>
        </w:tc>
        <w:tc>
          <w:tcPr>
            <w:tcW w:w="792" w:type="dxa"/>
            <w:vAlign w:val="top"/>
          </w:tcPr>
          <w:p w14:paraId="5842271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C4D42CD">
            <w:pPr>
              <w:pStyle w:val="6"/>
              <w:spacing w:before="131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30903</w:t>
            </w:r>
          </w:p>
        </w:tc>
        <w:tc>
          <w:tcPr>
            <w:tcW w:w="1404" w:type="dxa"/>
            <w:vAlign w:val="top"/>
          </w:tcPr>
          <w:p w14:paraId="227465BD">
            <w:pPr>
              <w:pStyle w:val="6"/>
              <w:spacing w:before="132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专用设备购置</w:t>
            </w:r>
          </w:p>
        </w:tc>
        <w:tc>
          <w:tcPr>
            <w:tcW w:w="1068" w:type="dxa"/>
            <w:vAlign w:val="top"/>
          </w:tcPr>
          <w:p w14:paraId="275ED7EF">
            <w:pPr>
              <w:pStyle w:val="6"/>
              <w:spacing w:before="197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1D3BCE0A">
            <w:pPr>
              <w:pStyle w:val="6"/>
              <w:spacing w:before="131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31101</w:t>
            </w:r>
          </w:p>
        </w:tc>
        <w:tc>
          <w:tcPr>
            <w:tcW w:w="2111" w:type="dxa"/>
            <w:vAlign w:val="top"/>
          </w:tcPr>
          <w:p w14:paraId="2E24A542">
            <w:pPr>
              <w:pStyle w:val="6"/>
              <w:spacing w:before="131" w:line="224" w:lineRule="auto"/>
              <w:ind w:left="15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资本金注入</w:t>
            </w:r>
          </w:p>
        </w:tc>
        <w:tc>
          <w:tcPr>
            <w:tcW w:w="1086" w:type="dxa"/>
            <w:vAlign w:val="top"/>
          </w:tcPr>
          <w:p w14:paraId="6B65A84C">
            <w:pPr>
              <w:pStyle w:val="6"/>
              <w:spacing w:before="197" w:line="100" w:lineRule="exact"/>
              <w:ind w:left="23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</w:tr>
      <w:tr w14:paraId="552B7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22B6B05F">
            <w:pPr>
              <w:pStyle w:val="6"/>
              <w:spacing w:before="132" w:line="185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30111</w:t>
            </w:r>
          </w:p>
        </w:tc>
        <w:tc>
          <w:tcPr>
            <w:tcW w:w="1787" w:type="dxa"/>
            <w:vAlign w:val="top"/>
          </w:tcPr>
          <w:p w14:paraId="346CFD45">
            <w:pPr>
              <w:pStyle w:val="6"/>
              <w:spacing w:before="131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公务员医疗补助缴费</w:t>
            </w:r>
          </w:p>
        </w:tc>
        <w:tc>
          <w:tcPr>
            <w:tcW w:w="924" w:type="dxa"/>
            <w:vAlign w:val="top"/>
          </w:tcPr>
          <w:p w14:paraId="2C943345">
            <w:pPr>
              <w:pStyle w:val="6"/>
              <w:spacing w:before="132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0.70</w:t>
            </w:r>
          </w:p>
        </w:tc>
        <w:tc>
          <w:tcPr>
            <w:tcW w:w="840" w:type="dxa"/>
            <w:vAlign w:val="top"/>
          </w:tcPr>
          <w:p w14:paraId="3C28A41F">
            <w:pPr>
              <w:pStyle w:val="6"/>
              <w:spacing w:before="132" w:line="185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30209</w:t>
            </w:r>
          </w:p>
        </w:tc>
        <w:tc>
          <w:tcPr>
            <w:tcW w:w="1392" w:type="dxa"/>
            <w:vAlign w:val="top"/>
          </w:tcPr>
          <w:p w14:paraId="4BE26866">
            <w:pPr>
              <w:pStyle w:val="6"/>
              <w:spacing w:before="131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物业管理费</w:t>
            </w:r>
          </w:p>
        </w:tc>
        <w:tc>
          <w:tcPr>
            <w:tcW w:w="792" w:type="dxa"/>
            <w:vAlign w:val="top"/>
          </w:tcPr>
          <w:p w14:paraId="7EEC87E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2379CC9">
            <w:pPr>
              <w:pStyle w:val="6"/>
              <w:spacing w:before="132" w:line="185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30905</w:t>
            </w:r>
          </w:p>
        </w:tc>
        <w:tc>
          <w:tcPr>
            <w:tcW w:w="1404" w:type="dxa"/>
            <w:vAlign w:val="top"/>
          </w:tcPr>
          <w:p w14:paraId="0EF8A413">
            <w:pPr>
              <w:pStyle w:val="6"/>
              <w:spacing w:before="132" w:line="226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基础设施建设</w:t>
            </w:r>
          </w:p>
        </w:tc>
        <w:tc>
          <w:tcPr>
            <w:tcW w:w="1068" w:type="dxa"/>
            <w:vAlign w:val="top"/>
          </w:tcPr>
          <w:p w14:paraId="297076B0">
            <w:pPr>
              <w:pStyle w:val="6"/>
              <w:spacing w:before="197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1F23DD2A">
            <w:pPr>
              <w:pStyle w:val="6"/>
              <w:spacing w:before="132" w:line="185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31199</w:t>
            </w:r>
          </w:p>
        </w:tc>
        <w:tc>
          <w:tcPr>
            <w:tcW w:w="2111" w:type="dxa"/>
            <w:vAlign w:val="top"/>
          </w:tcPr>
          <w:p w14:paraId="5060C3C8">
            <w:pPr>
              <w:pStyle w:val="6"/>
              <w:spacing w:before="132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其他对企业补助</w:t>
            </w:r>
          </w:p>
        </w:tc>
        <w:tc>
          <w:tcPr>
            <w:tcW w:w="1086" w:type="dxa"/>
            <w:vAlign w:val="top"/>
          </w:tcPr>
          <w:p w14:paraId="6FC5603F">
            <w:pPr>
              <w:pStyle w:val="6"/>
              <w:spacing w:before="197" w:line="100" w:lineRule="exact"/>
              <w:ind w:left="23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</w:tr>
      <w:tr w14:paraId="07D89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013A97B4">
            <w:pPr>
              <w:pStyle w:val="6"/>
              <w:spacing w:before="132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30112</w:t>
            </w:r>
          </w:p>
        </w:tc>
        <w:tc>
          <w:tcPr>
            <w:tcW w:w="1787" w:type="dxa"/>
            <w:vAlign w:val="top"/>
          </w:tcPr>
          <w:p w14:paraId="2707B198">
            <w:pPr>
              <w:pStyle w:val="6"/>
              <w:spacing w:before="132" w:line="224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其他社会保障缴费</w:t>
            </w:r>
          </w:p>
        </w:tc>
        <w:tc>
          <w:tcPr>
            <w:tcW w:w="924" w:type="dxa"/>
            <w:vAlign w:val="top"/>
          </w:tcPr>
          <w:p w14:paraId="6B80323E">
            <w:pPr>
              <w:pStyle w:val="6"/>
              <w:spacing w:before="132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0.26</w:t>
            </w:r>
          </w:p>
        </w:tc>
        <w:tc>
          <w:tcPr>
            <w:tcW w:w="840" w:type="dxa"/>
            <w:vAlign w:val="top"/>
          </w:tcPr>
          <w:p w14:paraId="4B42942D">
            <w:pPr>
              <w:pStyle w:val="6"/>
              <w:spacing w:before="132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30211</w:t>
            </w:r>
          </w:p>
        </w:tc>
        <w:tc>
          <w:tcPr>
            <w:tcW w:w="1392" w:type="dxa"/>
            <w:vAlign w:val="top"/>
          </w:tcPr>
          <w:p w14:paraId="2A0EBAC1">
            <w:pPr>
              <w:pStyle w:val="6"/>
              <w:spacing w:before="132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差旅费</w:t>
            </w:r>
          </w:p>
        </w:tc>
        <w:tc>
          <w:tcPr>
            <w:tcW w:w="792" w:type="dxa"/>
            <w:vAlign w:val="top"/>
          </w:tcPr>
          <w:p w14:paraId="1352C24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F6A84AD">
            <w:pPr>
              <w:pStyle w:val="6"/>
              <w:spacing w:before="132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30906</w:t>
            </w:r>
          </w:p>
        </w:tc>
        <w:tc>
          <w:tcPr>
            <w:tcW w:w="1404" w:type="dxa"/>
            <w:vAlign w:val="top"/>
          </w:tcPr>
          <w:p w14:paraId="5C268B90">
            <w:pPr>
              <w:pStyle w:val="6"/>
              <w:spacing w:before="132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大型修缮</w:t>
            </w:r>
          </w:p>
        </w:tc>
        <w:tc>
          <w:tcPr>
            <w:tcW w:w="1068" w:type="dxa"/>
            <w:vAlign w:val="top"/>
          </w:tcPr>
          <w:p w14:paraId="0A7BE593">
            <w:pPr>
              <w:pStyle w:val="6"/>
              <w:spacing w:before="197" w:line="101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5780B3E7">
            <w:pPr>
              <w:pStyle w:val="6"/>
              <w:spacing w:before="132" w:line="186" w:lineRule="exact"/>
              <w:ind w:left="5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312</w:t>
            </w:r>
          </w:p>
        </w:tc>
        <w:tc>
          <w:tcPr>
            <w:tcW w:w="2111" w:type="dxa"/>
            <w:vAlign w:val="top"/>
          </w:tcPr>
          <w:p w14:paraId="56AF36F2">
            <w:pPr>
              <w:pStyle w:val="6"/>
              <w:spacing w:before="132" w:line="225" w:lineRule="auto"/>
              <w:ind w:left="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对企业补助</w:t>
            </w:r>
          </w:p>
        </w:tc>
        <w:tc>
          <w:tcPr>
            <w:tcW w:w="1086" w:type="dxa"/>
            <w:vAlign w:val="top"/>
          </w:tcPr>
          <w:p w14:paraId="48C94B78">
            <w:pPr>
              <w:rPr>
                <w:rFonts w:ascii="Arial"/>
                <w:sz w:val="21"/>
              </w:rPr>
            </w:pPr>
          </w:p>
        </w:tc>
      </w:tr>
      <w:tr w14:paraId="35406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3E851F55">
            <w:pPr>
              <w:pStyle w:val="6"/>
              <w:spacing w:before="132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30113</w:t>
            </w:r>
          </w:p>
        </w:tc>
        <w:tc>
          <w:tcPr>
            <w:tcW w:w="1787" w:type="dxa"/>
            <w:vAlign w:val="top"/>
          </w:tcPr>
          <w:p w14:paraId="5D415FAC">
            <w:pPr>
              <w:pStyle w:val="6"/>
              <w:spacing w:before="132" w:line="225" w:lineRule="auto"/>
              <w:ind w:left="14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住房公积金</w:t>
            </w:r>
          </w:p>
        </w:tc>
        <w:tc>
          <w:tcPr>
            <w:tcW w:w="924" w:type="dxa"/>
            <w:vAlign w:val="top"/>
          </w:tcPr>
          <w:p w14:paraId="346712B6">
            <w:pPr>
              <w:pStyle w:val="6"/>
              <w:spacing w:before="132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spacing w:val="-2"/>
                <w:position w:val="1"/>
                <w:sz w:val="14"/>
                <w:szCs w:val="14"/>
              </w:rPr>
              <w:t>15.06</w:t>
            </w:r>
          </w:p>
        </w:tc>
        <w:tc>
          <w:tcPr>
            <w:tcW w:w="840" w:type="dxa"/>
            <w:vAlign w:val="top"/>
          </w:tcPr>
          <w:p w14:paraId="5791710C">
            <w:pPr>
              <w:pStyle w:val="6"/>
              <w:spacing w:before="132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30212</w:t>
            </w:r>
          </w:p>
        </w:tc>
        <w:tc>
          <w:tcPr>
            <w:tcW w:w="1392" w:type="dxa"/>
            <w:vAlign w:val="top"/>
          </w:tcPr>
          <w:p w14:paraId="4FFB26F9">
            <w:pPr>
              <w:pStyle w:val="6"/>
              <w:spacing w:before="48" w:line="224" w:lineRule="auto"/>
              <w:ind w:left="6" w:right="86" w:firstLine="154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因公出国（境）费</w:t>
            </w:r>
            <w:r>
              <w:rPr>
                <w:color w:val="212529"/>
                <w:spacing w:val="5"/>
                <w:sz w:val="14"/>
                <w:szCs w:val="14"/>
              </w:rPr>
              <w:t xml:space="preserve"> </w:t>
            </w:r>
            <w:r>
              <w:rPr>
                <w:color w:val="212529"/>
                <w:sz w:val="14"/>
                <w:szCs w:val="14"/>
              </w:rPr>
              <w:t>用</w:t>
            </w:r>
          </w:p>
        </w:tc>
        <w:tc>
          <w:tcPr>
            <w:tcW w:w="792" w:type="dxa"/>
            <w:vAlign w:val="top"/>
          </w:tcPr>
          <w:p w14:paraId="27B25CA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4C2C010">
            <w:pPr>
              <w:pStyle w:val="6"/>
              <w:spacing w:before="132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30907</w:t>
            </w:r>
          </w:p>
        </w:tc>
        <w:tc>
          <w:tcPr>
            <w:tcW w:w="1404" w:type="dxa"/>
            <w:vAlign w:val="top"/>
          </w:tcPr>
          <w:p w14:paraId="043F3749">
            <w:pPr>
              <w:pStyle w:val="6"/>
              <w:spacing w:before="48" w:line="224" w:lineRule="auto"/>
              <w:ind w:left="5" w:right="97" w:firstLine="145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信息网络及软件购</w:t>
            </w:r>
            <w:r>
              <w:rPr>
                <w:color w:val="212529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2"/>
                <w:sz w:val="14"/>
                <w:szCs w:val="14"/>
              </w:rPr>
              <w:t>置更新</w:t>
            </w:r>
          </w:p>
        </w:tc>
        <w:tc>
          <w:tcPr>
            <w:tcW w:w="1068" w:type="dxa"/>
            <w:vAlign w:val="top"/>
          </w:tcPr>
          <w:p w14:paraId="2BD6926E">
            <w:pPr>
              <w:pStyle w:val="6"/>
              <w:spacing w:before="198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7CF079AE">
            <w:pPr>
              <w:pStyle w:val="6"/>
              <w:spacing w:before="132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31201</w:t>
            </w:r>
          </w:p>
        </w:tc>
        <w:tc>
          <w:tcPr>
            <w:tcW w:w="2111" w:type="dxa"/>
            <w:vAlign w:val="top"/>
          </w:tcPr>
          <w:p w14:paraId="05FFB588">
            <w:pPr>
              <w:pStyle w:val="6"/>
              <w:spacing w:before="132" w:line="224" w:lineRule="auto"/>
              <w:ind w:left="15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资本金注入</w:t>
            </w:r>
          </w:p>
        </w:tc>
        <w:tc>
          <w:tcPr>
            <w:tcW w:w="1086" w:type="dxa"/>
            <w:vAlign w:val="top"/>
          </w:tcPr>
          <w:p w14:paraId="5E0C249F">
            <w:pPr>
              <w:rPr>
                <w:rFonts w:ascii="Arial"/>
                <w:sz w:val="21"/>
              </w:rPr>
            </w:pPr>
          </w:p>
        </w:tc>
      </w:tr>
      <w:tr w14:paraId="7C635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627C100A">
            <w:pPr>
              <w:pStyle w:val="6"/>
              <w:spacing w:before="132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30114</w:t>
            </w:r>
          </w:p>
        </w:tc>
        <w:tc>
          <w:tcPr>
            <w:tcW w:w="1787" w:type="dxa"/>
            <w:vAlign w:val="top"/>
          </w:tcPr>
          <w:p w14:paraId="285E533A">
            <w:pPr>
              <w:pStyle w:val="6"/>
              <w:spacing w:before="133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医疗费</w:t>
            </w:r>
          </w:p>
        </w:tc>
        <w:tc>
          <w:tcPr>
            <w:tcW w:w="924" w:type="dxa"/>
            <w:vAlign w:val="top"/>
          </w:tcPr>
          <w:p w14:paraId="76D0F03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0451E53">
            <w:pPr>
              <w:pStyle w:val="6"/>
              <w:spacing w:before="132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30213</w:t>
            </w:r>
          </w:p>
        </w:tc>
        <w:tc>
          <w:tcPr>
            <w:tcW w:w="1392" w:type="dxa"/>
            <w:vAlign w:val="top"/>
          </w:tcPr>
          <w:p w14:paraId="18E87E69">
            <w:pPr>
              <w:pStyle w:val="6"/>
              <w:spacing w:before="132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4"/>
                <w:sz w:val="14"/>
                <w:szCs w:val="14"/>
              </w:rPr>
              <w:t>维修（护）费</w:t>
            </w:r>
          </w:p>
        </w:tc>
        <w:tc>
          <w:tcPr>
            <w:tcW w:w="792" w:type="dxa"/>
            <w:vAlign w:val="top"/>
          </w:tcPr>
          <w:p w14:paraId="5AEEFF9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F6FDD8F">
            <w:pPr>
              <w:pStyle w:val="6"/>
              <w:spacing w:before="132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30908</w:t>
            </w:r>
          </w:p>
        </w:tc>
        <w:tc>
          <w:tcPr>
            <w:tcW w:w="1404" w:type="dxa"/>
            <w:vAlign w:val="top"/>
          </w:tcPr>
          <w:p w14:paraId="02F3B294">
            <w:pPr>
              <w:pStyle w:val="6"/>
              <w:spacing w:before="133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物资储备</w:t>
            </w:r>
          </w:p>
        </w:tc>
        <w:tc>
          <w:tcPr>
            <w:tcW w:w="1068" w:type="dxa"/>
            <w:vAlign w:val="top"/>
          </w:tcPr>
          <w:p w14:paraId="04A49B97">
            <w:pPr>
              <w:pStyle w:val="6"/>
              <w:spacing w:before="198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228B0B78">
            <w:pPr>
              <w:pStyle w:val="6"/>
              <w:spacing w:before="132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31203</w:t>
            </w:r>
          </w:p>
        </w:tc>
        <w:tc>
          <w:tcPr>
            <w:tcW w:w="2111" w:type="dxa"/>
            <w:vAlign w:val="top"/>
          </w:tcPr>
          <w:p w14:paraId="66CF17DB">
            <w:pPr>
              <w:pStyle w:val="6"/>
              <w:spacing w:before="132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政府投资基金股权投资</w:t>
            </w:r>
          </w:p>
        </w:tc>
        <w:tc>
          <w:tcPr>
            <w:tcW w:w="1086" w:type="dxa"/>
            <w:vAlign w:val="top"/>
          </w:tcPr>
          <w:p w14:paraId="03E8CC4B">
            <w:pPr>
              <w:rPr>
                <w:rFonts w:ascii="Arial"/>
                <w:sz w:val="21"/>
              </w:rPr>
            </w:pPr>
          </w:p>
        </w:tc>
      </w:tr>
      <w:tr w14:paraId="2DC5A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166393D3">
            <w:pPr>
              <w:pStyle w:val="6"/>
              <w:spacing w:before="133" w:line="185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30199</w:t>
            </w:r>
          </w:p>
        </w:tc>
        <w:tc>
          <w:tcPr>
            <w:tcW w:w="1787" w:type="dxa"/>
            <w:vAlign w:val="top"/>
          </w:tcPr>
          <w:p w14:paraId="2C4EB375">
            <w:pPr>
              <w:pStyle w:val="6"/>
              <w:spacing w:before="133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其他工资福利支出</w:t>
            </w:r>
          </w:p>
        </w:tc>
        <w:tc>
          <w:tcPr>
            <w:tcW w:w="924" w:type="dxa"/>
            <w:vAlign w:val="top"/>
          </w:tcPr>
          <w:p w14:paraId="29E8562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BEF7B59">
            <w:pPr>
              <w:pStyle w:val="6"/>
              <w:spacing w:before="133" w:line="185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30214</w:t>
            </w:r>
          </w:p>
        </w:tc>
        <w:tc>
          <w:tcPr>
            <w:tcW w:w="1392" w:type="dxa"/>
            <w:vAlign w:val="top"/>
          </w:tcPr>
          <w:p w14:paraId="63C07E6D">
            <w:pPr>
              <w:pStyle w:val="6"/>
              <w:spacing w:before="133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租赁费</w:t>
            </w:r>
          </w:p>
        </w:tc>
        <w:tc>
          <w:tcPr>
            <w:tcW w:w="792" w:type="dxa"/>
            <w:vAlign w:val="top"/>
          </w:tcPr>
          <w:p w14:paraId="13BB889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6366472">
            <w:pPr>
              <w:pStyle w:val="6"/>
              <w:spacing w:before="133" w:line="185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30913</w:t>
            </w:r>
          </w:p>
        </w:tc>
        <w:tc>
          <w:tcPr>
            <w:tcW w:w="1404" w:type="dxa"/>
            <w:vAlign w:val="top"/>
          </w:tcPr>
          <w:p w14:paraId="3105CD00">
            <w:pPr>
              <w:pStyle w:val="6"/>
              <w:spacing w:before="132" w:line="225" w:lineRule="auto"/>
              <w:ind w:left="15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公务用车购置</w:t>
            </w:r>
          </w:p>
        </w:tc>
        <w:tc>
          <w:tcPr>
            <w:tcW w:w="1068" w:type="dxa"/>
            <w:vAlign w:val="top"/>
          </w:tcPr>
          <w:p w14:paraId="1167A43E">
            <w:pPr>
              <w:pStyle w:val="6"/>
              <w:spacing w:before="198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0FEACCDE">
            <w:pPr>
              <w:pStyle w:val="6"/>
              <w:spacing w:before="133" w:line="185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31204</w:t>
            </w:r>
          </w:p>
        </w:tc>
        <w:tc>
          <w:tcPr>
            <w:tcW w:w="2111" w:type="dxa"/>
            <w:vAlign w:val="top"/>
          </w:tcPr>
          <w:p w14:paraId="36F49738">
            <w:pPr>
              <w:pStyle w:val="6"/>
              <w:spacing w:before="132" w:line="225" w:lineRule="auto"/>
              <w:ind w:left="16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费用补贴</w:t>
            </w:r>
          </w:p>
        </w:tc>
        <w:tc>
          <w:tcPr>
            <w:tcW w:w="1086" w:type="dxa"/>
            <w:vAlign w:val="top"/>
          </w:tcPr>
          <w:p w14:paraId="17728CE7">
            <w:pPr>
              <w:rPr>
                <w:rFonts w:ascii="Arial"/>
                <w:sz w:val="21"/>
              </w:rPr>
            </w:pPr>
          </w:p>
        </w:tc>
      </w:tr>
      <w:tr w14:paraId="224940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263C1AAB">
            <w:pPr>
              <w:pStyle w:val="6"/>
              <w:spacing w:before="133" w:line="186" w:lineRule="exact"/>
              <w:ind w:left="4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303</w:t>
            </w:r>
          </w:p>
        </w:tc>
        <w:tc>
          <w:tcPr>
            <w:tcW w:w="1787" w:type="dxa"/>
            <w:vAlign w:val="top"/>
          </w:tcPr>
          <w:p w14:paraId="19D02563">
            <w:pPr>
              <w:pStyle w:val="6"/>
              <w:spacing w:before="133" w:line="225" w:lineRule="auto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对个人和家庭的补助</w:t>
            </w:r>
          </w:p>
        </w:tc>
        <w:tc>
          <w:tcPr>
            <w:tcW w:w="924" w:type="dxa"/>
            <w:vAlign w:val="top"/>
          </w:tcPr>
          <w:p w14:paraId="2EE2E86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A3164B8">
            <w:pPr>
              <w:pStyle w:val="6"/>
              <w:spacing w:before="133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30215</w:t>
            </w:r>
          </w:p>
        </w:tc>
        <w:tc>
          <w:tcPr>
            <w:tcW w:w="1392" w:type="dxa"/>
            <w:vAlign w:val="top"/>
          </w:tcPr>
          <w:p w14:paraId="2372730C">
            <w:pPr>
              <w:pStyle w:val="6"/>
              <w:spacing w:before="133" w:line="224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会议费</w:t>
            </w:r>
          </w:p>
        </w:tc>
        <w:tc>
          <w:tcPr>
            <w:tcW w:w="792" w:type="dxa"/>
            <w:vAlign w:val="top"/>
          </w:tcPr>
          <w:p w14:paraId="706F1B2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FD33137">
            <w:pPr>
              <w:pStyle w:val="6"/>
              <w:spacing w:before="133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30919</w:t>
            </w:r>
          </w:p>
        </w:tc>
        <w:tc>
          <w:tcPr>
            <w:tcW w:w="1404" w:type="dxa"/>
            <w:vAlign w:val="top"/>
          </w:tcPr>
          <w:p w14:paraId="0105D8EB">
            <w:pPr>
              <w:pStyle w:val="6"/>
              <w:spacing w:before="133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其他交通工具购置</w:t>
            </w:r>
          </w:p>
        </w:tc>
        <w:tc>
          <w:tcPr>
            <w:tcW w:w="1068" w:type="dxa"/>
            <w:vAlign w:val="top"/>
          </w:tcPr>
          <w:p w14:paraId="14D95220">
            <w:pPr>
              <w:pStyle w:val="6"/>
              <w:spacing w:before="198" w:line="101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12F39A65">
            <w:pPr>
              <w:pStyle w:val="6"/>
              <w:spacing w:before="133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31205</w:t>
            </w:r>
          </w:p>
        </w:tc>
        <w:tc>
          <w:tcPr>
            <w:tcW w:w="2111" w:type="dxa"/>
            <w:vAlign w:val="top"/>
          </w:tcPr>
          <w:p w14:paraId="4EB15B2F">
            <w:pPr>
              <w:pStyle w:val="6"/>
              <w:spacing w:before="133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利息补贴</w:t>
            </w:r>
          </w:p>
        </w:tc>
        <w:tc>
          <w:tcPr>
            <w:tcW w:w="1086" w:type="dxa"/>
            <w:vAlign w:val="top"/>
          </w:tcPr>
          <w:p w14:paraId="394AE020">
            <w:pPr>
              <w:rPr>
                <w:rFonts w:ascii="Arial"/>
                <w:sz w:val="21"/>
              </w:rPr>
            </w:pPr>
          </w:p>
        </w:tc>
      </w:tr>
      <w:tr w14:paraId="2A722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7C8DB938">
            <w:pPr>
              <w:pStyle w:val="6"/>
              <w:spacing w:before="133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30301</w:t>
            </w:r>
          </w:p>
        </w:tc>
        <w:tc>
          <w:tcPr>
            <w:tcW w:w="1787" w:type="dxa"/>
            <w:vAlign w:val="top"/>
          </w:tcPr>
          <w:p w14:paraId="5DC9C504">
            <w:pPr>
              <w:pStyle w:val="6"/>
              <w:spacing w:before="133" w:line="225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离休费</w:t>
            </w:r>
          </w:p>
        </w:tc>
        <w:tc>
          <w:tcPr>
            <w:tcW w:w="924" w:type="dxa"/>
            <w:vAlign w:val="top"/>
          </w:tcPr>
          <w:p w14:paraId="7602A5E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116E6C1">
            <w:pPr>
              <w:pStyle w:val="6"/>
              <w:spacing w:before="133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30216</w:t>
            </w:r>
          </w:p>
        </w:tc>
        <w:tc>
          <w:tcPr>
            <w:tcW w:w="1392" w:type="dxa"/>
            <w:vAlign w:val="top"/>
          </w:tcPr>
          <w:p w14:paraId="42A81C4A">
            <w:pPr>
              <w:pStyle w:val="6"/>
              <w:spacing w:before="133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培训费</w:t>
            </w:r>
          </w:p>
        </w:tc>
        <w:tc>
          <w:tcPr>
            <w:tcW w:w="792" w:type="dxa"/>
            <w:vAlign w:val="top"/>
          </w:tcPr>
          <w:p w14:paraId="1DAFE64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8B7E072">
            <w:pPr>
              <w:pStyle w:val="6"/>
              <w:spacing w:before="133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30921</w:t>
            </w:r>
          </w:p>
        </w:tc>
        <w:tc>
          <w:tcPr>
            <w:tcW w:w="1404" w:type="dxa"/>
            <w:vAlign w:val="top"/>
          </w:tcPr>
          <w:p w14:paraId="14135E3E">
            <w:pPr>
              <w:pStyle w:val="6"/>
              <w:spacing w:before="133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文物和陈列品购置</w:t>
            </w:r>
          </w:p>
        </w:tc>
        <w:tc>
          <w:tcPr>
            <w:tcW w:w="1068" w:type="dxa"/>
            <w:vAlign w:val="top"/>
          </w:tcPr>
          <w:p w14:paraId="00CD316A">
            <w:pPr>
              <w:pStyle w:val="6"/>
              <w:spacing w:before="199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32CA9E94">
            <w:pPr>
              <w:pStyle w:val="6"/>
              <w:spacing w:before="133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31299</w:t>
            </w:r>
          </w:p>
        </w:tc>
        <w:tc>
          <w:tcPr>
            <w:tcW w:w="2111" w:type="dxa"/>
            <w:vAlign w:val="top"/>
          </w:tcPr>
          <w:p w14:paraId="63B879FD">
            <w:pPr>
              <w:pStyle w:val="6"/>
              <w:spacing w:before="133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其他对企业补助</w:t>
            </w:r>
          </w:p>
        </w:tc>
        <w:tc>
          <w:tcPr>
            <w:tcW w:w="1086" w:type="dxa"/>
            <w:vAlign w:val="top"/>
          </w:tcPr>
          <w:p w14:paraId="2CE42D04">
            <w:pPr>
              <w:rPr>
                <w:rFonts w:ascii="Arial"/>
                <w:sz w:val="21"/>
              </w:rPr>
            </w:pPr>
          </w:p>
        </w:tc>
      </w:tr>
      <w:tr w14:paraId="2999EF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349974D2">
            <w:pPr>
              <w:pStyle w:val="6"/>
              <w:spacing w:before="133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30302</w:t>
            </w:r>
          </w:p>
        </w:tc>
        <w:tc>
          <w:tcPr>
            <w:tcW w:w="1787" w:type="dxa"/>
            <w:vAlign w:val="top"/>
          </w:tcPr>
          <w:p w14:paraId="068DE9FD">
            <w:pPr>
              <w:pStyle w:val="6"/>
              <w:spacing w:before="133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退休费</w:t>
            </w:r>
          </w:p>
        </w:tc>
        <w:tc>
          <w:tcPr>
            <w:tcW w:w="924" w:type="dxa"/>
            <w:vAlign w:val="top"/>
          </w:tcPr>
          <w:p w14:paraId="4138031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3FCC619">
            <w:pPr>
              <w:pStyle w:val="6"/>
              <w:spacing w:before="133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30217</w:t>
            </w:r>
          </w:p>
        </w:tc>
        <w:tc>
          <w:tcPr>
            <w:tcW w:w="1392" w:type="dxa"/>
            <w:vAlign w:val="top"/>
          </w:tcPr>
          <w:p w14:paraId="3EA80A4A">
            <w:pPr>
              <w:pStyle w:val="6"/>
              <w:spacing w:before="133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公务接待费</w:t>
            </w:r>
          </w:p>
        </w:tc>
        <w:tc>
          <w:tcPr>
            <w:tcW w:w="792" w:type="dxa"/>
            <w:vAlign w:val="top"/>
          </w:tcPr>
          <w:p w14:paraId="00145B9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F4B2D49">
            <w:pPr>
              <w:pStyle w:val="6"/>
              <w:spacing w:before="133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30922</w:t>
            </w:r>
          </w:p>
        </w:tc>
        <w:tc>
          <w:tcPr>
            <w:tcW w:w="1404" w:type="dxa"/>
            <w:vAlign w:val="top"/>
          </w:tcPr>
          <w:p w14:paraId="34029CA8">
            <w:pPr>
              <w:pStyle w:val="6"/>
              <w:spacing w:before="133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无形资产购置</w:t>
            </w:r>
          </w:p>
        </w:tc>
        <w:tc>
          <w:tcPr>
            <w:tcW w:w="1068" w:type="dxa"/>
            <w:vAlign w:val="top"/>
          </w:tcPr>
          <w:p w14:paraId="3A4ACDCE">
            <w:pPr>
              <w:pStyle w:val="6"/>
              <w:spacing w:before="199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344B6411">
            <w:pPr>
              <w:pStyle w:val="6"/>
              <w:spacing w:before="133" w:line="186" w:lineRule="exact"/>
              <w:ind w:left="5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313</w:t>
            </w:r>
          </w:p>
        </w:tc>
        <w:tc>
          <w:tcPr>
            <w:tcW w:w="2111" w:type="dxa"/>
            <w:vAlign w:val="top"/>
          </w:tcPr>
          <w:p w14:paraId="68D719CD">
            <w:pPr>
              <w:pStyle w:val="6"/>
              <w:spacing w:before="133" w:line="224" w:lineRule="auto"/>
              <w:ind w:left="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对社会保障基金补助</w:t>
            </w:r>
          </w:p>
        </w:tc>
        <w:tc>
          <w:tcPr>
            <w:tcW w:w="1086" w:type="dxa"/>
            <w:vAlign w:val="top"/>
          </w:tcPr>
          <w:p w14:paraId="3F366007">
            <w:pPr>
              <w:rPr>
                <w:rFonts w:ascii="Arial"/>
                <w:sz w:val="21"/>
              </w:rPr>
            </w:pPr>
          </w:p>
        </w:tc>
      </w:tr>
      <w:tr w14:paraId="30360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82" w:type="dxa"/>
            <w:vAlign w:val="top"/>
          </w:tcPr>
          <w:p w14:paraId="58562BE5">
            <w:pPr>
              <w:pStyle w:val="6"/>
              <w:spacing w:before="134" w:line="185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30303</w:t>
            </w:r>
          </w:p>
        </w:tc>
        <w:tc>
          <w:tcPr>
            <w:tcW w:w="1787" w:type="dxa"/>
            <w:vAlign w:val="top"/>
          </w:tcPr>
          <w:p w14:paraId="20CE54C7">
            <w:pPr>
              <w:pStyle w:val="6"/>
              <w:spacing w:before="133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4"/>
                <w:sz w:val="14"/>
                <w:szCs w:val="14"/>
              </w:rPr>
              <w:t>退职（役）费</w:t>
            </w:r>
          </w:p>
        </w:tc>
        <w:tc>
          <w:tcPr>
            <w:tcW w:w="924" w:type="dxa"/>
            <w:vAlign w:val="top"/>
          </w:tcPr>
          <w:p w14:paraId="5EC19EA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21A87D1">
            <w:pPr>
              <w:pStyle w:val="6"/>
              <w:spacing w:before="134" w:line="185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30218</w:t>
            </w:r>
          </w:p>
        </w:tc>
        <w:tc>
          <w:tcPr>
            <w:tcW w:w="1392" w:type="dxa"/>
            <w:vAlign w:val="top"/>
          </w:tcPr>
          <w:p w14:paraId="10C82BA4">
            <w:pPr>
              <w:pStyle w:val="6"/>
              <w:spacing w:before="134" w:line="224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专用材料费</w:t>
            </w:r>
          </w:p>
        </w:tc>
        <w:tc>
          <w:tcPr>
            <w:tcW w:w="792" w:type="dxa"/>
            <w:vAlign w:val="top"/>
          </w:tcPr>
          <w:p w14:paraId="60C47D2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33A6575">
            <w:pPr>
              <w:pStyle w:val="6"/>
              <w:spacing w:before="134" w:line="185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30999</w:t>
            </w:r>
          </w:p>
        </w:tc>
        <w:tc>
          <w:tcPr>
            <w:tcW w:w="1404" w:type="dxa"/>
            <w:vAlign w:val="top"/>
          </w:tcPr>
          <w:p w14:paraId="7BEDA3F5">
            <w:pPr>
              <w:pStyle w:val="6"/>
              <w:spacing w:before="134" w:line="224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其他资本性支出</w:t>
            </w:r>
          </w:p>
        </w:tc>
        <w:tc>
          <w:tcPr>
            <w:tcW w:w="1068" w:type="dxa"/>
            <w:vAlign w:val="top"/>
          </w:tcPr>
          <w:p w14:paraId="66A65411">
            <w:pPr>
              <w:pStyle w:val="6"/>
              <w:spacing w:before="199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3666525C">
            <w:pPr>
              <w:pStyle w:val="6"/>
              <w:spacing w:before="134" w:line="185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31302</w:t>
            </w:r>
          </w:p>
        </w:tc>
        <w:tc>
          <w:tcPr>
            <w:tcW w:w="2111" w:type="dxa"/>
            <w:vAlign w:val="top"/>
          </w:tcPr>
          <w:p w14:paraId="660A00C5">
            <w:pPr>
              <w:pStyle w:val="6"/>
              <w:spacing w:before="134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对社会保险基金补助</w:t>
            </w:r>
          </w:p>
        </w:tc>
        <w:tc>
          <w:tcPr>
            <w:tcW w:w="1086" w:type="dxa"/>
            <w:vAlign w:val="top"/>
          </w:tcPr>
          <w:p w14:paraId="404E8D21">
            <w:pPr>
              <w:rPr>
                <w:rFonts w:ascii="Arial"/>
                <w:sz w:val="21"/>
              </w:rPr>
            </w:pPr>
          </w:p>
        </w:tc>
      </w:tr>
    </w:tbl>
    <w:p w14:paraId="10690B9C">
      <w:pPr>
        <w:pStyle w:val="2"/>
      </w:pPr>
    </w:p>
    <w:p w14:paraId="01CB3899">
      <w:pPr>
        <w:sectPr>
          <w:headerReference r:id="rId14" w:type="default"/>
          <w:footerReference r:id="rId15" w:type="default"/>
          <w:pgSz w:w="16840" w:h="11900"/>
          <w:pgMar w:top="642" w:right="600" w:bottom="340" w:left="600" w:header="326" w:footer="111" w:gutter="0"/>
          <w:cols w:space="720" w:num="1"/>
        </w:sectPr>
      </w:pPr>
    </w:p>
    <w:p w14:paraId="4C47D4F5">
      <w:pPr>
        <w:spacing w:line="32" w:lineRule="exact"/>
      </w:pPr>
    </w:p>
    <w:tbl>
      <w:tblPr>
        <w:tblStyle w:val="5"/>
        <w:tblW w:w="1396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787"/>
        <w:gridCol w:w="924"/>
        <w:gridCol w:w="840"/>
        <w:gridCol w:w="1392"/>
        <w:gridCol w:w="792"/>
        <w:gridCol w:w="840"/>
        <w:gridCol w:w="1404"/>
        <w:gridCol w:w="1068"/>
        <w:gridCol w:w="840"/>
        <w:gridCol w:w="2111"/>
        <w:gridCol w:w="1086"/>
      </w:tblGrid>
      <w:tr w14:paraId="6BB324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82" w:type="dxa"/>
            <w:vAlign w:val="top"/>
          </w:tcPr>
          <w:p w14:paraId="74E286E6">
            <w:pPr>
              <w:pStyle w:val="6"/>
              <w:spacing w:before="130" w:line="186" w:lineRule="exact"/>
              <w:ind w:left="10"/>
              <w:rPr>
                <w:sz w:val="14"/>
                <w:szCs w:val="14"/>
              </w:rPr>
            </w:pPr>
            <w:bookmarkStart w:id="17" w:name="bookmark35"/>
            <w:bookmarkEnd w:id="17"/>
            <w:r>
              <w:rPr>
                <w:color w:val="212529"/>
                <w:position w:val="1"/>
                <w:sz w:val="14"/>
                <w:szCs w:val="14"/>
              </w:rPr>
              <w:t>30304</w:t>
            </w:r>
          </w:p>
        </w:tc>
        <w:tc>
          <w:tcPr>
            <w:tcW w:w="1787" w:type="dxa"/>
            <w:vAlign w:val="top"/>
          </w:tcPr>
          <w:p w14:paraId="6127CE61">
            <w:pPr>
              <w:pStyle w:val="6"/>
              <w:spacing w:before="130" w:line="225" w:lineRule="auto"/>
              <w:ind w:left="14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抚恤金</w:t>
            </w:r>
          </w:p>
        </w:tc>
        <w:tc>
          <w:tcPr>
            <w:tcW w:w="924" w:type="dxa"/>
            <w:vAlign w:val="top"/>
          </w:tcPr>
          <w:p w14:paraId="0F50B24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D0E688D">
            <w:pPr>
              <w:pStyle w:val="6"/>
              <w:spacing w:before="130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30224</w:t>
            </w:r>
          </w:p>
        </w:tc>
        <w:tc>
          <w:tcPr>
            <w:tcW w:w="1392" w:type="dxa"/>
            <w:vAlign w:val="top"/>
          </w:tcPr>
          <w:p w14:paraId="5934C013">
            <w:pPr>
              <w:pStyle w:val="6"/>
              <w:spacing w:before="130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被装购置费</w:t>
            </w:r>
          </w:p>
        </w:tc>
        <w:tc>
          <w:tcPr>
            <w:tcW w:w="792" w:type="dxa"/>
            <w:vAlign w:val="top"/>
          </w:tcPr>
          <w:p w14:paraId="5661E5F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F4385DE">
            <w:pPr>
              <w:pStyle w:val="6"/>
              <w:spacing w:before="130" w:line="186" w:lineRule="exact"/>
              <w:ind w:left="3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310</w:t>
            </w:r>
          </w:p>
        </w:tc>
        <w:tc>
          <w:tcPr>
            <w:tcW w:w="1404" w:type="dxa"/>
            <w:vAlign w:val="top"/>
          </w:tcPr>
          <w:p w14:paraId="448F47BB">
            <w:pPr>
              <w:pStyle w:val="6"/>
              <w:spacing w:before="130" w:line="224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资本性支出</w:t>
            </w:r>
          </w:p>
        </w:tc>
        <w:tc>
          <w:tcPr>
            <w:tcW w:w="1068" w:type="dxa"/>
            <w:vAlign w:val="top"/>
          </w:tcPr>
          <w:p w14:paraId="4B94E6E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55391F7">
            <w:pPr>
              <w:pStyle w:val="6"/>
              <w:spacing w:before="130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31303</w:t>
            </w:r>
          </w:p>
        </w:tc>
        <w:tc>
          <w:tcPr>
            <w:tcW w:w="2111" w:type="dxa"/>
            <w:vAlign w:val="top"/>
          </w:tcPr>
          <w:p w14:paraId="6DC602AE">
            <w:pPr>
              <w:pStyle w:val="6"/>
              <w:spacing w:before="130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补充全国社会保障基金</w:t>
            </w:r>
          </w:p>
        </w:tc>
        <w:tc>
          <w:tcPr>
            <w:tcW w:w="1086" w:type="dxa"/>
            <w:vAlign w:val="top"/>
          </w:tcPr>
          <w:p w14:paraId="48C0940E">
            <w:pPr>
              <w:rPr>
                <w:rFonts w:ascii="Arial"/>
                <w:sz w:val="21"/>
              </w:rPr>
            </w:pPr>
          </w:p>
        </w:tc>
      </w:tr>
      <w:tr w14:paraId="58752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 w14:paraId="3FDFDEC9">
            <w:pPr>
              <w:pStyle w:val="6"/>
              <w:spacing w:before="125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30305</w:t>
            </w:r>
          </w:p>
        </w:tc>
        <w:tc>
          <w:tcPr>
            <w:tcW w:w="1787" w:type="dxa"/>
            <w:vAlign w:val="top"/>
          </w:tcPr>
          <w:p w14:paraId="59E0E433">
            <w:pPr>
              <w:pStyle w:val="6"/>
              <w:spacing w:before="125" w:line="225" w:lineRule="auto"/>
              <w:ind w:left="147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生活补助</w:t>
            </w:r>
          </w:p>
        </w:tc>
        <w:tc>
          <w:tcPr>
            <w:tcW w:w="924" w:type="dxa"/>
            <w:vAlign w:val="top"/>
          </w:tcPr>
          <w:p w14:paraId="6C56125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F47A6CF">
            <w:pPr>
              <w:pStyle w:val="6"/>
              <w:spacing w:before="125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30225</w:t>
            </w:r>
          </w:p>
        </w:tc>
        <w:tc>
          <w:tcPr>
            <w:tcW w:w="1392" w:type="dxa"/>
            <w:vAlign w:val="top"/>
          </w:tcPr>
          <w:p w14:paraId="4C9CA4AD">
            <w:pPr>
              <w:pStyle w:val="6"/>
              <w:spacing w:before="125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专用燃料费</w:t>
            </w:r>
          </w:p>
        </w:tc>
        <w:tc>
          <w:tcPr>
            <w:tcW w:w="792" w:type="dxa"/>
            <w:vAlign w:val="top"/>
          </w:tcPr>
          <w:p w14:paraId="37F0617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ED1AACF">
            <w:pPr>
              <w:pStyle w:val="6"/>
              <w:spacing w:before="125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31001</w:t>
            </w:r>
          </w:p>
        </w:tc>
        <w:tc>
          <w:tcPr>
            <w:tcW w:w="1404" w:type="dxa"/>
            <w:vAlign w:val="top"/>
          </w:tcPr>
          <w:p w14:paraId="2A09CEC3">
            <w:pPr>
              <w:pStyle w:val="6"/>
              <w:spacing w:before="125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房屋建筑物构建</w:t>
            </w:r>
          </w:p>
        </w:tc>
        <w:tc>
          <w:tcPr>
            <w:tcW w:w="1068" w:type="dxa"/>
            <w:vAlign w:val="top"/>
          </w:tcPr>
          <w:p w14:paraId="1B8DFBF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C7A7451">
            <w:pPr>
              <w:pStyle w:val="6"/>
              <w:spacing w:before="125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31304</w:t>
            </w:r>
          </w:p>
        </w:tc>
        <w:tc>
          <w:tcPr>
            <w:tcW w:w="2111" w:type="dxa"/>
            <w:vAlign w:val="top"/>
          </w:tcPr>
          <w:p w14:paraId="6240AA9E">
            <w:pPr>
              <w:pStyle w:val="6"/>
              <w:spacing w:before="41" w:line="224" w:lineRule="auto"/>
              <w:ind w:left="8" w:right="81" w:firstLine="14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对机关事业单位职业年金的补</w:t>
            </w:r>
            <w:r>
              <w:rPr>
                <w:color w:val="212529"/>
                <w:spacing w:val="6"/>
                <w:sz w:val="14"/>
                <w:szCs w:val="14"/>
              </w:rPr>
              <w:t xml:space="preserve"> </w:t>
            </w:r>
            <w:r>
              <w:rPr>
                <w:color w:val="212529"/>
                <w:sz w:val="14"/>
                <w:szCs w:val="14"/>
              </w:rPr>
              <w:t>助</w:t>
            </w:r>
          </w:p>
        </w:tc>
        <w:tc>
          <w:tcPr>
            <w:tcW w:w="1086" w:type="dxa"/>
            <w:vAlign w:val="top"/>
          </w:tcPr>
          <w:p w14:paraId="3491B465">
            <w:pPr>
              <w:rPr>
                <w:rFonts w:ascii="Arial"/>
                <w:sz w:val="21"/>
              </w:rPr>
            </w:pPr>
          </w:p>
        </w:tc>
      </w:tr>
      <w:tr w14:paraId="14F9F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 w14:paraId="29D23870">
            <w:pPr>
              <w:pStyle w:val="6"/>
              <w:spacing w:before="126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30306</w:t>
            </w:r>
          </w:p>
        </w:tc>
        <w:tc>
          <w:tcPr>
            <w:tcW w:w="1787" w:type="dxa"/>
            <w:vAlign w:val="top"/>
          </w:tcPr>
          <w:p w14:paraId="42CAC823">
            <w:pPr>
              <w:pStyle w:val="6"/>
              <w:spacing w:before="126" w:line="225" w:lineRule="auto"/>
              <w:ind w:left="147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救济费</w:t>
            </w:r>
          </w:p>
        </w:tc>
        <w:tc>
          <w:tcPr>
            <w:tcW w:w="924" w:type="dxa"/>
            <w:vAlign w:val="top"/>
          </w:tcPr>
          <w:p w14:paraId="4E9D2D8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E44BE14">
            <w:pPr>
              <w:pStyle w:val="6"/>
              <w:spacing w:before="126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30226</w:t>
            </w:r>
          </w:p>
        </w:tc>
        <w:tc>
          <w:tcPr>
            <w:tcW w:w="1392" w:type="dxa"/>
            <w:vAlign w:val="top"/>
          </w:tcPr>
          <w:p w14:paraId="03573D57">
            <w:pPr>
              <w:pStyle w:val="6"/>
              <w:spacing w:before="126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劳务费</w:t>
            </w:r>
          </w:p>
        </w:tc>
        <w:tc>
          <w:tcPr>
            <w:tcW w:w="792" w:type="dxa"/>
            <w:vAlign w:val="top"/>
          </w:tcPr>
          <w:p w14:paraId="419AEB4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408AECF">
            <w:pPr>
              <w:pStyle w:val="6"/>
              <w:spacing w:before="126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31002</w:t>
            </w:r>
          </w:p>
        </w:tc>
        <w:tc>
          <w:tcPr>
            <w:tcW w:w="1404" w:type="dxa"/>
            <w:vAlign w:val="top"/>
          </w:tcPr>
          <w:p w14:paraId="7E22CC1B">
            <w:pPr>
              <w:pStyle w:val="6"/>
              <w:spacing w:before="126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办公设备购置</w:t>
            </w:r>
          </w:p>
        </w:tc>
        <w:tc>
          <w:tcPr>
            <w:tcW w:w="1068" w:type="dxa"/>
            <w:vAlign w:val="top"/>
          </w:tcPr>
          <w:p w14:paraId="3B1115E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24DDAA7">
            <w:pPr>
              <w:pStyle w:val="6"/>
              <w:spacing w:before="126" w:line="186" w:lineRule="exact"/>
              <w:ind w:left="5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399</w:t>
            </w:r>
          </w:p>
        </w:tc>
        <w:tc>
          <w:tcPr>
            <w:tcW w:w="2111" w:type="dxa"/>
            <w:vAlign w:val="top"/>
          </w:tcPr>
          <w:p w14:paraId="3BF89006">
            <w:pPr>
              <w:pStyle w:val="6"/>
              <w:spacing w:before="127" w:line="225" w:lineRule="auto"/>
              <w:ind w:left="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其他支出</w:t>
            </w:r>
          </w:p>
        </w:tc>
        <w:tc>
          <w:tcPr>
            <w:tcW w:w="1086" w:type="dxa"/>
            <w:vAlign w:val="top"/>
          </w:tcPr>
          <w:p w14:paraId="4C52AF0D">
            <w:pPr>
              <w:rPr>
                <w:rFonts w:ascii="Arial"/>
                <w:sz w:val="21"/>
              </w:rPr>
            </w:pPr>
          </w:p>
        </w:tc>
      </w:tr>
      <w:tr w14:paraId="53A9B8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7337B3B9">
            <w:pPr>
              <w:pStyle w:val="6"/>
              <w:spacing w:before="128" w:line="185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30307</w:t>
            </w:r>
          </w:p>
        </w:tc>
        <w:tc>
          <w:tcPr>
            <w:tcW w:w="1787" w:type="dxa"/>
            <w:vAlign w:val="top"/>
          </w:tcPr>
          <w:p w14:paraId="28DAD4EF">
            <w:pPr>
              <w:pStyle w:val="6"/>
              <w:spacing w:before="128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医疗费补助</w:t>
            </w:r>
          </w:p>
        </w:tc>
        <w:tc>
          <w:tcPr>
            <w:tcW w:w="924" w:type="dxa"/>
            <w:vAlign w:val="top"/>
          </w:tcPr>
          <w:p w14:paraId="108856F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D00AC3C">
            <w:pPr>
              <w:pStyle w:val="6"/>
              <w:spacing w:before="128" w:line="185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30227</w:t>
            </w:r>
          </w:p>
        </w:tc>
        <w:tc>
          <w:tcPr>
            <w:tcW w:w="1392" w:type="dxa"/>
            <w:vAlign w:val="top"/>
          </w:tcPr>
          <w:p w14:paraId="085CF7D2">
            <w:pPr>
              <w:pStyle w:val="6"/>
              <w:spacing w:before="127" w:line="225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委托业务费</w:t>
            </w:r>
          </w:p>
        </w:tc>
        <w:tc>
          <w:tcPr>
            <w:tcW w:w="792" w:type="dxa"/>
            <w:vAlign w:val="top"/>
          </w:tcPr>
          <w:p w14:paraId="0DBB896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32B3D1C">
            <w:pPr>
              <w:pStyle w:val="6"/>
              <w:spacing w:before="128" w:line="185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31003</w:t>
            </w:r>
          </w:p>
        </w:tc>
        <w:tc>
          <w:tcPr>
            <w:tcW w:w="1404" w:type="dxa"/>
            <w:vAlign w:val="top"/>
          </w:tcPr>
          <w:p w14:paraId="7A4F9E03">
            <w:pPr>
              <w:pStyle w:val="6"/>
              <w:spacing w:before="128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专用设备购置</w:t>
            </w:r>
          </w:p>
        </w:tc>
        <w:tc>
          <w:tcPr>
            <w:tcW w:w="1068" w:type="dxa"/>
            <w:vAlign w:val="top"/>
          </w:tcPr>
          <w:p w14:paraId="421C6AB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D2ED8A7">
            <w:pPr>
              <w:pStyle w:val="6"/>
              <w:spacing w:before="128" w:line="185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39907</w:t>
            </w:r>
          </w:p>
        </w:tc>
        <w:tc>
          <w:tcPr>
            <w:tcW w:w="2111" w:type="dxa"/>
            <w:vAlign w:val="top"/>
          </w:tcPr>
          <w:p w14:paraId="4B75707C">
            <w:pPr>
              <w:pStyle w:val="6"/>
              <w:spacing w:before="127" w:line="225" w:lineRule="auto"/>
              <w:ind w:left="16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国家赔偿费用支出</w:t>
            </w:r>
          </w:p>
        </w:tc>
        <w:tc>
          <w:tcPr>
            <w:tcW w:w="1086" w:type="dxa"/>
            <w:vAlign w:val="top"/>
          </w:tcPr>
          <w:p w14:paraId="12A6A563">
            <w:pPr>
              <w:rPr>
                <w:rFonts w:ascii="Arial"/>
                <w:sz w:val="21"/>
              </w:rPr>
            </w:pPr>
          </w:p>
        </w:tc>
      </w:tr>
      <w:tr w14:paraId="2BAD9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78296948">
            <w:pPr>
              <w:pStyle w:val="6"/>
              <w:spacing w:before="128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30308</w:t>
            </w:r>
          </w:p>
        </w:tc>
        <w:tc>
          <w:tcPr>
            <w:tcW w:w="1787" w:type="dxa"/>
            <w:vAlign w:val="top"/>
          </w:tcPr>
          <w:p w14:paraId="551357A3">
            <w:pPr>
              <w:pStyle w:val="6"/>
              <w:spacing w:before="128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助学金</w:t>
            </w:r>
          </w:p>
        </w:tc>
        <w:tc>
          <w:tcPr>
            <w:tcW w:w="924" w:type="dxa"/>
            <w:vAlign w:val="top"/>
          </w:tcPr>
          <w:p w14:paraId="5B06265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9137A36">
            <w:pPr>
              <w:pStyle w:val="6"/>
              <w:spacing w:before="128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30228</w:t>
            </w:r>
          </w:p>
        </w:tc>
        <w:tc>
          <w:tcPr>
            <w:tcW w:w="1392" w:type="dxa"/>
            <w:vAlign w:val="top"/>
          </w:tcPr>
          <w:p w14:paraId="1547A021">
            <w:pPr>
              <w:pStyle w:val="6"/>
              <w:spacing w:before="128" w:line="224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工会经费</w:t>
            </w:r>
          </w:p>
        </w:tc>
        <w:tc>
          <w:tcPr>
            <w:tcW w:w="792" w:type="dxa"/>
            <w:vAlign w:val="top"/>
          </w:tcPr>
          <w:p w14:paraId="19042F3E">
            <w:pPr>
              <w:pStyle w:val="6"/>
              <w:spacing w:before="128" w:line="185" w:lineRule="exact"/>
              <w:ind w:right="25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0.93</w:t>
            </w:r>
          </w:p>
        </w:tc>
        <w:tc>
          <w:tcPr>
            <w:tcW w:w="840" w:type="dxa"/>
            <w:vAlign w:val="top"/>
          </w:tcPr>
          <w:p w14:paraId="7F6180E7">
            <w:pPr>
              <w:pStyle w:val="6"/>
              <w:spacing w:before="128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31005</w:t>
            </w:r>
          </w:p>
        </w:tc>
        <w:tc>
          <w:tcPr>
            <w:tcW w:w="1404" w:type="dxa"/>
            <w:vAlign w:val="top"/>
          </w:tcPr>
          <w:p w14:paraId="60999678">
            <w:pPr>
              <w:pStyle w:val="6"/>
              <w:spacing w:before="128" w:line="226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基础设施建设</w:t>
            </w:r>
          </w:p>
        </w:tc>
        <w:tc>
          <w:tcPr>
            <w:tcW w:w="1068" w:type="dxa"/>
            <w:vAlign w:val="top"/>
          </w:tcPr>
          <w:p w14:paraId="17BC78A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79E8EB5">
            <w:pPr>
              <w:pStyle w:val="6"/>
              <w:spacing w:before="128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39908</w:t>
            </w:r>
          </w:p>
        </w:tc>
        <w:tc>
          <w:tcPr>
            <w:tcW w:w="2111" w:type="dxa"/>
            <w:vAlign w:val="top"/>
          </w:tcPr>
          <w:p w14:paraId="748B0421">
            <w:pPr>
              <w:pStyle w:val="6"/>
              <w:spacing w:before="44" w:line="223" w:lineRule="auto"/>
              <w:ind w:left="12" w:right="81" w:firstLine="14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对民间非营利组织和群众性自</w:t>
            </w:r>
            <w:r>
              <w:rPr>
                <w:color w:val="212529"/>
                <w:spacing w:val="6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2"/>
                <w:sz w:val="14"/>
                <w:szCs w:val="14"/>
              </w:rPr>
              <w:t>治组织补贴</w:t>
            </w:r>
          </w:p>
        </w:tc>
        <w:tc>
          <w:tcPr>
            <w:tcW w:w="1086" w:type="dxa"/>
            <w:vAlign w:val="top"/>
          </w:tcPr>
          <w:p w14:paraId="614A80D7">
            <w:pPr>
              <w:rPr>
                <w:rFonts w:ascii="Arial"/>
                <w:sz w:val="21"/>
              </w:rPr>
            </w:pPr>
          </w:p>
        </w:tc>
      </w:tr>
      <w:tr w14:paraId="4B1DE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 w14:paraId="1A7E0129">
            <w:pPr>
              <w:pStyle w:val="6"/>
              <w:spacing w:before="128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30309</w:t>
            </w:r>
          </w:p>
        </w:tc>
        <w:tc>
          <w:tcPr>
            <w:tcW w:w="1787" w:type="dxa"/>
            <w:vAlign w:val="top"/>
          </w:tcPr>
          <w:p w14:paraId="301B02FF">
            <w:pPr>
              <w:pStyle w:val="6"/>
              <w:spacing w:before="128" w:line="225" w:lineRule="auto"/>
              <w:ind w:left="147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奖励金</w:t>
            </w:r>
          </w:p>
        </w:tc>
        <w:tc>
          <w:tcPr>
            <w:tcW w:w="924" w:type="dxa"/>
            <w:vAlign w:val="top"/>
          </w:tcPr>
          <w:p w14:paraId="1E84EED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0C6CB84">
            <w:pPr>
              <w:pStyle w:val="6"/>
              <w:spacing w:before="128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30229</w:t>
            </w:r>
          </w:p>
        </w:tc>
        <w:tc>
          <w:tcPr>
            <w:tcW w:w="1392" w:type="dxa"/>
            <w:vAlign w:val="top"/>
          </w:tcPr>
          <w:p w14:paraId="53A469ED">
            <w:pPr>
              <w:pStyle w:val="6"/>
              <w:spacing w:before="128" w:line="225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福利费</w:t>
            </w:r>
          </w:p>
        </w:tc>
        <w:tc>
          <w:tcPr>
            <w:tcW w:w="792" w:type="dxa"/>
            <w:vAlign w:val="top"/>
          </w:tcPr>
          <w:p w14:paraId="566C8F0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8C071BF">
            <w:pPr>
              <w:pStyle w:val="6"/>
              <w:spacing w:before="128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31006</w:t>
            </w:r>
          </w:p>
        </w:tc>
        <w:tc>
          <w:tcPr>
            <w:tcW w:w="1404" w:type="dxa"/>
            <w:vAlign w:val="top"/>
          </w:tcPr>
          <w:p w14:paraId="256AC842">
            <w:pPr>
              <w:pStyle w:val="6"/>
              <w:spacing w:before="128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大型修缮</w:t>
            </w:r>
          </w:p>
        </w:tc>
        <w:tc>
          <w:tcPr>
            <w:tcW w:w="1068" w:type="dxa"/>
            <w:vAlign w:val="top"/>
          </w:tcPr>
          <w:p w14:paraId="0BF76DF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4435098">
            <w:pPr>
              <w:pStyle w:val="6"/>
              <w:spacing w:before="128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39909</w:t>
            </w:r>
          </w:p>
        </w:tc>
        <w:tc>
          <w:tcPr>
            <w:tcW w:w="2111" w:type="dxa"/>
            <w:vAlign w:val="top"/>
          </w:tcPr>
          <w:p w14:paraId="0B2C2CC5">
            <w:pPr>
              <w:pStyle w:val="6"/>
              <w:spacing w:before="128" w:line="225" w:lineRule="auto"/>
              <w:ind w:left="154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经常性赠与</w:t>
            </w:r>
          </w:p>
        </w:tc>
        <w:tc>
          <w:tcPr>
            <w:tcW w:w="1086" w:type="dxa"/>
            <w:vAlign w:val="top"/>
          </w:tcPr>
          <w:p w14:paraId="52188A4B">
            <w:pPr>
              <w:rPr>
                <w:rFonts w:ascii="Arial"/>
                <w:sz w:val="21"/>
              </w:rPr>
            </w:pPr>
          </w:p>
        </w:tc>
      </w:tr>
      <w:tr w14:paraId="0AE77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2640CBEE">
            <w:pPr>
              <w:pStyle w:val="6"/>
              <w:spacing w:before="129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30310</w:t>
            </w:r>
          </w:p>
        </w:tc>
        <w:tc>
          <w:tcPr>
            <w:tcW w:w="1787" w:type="dxa"/>
            <w:vAlign w:val="top"/>
          </w:tcPr>
          <w:p w14:paraId="51FDA33C">
            <w:pPr>
              <w:pStyle w:val="6"/>
              <w:spacing w:before="129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个人农业生产补贴</w:t>
            </w:r>
          </w:p>
        </w:tc>
        <w:tc>
          <w:tcPr>
            <w:tcW w:w="924" w:type="dxa"/>
            <w:vAlign w:val="top"/>
          </w:tcPr>
          <w:p w14:paraId="07947CC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13B93FC">
            <w:pPr>
              <w:pStyle w:val="6"/>
              <w:spacing w:before="129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30231</w:t>
            </w:r>
          </w:p>
        </w:tc>
        <w:tc>
          <w:tcPr>
            <w:tcW w:w="1392" w:type="dxa"/>
            <w:vAlign w:val="top"/>
          </w:tcPr>
          <w:p w14:paraId="37117477">
            <w:pPr>
              <w:pStyle w:val="6"/>
              <w:spacing w:before="45" w:line="224" w:lineRule="auto"/>
              <w:ind w:left="13" w:right="86" w:firstLine="14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公务用车运行维护</w:t>
            </w:r>
            <w:r>
              <w:rPr>
                <w:color w:val="212529"/>
                <w:spacing w:val="4"/>
                <w:sz w:val="14"/>
                <w:szCs w:val="14"/>
              </w:rPr>
              <w:t xml:space="preserve"> </w:t>
            </w:r>
            <w:r>
              <w:rPr>
                <w:color w:val="212529"/>
                <w:sz w:val="14"/>
                <w:szCs w:val="14"/>
              </w:rPr>
              <w:t>费</w:t>
            </w:r>
          </w:p>
        </w:tc>
        <w:tc>
          <w:tcPr>
            <w:tcW w:w="792" w:type="dxa"/>
            <w:vAlign w:val="top"/>
          </w:tcPr>
          <w:p w14:paraId="175C06B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CBCCF6C">
            <w:pPr>
              <w:pStyle w:val="6"/>
              <w:spacing w:before="129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31007</w:t>
            </w:r>
          </w:p>
        </w:tc>
        <w:tc>
          <w:tcPr>
            <w:tcW w:w="1404" w:type="dxa"/>
            <w:vAlign w:val="top"/>
          </w:tcPr>
          <w:p w14:paraId="5EE540A3">
            <w:pPr>
              <w:pStyle w:val="6"/>
              <w:spacing w:before="45" w:line="224" w:lineRule="auto"/>
              <w:ind w:left="5" w:right="97" w:firstLine="145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信息网络及软件购</w:t>
            </w:r>
            <w:r>
              <w:rPr>
                <w:color w:val="212529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2"/>
                <w:sz w:val="14"/>
                <w:szCs w:val="14"/>
              </w:rPr>
              <w:t>置更新</w:t>
            </w:r>
          </w:p>
        </w:tc>
        <w:tc>
          <w:tcPr>
            <w:tcW w:w="1068" w:type="dxa"/>
            <w:vAlign w:val="top"/>
          </w:tcPr>
          <w:p w14:paraId="71DC460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463E3E4">
            <w:pPr>
              <w:pStyle w:val="6"/>
              <w:spacing w:before="129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39910</w:t>
            </w:r>
          </w:p>
        </w:tc>
        <w:tc>
          <w:tcPr>
            <w:tcW w:w="2111" w:type="dxa"/>
            <w:vAlign w:val="top"/>
          </w:tcPr>
          <w:p w14:paraId="42DE05BD">
            <w:pPr>
              <w:pStyle w:val="6"/>
              <w:spacing w:before="129" w:line="224" w:lineRule="auto"/>
              <w:ind w:left="15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资本性赠与</w:t>
            </w:r>
          </w:p>
        </w:tc>
        <w:tc>
          <w:tcPr>
            <w:tcW w:w="1086" w:type="dxa"/>
            <w:vAlign w:val="top"/>
          </w:tcPr>
          <w:p w14:paraId="73BC6975">
            <w:pPr>
              <w:rPr>
                <w:rFonts w:ascii="Arial"/>
                <w:sz w:val="21"/>
              </w:rPr>
            </w:pPr>
          </w:p>
        </w:tc>
      </w:tr>
      <w:tr w14:paraId="4415E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05FE5356">
            <w:pPr>
              <w:pStyle w:val="6"/>
              <w:spacing w:before="130" w:line="185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30311</w:t>
            </w:r>
          </w:p>
        </w:tc>
        <w:tc>
          <w:tcPr>
            <w:tcW w:w="1787" w:type="dxa"/>
            <w:vAlign w:val="top"/>
          </w:tcPr>
          <w:p w14:paraId="2F849B1E">
            <w:pPr>
              <w:pStyle w:val="6"/>
              <w:spacing w:before="130" w:line="224" w:lineRule="auto"/>
              <w:ind w:left="145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代缴社会保险费</w:t>
            </w:r>
          </w:p>
        </w:tc>
        <w:tc>
          <w:tcPr>
            <w:tcW w:w="924" w:type="dxa"/>
            <w:vAlign w:val="top"/>
          </w:tcPr>
          <w:p w14:paraId="2FDE8B5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056D821">
            <w:pPr>
              <w:pStyle w:val="6"/>
              <w:spacing w:before="130" w:line="185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30239</w:t>
            </w:r>
          </w:p>
        </w:tc>
        <w:tc>
          <w:tcPr>
            <w:tcW w:w="1392" w:type="dxa"/>
            <w:vAlign w:val="top"/>
          </w:tcPr>
          <w:p w14:paraId="126909B6">
            <w:pPr>
              <w:pStyle w:val="6"/>
              <w:spacing w:before="130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其他交通费用</w:t>
            </w:r>
          </w:p>
        </w:tc>
        <w:tc>
          <w:tcPr>
            <w:tcW w:w="792" w:type="dxa"/>
            <w:vAlign w:val="top"/>
          </w:tcPr>
          <w:p w14:paraId="0D008EA8">
            <w:pPr>
              <w:pStyle w:val="6"/>
              <w:spacing w:before="130" w:line="185" w:lineRule="exact"/>
              <w:ind w:right="25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2.25</w:t>
            </w:r>
          </w:p>
        </w:tc>
        <w:tc>
          <w:tcPr>
            <w:tcW w:w="840" w:type="dxa"/>
            <w:vAlign w:val="top"/>
          </w:tcPr>
          <w:p w14:paraId="670FBDBB">
            <w:pPr>
              <w:pStyle w:val="6"/>
              <w:spacing w:before="130" w:line="185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31008</w:t>
            </w:r>
          </w:p>
        </w:tc>
        <w:tc>
          <w:tcPr>
            <w:tcW w:w="1404" w:type="dxa"/>
            <w:vAlign w:val="top"/>
          </w:tcPr>
          <w:p w14:paraId="0FCF130A">
            <w:pPr>
              <w:pStyle w:val="6"/>
              <w:spacing w:before="130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物资储备</w:t>
            </w:r>
          </w:p>
        </w:tc>
        <w:tc>
          <w:tcPr>
            <w:tcW w:w="1068" w:type="dxa"/>
            <w:vAlign w:val="top"/>
          </w:tcPr>
          <w:p w14:paraId="078BC37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706E462">
            <w:pPr>
              <w:pStyle w:val="6"/>
              <w:spacing w:before="130" w:line="185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39999</w:t>
            </w:r>
          </w:p>
        </w:tc>
        <w:tc>
          <w:tcPr>
            <w:tcW w:w="2111" w:type="dxa"/>
            <w:vAlign w:val="top"/>
          </w:tcPr>
          <w:p w14:paraId="0859CB31">
            <w:pPr>
              <w:pStyle w:val="6"/>
              <w:spacing w:before="130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其他支出</w:t>
            </w:r>
          </w:p>
        </w:tc>
        <w:tc>
          <w:tcPr>
            <w:tcW w:w="1086" w:type="dxa"/>
            <w:vAlign w:val="top"/>
          </w:tcPr>
          <w:p w14:paraId="6F4A0B46">
            <w:pPr>
              <w:rPr>
                <w:rFonts w:ascii="Arial"/>
                <w:sz w:val="21"/>
              </w:rPr>
            </w:pPr>
          </w:p>
        </w:tc>
      </w:tr>
      <w:tr w14:paraId="387CD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 w14:paraId="6BAC919D">
            <w:pPr>
              <w:pStyle w:val="6"/>
              <w:spacing w:before="130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30399</w:t>
            </w:r>
          </w:p>
        </w:tc>
        <w:tc>
          <w:tcPr>
            <w:tcW w:w="1787" w:type="dxa"/>
            <w:vAlign w:val="top"/>
          </w:tcPr>
          <w:p w14:paraId="253C7868">
            <w:pPr>
              <w:pStyle w:val="6"/>
              <w:spacing w:before="130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其他对个人和家庭的补助</w:t>
            </w:r>
          </w:p>
        </w:tc>
        <w:tc>
          <w:tcPr>
            <w:tcW w:w="924" w:type="dxa"/>
            <w:vAlign w:val="top"/>
          </w:tcPr>
          <w:p w14:paraId="50D6E3C1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DE120C0">
            <w:pPr>
              <w:pStyle w:val="6"/>
              <w:spacing w:before="130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30240</w:t>
            </w:r>
          </w:p>
        </w:tc>
        <w:tc>
          <w:tcPr>
            <w:tcW w:w="1392" w:type="dxa"/>
            <w:vAlign w:val="top"/>
          </w:tcPr>
          <w:p w14:paraId="375A3835">
            <w:pPr>
              <w:pStyle w:val="6"/>
              <w:spacing w:before="130" w:line="224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税金及附加费用</w:t>
            </w:r>
          </w:p>
        </w:tc>
        <w:tc>
          <w:tcPr>
            <w:tcW w:w="792" w:type="dxa"/>
            <w:vAlign w:val="top"/>
          </w:tcPr>
          <w:p w14:paraId="2EE8965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6764F7F">
            <w:pPr>
              <w:pStyle w:val="6"/>
              <w:spacing w:before="130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31009</w:t>
            </w:r>
          </w:p>
        </w:tc>
        <w:tc>
          <w:tcPr>
            <w:tcW w:w="1404" w:type="dxa"/>
            <w:vAlign w:val="top"/>
          </w:tcPr>
          <w:p w14:paraId="1DD830BF">
            <w:pPr>
              <w:pStyle w:val="6"/>
              <w:spacing w:before="130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土地补偿</w:t>
            </w:r>
          </w:p>
        </w:tc>
        <w:tc>
          <w:tcPr>
            <w:tcW w:w="1068" w:type="dxa"/>
            <w:vAlign w:val="top"/>
          </w:tcPr>
          <w:p w14:paraId="03F0ED3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65FB9F9">
            <w:pPr>
              <w:rPr>
                <w:rFonts w:ascii="Arial"/>
                <w:sz w:val="21"/>
              </w:rPr>
            </w:pPr>
          </w:p>
        </w:tc>
        <w:tc>
          <w:tcPr>
            <w:tcW w:w="2111" w:type="dxa"/>
            <w:vAlign w:val="top"/>
          </w:tcPr>
          <w:p w14:paraId="01CC2B72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33BF2165">
            <w:pPr>
              <w:rPr>
                <w:rFonts w:ascii="Arial"/>
                <w:sz w:val="21"/>
              </w:rPr>
            </w:pPr>
          </w:p>
        </w:tc>
      </w:tr>
      <w:tr w14:paraId="2010F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61D62D36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Align w:val="top"/>
          </w:tcPr>
          <w:p w14:paraId="607B4394"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 w14:paraId="2C56CCF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FFDB376">
            <w:pPr>
              <w:pStyle w:val="6"/>
              <w:spacing w:before="131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30299</w:t>
            </w:r>
          </w:p>
        </w:tc>
        <w:tc>
          <w:tcPr>
            <w:tcW w:w="1392" w:type="dxa"/>
            <w:vAlign w:val="top"/>
          </w:tcPr>
          <w:p w14:paraId="00490BEF">
            <w:pPr>
              <w:pStyle w:val="6"/>
              <w:spacing w:before="47" w:line="225" w:lineRule="auto"/>
              <w:ind w:left="17" w:right="86" w:firstLine="13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其他商品和服务支</w:t>
            </w:r>
            <w:r>
              <w:rPr>
                <w:color w:val="212529"/>
                <w:sz w:val="14"/>
                <w:szCs w:val="14"/>
              </w:rPr>
              <w:t xml:space="preserve"> 出</w:t>
            </w:r>
          </w:p>
        </w:tc>
        <w:tc>
          <w:tcPr>
            <w:tcW w:w="792" w:type="dxa"/>
            <w:vAlign w:val="top"/>
          </w:tcPr>
          <w:p w14:paraId="11B090E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5FDC2A7">
            <w:pPr>
              <w:pStyle w:val="6"/>
              <w:spacing w:before="131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31010</w:t>
            </w:r>
          </w:p>
        </w:tc>
        <w:tc>
          <w:tcPr>
            <w:tcW w:w="1404" w:type="dxa"/>
            <w:vAlign w:val="top"/>
          </w:tcPr>
          <w:p w14:paraId="33B11D9A">
            <w:pPr>
              <w:pStyle w:val="6"/>
              <w:spacing w:before="131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安置补助</w:t>
            </w:r>
          </w:p>
        </w:tc>
        <w:tc>
          <w:tcPr>
            <w:tcW w:w="1068" w:type="dxa"/>
            <w:vAlign w:val="top"/>
          </w:tcPr>
          <w:p w14:paraId="5EBB5D0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2839DF5">
            <w:pPr>
              <w:rPr>
                <w:rFonts w:ascii="Arial"/>
                <w:sz w:val="21"/>
              </w:rPr>
            </w:pPr>
          </w:p>
        </w:tc>
        <w:tc>
          <w:tcPr>
            <w:tcW w:w="2111" w:type="dxa"/>
            <w:vAlign w:val="top"/>
          </w:tcPr>
          <w:p w14:paraId="75211D95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4CA95479">
            <w:pPr>
              <w:rPr>
                <w:rFonts w:ascii="Arial"/>
                <w:sz w:val="21"/>
              </w:rPr>
            </w:pPr>
          </w:p>
        </w:tc>
      </w:tr>
      <w:tr w14:paraId="39278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669" w:type="dxa"/>
            <w:gridSpan w:val="2"/>
            <w:vAlign w:val="top"/>
          </w:tcPr>
          <w:p w14:paraId="51B88B59">
            <w:pPr>
              <w:pStyle w:val="6"/>
              <w:spacing w:before="132" w:line="225" w:lineRule="auto"/>
              <w:ind w:left="88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人员经费合计</w:t>
            </w:r>
          </w:p>
        </w:tc>
        <w:tc>
          <w:tcPr>
            <w:tcW w:w="924" w:type="dxa"/>
            <w:vAlign w:val="top"/>
          </w:tcPr>
          <w:p w14:paraId="46526359">
            <w:pPr>
              <w:pStyle w:val="6"/>
              <w:spacing w:before="131" w:line="186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148.92</w:t>
            </w:r>
          </w:p>
        </w:tc>
        <w:tc>
          <w:tcPr>
            <w:tcW w:w="9287" w:type="dxa"/>
            <w:gridSpan w:val="8"/>
            <w:vAlign w:val="top"/>
          </w:tcPr>
          <w:p w14:paraId="28F9227D">
            <w:pPr>
              <w:pStyle w:val="6"/>
              <w:spacing w:before="132" w:line="225" w:lineRule="auto"/>
              <w:ind w:left="419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公用经费合计</w:t>
            </w:r>
          </w:p>
        </w:tc>
        <w:tc>
          <w:tcPr>
            <w:tcW w:w="1086" w:type="dxa"/>
            <w:vAlign w:val="top"/>
          </w:tcPr>
          <w:p w14:paraId="41DA35B6">
            <w:pPr>
              <w:pStyle w:val="6"/>
              <w:spacing w:before="131" w:line="186" w:lineRule="exact"/>
              <w:ind w:right="26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6.89</w:t>
            </w:r>
          </w:p>
        </w:tc>
      </w:tr>
      <w:tr w14:paraId="2CB89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3966" w:type="dxa"/>
            <w:gridSpan w:val="12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8C5171C">
            <w:pPr>
              <w:spacing w:before="94" w:line="221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注 ：本表反映部门本年度一般公共预算财政拨款基本支出明细情况。</w:t>
            </w:r>
          </w:p>
        </w:tc>
      </w:tr>
      <w:tr w14:paraId="30E44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966" w:type="dxa"/>
            <w:gridSpan w:val="1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707D687">
            <w:pPr>
              <w:rPr>
                <w:rFonts w:ascii="Arial"/>
                <w:sz w:val="21"/>
              </w:rPr>
            </w:pPr>
          </w:p>
        </w:tc>
      </w:tr>
    </w:tbl>
    <w:p w14:paraId="0AB78565">
      <w:pPr>
        <w:pStyle w:val="2"/>
      </w:pPr>
    </w:p>
    <w:p w14:paraId="4C65554B">
      <w:pPr>
        <w:sectPr>
          <w:footerReference r:id="rId16" w:type="default"/>
          <w:pgSz w:w="16840" w:h="11900"/>
          <w:pgMar w:top="642" w:right="600" w:bottom="340" w:left="600" w:header="326" w:footer="111" w:gutter="0"/>
          <w:cols w:space="720" w:num="1"/>
        </w:sectPr>
      </w:pPr>
    </w:p>
    <w:p w14:paraId="31076605">
      <w:pPr>
        <w:spacing w:line="188" w:lineRule="exact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2362"/>
        <w:gridCol w:w="1127"/>
        <w:gridCol w:w="552"/>
        <w:gridCol w:w="839"/>
        <w:gridCol w:w="839"/>
        <w:gridCol w:w="839"/>
        <w:gridCol w:w="1013"/>
      </w:tblGrid>
      <w:tr w14:paraId="6F646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8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49C96E5">
            <w:pPr>
              <w:pStyle w:val="6"/>
              <w:spacing w:before="94" w:line="225" w:lineRule="auto"/>
              <w:ind w:left="2443"/>
              <w:outlineLvl w:val="1"/>
              <w:rPr>
                <w:sz w:val="22"/>
                <w:szCs w:val="22"/>
              </w:rPr>
            </w:pPr>
            <w:bookmarkStart w:id="18" w:name="bookmark12"/>
            <w:bookmarkEnd w:id="18"/>
            <w:bookmarkStart w:id="19" w:name="bookmark36"/>
            <w:bookmarkEnd w:id="19"/>
            <w:r>
              <w:rPr>
                <w:color w:val="212529"/>
                <w:spacing w:val="7"/>
                <w:sz w:val="22"/>
                <w:szCs w:val="22"/>
              </w:rPr>
              <w:t>政府性基金预算财政拨款收入支出决算表</w:t>
            </w:r>
          </w:p>
        </w:tc>
      </w:tr>
      <w:tr w14:paraId="06407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CB92328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8BD9ABD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81926C2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A6360B7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09BC637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30DCA84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EB48147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EC075CC">
            <w:pPr>
              <w:pStyle w:val="6"/>
              <w:spacing w:before="125" w:line="226" w:lineRule="auto"/>
              <w:ind w:left="413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公开07表</w:t>
            </w:r>
          </w:p>
        </w:tc>
      </w:tr>
      <w:tr w14:paraId="1115A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07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D9DC317">
            <w:pPr>
              <w:pStyle w:val="6"/>
              <w:spacing w:before="126" w:line="224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部门名称：县委党史研究室</w:t>
            </w: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DEF4ED6">
            <w:pPr>
              <w:pStyle w:val="6"/>
              <w:spacing w:before="210" w:line="225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552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DC060AF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EFC4BF5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63D9865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9FB3419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E6F75E3">
            <w:pPr>
              <w:pStyle w:val="6"/>
              <w:spacing w:before="126" w:line="225" w:lineRule="auto"/>
              <w:ind w:left="338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单位:万元</w:t>
            </w:r>
          </w:p>
        </w:tc>
      </w:tr>
      <w:tr w14:paraId="2B836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07" w:type="dxa"/>
            <w:gridSpan w:val="2"/>
            <w:vAlign w:val="top"/>
          </w:tcPr>
          <w:p w14:paraId="31207CD0">
            <w:pPr>
              <w:pStyle w:val="6"/>
              <w:spacing w:before="108" w:line="220" w:lineRule="auto"/>
              <w:ind w:left="1710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 w14:paraId="09BA0022">
            <w:pPr>
              <w:pStyle w:val="6"/>
              <w:spacing w:before="217" w:line="209" w:lineRule="auto"/>
              <w:ind w:left="7"/>
            </w:pPr>
            <w:r>
              <w:rPr>
                <w:color w:val="212529"/>
                <w:spacing w:val="-2"/>
              </w:rPr>
              <w:t>年初结转和结</w:t>
            </w:r>
          </w:p>
          <w:p w14:paraId="02457D8C">
            <w:pPr>
              <w:pStyle w:val="6"/>
              <w:spacing w:line="220" w:lineRule="auto"/>
              <w:ind w:left="457"/>
            </w:pPr>
            <w:r>
              <w:rPr>
                <w:color w:val="212529"/>
              </w:rPr>
              <w:t>余</w:t>
            </w:r>
          </w:p>
        </w:tc>
        <w:tc>
          <w:tcPr>
            <w:tcW w:w="552" w:type="dxa"/>
            <w:vMerge w:val="restart"/>
            <w:tcBorders>
              <w:bottom w:val="nil"/>
            </w:tcBorders>
            <w:vAlign w:val="top"/>
          </w:tcPr>
          <w:p w14:paraId="486F7980">
            <w:pPr>
              <w:pStyle w:val="6"/>
              <w:spacing w:before="217" w:line="209" w:lineRule="auto"/>
              <w:ind w:left="81"/>
            </w:pPr>
            <w:r>
              <w:rPr>
                <w:color w:val="212529"/>
                <w:spacing w:val="-5"/>
              </w:rPr>
              <w:t>本年</w:t>
            </w:r>
          </w:p>
          <w:p w14:paraId="2944EB76">
            <w:pPr>
              <w:pStyle w:val="6"/>
              <w:spacing w:line="219" w:lineRule="auto"/>
              <w:ind w:left="86"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2517" w:type="dxa"/>
            <w:gridSpan w:val="3"/>
            <w:vAlign w:val="top"/>
          </w:tcPr>
          <w:p w14:paraId="65142FA8">
            <w:pPr>
              <w:pStyle w:val="6"/>
              <w:spacing w:before="108" w:line="219" w:lineRule="auto"/>
              <w:ind w:left="885"/>
            </w:pPr>
            <w:r>
              <w:rPr>
                <w:color w:val="212529"/>
                <w:spacing w:val="-3"/>
              </w:rPr>
              <w:t>本年支出</w:t>
            </w:r>
          </w:p>
        </w:tc>
        <w:tc>
          <w:tcPr>
            <w:tcW w:w="1013" w:type="dxa"/>
            <w:vMerge w:val="restart"/>
            <w:tcBorders>
              <w:bottom w:val="nil"/>
            </w:tcBorders>
            <w:vAlign w:val="top"/>
          </w:tcPr>
          <w:p w14:paraId="3008FCE9">
            <w:pPr>
              <w:pStyle w:val="6"/>
              <w:spacing w:before="217" w:line="209" w:lineRule="auto"/>
              <w:ind w:left="42"/>
            </w:pPr>
            <w:r>
              <w:rPr>
                <w:color w:val="212529"/>
                <w:spacing w:val="-2"/>
              </w:rPr>
              <w:t>年末结转和</w:t>
            </w:r>
          </w:p>
          <w:p w14:paraId="65C7F545">
            <w:pPr>
              <w:pStyle w:val="6"/>
              <w:spacing w:line="220" w:lineRule="auto"/>
              <w:ind w:left="316"/>
            </w:pPr>
            <w:r>
              <w:rPr>
                <w:color w:val="212529"/>
                <w:spacing w:val="-7"/>
              </w:rPr>
              <w:t>结余</w:t>
            </w:r>
          </w:p>
        </w:tc>
      </w:tr>
      <w:tr w14:paraId="29F19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49644839">
            <w:pPr>
              <w:pStyle w:val="6"/>
              <w:spacing w:before="109" w:line="219" w:lineRule="auto"/>
              <w:ind w:left="345"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2362" w:type="dxa"/>
            <w:vAlign w:val="top"/>
          </w:tcPr>
          <w:p w14:paraId="29F1699A">
            <w:pPr>
              <w:pStyle w:val="6"/>
              <w:spacing w:before="109" w:line="219" w:lineRule="auto"/>
              <w:ind w:left="802"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 w14:paraId="5267E2B3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  <w:vAlign w:val="top"/>
          </w:tcPr>
          <w:p w14:paraId="41AD4A78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2F2753E3">
            <w:pPr>
              <w:pStyle w:val="6"/>
              <w:spacing w:before="109" w:line="221" w:lineRule="auto"/>
              <w:ind w:left="229"/>
            </w:pPr>
            <w:r>
              <w:rPr>
                <w:color w:val="212529"/>
                <w:spacing w:val="-7"/>
              </w:rPr>
              <w:t>小计</w:t>
            </w:r>
          </w:p>
        </w:tc>
        <w:tc>
          <w:tcPr>
            <w:tcW w:w="839" w:type="dxa"/>
            <w:vAlign w:val="top"/>
          </w:tcPr>
          <w:p w14:paraId="21EB5587">
            <w:pPr>
              <w:pStyle w:val="6"/>
              <w:spacing w:before="109" w:line="219" w:lineRule="auto"/>
              <w:ind w:left="45"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839" w:type="dxa"/>
            <w:vAlign w:val="top"/>
          </w:tcPr>
          <w:p w14:paraId="5CB3920F">
            <w:pPr>
              <w:pStyle w:val="6"/>
              <w:spacing w:before="110" w:line="220" w:lineRule="auto"/>
              <w:ind w:left="49"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1013" w:type="dxa"/>
            <w:vMerge w:val="continue"/>
            <w:tcBorders>
              <w:top w:val="nil"/>
            </w:tcBorders>
            <w:vAlign w:val="top"/>
          </w:tcPr>
          <w:p w14:paraId="340C09B7">
            <w:pPr>
              <w:rPr>
                <w:rFonts w:ascii="Arial"/>
                <w:sz w:val="21"/>
              </w:rPr>
            </w:pPr>
          </w:p>
        </w:tc>
      </w:tr>
      <w:tr w14:paraId="0D0D9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07" w:type="dxa"/>
            <w:gridSpan w:val="2"/>
            <w:vAlign w:val="top"/>
          </w:tcPr>
          <w:p w14:paraId="53AD81F9">
            <w:pPr>
              <w:pStyle w:val="6"/>
              <w:spacing w:before="111" w:line="219" w:lineRule="auto"/>
              <w:ind w:left="1707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127" w:type="dxa"/>
            <w:vAlign w:val="top"/>
          </w:tcPr>
          <w:p w14:paraId="60960CFB">
            <w:pPr>
              <w:pStyle w:val="6"/>
              <w:spacing w:before="111" w:line="241" w:lineRule="auto"/>
              <w:ind w:left="512"/>
            </w:pPr>
            <w:r>
              <w:rPr>
                <w:color w:val="212529"/>
              </w:rPr>
              <w:t>1</w:t>
            </w:r>
          </w:p>
        </w:tc>
        <w:tc>
          <w:tcPr>
            <w:tcW w:w="552" w:type="dxa"/>
            <w:vAlign w:val="top"/>
          </w:tcPr>
          <w:p w14:paraId="57A66E12">
            <w:pPr>
              <w:pStyle w:val="6"/>
              <w:spacing w:before="111" w:line="241" w:lineRule="auto"/>
              <w:ind w:left="214"/>
            </w:pPr>
            <w:r>
              <w:rPr>
                <w:color w:val="212529"/>
              </w:rPr>
              <w:t>2</w:t>
            </w:r>
          </w:p>
        </w:tc>
        <w:tc>
          <w:tcPr>
            <w:tcW w:w="839" w:type="dxa"/>
            <w:vAlign w:val="top"/>
          </w:tcPr>
          <w:p w14:paraId="02942FB7">
            <w:pPr>
              <w:pStyle w:val="6"/>
              <w:spacing w:before="110"/>
              <w:ind w:left="360"/>
            </w:pPr>
            <w:r>
              <w:rPr>
                <w:color w:val="212529"/>
              </w:rPr>
              <w:t>3</w:t>
            </w:r>
          </w:p>
        </w:tc>
        <w:tc>
          <w:tcPr>
            <w:tcW w:w="839" w:type="dxa"/>
            <w:vAlign w:val="top"/>
          </w:tcPr>
          <w:p w14:paraId="68CED8CE">
            <w:pPr>
              <w:pStyle w:val="6"/>
              <w:spacing w:before="111" w:line="241" w:lineRule="auto"/>
              <w:ind w:left="357"/>
            </w:pPr>
            <w:r>
              <w:rPr>
                <w:color w:val="212529"/>
              </w:rPr>
              <w:t>4</w:t>
            </w:r>
          </w:p>
        </w:tc>
        <w:tc>
          <w:tcPr>
            <w:tcW w:w="839" w:type="dxa"/>
            <w:vAlign w:val="top"/>
          </w:tcPr>
          <w:p w14:paraId="405D6A80">
            <w:pPr>
              <w:pStyle w:val="6"/>
              <w:spacing w:before="110"/>
              <w:ind w:left="362"/>
            </w:pPr>
            <w:r>
              <w:rPr>
                <w:color w:val="212529"/>
              </w:rPr>
              <w:t>5</w:t>
            </w:r>
          </w:p>
        </w:tc>
        <w:tc>
          <w:tcPr>
            <w:tcW w:w="1013" w:type="dxa"/>
            <w:vAlign w:val="top"/>
          </w:tcPr>
          <w:p w14:paraId="5BF7AEAE">
            <w:pPr>
              <w:pStyle w:val="6"/>
              <w:spacing w:before="110"/>
              <w:ind w:left="445"/>
            </w:pPr>
            <w:r>
              <w:rPr>
                <w:color w:val="212529"/>
              </w:rPr>
              <w:t>6</w:t>
            </w:r>
          </w:p>
        </w:tc>
      </w:tr>
      <w:tr w14:paraId="0D675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07" w:type="dxa"/>
            <w:gridSpan w:val="2"/>
            <w:vAlign w:val="top"/>
          </w:tcPr>
          <w:p w14:paraId="316AC496">
            <w:pPr>
              <w:pStyle w:val="6"/>
              <w:spacing w:before="111" w:line="221" w:lineRule="auto"/>
              <w:ind w:left="1708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 w14:paraId="445A2469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Align w:val="top"/>
          </w:tcPr>
          <w:p w14:paraId="1046D686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5B630143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0FABD962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26EB3A4C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648606D0">
            <w:pPr>
              <w:rPr>
                <w:rFonts w:ascii="Arial"/>
                <w:sz w:val="21"/>
              </w:rPr>
            </w:pPr>
          </w:p>
        </w:tc>
      </w:tr>
      <w:tr w14:paraId="0193C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113AC5C7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0048FA98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 w14:paraId="425494DC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Align w:val="top"/>
          </w:tcPr>
          <w:p w14:paraId="4B2B10DD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7FC59FE9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78883009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64549080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7A9CB92F">
            <w:pPr>
              <w:rPr>
                <w:rFonts w:ascii="Arial"/>
                <w:sz w:val="21"/>
              </w:rPr>
            </w:pPr>
          </w:p>
        </w:tc>
      </w:tr>
      <w:tr w14:paraId="221A6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8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1FBE6E3">
            <w:pPr>
              <w:pStyle w:val="6"/>
              <w:spacing w:before="114" w:line="219" w:lineRule="auto"/>
              <w:ind w:left="11"/>
            </w:pPr>
            <w:r>
              <w:rPr>
                <w:color w:val="212529"/>
              </w:rPr>
              <w:t>注：本表反映部门本年度政府性基金预算财政拨款收入、支出及</w:t>
            </w:r>
            <w:r>
              <w:rPr>
                <w:color w:val="212529"/>
                <w:spacing w:val="-1"/>
              </w:rPr>
              <w:t>结转和结余情况。</w:t>
            </w:r>
          </w:p>
        </w:tc>
      </w:tr>
      <w:tr w14:paraId="1C56D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8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C31F677">
            <w:pPr>
              <w:pStyle w:val="6"/>
              <w:spacing w:before="114" w:line="219" w:lineRule="auto"/>
              <w:ind w:left="13"/>
            </w:pPr>
            <w:r>
              <w:rPr>
                <w:color w:val="212529"/>
                <w:spacing w:val="-2"/>
              </w:rPr>
              <w:t>说明：本表无数据</w:t>
            </w:r>
          </w:p>
        </w:tc>
      </w:tr>
    </w:tbl>
    <w:p w14:paraId="59A540F1">
      <w:pPr>
        <w:pStyle w:val="2"/>
      </w:pPr>
    </w:p>
    <w:p w14:paraId="51AE6D9F">
      <w:pPr>
        <w:sectPr>
          <w:headerReference r:id="rId17" w:type="default"/>
          <w:footerReference r:id="rId18" w:type="default"/>
          <w:pgSz w:w="11900" w:h="16840"/>
          <w:pgMar w:top="642" w:right="600" w:bottom="340" w:left="600" w:header="326" w:footer="110" w:gutter="0"/>
          <w:cols w:space="720" w:num="1"/>
        </w:sectPr>
      </w:pPr>
    </w:p>
    <w:p w14:paraId="6D5C7B45">
      <w:pPr>
        <w:spacing w:line="188" w:lineRule="exact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4"/>
        <w:gridCol w:w="3429"/>
        <w:gridCol w:w="1235"/>
        <w:gridCol w:w="1127"/>
        <w:gridCol w:w="1181"/>
      </w:tblGrid>
      <w:tr w14:paraId="151AF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D51A44A">
            <w:pPr>
              <w:pStyle w:val="6"/>
              <w:spacing w:before="94" w:line="225" w:lineRule="auto"/>
              <w:ind w:left="2580"/>
              <w:outlineLvl w:val="1"/>
              <w:rPr>
                <w:sz w:val="22"/>
                <w:szCs w:val="22"/>
              </w:rPr>
            </w:pPr>
            <w:bookmarkStart w:id="20" w:name="bookmark37"/>
            <w:bookmarkEnd w:id="20"/>
            <w:bookmarkStart w:id="21" w:name="bookmark13"/>
            <w:bookmarkEnd w:id="21"/>
            <w:r>
              <w:rPr>
                <w:color w:val="212529"/>
                <w:spacing w:val="6"/>
                <w:sz w:val="22"/>
                <w:szCs w:val="22"/>
              </w:rPr>
              <w:t>国有资本经营预算财政拨款支出决算表</w:t>
            </w:r>
          </w:p>
        </w:tc>
      </w:tr>
      <w:tr w14:paraId="796B60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4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1A8E70E">
            <w:pPr>
              <w:rPr>
                <w:rFonts w:ascii="Arial"/>
                <w:sz w:val="21"/>
              </w:rPr>
            </w:pPr>
          </w:p>
        </w:tc>
        <w:tc>
          <w:tcPr>
            <w:tcW w:w="342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8BC9F7D"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4CF6DBE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6CB1DF5"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E195F7A">
            <w:pPr>
              <w:pStyle w:val="6"/>
              <w:spacing w:before="125" w:line="226" w:lineRule="auto"/>
              <w:ind w:left="58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公开08表</w:t>
            </w:r>
          </w:p>
        </w:tc>
      </w:tr>
      <w:tr w14:paraId="747A4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73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BCDFA69">
            <w:pPr>
              <w:pStyle w:val="6"/>
              <w:spacing w:before="126" w:line="224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部门名称：县委党史研究室</w:t>
            </w:r>
          </w:p>
        </w:tc>
        <w:tc>
          <w:tcPr>
            <w:tcW w:w="123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44EA25F">
            <w:pPr>
              <w:pStyle w:val="6"/>
              <w:spacing w:before="126" w:line="225" w:lineRule="auto"/>
              <w:ind w:left="324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1664153"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F569DB8">
            <w:pPr>
              <w:pStyle w:val="6"/>
              <w:spacing w:before="126" w:line="225" w:lineRule="auto"/>
              <w:ind w:left="50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单位:万元</w:t>
            </w:r>
          </w:p>
        </w:tc>
      </w:tr>
      <w:tr w14:paraId="18063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73" w:type="dxa"/>
            <w:gridSpan w:val="2"/>
            <w:vAlign w:val="top"/>
          </w:tcPr>
          <w:p w14:paraId="19A71ADF">
            <w:pPr>
              <w:pStyle w:val="6"/>
              <w:spacing w:before="108" w:line="220" w:lineRule="auto"/>
              <w:ind w:left="2544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3543" w:type="dxa"/>
            <w:gridSpan w:val="3"/>
            <w:vAlign w:val="top"/>
          </w:tcPr>
          <w:p w14:paraId="2CFC1827">
            <w:pPr>
              <w:pStyle w:val="6"/>
              <w:spacing w:before="108" w:line="219" w:lineRule="auto"/>
              <w:ind w:left="1396"/>
            </w:pPr>
            <w:r>
              <w:rPr>
                <w:color w:val="212529"/>
                <w:spacing w:val="-3"/>
              </w:rPr>
              <w:t>本年支出</w:t>
            </w:r>
          </w:p>
        </w:tc>
      </w:tr>
      <w:tr w14:paraId="0069F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44" w:type="dxa"/>
            <w:vAlign w:val="top"/>
          </w:tcPr>
          <w:p w14:paraId="4BC6766D">
            <w:pPr>
              <w:pStyle w:val="6"/>
              <w:spacing w:before="109" w:line="219" w:lineRule="auto"/>
              <w:ind w:left="645"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3429" w:type="dxa"/>
            <w:vAlign w:val="top"/>
          </w:tcPr>
          <w:p w14:paraId="540CEA22">
            <w:pPr>
              <w:pStyle w:val="6"/>
              <w:spacing w:before="109" w:line="219" w:lineRule="auto"/>
              <w:ind w:left="1337"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235" w:type="dxa"/>
            <w:vAlign w:val="top"/>
          </w:tcPr>
          <w:p w14:paraId="5D834DF8">
            <w:pPr>
              <w:pStyle w:val="6"/>
              <w:spacing w:before="109" w:line="221" w:lineRule="auto"/>
              <w:ind w:left="424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 w14:paraId="4B03BDF7">
            <w:pPr>
              <w:pStyle w:val="6"/>
              <w:spacing w:before="109" w:line="219" w:lineRule="auto"/>
              <w:ind w:left="190"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1181" w:type="dxa"/>
            <w:vAlign w:val="top"/>
          </w:tcPr>
          <w:p w14:paraId="14A6AA7E">
            <w:pPr>
              <w:pStyle w:val="6"/>
              <w:spacing w:before="110" w:line="220" w:lineRule="auto"/>
              <w:ind w:left="219"/>
            </w:pPr>
            <w:r>
              <w:rPr>
                <w:color w:val="212529"/>
                <w:spacing w:val="-3"/>
              </w:rPr>
              <w:t>项目支出</w:t>
            </w:r>
          </w:p>
        </w:tc>
      </w:tr>
      <w:tr w14:paraId="2F750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73" w:type="dxa"/>
            <w:gridSpan w:val="2"/>
            <w:vAlign w:val="top"/>
          </w:tcPr>
          <w:p w14:paraId="2AE3A856">
            <w:pPr>
              <w:pStyle w:val="6"/>
              <w:spacing w:before="111" w:line="219" w:lineRule="auto"/>
              <w:ind w:left="2541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235" w:type="dxa"/>
            <w:vAlign w:val="top"/>
          </w:tcPr>
          <w:p w14:paraId="2EBDD32D">
            <w:pPr>
              <w:pStyle w:val="6"/>
              <w:spacing w:before="111" w:line="241" w:lineRule="auto"/>
              <w:ind w:left="569"/>
            </w:pPr>
            <w:r>
              <w:rPr>
                <w:color w:val="212529"/>
              </w:rPr>
              <w:t>1</w:t>
            </w:r>
          </w:p>
        </w:tc>
        <w:tc>
          <w:tcPr>
            <w:tcW w:w="1127" w:type="dxa"/>
            <w:vAlign w:val="top"/>
          </w:tcPr>
          <w:p w14:paraId="57EC22B7">
            <w:pPr>
              <w:pStyle w:val="6"/>
              <w:spacing w:before="111" w:line="241" w:lineRule="auto"/>
              <w:ind w:left="505"/>
            </w:pPr>
            <w:r>
              <w:rPr>
                <w:color w:val="212529"/>
              </w:rPr>
              <w:t>2</w:t>
            </w:r>
          </w:p>
        </w:tc>
        <w:tc>
          <w:tcPr>
            <w:tcW w:w="1181" w:type="dxa"/>
            <w:vAlign w:val="top"/>
          </w:tcPr>
          <w:p w14:paraId="2B38311C">
            <w:pPr>
              <w:pStyle w:val="6"/>
              <w:spacing w:before="110"/>
              <w:ind w:left="531"/>
            </w:pPr>
            <w:r>
              <w:rPr>
                <w:color w:val="212529"/>
              </w:rPr>
              <w:t>3</w:t>
            </w:r>
          </w:p>
        </w:tc>
      </w:tr>
      <w:tr w14:paraId="75088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73" w:type="dxa"/>
            <w:gridSpan w:val="2"/>
            <w:vAlign w:val="top"/>
          </w:tcPr>
          <w:p w14:paraId="5235A6B1">
            <w:pPr>
              <w:pStyle w:val="6"/>
              <w:spacing w:before="111" w:line="221" w:lineRule="auto"/>
              <w:ind w:left="2542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235" w:type="dxa"/>
            <w:vAlign w:val="top"/>
          </w:tcPr>
          <w:p w14:paraId="5640FB3E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 w14:paraId="1F68FA7C"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vAlign w:val="top"/>
          </w:tcPr>
          <w:p w14:paraId="4BE94564">
            <w:pPr>
              <w:rPr>
                <w:rFonts w:ascii="Arial"/>
                <w:sz w:val="21"/>
              </w:rPr>
            </w:pPr>
          </w:p>
        </w:tc>
      </w:tr>
      <w:tr w14:paraId="40AA4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44" w:type="dxa"/>
            <w:vAlign w:val="top"/>
          </w:tcPr>
          <w:p w14:paraId="5452A3E0">
            <w:pPr>
              <w:rPr>
                <w:rFonts w:ascii="Arial"/>
                <w:sz w:val="21"/>
              </w:rPr>
            </w:pPr>
          </w:p>
        </w:tc>
        <w:tc>
          <w:tcPr>
            <w:tcW w:w="3429" w:type="dxa"/>
            <w:vAlign w:val="top"/>
          </w:tcPr>
          <w:p w14:paraId="6DB217A4"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Align w:val="top"/>
          </w:tcPr>
          <w:p w14:paraId="01B5F806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 w14:paraId="657A2EEB"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vAlign w:val="top"/>
          </w:tcPr>
          <w:p w14:paraId="682B3A72">
            <w:pPr>
              <w:rPr>
                <w:rFonts w:ascii="Arial"/>
                <w:sz w:val="21"/>
              </w:rPr>
            </w:pPr>
          </w:p>
        </w:tc>
      </w:tr>
      <w:tr w14:paraId="5793F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5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1147B88">
            <w:pPr>
              <w:spacing w:before="114" w:line="186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注 ：本表反映部门本年度国有资本经营预算财政拨款支出情况。</w:t>
            </w:r>
          </w:p>
        </w:tc>
      </w:tr>
      <w:tr w14:paraId="4C9EF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D637ADC">
            <w:pPr>
              <w:spacing w:before="34" w:line="182" w:lineRule="auto"/>
              <w:ind w:left="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7"/>
                <w:sz w:val="18"/>
                <w:szCs w:val="18"/>
              </w:rPr>
              <w:t>说明 ：本表无数据</w:t>
            </w:r>
          </w:p>
        </w:tc>
      </w:tr>
    </w:tbl>
    <w:p w14:paraId="72E2A80F">
      <w:pPr>
        <w:pStyle w:val="2"/>
      </w:pPr>
    </w:p>
    <w:p w14:paraId="4E925FF5">
      <w:pPr>
        <w:sectPr>
          <w:footerReference r:id="rId19" w:type="default"/>
          <w:pgSz w:w="11900" w:h="16840"/>
          <w:pgMar w:top="642" w:right="600" w:bottom="340" w:left="600" w:header="326" w:footer="110" w:gutter="0"/>
          <w:cols w:space="720" w:num="1"/>
        </w:sectPr>
      </w:pPr>
    </w:p>
    <w:p w14:paraId="004AC49E">
      <w:pPr>
        <w:spacing w:line="188" w:lineRule="exact"/>
      </w:pPr>
    </w:p>
    <w:tbl>
      <w:tblPr>
        <w:tblStyle w:val="5"/>
        <w:tblW w:w="13966" w:type="dxa"/>
        <w:tblInd w:w="839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439"/>
        <w:gridCol w:w="1104"/>
        <w:gridCol w:w="1104"/>
        <w:gridCol w:w="1104"/>
        <w:gridCol w:w="1104"/>
        <w:gridCol w:w="1104"/>
        <w:gridCol w:w="1451"/>
        <w:gridCol w:w="1104"/>
        <w:gridCol w:w="1104"/>
        <w:gridCol w:w="1104"/>
        <w:gridCol w:w="1146"/>
      </w:tblGrid>
      <w:tr w14:paraId="65B3B16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3966" w:type="dxa"/>
            <w:gridSpan w:val="12"/>
            <w:vAlign w:val="top"/>
          </w:tcPr>
          <w:p w14:paraId="272E3D0F">
            <w:pPr>
              <w:pStyle w:val="6"/>
              <w:spacing w:before="94" w:line="225" w:lineRule="auto"/>
              <w:ind w:left="5258"/>
              <w:outlineLvl w:val="1"/>
              <w:rPr>
                <w:sz w:val="22"/>
                <w:szCs w:val="22"/>
              </w:rPr>
            </w:pPr>
            <w:bookmarkStart w:id="22" w:name="bookmark14"/>
            <w:bookmarkEnd w:id="22"/>
            <w:bookmarkStart w:id="23" w:name="bookmark38"/>
            <w:bookmarkEnd w:id="23"/>
            <w:r>
              <w:rPr>
                <w:color w:val="212529"/>
                <w:spacing w:val="5"/>
                <w:sz w:val="22"/>
                <w:szCs w:val="22"/>
              </w:rPr>
              <w:t>财政拨款“三公</w:t>
            </w:r>
            <w:r>
              <w:rPr>
                <w:color w:val="212529"/>
                <w:spacing w:val="-76"/>
                <w:sz w:val="22"/>
                <w:szCs w:val="22"/>
              </w:rPr>
              <w:t xml:space="preserve"> </w:t>
            </w:r>
            <w:r>
              <w:rPr>
                <w:color w:val="212529"/>
                <w:spacing w:val="5"/>
                <w:sz w:val="22"/>
                <w:szCs w:val="22"/>
              </w:rPr>
              <w:t>”经费支出决算表</w:t>
            </w:r>
          </w:p>
        </w:tc>
      </w:tr>
      <w:tr w14:paraId="7629D989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98" w:type="dxa"/>
            <w:vAlign w:val="top"/>
          </w:tcPr>
          <w:p w14:paraId="59902C1A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6F1E57B8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30DE8781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59067E42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18165CFA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3BE0F691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045FBFC3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6B0B240B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1898DEA9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77996C65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7EF924FD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 w14:paraId="06A677EF">
            <w:pPr>
              <w:pStyle w:val="6"/>
              <w:spacing w:before="124" w:line="225" w:lineRule="auto"/>
              <w:ind w:left="543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公开09表</w:t>
            </w:r>
          </w:p>
        </w:tc>
      </w:tr>
      <w:tr w14:paraId="1E369AB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537" w:type="dxa"/>
            <w:gridSpan w:val="2"/>
            <w:tcBorders>
              <w:bottom w:val="nil"/>
            </w:tcBorders>
            <w:vAlign w:val="top"/>
          </w:tcPr>
          <w:p w14:paraId="3204CA1A">
            <w:pPr>
              <w:pStyle w:val="6"/>
              <w:spacing w:before="124" w:line="223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部门名称：县委党史研究室</w:t>
            </w:r>
          </w:p>
        </w:tc>
        <w:tc>
          <w:tcPr>
            <w:tcW w:w="1104" w:type="dxa"/>
            <w:tcBorders>
              <w:bottom w:val="nil"/>
            </w:tcBorders>
            <w:vAlign w:val="top"/>
          </w:tcPr>
          <w:p w14:paraId="7DE0FE6C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bottom w:val="nil"/>
            </w:tcBorders>
            <w:vAlign w:val="top"/>
          </w:tcPr>
          <w:p w14:paraId="46257E34">
            <w:pPr>
              <w:rPr>
                <w:rFonts w:ascii="Arial"/>
                <w:sz w:val="21"/>
              </w:rPr>
            </w:pPr>
          </w:p>
        </w:tc>
        <w:tc>
          <w:tcPr>
            <w:tcW w:w="2208" w:type="dxa"/>
            <w:gridSpan w:val="2"/>
            <w:tcBorders>
              <w:bottom w:val="nil"/>
            </w:tcBorders>
            <w:vAlign w:val="top"/>
          </w:tcPr>
          <w:p w14:paraId="40564BB7">
            <w:pPr>
              <w:pStyle w:val="6"/>
              <w:spacing w:before="124" w:line="224" w:lineRule="auto"/>
              <w:ind w:left="805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1104" w:type="dxa"/>
            <w:tcBorders>
              <w:bottom w:val="nil"/>
            </w:tcBorders>
            <w:vAlign w:val="top"/>
          </w:tcPr>
          <w:p w14:paraId="56B71E23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tcBorders>
              <w:bottom w:val="nil"/>
            </w:tcBorders>
            <w:vAlign w:val="top"/>
          </w:tcPr>
          <w:p w14:paraId="67FB14C0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bottom w:val="nil"/>
            </w:tcBorders>
            <w:vAlign w:val="top"/>
          </w:tcPr>
          <w:p w14:paraId="4ACE13BE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bottom w:val="nil"/>
            </w:tcBorders>
            <w:vAlign w:val="top"/>
          </w:tcPr>
          <w:p w14:paraId="32DE074A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bottom w:val="nil"/>
            </w:tcBorders>
            <w:vAlign w:val="top"/>
          </w:tcPr>
          <w:p w14:paraId="7EBE2D41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tcBorders>
              <w:bottom w:val="nil"/>
            </w:tcBorders>
            <w:vAlign w:val="top"/>
          </w:tcPr>
          <w:p w14:paraId="213EE188">
            <w:pPr>
              <w:pStyle w:val="6"/>
              <w:spacing w:before="124" w:line="224" w:lineRule="auto"/>
              <w:ind w:left="18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金额单位:万元</w:t>
            </w:r>
          </w:p>
        </w:tc>
      </w:tr>
      <w:tr w14:paraId="71B665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953" w:type="dxa"/>
            <w:gridSpan w:val="6"/>
            <w:vAlign w:val="top"/>
          </w:tcPr>
          <w:p w14:paraId="46F25C0B">
            <w:pPr>
              <w:pStyle w:val="6"/>
              <w:spacing w:before="105" w:line="219" w:lineRule="auto"/>
              <w:ind w:left="3192"/>
            </w:pPr>
            <w:r>
              <w:rPr>
                <w:color w:val="212529"/>
                <w:spacing w:val="-4"/>
              </w:rPr>
              <w:t>预算数</w:t>
            </w:r>
          </w:p>
        </w:tc>
        <w:tc>
          <w:tcPr>
            <w:tcW w:w="7013" w:type="dxa"/>
            <w:gridSpan w:val="6"/>
            <w:vAlign w:val="top"/>
          </w:tcPr>
          <w:p w14:paraId="7AE536AE">
            <w:pPr>
              <w:pStyle w:val="6"/>
              <w:spacing w:before="105" w:line="219" w:lineRule="auto"/>
              <w:ind w:left="3225"/>
            </w:pPr>
            <w:r>
              <w:rPr>
                <w:color w:val="212529"/>
                <w:spacing w:val="-5"/>
              </w:rPr>
              <w:t>决算数</w:t>
            </w:r>
          </w:p>
        </w:tc>
      </w:tr>
      <w:tr w14:paraId="103F1E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98" w:type="dxa"/>
            <w:vMerge w:val="restart"/>
            <w:tcBorders>
              <w:bottom w:val="nil"/>
            </w:tcBorders>
            <w:vAlign w:val="top"/>
          </w:tcPr>
          <w:p w14:paraId="754A6C54">
            <w:pPr>
              <w:spacing w:line="280" w:lineRule="auto"/>
              <w:rPr>
                <w:rFonts w:ascii="Arial"/>
                <w:sz w:val="21"/>
              </w:rPr>
            </w:pPr>
          </w:p>
          <w:p w14:paraId="2A575157">
            <w:pPr>
              <w:spacing w:before="77" w:line="182" w:lineRule="auto"/>
              <w:ind w:left="3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合计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 w14:paraId="436C0A94">
            <w:pPr>
              <w:spacing w:before="215" w:line="205" w:lineRule="auto"/>
              <w:ind w:left="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因公出国（境）</w:t>
            </w:r>
          </w:p>
          <w:p w14:paraId="737A68CE">
            <w:pPr>
              <w:spacing w:line="179" w:lineRule="auto"/>
              <w:ind w:left="61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z w:val="18"/>
                <w:szCs w:val="18"/>
              </w:rPr>
              <w:t>费</w:t>
            </w:r>
          </w:p>
        </w:tc>
        <w:tc>
          <w:tcPr>
            <w:tcW w:w="3312" w:type="dxa"/>
            <w:gridSpan w:val="3"/>
            <w:vAlign w:val="top"/>
          </w:tcPr>
          <w:p w14:paraId="7DA57163">
            <w:pPr>
              <w:spacing w:before="103" w:line="184" w:lineRule="auto"/>
              <w:ind w:left="5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公务用车购置及运行维护费</w:t>
            </w:r>
          </w:p>
        </w:tc>
        <w:tc>
          <w:tcPr>
            <w:tcW w:w="1104" w:type="dxa"/>
            <w:vMerge w:val="restart"/>
            <w:tcBorders>
              <w:bottom w:val="nil"/>
            </w:tcBorders>
            <w:vAlign w:val="top"/>
          </w:tcPr>
          <w:p w14:paraId="5CF7DE16">
            <w:pPr>
              <w:spacing w:line="280" w:lineRule="auto"/>
              <w:rPr>
                <w:rFonts w:ascii="Arial"/>
                <w:sz w:val="21"/>
              </w:rPr>
            </w:pPr>
          </w:p>
          <w:p w14:paraId="3AE078F3">
            <w:pPr>
              <w:spacing w:before="77" w:line="181" w:lineRule="auto"/>
              <w:ind w:left="7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公务接待费</w:t>
            </w:r>
          </w:p>
        </w:tc>
        <w:tc>
          <w:tcPr>
            <w:tcW w:w="1104" w:type="dxa"/>
            <w:vMerge w:val="restart"/>
            <w:tcBorders>
              <w:bottom w:val="nil"/>
            </w:tcBorders>
            <w:vAlign w:val="top"/>
          </w:tcPr>
          <w:p w14:paraId="0E28131D">
            <w:pPr>
              <w:spacing w:line="280" w:lineRule="auto"/>
              <w:rPr>
                <w:rFonts w:ascii="Arial"/>
                <w:sz w:val="21"/>
              </w:rPr>
            </w:pPr>
          </w:p>
          <w:p w14:paraId="2BC93E96">
            <w:pPr>
              <w:spacing w:before="77" w:line="182" w:lineRule="auto"/>
              <w:ind w:left="3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合计</w:t>
            </w:r>
          </w:p>
        </w:tc>
        <w:tc>
          <w:tcPr>
            <w:tcW w:w="1451" w:type="dxa"/>
            <w:vMerge w:val="restart"/>
            <w:tcBorders>
              <w:bottom w:val="nil"/>
            </w:tcBorders>
            <w:vAlign w:val="top"/>
          </w:tcPr>
          <w:p w14:paraId="10532ACD">
            <w:pPr>
              <w:spacing w:before="215" w:line="205" w:lineRule="auto"/>
              <w:ind w:left="8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因公出国（境）</w:t>
            </w:r>
          </w:p>
          <w:p w14:paraId="0086693B">
            <w:pPr>
              <w:spacing w:line="179" w:lineRule="auto"/>
              <w:ind w:left="6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z w:val="18"/>
                <w:szCs w:val="18"/>
              </w:rPr>
              <w:t>费</w:t>
            </w:r>
          </w:p>
        </w:tc>
        <w:tc>
          <w:tcPr>
            <w:tcW w:w="3312" w:type="dxa"/>
            <w:gridSpan w:val="3"/>
            <w:vAlign w:val="top"/>
          </w:tcPr>
          <w:p w14:paraId="1F2C5D26">
            <w:pPr>
              <w:spacing w:before="103" w:line="184" w:lineRule="auto"/>
              <w:ind w:left="55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公务用车购置及运行维护费</w:t>
            </w:r>
          </w:p>
        </w:tc>
        <w:tc>
          <w:tcPr>
            <w:tcW w:w="1146" w:type="dxa"/>
            <w:vMerge w:val="restart"/>
            <w:tcBorders>
              <w:bottom w:val="nil"/>
            </w:tcBorders>
            <w:vAlign w:val="top"/>
          </w:tcPr>
          <w:p w14:paraId="31960C7D">
            <w:pPr>
              <w:spacing w:line="280" w:lineRule="auto"/>
              <w:rPr>
                <w:rFonts w:ascii="Arial"/>
                <w:sz w:val="21"/>
              </w:rPr>
            </w:pPr>
          </w:p>
          <w:p w14:paraId="746D2C10">
            <w:pPr>
              <w:spacing w:before="77" w:line="181" w:lineRule="auto"/>
              <w:ind w:left="10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公务接待费</w:t>
            </w:r>
          </w:p>
        </w:tc>
      </w:tr>
      <w:tr w14:paraId="0E85B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98" w:type="dxa"/>
            <w:vMerge w:val="continue"/>
            <w:tcBorders>
              <w:top w:val="nil"/>
            </w:tcBorders>
            <w:vAlign w:val="top"/>
          </w:tcPr>
          <w:p w14:paraId="0EF5C062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 w14:paraId="4D5B8E95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365AAE22">
            <w:pPr>
              <w:spacing w:before="146" w:line="181" w:lineRule="auto"/>
              <w:ind w:left="3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小计</w:t>
            </w:r>
          </w:p>
        </w:tc>
        <w:tc>
          <w:tcPr>
            <w:tcW w:w="1104" w:type="dxa"/>
            <w:vAlign w:val="top"/>
          </w:tcPr>
          <w:p w14:paraId="7F14DAF4">
            <w:pPr>
              <w:spacing w:before="23" w:line="183" w:lineRule="auto"/>
              <w:ind w:left="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公务用车购</w:t>
            </w:r>
          </w:p>
          <w:p w14:paraId="73144C07">
            <w:pPr>
              <w:spacing w:before="7" w:line="157" w:lineRule="auto"/>
              <w:ind w:left="35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置费</w:t>
            </w:r>
          </w:p>
        </w:tc>
        <w:tc>
          <w:tcPr>
            <w:tcW w:w="1104" w:type="dxa"/>
            <w:vAlign w:val="top"/>
          </w:tcPr>
          <w:p w14:paraId="0E541825">
            <w:pPr>
              <w:spacing w:before="23" w:line="183" w:lineRule="auto"/>
              <w:ind w:left="16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</w:t>
            </w:r>
          </w:p>
          <w:p w14:paraId="316DCC72">
            <w:pPr>
              <w:spacing w:before="3" w:line="161" w:lineRule="auto"/>
              <w:ind w:left="8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运行维护费</w:t>
            </w:r>
          </w:p>
        </w:tc>
        <w:tc>
          <w:tcPr>
            <w:tcW w:w="1104" w:type="dxa"/>
            <w:vMerge w:val="continue"/>
            <w:tcBorders>
              <w:top w:val="nil"/>
            </w:tcBorders>
            <w:vAlign w:val="top"/>
          </w:tcPr>
          <w:p w14:paraId="747D7A4F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Merge w:val="continue"/>
            <w:tcBorders>
              <w:top w:val="nil"/>
            </w:tcBorders>
            <w:vAlign w:val="top"/>
          </w:tcPr>
          <w:p w14:paraId="4BF37A67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Merge w:val="continue"/>
            <w:tcBorders>
              <w:top w:val="nil"/>
            </w:tcBorders>
            <w:vAlign w:val="top"/>
          </w:tcPr>
          <w:p w14:paraId="361EFBFC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3715D46A">
            <w:pPr>
              <w:spacing w:before="146" w:line="181" w:lineRule="auto"/>
              <w:ind w:left="3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小计</w:t>
            </w:r>
          </w:p>
        </w:tc>
        <w:tc>
          <w:tcPr>
            <w:tcW w:w="1104" w:type="dxa"/>
            <w:vAlign w:val="top"/>
          </w:tcPr>
          <w:p w14:paraId="7794992D">
            <w:pPr>
              <w:spacing w:before="23" w:line="183" w:lineRule="auto"/>
              <w:ind w:left="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公务用车购</w:t>
            </w:r>
          </w:p>
          <w:p w14:paraId="093468EF">
            <w:pPr>
              <w:spacing w:before="7" w:line="157" w:lineRule="auto"/>
              <w:ind w:left="3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置费</w:t>
            </w:r>
          </w:p>
        </w:tc>
        <w:tc>
          <w:tcPr>
            <w:tcW w:w="1104" w:type="dxa"/>
            <w:vAlign w:val="top"/>
          </w:tcPr>
          <w:p w14:paraId="6FCC3E8E">
            <w:pPr>
              <w:spacing w:before="23" w:line="183" w:lineRule="auto"/>
              <w:ind w:left="17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</w:t>
            </w:r>
          </w:p>
          <w:p w14:paraId="7D449F37">
            <w:pPr>
              <w:spacing w:before="3" w:line="161" w:lineRule="auto"/>
              <w:ind w:left="8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运行维护费</w:t>
            </w:r>
          </w:p>
        </w:tc>
        <w:tc>
          <w:tcPr>
            <w:tcW w:w="1146" w:type="dxa"/>
            <w:vMerge w:val="continue"/>
            <w:tcBorders>
              <w:top w:val="nil"/>
            </w:tcBorders>
            <w:vAlign w:val="top"/>
          </w:tcPr>
          <w:p w14:paraId="5B4CCF91">
            <w:pPr>
              <w:rPr>
                <w:rFonts w:ascii="Arial"/>
                <w:sz w:val="21"/>
              </w:rPr>
            </w:pPr>
          </w:p>
        </w:tc>
      </w:tr>
      <w:tr w14:paraId="0053EE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98" w:type="dxa"/>
            <w:vAlign w:val="top"/>
          </w:tcPr>
          <w:p w14:paraId="2185806C">
            <w:pPr>
              <w:pStyle w:val="6"/>
              <w:spacing w:before="109" w:line="241" w:lineRule="auto"/>
              <w:ind w:left="502"/>
            </w:pPr>
            <w:r>
              <w:rPr>
                <w:color w:val="212529"/>
              </w:rPr>
              <w:t>1</w:t>
            </w:r>
          </w:p>
        </w:tc>
        <w:tc>
          <w:tcPr>
            <w:tcW w:w="1439" w:type="dxa"/>
            <w:vAlign w:val="top"/>
          </w:tcPr>
          <w:p w14:paraId="15A97F13">
            <w:pPr>
              <w:pStyle w:val="6"/>
              <w:spacing w:before="109" w:line="241" w:lineRule="auto"/>
              <w:ind w:left="660"/>
            </w:pPr>
            <w:r>
              <w:rPr>
                <w:color w:val="212529"/>
              </w:rPr>
              <w:t>2</w:t>
            </w:r>
          </w:p>
        </w:tc>
        <w:tc>
          <w:tcPr>
            <w:tcW w:w="1104" w:type="dxa"/>
            <w:vAlign w:val="top"/>
          </w:tcPr>
          <w:p w14:paraId="20A87C9E">
            <w:pPr>
              <w:pStyle w:val="6"/>
              <w:spacing w:before="108"/>
              <w:ind w:left="495"/>
            </w:pPr>
            <w:r>
              <w:rPr>
                <w:color w:val="212529"/>
              </w:rPr>
              <w:t>3</w:t>
            </w:r>
          </w:p>
        </w:tc>
        <w:tc>
          <w:tcPr>
            <w:tcW w:w="1104" w:type="dxa"/>
            <w:vAlign w:val="top"/>
          </w:tcPr>
          <w:p w14:paraId="3AC25473">
            <w:pPr>
              <w:pStyle w:val="6"/>
              <w:spacing w:before="109" w:line="241" w:lineRule="auto"/>
              <w:ind w:left="491"/>
            </w:pPr>
            <w:r>
              <w:rPr>
                <w:color w:val="212529"/>
              </w:rPr>
              <w:t>4</w:t>
            </w:r>
          </w:p>
        </w:tc>
        <w:tc>
          <w:tcPr>
            <w:tcW w:w="1104" w:type="dxa"/>
            <w:vAlign w:val="top"/>
          </w:tcPr>
          <w:p w14:paraId="1780375D">
            <w:pPr>
              <w:pStyle w:val="6"/>
              <w:spacing w:before="108"/>
              <w:ind w:left="496"/>
            </w:pPr>
            <w:r>
              <w:rPr>
                <w:color w:val="212529"/>
              </w:rPr>
              <w:t>5</w:t>
            </w:r>
          </w:p>
        </w:tc>
        <w:tc>
          <w:tcPr>
            <w:tcW w:w="1104" w:type="dxa"/>
            <w:vAlign w:val="top"/>
          </w:tcPr>
          <w:p w14:paraId="59FC90D3">
            <w:pPr>
              <w:pStyle w:val="6"/>
              <w:spacing w:before="108"/>
              <w:ind w:left="495"/>
            </w:pPr>
            <w:r>
              <w:rPr>
                <w:color w:val="212529"/>
              </w:rPr>
              <w:t>6</w:t>
            </w:r>
          </w:p>
        </w:tc>
        <w:tc>
          <w:tcPr>
            <w:tcW w:w="1104" w:type="dxa"/>
            <w:vAlign w:val="top"/>
          </w:tcPr>
          <w:p w14:paraId="21455461">
            <w:pPr>
              <w:pStyle w:val="6"/>
              <w:spacing w:before="108"/>
              <w:ind w:left="498"/>
            </w:pPr>
            <w:r>
              <w:rPr>
                <w:color w:val="212529"/>
              </w:rPr>
              <w:t>7</w:t>
            </w:r>
          </w:p>
        </w:tc>
        <w:tc>
          <w:tcPr>
            <w:tcW w:w="1451" w:type="dxa"/>
            <w:vAlign w:val="top"/>
          </w:tcPr>
          <w:p w14:paraId="790A64B7">
            <w:pPr>
              <w:pStyle w:val="6"/>
              <w:spacing w:before="108"/>
              <w:ind w:left="669"/>
            </w:pPr>
            <w:r>
              <w:rPr>
                <w:color w:val="212529"/>
              </w:rPr>
              <w:t>8</w:t>
            </w:r>
          </w:p>
        </w:tc>
        <w:tc>
          <w:tcPr>
            <w:tcW w:w="1104" w:type="dxa"/>
            <w:vAlign w:val="top"/>
          </w:tcPr>
          <w:p w14:paraId="7132B5CD">
            <w:pPr>
              <w:pStyle w:val="6"/>
              <w:spacing w:before="108"/>
              <w:ind w:left="497"/>
            </w:pPr>
            <w:r>
              <w:rPr>
                <w:color w:val="212529"/>
              </w:rPr>
              <w:t>9</w:t>
            </w:r>
          </w:p>
        </w:tc>
        <w:tc>
          <w:tcPr>
            <w:tcW w:w="1104" w:type="dxa"/>
            <w:vAlign w:val="top"/>
          </w:tcPr>
          <w:p w14:paraId="622E7E7B">
            <w:pPr>
              <w:pStyle w:val="6"/>
              <w:spacing w:before="108"/>
              <w:ind w:left="468"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104" w:type="dxa"/>
            <w:vAlign w:val="top"/>
          </w:tcPr>
          <w:p w14:paraId="7FB8F395">
            <w:pPr>
              <w:pStyle w:val="6"/>
              <w:spacing w:before="109" w:line="241" w:lineRule="auto"/>
              <w:ind w:left="469"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146" w:type="dxa"/>
            <w:vAlign w:val="top"/>
          </w:tcPr>
          <w:p w14:paraId="76D9005B">
            <w:pPr>
              <w:pStyle w:val="6"/>
              <w:spacing w:before="109" w:line="241" w:lineRule="auto"/>
              <w:ind w:left="487"/>
            </w:pPr>
            <w:r>
              <w:rPr>
                <w:color w:val="212529"/>
                <w:spacing w:val="-11"/>
              </w:rPr>
              <w:t>12</w:t>
            </w:r>
          </w:p>
        </w:tc>
      </w:tr>
      <w:tr w14:paraId="5D465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98" w:type="dxa"/>
            <w:vAlign w:val="top"/>
          </w:tcPr>
          <w:p w14:paraId="28707993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479D82F4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50514280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65510893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15810ABF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0AF80629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261306F4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579C8448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564B31F4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6EC54968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7CE7BDEE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 w14:paraId="5CF9DC46">
            <w:pPr>
              <w:rPr>
                <w:rFonts w:ascii="Arial"/>
                <w:sz w:val="21"/>
              </w:rPr>
            </w:pPr>
          </w:p>
        </w:tc>
      </w:tr>
    </w:tbl>
    <w:p w14:paraId="28A6C2AF">
      <w:pPr>
        <w:spacing w:line="215" w:lineRule="auto"/>
        <w:ind w:left="841" w:right="93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color w:val="212529"/>
          <w:sz w:val="18"/>
          <w:szCs w:val="18"/>
        </w:rPr>
        <w:t>注：本表反映部门本年度“三公</w:t>
      </w:r>
      <w:r>
        <w:rPr>
          <w:rFonts w:ascii="宋体" w:hAnsi="宋体" w:eastAsia="宋体" w:cs="宋体"/>
          <w:color w:val="212529"/>
          <w:spacing w:val="-64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212529"/>
          <w:sz w:val="18"/>
          <w:szCs w:val="18"/>
        </w:rPr>
        <w:t>”经费支出预决算情况</w:t>
      </w:r>
      <w:r>
        <w:rPr>
          <w:rFonts w:ascii="宋体" w:hAnsi="宋体" w:eastAsia="宋体" w:cs="宋体"/>
          <w:color w:val="212529"/>
          <w:spacing w:val="-1"/>
          <w:sz w:val="18"/>
          <w:szCs w:val="18"/>
        </w:rPr>
        <w:t>。其中，预算数为“三公</w:t>
      </w:r>
      <w:r>
        <w:rPr>
          <w:rFonts w:ascii="宋体" w:hAnsi="宋体" w:eastAsia="宋体" w:cs="宋体"/>
          <w:color w:val="212529"/>
          <w:spacing w:val="-65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212529"/>
          <w:spacing w:val="-1"/>
          <w:sz w:val="18"/>
          <w:szCs w:val="18"/>
        </w:rPr>
        <w:t>”经费全年预算数，反映按规定程序调整后的预算数；决算数是包括当年财政拨款和以前年度结</w:t>
      </w:r>
      <w:r>
        <w:rPr>
          <w:rFonts w:ascii="宋体" w:hAnsi="宋体" w:eastAsia="宋体" w:cs="宋体"/>
          <w:color w:val="212529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212529"/>
          <w:spacing w:val="-1"/>
          <w:sz w:val="18"/>
          <w:szCs w:val="18"/>
        </w:rPr>
        <w:t>转资金安排的实际支出。</w:t>
      </w:r>
    </w:p>
    <w:tbl>
      <w:tblPr>
        <w:tblStyle w:val="5"/>
        <w:tblW w:w="13966" w:type="dxa"/>
        <w:tblInd w:w="839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6"/>
      </w:tblGrid>
      <w:tr w14:paraId="0F752E6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3966" w:type="dxa"/>
            <w:vAlign w:val="top"/>
          </w:tcPr>
          <w:p w14:paraId="347B173B">
            <w:pPr>
              <w:spacing w:before="31" w:line="182" w:lineRule="auto"/>
              <w:ind w:left="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7"/>
                <w:sz w:val="18"/>
                <w:szCs w:val="18"/>
              </w:rPr>
              <w:t>说明 ：本表无数据</w:t>
            </w:r>
          </w:p>
        </w:tc>
      </w:tr>
    </w:tbl>
    <w:p w14:paraId="35A95EB1">
      <w:pPr>
        <w:pStyle w:val="2"/>
      </w:pPr>
    </w:p>
    <w:p w14:paraId="328B5D47">
      <w:pPr>
        <w:sectPr>
          <w:headerReference r:id="rId20" w:type="default"/>
          <w:footerReference r:id="rId21" w:type="default"/>
          <w:pgSz w:w="16840" w:h="11900"/>
          <w:pgMar w:top="642" w:right="600" w:bottom="340" w:left="600" w:header="326" w:footer="111" w:gutter="0"/>
          <w:cols w:space="720" w:num="1"/>
        </w:sectPr>
      </w:pPr>
    </w:p>
    <w:p w14:paraId="3A80E4C3">
      <w:pPr>
        <w:spacing w:line="188" w:lineRule="exact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4"/>
        <w:gridCol w:w="983"/>
        <w:gridCol w:w="3519"/>
      </w:tblGrid>
      <w:tr w14:paraId="037AE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016" w:type="dxa"/>
            <w:gridSpan w:val="3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C8D1367">
            <w:pPr>
              <w:pStyle w:val="6"/>
              <w:spacing w:before="46" w:line="226" w:lineRule="auto"/>
              <w:ind w:left="3016"/>
              <w:outlineLvl w:val="1"/>
              <w:rPr>
                <w:sz w:val="22"/>
                <w:szCs w:val="22"/>
              </w:rPr>
            </w:pPr>
            <w:bookmarkStart w:id="24" w:name="bookmark39"/>
            <w:bookmarkEnd w:id="24"/>
            <w:bookmarkStart w:id="25" w:name="bookmark15"/>
            <w:bookmarkEnd w:id="25"/>
            <w:r>
              <w:rPr>
                <w:color w:val="212529"/>
                <w:spacing w:val="7"/>
                <w:sz w:val="22"/>
                <w:szCs w:val="22"/>
              </w:rPr>
              <w:t>部门决算公开相关信息统计表</w:t>
            </w:r>
          </w:p>
        </w:tc>
      </w:tr>
      <w:tr w14:paraId="02EC4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2DF99F0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0F24152">
            <w:pPr>
              <w:rPr>
                <w:rFonts w:ascii="Arial"/>
                <w:sz w:val="21"/>
              </w:rPr>
            </w:pPr>
          </w:p>
        </w:tc>
        <w:tc>
          <w:tcPr>
            <w:tcW w:w="351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A663EF7">
            <w:pPr>
              <w:pStyle w:val="6"/>
              <w:spacing w:before="79" w:line="228" w:lineRule="auto"/>
              <w:ind w:left="2872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公开10表</w:t>
            </w:r>
          </w:p>
        </w:tc>
      </w:tr>
      <w:tr w14:paraId="2C59A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30F2079A">
            <w:pPr>
              <w:pStyle w:val="6"/>
              <w:spacing w:before="78" w:line="224" w:lineRule="auto"/>
              <w:ind w:left="8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单位名称：县委党史研究室</w:t>
            </w:r>
          </w:p>
        </w:tc>
        <w:tc>
          <w:tcPr>
            <w:tcW w:w="98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558DB7B">
            <w:pPr>
              <w:pStyle w:val="6"/>
              <w:spacing w:before="78" w:line="225" w:lineRule="auto"/>
              <w:ind w:left="197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3519" w:type="dxa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60BE6553">
            <w:pPr>
              <w:pStyle w:val="6"/>
              <w:spacing w:before="80" w:line="227" w:lineRule="auto"/>
              <w:ind w:right="26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金额单位：万元</w:t>
            </w:r>
          </w:p>
        </w:tc>
      </w:tr>
      <w:tr w14:paraId="0F009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016" w:type="dxa"/>
            <w:gridSpan w:val="3"/>
            <w:vAlign w:val="top"/>
          </w:tcPr>
          <w:p w14:paraId="7A4CD146">
            <w:pPr>
              <w:pStyle w:val="6"/>
              <w:spacing w:before="60" w:line="219" w:lineRule="auto"/>
              <w:ind w:left="5"/>
            </w:pPr>
            <w:r>
              <w:rPr>
                <w:color w:val="212529"/>
                <w:spacing w:val="-2"/>
              </w:rPr>
              <w:t>一、政府采购情况</w:t>
            </w:r>
          </w:p>
        </w:tc>
      </w:tr>
      <w:tr w14:paraId="1765E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vAlign w:val="top"/>
          </w:tcPr>
          <w:p w14:paraId="1B39733B">
            <w:pPr>
              <w:pStyle w:val="6"/>
              <w:spacing w:before="61" w:line="220" w:lineRule="auto"/>
              <w:ind w:left="2064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83" w:type="dxa"/>
            <w:vAlign w:val="top"/>
          </w:tcPr>
          <w:p w14:paraId="0B41449E">
            <w:pPr>
              <w:pStyle w:val="6"/>
              <w:spacing w:before="62" w:line="219" w:lineRule="auto"/>
              <w:ind w:left="299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3519" w:type="dxa"/>
            <w:vAlign w:val="top"/>
          </w:tcPr>
          <w:p w14:paraId="69259956">
            <w:pPr>
              <w:pStyle w:val="6"/>
              <w:spacing w:before="62" w:line="219" w:lineRule="auto"/>
              <w:ind w:left="1478"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 w14:paraId="1D3BF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vAlign w:val="top"/>
          </w:tcPr>
          <w:p w14:paraId="5214D408">
            <w:pPr>
              <w:pStyle w:val="6"/>
              <w:spacing w:before="62" w:line="221" w:lineRule="auto"/>
              <w:ind w:left="2068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983" w:type="dxa"/>
            <w:vAlign w:val="top"/>
          </w:tcPr>
          <w:p w14:paraId="3E590FB0">
            <w:pPr>
              <w:pStyle w:val="6"/>
              <w:spacing w:before="62" w:line="241" w:lineRule="auto"/>
              <w:ind w:left="447"/>
            </w:pPr>
            <w:r>
              <w:rPr>
                <w:color w:val="212529"/>
              </w:rPr>
              <w:t>1</w:t>
            </w:r>
          </w:p>
        </w:tc>
        <w:tc>
          <w:tcPr>
            <w:tcW w:w="3519" w:type="dxa"/>
            <w:vAlign w:val="top"/>
          </w:tcPr>
          <w:p w14:paraId="7AEA1760">
            <w:pPr>
              <w:rPr>
                <w:rFonts w:ascii="Arial"/>
                <w:sz w:val="21"/>
              </w:rPr>
            </w:pPr>
          </w:p>
        </w:tc>
      </w:tr>
      <w:tr w14:paraId="79398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6A9CF75A">
            <w:pPr>
              <w:pStyle w:val="6"/>
              <w:spacing w:before="63" w:line="219" w:lineRule="auto"/>
              <w:ind w:left="2071"/>
            </w:pPr>
            <w:r>
              <w:rPr>
                <w:color w:val="212529"/>
                <w:spacing w:val="-7"/>
              </w:rPr>
              <w:t>货物</w:t>
            </w:r>
          </w:p>
        </w:tc>
        <w:tc>
          <w:tcPr>
            <w:tcW w:w="983" w:type="dxa"/>
            <w:vAlign w:val="top"/>
          </w:tcPr>
          <w:p w14:paraId="1DA3199E">
            <w:pPr>
              <w:pStyle w:val="6"/>
              <w:spacing w:before="63" w:line="241" w:lineRule="auto"/>
              <w:ind w:left="436"/>
            </w:pPr>
            <w:r>
              <w:rPr>
                <w:color w:val="212529"/>
              </w:rPr>
              <w:t>2</w:t>
            </w:r>
          </w:p>
        </w:tc>
        <w:tc>
          <w:tcPr>
            <w:tcW w:w="3519" w:type="dxa"/>
            <w:vAlign w:val="top"/>
          </w:tcPr>
          <w:p w14:paraId="777C6F06">
            <w:pPr>
              <w:rPr>
                <w:rFonts w:ascii="Arial"/>
                <w:sz w:val="21"/>
              </w:rPr>
            </w:pPr>
          </w:p>
        </w:tc>
      </w:tr>
      <w:tr w14:paraId="65523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3FF31F50">
            <w:pPr>
              <w:pStyle w:val="6"/>
              <w:spacing w:before="64" w:line="220" w:lineRule="auto"/>
              <w:ind w:left="2069"/>
            </w:pPr>
            <w:r>
              <w:rPr>
                <w:color w:val="212529"/>
                <w:spacing w:val="-6"/>
              </w:rPr>
              <w:t>工程</w:t>
            </w:r>
          </w:p>
        </w:tc>
        <w:tc>
          <w:tcPr>
            <w:tcW w:w="983" w:type="dxa"/>
            <w:vAlign w:val="top"/>
          </w:tcPr>
          <w:p w14:paraId="179A82D7">
            <w:pPr>
              <w:pStyle w:val="6"/>
              <w:spacing w:before="63"/>
              <w:ind w:left="438"/>
            </w:pPr>
            <w:r>
              <w:rPr>
                <w:color w:val="212529"/>
              </w:rPr>
              <w:t>3</w:t>
            </w:r>
          </w:p>
        </w:tc>
        <w:tc>
          <w:tcPr>
            <w:tcW w:w="3519" w:type="dxa"/>
            <w:vAlign w:val="top"/>
          </w:tcPr>
          <w:p w14:paraId="65A32AAC">
            <w:pPr>
              <w:rPr>
                <w:rFonts w:ascii="Arial"/>
                <w:sz w:val="21"/>
              </w:rPr>
            </w:pPr>
          </w:p>
        </w:tc>
      </w:tr>
      <w:tr w14:paraId="078AE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38591001">
            <w:pPr>
              <w:pStyle w:val="6"/>
              <w:spacing w:before="64" w:line="219" w:lineRule="auto"/>
              <w:ind w:left="2067"/>
            </w:pPr>
            <w:r>
              <w:rPr>
                <w:color w:val="212529"/>
                <w:spacing w:val="-5"/>
              </w:rPr>
              <w:t>服务</w:t>
            </w:r>
          </w:p>
        </w:tc>
        <w:tc>
          <w:tcPr>
            <w:tcW w:w="983" w:type="dxa"/>
            <w:vAlign w:val="top"/>
          </w:tcPr>
          <w:p w14:paraId="72CE88DC">
            <w:pPr>
              <w:pStyle w:val="6"/>
              <w:spacing w:before="64" w:line="241" w:lineRule="auto"/>
              <w:ind w:left="433"/>
            </w:pPr>
            <w:r>
              <w:rPr>
                <w:color w:val="212529"/>
              </w:rPr>
              <w:t>4</w:t>
            </w:r>
          </w:p>
        </w:tc>
        <w:tc>
          <w:tcPr>
            <w:tcW w:w="3519" w:type="dxa"/>
            <w:vAlign w:val="top"/>
          </w:tcPr>
          <w:p w14:paraId="6DCA05D3">
            <w:pPr>
              <w:rPr>
                <w:rFonts w:ascii="Arial"/>
                <w:sz w:val="21"/>
              </w:rPr>
            </w:pPr>
          </w:p>
        </w:tc>
      </w:tr>
      <w:tr w14:paraId="4DFC4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016" w:type="dxa"/>
            <w:gridSpan w:val="3"/>
            <w:vAlign w:val="top"/>
          </w:tcPr>
          <w:p w14:paraId="3C710A8E">
            <w:pPr>
              <w:pStyle w:val="6"/>
              <w:spacing w:before="63" w:line="219" w:lineRule="auto"/>
              <w:ind w:left="5"/>
            </w:pPr>
            <w:r>
              <w:rPr>
                <w:color w:val="212529"/>
                <w:spacing w:val="-2"/>
              </w:rPr>
              <w:t>二、机关运行经费</w:t>
            </w:r>
          </w:p>
        </w:tc>
      </w:tr>
      <w:tr w14:paraId="7543C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01C78EB5">
            <w:pPr>
              <w:pStyle w:val="6"/>
              <w:spacing w:before="64" w:line="220" w:lineRule="auto"/>
              <w:ind w:left="2064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83" w:type="dxa"/>
            <w:vAlign w:val="top"/>
          </w:tcPr>
          <w:p w14:paraId="7D6861E1">
            <w:pPr>
              <w:rPr>
                <w:rFonts w:ascii="Arial"/>
                <w:sz w:val="21"/>
              </w:rPr>
            </w:pPr>
          </w:p>
        </w:tc>
        <w:tc>
          <w:tcPr>
            <w:tcW w:w="3519" w:type="dxa"/>
            <w:vAlign w:val="top"/>
          </w:tcPr>
          <w:p w14:paraId="52E176CF">
            <w:pPr>
              <w:pStyle w:val="6"/>
              <w:spacing w:before="64" w:line="219" w:lineRule="auto"/>
              <w:ind w:left="1478"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 w14:paraId="2EFF8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6DAEF9D3">
            <w:pPr>
              <w:pStyle w:val="6"/>
              <w:spacing w:before="64" w:line="220" w:lineRule="auto"/>
              <w:ind w:left="13"/>
            </w:pPr>
            <w:r>
              <w:rPr>
                <w:color w:val="212529"/>
                <w:spacing w:val="-2"/>
              </w:rPr>
              <w:t>（一）行政单位</w:t>
            </w:r>
          </w:p>
        </w:tc>
        <w:tc>
          <w:tcPr>
            <w:tcW w:w="983" w:type="dxa"/>
            <w:vAlign w:val="top"/>
          </w:tcPr>
          <w:p w14:paraId="5276CCDE">
            <w:pPr>
              <w:pStyle w:val="6"/>
              <w:spacing w:before="64"/>
              <w:ind w:left="438"/>
            </w:pPr>
            <w:r>
              <w:rPr>
                <w:color w:val="212529"/>
              </w:rPr>
              <w:t>5</w:t>
            </w:r>
          </w:p>
        </w:tc>
        <w:tc>
          <w:tcPr>
            <w:tcW w:w="3519" w:type="dxa"/>
            <w:vAlign w:val="top"/>
          </w:tcPr>
          <w:p w14:paraId="637C3F62">
            <w:pPr>
              <w:rPr>
                <w:rFonts w:ascii="Arial"/>
                <w:sz w:val="21"/>
              </w:rPr>
            </w:pPr>
          </w:p>
        </w:tc>
      </w:tr>
      <w:tr w14:paraId="53880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79FEE80B">
            <w:pPr>
              <w:pStyle w:val="6"/>
              <w:spacing w:before="64" w:line="219" w:lineRule="auto"/>
              <w:ind w:left="13"/>
            </w:pPr>
            <w:r>
              <w:rPr>
                <w:color w:val="212529"/>
                <w:spacing w:val="-1"/>
              </w:rPr>
              <w:t>（二）参照公务员法管理事业单位</w:t>
            </w:r>
          </w:p>
        </w:tc>
        <w:tc>
          <w:tcPr>
            <w:tcW w:w="983" w:type="dxa"/>
            <w:vAlign w:val="top"/>
          </w:tcPr>
          <w:p w14:paraId="21D82231">
            <w:pPr>
              <w:pStyle w:val="6"/>
              <w:spacing w:before="64"/>
              <w:ind w:left="435"/>
            </w:pPr>
            <w:r>
              <w:rPr>
                <w:color w:val="212529"/>
              </w:rPr>
              <w:t>6</w:t>
            </w:r>
          </w:p>
        </w:tc>
        <w:tc>
          <w:tcPr>
            <w:tcW w:w="3519" w:type="dxa"/>
            <w:vAlign w:val="top"/>
          </w:tcPr>
          <w:p w14:paraId="41723D41">
            <w:pPr>
              <w:rPr>
                <w:rFonts w:ascii="Arial"/>
                <w:sz w:val="21"/>
              </w:rPr>
            </w:pPr>
          </w:p>
        </w:tc>
      </w:tr>
      <w:tr w14:paraId="35CB1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016" w:type="dxa"/>
            <w:gridSpan w:val="3"/>
            <w:vAlign w:val="top"/>
          </w:tcPr>
          <w:p w14:paraId="4AABC733">
            <w:pPr>
              <w:pStyle w:val="6"/>
              <w:spacing w:before="64" w:line="219" w:lineRule="auto"/>
              <w:ind w:left="3"/>
            </w:pPr>
            <w:r>
              <w:rPr>
                <w:color w:val="212529"/>
                <w:spacing w:val="-1"/>
              </w:rPr>
              <w:t>三、国有资产占用情况</w:t>
            </w:r>
          </w:p>
        </w:tc>
      </w:tr>
      <w:tr w14:paraId="3E004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63DD32E1">
            <w:pPr>
              <w:pStyle w:val="6"/>
              <w:spacing w:before="65" w:line="219" w:lineRule="auto"/>
              <w:ind w:left="13"/>
            </w:pPr>
            <w:r>
              <w:rPr>
                <w:color w:val="212529"/>
                <w:spacing w:val="-2"/>
              </w:rPr>
              <w:t>（一）车辆数合计（辆）</w:t>
            </w:r>
          </w:p>
        </w:tc>
        <w:tc>
          <w:tcPr>
            <w:tcW w:w="983" w:type="dxa"/>
            <w:vAlign w:val="top"/>
          </w:tcPr>
          <w:p w14:paraId="4742BD88">
            <w:pPr>
              <w:pStyle w:val="6"/>
              <w:spacing w:before="64"/>
              <w:ind w:left="438"/>
            </w:pPr>
            <w:r>
              <w:rPr>
                <w:color w:val="212529"/>
              </w:rPr>
              <w:t>7</w:t>
            </w:r>
          </w:p>
        </w:tc>
        <w:tc>
          <w:tcPr>
            <w:tcW w:w="3519" w:type="dxa"/>
            <w:vAlign w:val="top"/>
          </w:tcPr>
          <w:p w14:paraId="13DFFCDC">
            <w:pPr>
              <w:rPr>
                <w:rFonts w:ascii="Arial"/>
                <w:sz w:val="21"/>
              </w:rPr>
            </w:pPr>
          </w:p>
        </w:tc>
      </w:tr>
      <w:tr w14:paraId="275FB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2B53E382">
            <w:pPr>
              <w:pStyle w:val="6"/>
              <w:spacing w:before="65" w:line="219" w:lineRule="auto"/>
              <w:ind w:left="112"/>
            </w:pPr>
            <w:r>
              <w:rPr>
                <w:color w:val="212529"/>
                <w:spacing w:val="-2"/>
              </w:rPr>
              <w:t>1.副部（省）级及以上领导用车</w:t>
            </w:r>
          </w:p>
        </w:tc>
        <w:tc>
          <w:tcPr>
            <w:tcW w:w="983" w:type="dxa"/>
            <w:vAlign w:val="top"/>
          </w:tcPr>
          <w:p w14:paraId="75B39968">
            <w:pPr>
              <w:pStyle w:val="6"/>
              <w:spacing w:before="64"/>
              <w:ind w:left="435"/>
            </w:pPr>
            <w:r>
              <w:rPr>
                <w:color w:val="212529"/>
              </w:rPr>
              <w:t>8</w:t>
            </w:r>
          </w:p>
        </w:tc>
        <w:tc>
          <w:tcPr>
            <w:tcW w:w="3519" w:type="dxa"/>
            <w:vAlign w:val="top"/>
          </w:tcPr>
          <w:p w14:paraId="7800C84E">
            <w:pPr>
              <w:rPr>
                <w:rFonts w:ascii="Arial"/>
                <w:sz w:val="21"/>
              </w:rPr>
            </w:pPr>
          </w:p>
        </w:tc>
      </w:tr>
      <w:tr w14:paraId="05A76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40116231">
            <w:pPr>
              <w:pStyle w:val="6"/>
              <w:spacing w:before="65" w:line="219" w:lineRule="auto"/>
              <w:ind w:left="101"/>
            </w:pPr>
            <w:r>
              <w:rPr>
                <w:color w:val="212529"/>
                <w:spacing w:val="-2"/>
              </w:rPr>
              <w:t>2.主要负责人用车</w:t>
            </w:r>
          </w:p>
        </w:tc>
        <w:tc>
          <w:tcPr>
            <w:tcW w:w="983" w:type="dxa"/>
            <w:vAlign w:val="top"/>
          </w:tcPr>
          <w:p w14:paraId="5A80B835">
            <w:pPr>
              <w:pStyle w:val="6"/>
              <w:spacing w:before="64"/>
              <w:ind w:left="435"/>
            </w:pPr>
            <w:r>
              <w:rPr>
                <w:color w:val="212529"/>
              </w:rPr>
              <w:t>9</w:t>
            </w:r>
          </w:p>
        </w:tc>
        <w:tc>
          <w:tcPr>
            <w:tcW w:w="3519" w:type="dxa"/>
            <w:vAlign w:val="top"/>
          </w:tcPr>
          <w:p w14:paraId="09BE07E3">
            <w:pPr>
              <w:rPr>
                <w:rFonts w:ascii="Arial"/>
                <w:sz w:val="21"/>
              </w:rPr>
            </w:pPr>
          </w:p>
        </w:tc>
      </w:tr>
      <w:tr w14:paraId="465EA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vAlign w:val="top"/>
          </w:tcPr>
          <w:p w14:paraId="5D1C35BE">
            <w:pPr>
              <w:pStyle w:val="6"/>
              <w:spacing w:before="64" w:line="219" w:lineRule="auto"/>
              <w:ind w:left="102"/>
            </w:pPr>
            <w:r>
              <w:rPr>
                <w:color w:val="212529"/>
                <w:spacing w:val="-2"/>
              </w:rPr>
              <w:t>3.机要通信用车</w:t>
            </w:r>
          </w:p>
        </w:tc>
        <w:tc>
          <w:tcPr>
            <w:tcW w:w="983" w:type="dxa"/>
            <w:vAlign w:val="top"/>
          </w:tcPr>
          <w:p w14:paraId="5DB2E979">
            <w:pPr>
              <w:pStyle w:val="6"/>
              <w:spacing w:before="64"/>
              <w:ind w:left="405"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3519" w:type="dxa"/>
            <w:vAlign w:val="top"/>
          </w:tcPr>
          <w:p w14:paraId="44D5C920">
            <w:pPr>
              <w:rPr>
                <w:rFonts w:ascii="Arial"/>
                <w:sz w:val="21"/>
              </w:rPr>
            </w:pPr>
          </w:p>
        </w:tc>
      </w:tr>
      <w:tr w14:paraId="76FD5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0071A985">
            <w:pPr>
              <w:pStyle w:val="6"/>
              <w:spacing w:before="66" w:line="219" w:lineRule="auto"/>
              <w:ind w:left="98"/>
            </w:pPr>
            <w:r>
              <w:rPr>
                <w:color w:val="212529"/>
                <w:spacing w:val="-1"/>
              </w:rPr>
              <w:t>4.应急保障用车</w:t>
            </w:r>
          </w:p>
        </w:tc>
        <w:tc>
          <w:tcPr>
            <w:tcW w:w="983" w:type="dxa"/>
            <w:vAlign w:val="top"/>
          </w:tcPr>
          <w:p w14:paraId="3C5001AF">
            <w:pPr>
              <w:pStyle w:val="6"/>
              <w:spacing w:before="66" w:line="241" w:lineRule="auto"/>
              <w:ind w:left="405"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3519" w:type="dxa"/>
            <w:vAlign w:val="top"/>
          </w:tcPr>
          <w:p w14:paraId="20827C2D">
            <w:pPr>
              <w:rPr>
                <w:rFonts w:ascii="Arial"/>
                <w:sz w:val="21"/>
              </w:rPr>
            </w:pPr>
          </w:p>
        </w:tc>
      </w:tr>
      <w:tr w14:paraId="3C2E13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356EBC1E">
            <w:pPr>
              <w:pStyle w:val="6"/>
              <w:spacing w:before="65" w:line="219" w:lineRule="auto"/>
              <w:ind w:left="102"/>
            </w:pPr>
            <w:r>
              <w:rPr>
                <w:color w:val="212529"/>
                <w:spacing w:val="-2"/>
              </w:rPr>
              <w:t>5.执法执勤用车</w:t>
            </w:r>
          </w:p>
        </w:tc>
        <w:tc>
          <w:tcPr>
            <w:tcW w:w="983" w:type="dxa"/>
            <w:vAlign w:val="top"/>
          </w:tcPr>
          <w:p w14:paraId="6FFB75E4">
            <w:pPr>
              <w:pStyle w:val="6"/>
              <w:spacing w:before="66" w:line="241" w:lineRule="auto"/>
              <w:ind w:left="405"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3519" w:type="dxa"/>
            <w:vAlign w:val="top"/>
          </w:tcPr>
          <w:p w14:paraId="03AEA7DE">
            <w:pPr>
              <w:rPr>
                <w:rFonts w:ascii="Arial"/>
                <w:sz w:val="21"/>
              </w:rPr>
            </w:pPr>
          </w:p>
        </w:tc>
      </w:tr>
      <w:tr w14:paraId="06B12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21A6EBBB">
            <w:pPr>
              <w:pStyle w:val="6"/>
              <w:spacing w:before="66" w:line="219" w:lineRule="auto"/>
              <w:ind w:left="100"/>
            </w:pPr>
            <w:r>
              <w:rPr>
                <w:color w:val="212529"/>
                <w:spacing w:val="-1"/>
              </w:rPr>
              <w:t>6.特种专业技术用车</w:t>
            </w:r>
          </w:p>
        </w:tc>
        <w:tc>
          <w:tcPr>
            <w:tcW w:w="983" w:type="dxa"/>
            <w:vAlign w:val="top"/>
          </w:tcPr>
          <w:p w14:paraId="42EEEBFD">
            <w:pPr>
              <w:pStyle w:val="6"/>
              <w:spacing w:before="65"/>
              <w:ind w:left="405"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3519" w:type="dxa"/>
            <w:vAlign w:val="top"/>
          </w:tcPr>
          <w:p w14:paraId="36E8779F">
            <w:pPr>
              <w:rPr>
                <w:rFonts w:ascii="Arial"/>
                <w:sz w:val="21"/>
              </w:rPr>
            </w:pPr>
          </w:p>
        </w:tc>
      </w:tr>
      <w:tr w14:paraId="3C44A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4D22CAF5">
            <w:pPr>
              <w:pStyle w:val="6"/>
              <w:spacing w:before="66" w:line="219" w:lineRule="auto"/>
              <w:ind w:left="103"/>
            </w:pPr>
            <w:r>
              <w:rPr>
                <w:color w:val="212529"/>
                <w:spacing w:val="-2"/>
              </w:rPr>
              <w:t>7.离退休干部服务用车</w:t>
            </w:r>
          </w:p>
        </w:tc>
        <w:tc>
          <w:tcPr>
            <w:tcW w:w="983" w:type="dxa"/>
            <w:vAlign w:val="top"/>
          </w:tcPr>
          <w:p w14:paraId="5B19D132">
            <w:pPr>
              <w:pStyle w:val="6"/>
              <w:spacing w:before="66" w:line="241" w:lineRule="auto"/>
              <w:ind w:left="405"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3519" w:type="dxa"/>
            <w:vAlign w:val="top"/>
          </w:tcPr>
          <w:p w14:paraId="2C01F93F">
            <w:pPr>
              <w:rPr>
                <w:rFonts w:ascii="Arial"/>
                <w:sz w:val="21"/>
              </w:rPr>
            </w:pPr>
          </w:p>
        </w:tc>
      </w:tr>
      <w:tr w14:paraId="5D193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057C2085">
            <w:pPr>
              <w:pStyle w:val="6"/>
              <w:spacing w:before="66" w:line="219" w:lineRule="auto"/>
              <w:ind w:left="99"/>
            </w:pPr>
            <w:r>
              <w:rPr>
                <w:color w:val="212529"/>
                <w:spacing w:val="-2"/>
              </w:rPr>
              <w:t>8.其他用车</w:t>
            </w:r>
          </w:p>
        </w:tc>
        <w:tc>
          <w:tcPr>
            <w:tcW w:w="983" w:type="dxa"/>
            <w:vAlign w:val="top"/>
          </w:tcPr>
          <w:p w14:paraId="34FBBF1A">
            <w:pPr>
              <w:pStyle w:val="6"/>
              <w:spacing w:before="66"/>
              <w:ind w:left="405"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3519" w:type="dxa"/>
            <w:vAlign w:val="top"/>
          </w:tcPr>
          <w:p w14:paraId="4D9BF7E4">
            <w:pPr>
              <w:rPr>
                <w:rFonts w:ascii="Arial"/>
                <w:sz w:val="21"/>
              </w:rPr>
            </w:pPr>
          </w:p>
        </w:tc>
      </w:tr>
      <w:tr w14:paraId="34221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02C99373">
            <w:pPr>
              <w:pStyle w:val="6"/>
              <w:spacing w:before="66" w:line="218" w:lineRule="auto"/>
              <w:ind w:left="13"/>
            </w:pPr>
            <w:r>
              <w:rPr>
                <w:color w:val="212529"/>
                <w:spacing w:val="-1"/>
              </w:rPr>
              <w:t>（二）单价100万元（含）以上设备（不含车辆）</w:t>
            </w:r>
          </w:p>
        </w:tc>
        <w:tc>
          <w:tcPr>
            <w:tcW w:w="983" w:type="dxa"/>
            <w:vAlign w:val="top"/>
          </w:tcPr>
          <w:p w14:paraId="108BF483">
            <w:pPr>
              <w:pStyle w:val="6"/>
              <w:spacing w:before="66"/>
              <w:ind w:left="405"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3519" w:type="dxa"/>
            <w:vAlign w:val="top"/>
          </w:tcPr>
          <w:p w14:paraId="04CF9CBF">
            <w:pPr>
              <w:rPr>
                <w:rFonts w:ascii="Arial"/>
                <w:sz w:val="21"/>
              </w:rPr>
            </w:pPr>
          </w:p>
        </w:tc>
      </w:tr>
      <w:tr w14:paraId="4F948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016" w:type="dxa"/>
            <w:gridSpan w:val="3"/>
            <w:tcBorders>
              <w:bottom w:val="single" w:color="FFFFFF" w:sz="4" w:space="0"/>
              <w:right w:val="nil"/>
            </w:tcBorders>
            <w:vAlign w:val="top"/>
          </w:tcPr>
          <w:p w14:paraId="2ED9BF90">
            <w:pPr>
              <w:spacing w:before="30" w:line="186" w:lineRule="auto"/>
              <w:ind w:left="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注 ：本表反映部门本年度政府采购、机关运行经费和国有资产占用情况。</w:t>
            </w:r>
          </w:p>
        </w:tc>
      </w:tr>
      <w:tr w14:paraId="558A7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016" w:type="dxa"/>
            <w:gridSpan w:val="3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87090FE">
            <w:pPr>
              <w:spacing w:before="70" w:line="182" w:lineRule="auto"/>
              <w:ind w:left="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7"/>
                <w:sz w:val="18"/>
                <w:szCs w:val="18"/>
              </w:rPr>
              <w:t>说明 ：本表无数据</w:t>
            </w:r>
          </w:p>
        </w:tc>
      </w:tr>
    </w:tbl>
    <w:p w14:paraId="7D2FB1BE">
      <w:pPr>
        <w:pStyle w:val="2"/>
      </w:pPr>
    </w:p>
    <w:p w14:paraId="0D360E5B">
      <w:pPr>
        <w:sectPr>
          <w:headerReference r:id="rId22" w:type="default"/>
          <w:footerReference r:id="rId23" w:type="default"/>
          <w:pgSz w:w="11900" w:h="16840"/>
          <w:pgMar w:top="642" w:right="600" w:bottom="340" w:left="600" w:header="326" w:footer="110" w:gutter="0"/>
          <w:cols w:space="720" w:num="1"/>
        </w:sectPr>
      </w:pPr>
    </w:p>
    <w:p w14:paraId="26776B05">
      <w:pPr>
        <w:pStyle w:val="2"/>
        <w:spacing w:line="309" w:lineRule="auto"/>
      </w:pPr>
    </w:p>
    <w:p w14:paraId="2DCD7501">
      <w:pPr>
        <w:pStyle w:val="2"/>
        <w:spacing w:line="310" w:lineRule="auto"/>
      </w:pPr>
    </w:p>
    <w:p w14:paraId="7C43F327">
      <w:pPr>
        <w:spacing w:before="82" w:line="222" w:lineRule="auto"/>
        <w:ind w:left="4277"/>
        <w:outlineLvl w:val="0"/>
        <w:rPr>
          <w:rFonts w:ascii="黑体" w:hAnsi="黑体" w:eastAsia="黑体" w:cs="黑体"/>
          <w:sz w:val="25"/>
          <w:szCs w:val="25"/>
        </w:rPr>
      </w:pPr>
      <w:bookmarkStart w:id="26" w:name="bookmark40"/>
      <w:bookmarkEnd w:id="26"/>
      <w:bookmarkStart w:id="27" w:name="bookmark16"/>
      <w:bookmarkEnd w:id="27"/>
      <w:r>
        <w:rPr>
          <w:rFonts w:ascii="黑体" w:hAnsi="黑体" w:eastAsia="黑体" w:cs="黑体"/>
          <w:spacing w:val="-1"/>
          <w:sz w:val="25"/>
          <w:szCs w:val="25"/>
        </w:rPr>
        <w:t>第三部分</w:t>
      </w:r>
      <w:r>
        <w:rPr>
          <w:rFonts w:ascii="黑体" w:hAnsi="黑体" w:eastAsia="黑体" w:cs="黑体"/>
          <w:spacing w:val="18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1"/>
          <w:sz w:val="25"/>
          <w:szCs w:val="25"/>
        </w:rPr>
        <w:t>情况说明</w:t>
      </w:r>
    </w:p>
    <w:p w14:paraId="02926A6A">
      <w:pPr>
        <w:spacing w:before="275" w:line="222" w:lineRule="auto"/>
        <w:ind w:left="1202"/>
        <w:outlineLvl w:val="1"/>
        <w:rPr>
          <w:rFonts w:ascii="黑体" w:hAnsi="黑体" w:eastAsia="黑体" w:cs="黑体"/>
          <w:sz w:val="25"/>
          <w:szCs w:val="25"/>
        </w:rPr>
      </w:pPr>
      <w:bookmarkStart w:id="28" w:name="bookmark17"/>
      <w:bookmarkEnd w:id="28"/>
      <w:r>
        <w:rPr>
          <w:rFonts w:ascii="黑体" w:hAnsi="黑体" w:eastAsia="黑体" w:cs="黑体"/>
          <w:sz w:val="25"/>
          <w:szCs w:val="25"/>
        </w:rPr>
        <w:t>一、收入支出决算总体情况说明</w:t>
      </w:r>
    </w:p>
    <w:p w14:paraId="57D99A68">
      <w:pPr>
        <w:spacing w:before="131" w:line="319" w:lineRule="auto"/>
        <w:ind w:left="708" w:right="937" w:firstLine="49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2023年度收入总计165.60万元，支出总计165.60万元。与上年相比，收入总计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减少85.95万元，下降34.17%，支出总计减少85.95万元，下降34.17%。主要原因</w:t>
      </w:r>
    </w:p>
    <w:p w14:paraId="68EAD6A4">
      <w:pPr>
        <w:spacing w:before="1" w:line="223" w:lineRule="auto"/>
        <w:ind w:left="70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是财政统筹考虑。</w:t>
      </w:r>
    </w:p>
    <w:p w14:paraId="2E765EE1">
      <w:pPr>
        <w:spacing w:before="129" w:line="222" w:lineRule="auto"/>
        <w:ind w:left="1202"/>
        <w:outlineLvl w:val="1"/>
        <w:rPr>
          <w:rFonts w:ascii="黑体" w:hAnsi="黑体" w:eastAsia="黑体" w:cs="黑体"/>
          <w:sz w:val="25"/>
          <w:szCs w:val="25"/>
        </w:rPr>
      </w:pPr>
      <w:bookmarkStart w:id="29" w:name="bookmark18"/>
      <w:bookmarkEnd w:id="29"/>
      <w:r>
        <w:rPr>
          <w:rFonts w:ascii="黑体" w:hAnsi="黑体" w:eastAsia="黑体" w:cs="黑体"/>
          <w:sz w:val="25"/>
          <w:szCs w:val="25"/>
        </w:rPr>
        <w:t>二、收入决算情况说明</w:t>
      </w:r>
    </w:p>
    <w:p w14:paraId="26FACF66">
      <w:pPr>
        <w:spacing w:before="130" w:line="224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2023年度收入合计165.60万元，其中：</w:t>
      </w:r>
    </w:p>
    <w:p w14:paraId="1D5A93D8">
      <w:pPr>
        <w:spacing w:before="129" w:line="224" w:lineRule="auto"/>
        <w:ind w:left="121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"/>
          <w:sz w:val="25"/>
          <w:szCs w:val="25"/>
        </w:rPr>
        <w:t>财政拨款收入165.58万元，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占比99.99%；</w:t>
      </w:r>
    </w:p>
    <w:p w14:paraId="23A18ABC">
      <w:pPr>
        <w:spacing w:before="129" w:line="223" w:lineRule="auto"/>
        <w:ind w:left="12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4"/>
          <w:sz w:val="25"/>
          <w:szCs w:val="25"/>
        </w:rPr>
        <w:t>上级补助收入0万元，</w:t>
      </w:r>
      <w:r>
        <w:rPr>
          <w:rFonts w:ascii="仿宋" w:hAnsi="仿宋" w:eastAsia="仿宋" w:cs="仿宋"/>
          <w:spacing w:val="-6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占比0%；</w:t>
      </w:r>
    </w:p>
    <w:p w14:paraId="720B186E">
      <w:pPr>
        <w:spacing w:before="130" w:line="224" w:lineRule="auto"/>
        <w:ind w:left="12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5"/>
          <w:sz w:val="25"/>
          <w:szCs w:val="25"/>
        </w:rPr>
        <w:t>事业收入0万元，</w:t>
      </w:r>
      <w:r>
        <w:rPr>
          <w:rFonts w:ascii="仿宋" w:hAnsi="仿宋" w:eastAsia="仿宋" w:cs="仿宋"/>
          <w:spacing w:val="-5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5"/>
          <w:sz w:val="25"/>
          <w:szCs w:val="25"/>
        </w:rPr>
        <w:t>占比0%；</w:t>
      </w:r>
    </w:p>
    <w:p w14:paraId="29499A4B">
      <w:pPr>
        <w:spacing w:before="128" w:line="224" w:lineRule="auto"/>
        <w:ind w:left="12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5"/>
          <w:sz w:val="25"/>
          <w:szCs w:val="25"/>
        </w:rPr>
        <w:t>经营收入0万元，</w:t>
      </w:r>
      <w:r>
        <w:rPr>
          <w:rFonts w:ascii="仿宋" w:hAnsi="仿宋" w:eastAsia="仿宋" w:cs="仿宋"/>
          <w:spacing w:val="-5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5"/>
          <w:sz w:val="25"/>
          <w:szCs w:val="25"/>
        </w:rPr>
        <w:t>占比0%；</w:t>
      </w:r>
    </w:p>
    <w:p w14:paraId="333566BD">
      <w:pPr>
        <w:spacing w:before="130" w:line="222" w:lineRule="auto"/>
        <w:ind w:left="122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4"/>
          <w:sz w:val="25"/>
          <w:szCs w:val="25"/>
        </w:rPr>
        <w:t>附属单位上缴收入0万元，</w:t>
      </w:r>
      <w:r>
        <w:rPr>
          <w:rFonts w:ascii="仿宋" w:hAnsi="仿宋" w:eastAsia="仿宋" w:cs="仿宋"/>
          <w:spacing w:val="-5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占比0%；</w:t>
      </w:r>
    </w:p>
    <w:p w14:paraId="037182A0">
      <w:pPr>
        <w:spacing w:before="131" w:line="223" w:lineRule="auto"/>
        <w:ind w:left="12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其他收入0.01万元，</w:t>
      </w:r>
      <w:r>
        <w:rPr>
          <w:rFonts w:ascii="仿宋" w:hAnsi="仿宋" w:eastAsia="仿宋" w:cs="仿宋"/>
          <w:spacing w:val="-6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占比0.01%。</w:t>
      </w:r>
    </w:p>
    <w:p w14:paraId="23F9527D">
      <w:pPr>
        <w:spacing w:before="130" w:line="222" w:lineRule="auto"/>
        <w:ind w:left="1203"/>
        <w:outlineLvl w:val="1"/>
        <w:rPr>
          <w:rFonts w:ascii="黑体" w:hAnsi="黑体" w:eastAsia="黑体" w:cs="黑体"/>
          <w:sz w:val="25"/>
          <w:szCs w:val="25"/>
        </w:rPr>
      </w:pPr>
      <w:bookmarkStart w:id="30" w:name="bookmark19"/>
      <w:bookmarkEnd w:id="30"/>
      <w:r>
        <w:rPr>
          <w:rFonts w:ascii="黑体" w:hAnsi="黑体" w:eastAsia="黑体" w:cs="黑体"/>
          <w:sz w:val="25"/>
          <w:szCs w:val="25"/>
        </w:rPr>
        <w:t>三、支出决算情况说明</w:t>
      </w:r>
    </w:p>
    <w:p w14:paraId="5B69A53E">
      <w:pPr>
        <w:spacing w:before="131" w:line="224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2023年度支出合计165.58万元，其中：</w:t>
      </w:r>
    </w:p>
    <w:p w14:paraId="53934E0D">
      <w:pPr>
        <w:spacing w:before="129" w:line="224" w:lineRule="auto"/>
        <w:ind w:left="12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基本支出155.81万元，</w:t>
      </w:r>
      <w:r>
        <w:rPr>
          <w:rFonts w:ascii="仿宋" w:hAnsi="仿宋" w:eastAsia="仿宋" w:cs="仿宋"/>
          <w:spacing w:val="-4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占比94.10%；</w:t>
      </w:r>
    </w:p>
    <w:p w14:paraId="7683BCA9">
      <w:pPr>
        <w:spacing w:before="129" w:line="224" w:lineRule="auto"/>
        <w:ind w:left="12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项目支出9.77万元，</w:t>
      </w:r>
      <w:r>
        <w:rPr>
          <w:rFonts w:ascii="仿宋" w:hAnsi="仿宋" w:eastAsia="仿宋" w:cs="仿宋"/>
          <w:spacing w:val="-6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占比5.90%；</w:t>
      </w:r>
    </w:p>
    <w:p w14:paraId="2C639F25">
      <w:pPr>
        <w:spacing w:before="129" w:line="224" w:lineRule="auto"/>
        <w:ind w:left="12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4"/>
          <w:sz w:val="25"/>
          <w:szCs w:val="25"/>
        </w:rPr>
        <w:t>上缴上级支出0万元，</w:t>
      </w:r>
      <w:r>
        <w:rPr>
          <w:rFonts w:ascii="仿宋" w:hAnsi="仿宋" w:eastAsia="仿宋" w:cs="仿宋"/>
          <w:spacing w:val="-6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占比0%；</w:t>
      </w:r>
    </w:p>
    <w:p w14:paraId="7E62E49A">
      <w:pPr>
        <w:spacing w:before="128" w:line="224" w:lineRule="auto"/>
        <w:ind w:left="12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5"/>
          <w:sz w:val="25"/>
          <w:szCs w:val="25"/>
        </w:rPr>
        <w:t>经营支出0万元，</w:t>
      </w:r>
      <w:r>
        <w:rPr>
          <w:rFonts w:ascii="仿宋" w:hAnsi="仿宋" w:eastAsia="仿宋" w:cs="仿宋"/>
          <w:spacing w:val="-5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5"/>
          <w:sz w:val="25"/>
          <w:szCs w:val="25"/>
        </w:rPr>
        <w:t>占比0%；</w:t>
      </w:r>
    </w:p>
    <w:p w14:paraId="691BA12E">
      <w:pPr>
        <w:spacing w:before="130" w:line="222" w:lineRule="auto"/>
        <w:ind w:left="12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对附属单位补助支出0万元，</w:t>
      </w:r>
      <w:r>
        <w:rPr>
          <w:rFonts w:ascii="仿宋" w:hAnsi="仿宋" w:eastAsia="仿宋" w:cs="仿宋"/>
          <w:spacing w:val="-6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占比0%。</w:t>
      </w:r>
    </w:p>
    <w:p w14:paraId="79910A6E">
      <w:pPr>
        <w:spacing w:before="131" w:line="222" w:lineRule="auto"/>
        <w:ind w:left="1213"/>
        <w:outlineLvl w:val="1"/>
        <w:rPr>
          <w:rFonts w:ascii="黑体" w:hAnsi="黑体" w:eastAsia="黑体" w:cs="黑体"/>
          <w:sz w:val="25"/>
          <w:szCs w:val="25"/>
        </w:rPr>
      </w:pPr>
      <w:bookmarkStart w:id="31" w:name="bookmark20"/>
      <w:bookmarkEnd w:id="31"/>
      <w:r>
        <w:rPr>
          <w:rFonts w:ascii="黑体" w:hAnsi="黑体" w:eastAsia="黑体" w:cs="黑体"/>
          <w:sz w:val="25"/>
          <w:szCs w:val="25"/>
        </w:rPr>
        <w:t>四、财政拨款收支决算总体情况说明</w:t>
      </w:r>
    </w:p>
    <w:p w14:paraId="59C42F07">
      <w:pPr>
        <w:spacing w:before="132" w:line="319" w:lineRule="auto"/>
        <w:ind w:left="709" w:right="988" w:firstLine="49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2023年度财政拨款收入总计165.58万元，支出总计165.58万元。与上年相比，</w:t>
      </w:r>
      <w:r>
        <w:rPr>
          <w:rFonts w:ascii="仿宋" w:hAnsi="仿宋" w:eastAsia="仿宋" w:cs="仿宋"/>
          <w:spacing w:val="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财政拨款收入总计减少85.97万元，下降34.17%；财政拨款支出总计减少85.97万</w:t>
      </w:r>
      <w:r>
        <w:rPr>
          <w:rFonts w:ascii="仿宋" w:hAnsi="仿宋" w:eastAsia="仿宋" w:cs="仿宋"/>
          <w:spacing w:val="6"/>
          <w:sz w:val="25"/>
          <w:szCs w:val="25"/>
        </w:rPr>
        <w:t xml:space="preserve">  </w:t>
      </w:r>
      <w:r>
        <w:rPr>
          <w:rFonts w:ascii="仿宋" w:hAnsi="仿宋" w:eastAsia="仿宋" w:cs="仿宋"/>
          <w:sz w:val="25"/>
          <w:szCs w:val="25"/>
        </w:rPr>
        <w:t>元，下降34.17%。主要原因是财政统筹考虑。</w:t>
      </w:r>
    </w:p>
    <w:p w14:paraId="75B76EF9">
      <w:pPr>
        <w:spacing w:line="222" w:lineRule="auto"/>
        <w:ind w:left="1204"/>
        <w:outlineLvl w:val="1"/>
        <w:rPr>
          <w:rFonts w:ascii="黑体" w:hAnsi="黑体" w:eastAsia="黑体" w:cs="黑体"/>
          <w:sz w:val="25"/>
          <w:szCs w:val="25"/>
        </w:rPr>
      </w:pPr>
      <w:bookmarkStart w:id="32" w:name="bookmark21"/>
      <w:bookmarkEnd w:id="32"/>
      <w:r>
        <w:rPr>
          <w:rFonts w:ascii="黑体" w:hAnsi="黑体" w:eastAsia="黑体" w:cs="黑体"/>
          <w:spacing w:val="1"/>
          <w:sz w:val="25"/>
          <w:szCs w:val="25"/>
        </w:rPr>
        <w:t>五、一般公共预算财政拨款支出决算情况说明</w:t>
      </w:r>
    </w:p>
    <w:p w14:paraId="047C4B2A">
      <w:pPr>
        <w:spacing w:before="132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（一）一般公共预算财政拨款支出决算总体情况</w:t>
      </w:r>
    </w:p>
    <w:p w14:paraId="14D6F8EB">
      <w:pPr>
        <w:spacing w:before="131" w:line="319" w:lineRule="auto"/>
        <w:ind w:left="717" w:right="1693" w:firstLine="48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2023年一般公共预算财政拨款决算支出165.</w:t>
      </w:r>
      <w:r>
        <w:rPr>
          <w:rFonts w:ascii="仿宋" w:hAnsi="仿宋" w:eastAsia="仿宋" w:cs="仿宋"/>
          <w:spacing w:val="-1"/>
          <w:sz w:val="25"/>
          <w:szCs w:val="25"/>
        </w:rPr>
        <w:t>58万元，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占本年支出合计的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100.00%。与上年相比，一般公共预算财政拨款支出减少85.97万元，下降</w:t>
      </w:r>
    </w:p>
    <w:p w14:paraId="4E82FE63">
      <w:pPr>
        <w:spacing w:before="1" w:line="223" w:lineRule="auto"/>
        <w:ind w:left="70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34.18%。主要原因是财政统筹考虑。</w:t>
      </w:r>
    </w:p>
    <w:p w14:paraId="5390EB80">
      <w:pPr>
        <w:spacing w:before="130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（二）一般公共预算财政拨款支出决算结构情况</w:t>
      </w:r>
    </w:p>
    <w:p w14:paraId="071E422F">
      <w:pPr>
        <w:spacing w:before="131" w:line="223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2023年度一般公共预算财政拨款支出165.58万元，主要用于以下方面：</w:t>
      </w:r>
    </w:p>
    <w:p w14:paraId="639A2A87">
      <w:pPr>
        <w:spacing w:before="130" w:line="224" w:lineRule="auto"/>
        <w:ind w:left="121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"/>
          <w:sz w:val="25"/>
          <w:szCs w:val="25"/>
        </w:rPr>
        <w:t>一般公共服务支出(类)127.49万元，</w:t>
      </w:r>
      <w:r>
        <w:rPr>
          <w:rFonts w:ascii="仿宋" w:hAnsi="仿宋" w:eastAsia="仿宋" w:cs="仿宋"/>
          <w:spacing w:val="-4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占比77.00%；</w:t>
      </w:r>
    </w:p>
    <w:p w14:paraId="3D7E63A6">
      <w:pPr>
        <w:spacing w:before="129" w:line="222" w:lineRule="auto"/>
        <w:ind w:left="12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社会保障和就业支出(类)15.80万元</w:t>
      </w:r>
      <w:r>
        <w:rPr>
          <w:rFonts w:ascii="仿宋" w:hAnsi="仿宋" w:eastAsia="仿宋" w:cs="仿宋"/>
          <w:spacing w:val="-2"/>
          <w:sz w:val="25"/>
          <w:szCs w:val="25"/>
        </w:rPr>
        <w:t>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占比9.54%；</w:t>
      </w:r>
    </w:p>
    <w:p w14:paraId="24CB16B1">
      <w:pPr>
        <w:spacing w:before="131" w:line="224" w:lineRule="auto"/>
        <w:ind w:left="121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"/>
          <w:sz w:val="25"/>
          <w:szCs w:val="25"/>
        </w:rPr>
        <w:t>卫生健康支出(类)7.22万元，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占比4.36%；</w:t>
      </w:r>
    </w:p>
    <w:p w14:paraId="2D26B3DE">
      <w:pPr>
        <w:spacing w:before="33" w:line="84" w:lineRule="exact"/>
        <w:ind w:firstLine="690"/>
      </w:pPr>
      <w:r>
        <w:rPr>
          <w:position w:val="-1"/>
        </w:rPr>
        <w:drawing>
          <wp:inline distT="0" distB="0" distL="0" distR="0">
            <wp:extent cx="5914390" cy="5334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14769" cy="5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07683">
      <w:pPr>
        <w:spacing w:line="84" w:lineRule="exact"/>
        <w:sectPr>
          <w:footerReference r:id="rId24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34AEE634">
      <w:pPr>
        <w:spacing w:before="44" w:line="222" w:lineRule="auto"/>
        <w:ind w:left="1210"/>
        <w:rPr>
          <w:rFonts w:ascii="仿宋" w:hAnsi="仿宋" w:eastAsia="仿宋" w:cs="仿宋"/>
          <w:sz w:val="25"/>
          <w:szCs w:val="25"/>
        </w:rPr>
      </w:pPr>
      <w:bookmarkStart w:id="33" w:name="bookmark41"/>
      <w:bookmarkEnd w:id="33"/>
      <w:r>
        <w:rPr>
          <w:rFonts w:ascii="仿宋" w:hAnsi="仿宋" w:eastAsia="仿宋" w:cs="仿宋"/>
          <w:spacing w:val="-2"/>
          <w:sz w:val="25"/>
          <w:szCs w:val="25"/>
        </w:rPr>
        <w:t>住房保障支出(类)15.06万元，</w:t>
      </w:r>
      <w:r>
        <w:rPr>
          <w:rFonts w:ascii="仿宋" w:hAnsi="仿宋" w:eastAsia="仿宋" w:cs="仿宋"/>
          <w:spacing w:val="-5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占比9.10%。</w:t>
      </w:r>
    </w:p>
    <w:p w14:paraId="632BCF88">
      <w:pPr>
        <w:spacing w:before="131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（三）一般公共预算财政拨款支出决算具体情况</w:t>
      </w:r>
    </w:p>
    <w:p w14:paraId="2BD6D5E0">
      <w:pPr>
        <w:spacing w:before="131" w:line="319" w:lineRule="auto"/>
        <w:ind w:left="710" w:right="937" w:firstLine="49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2023年度一般公共预算财政拨款支出年初预算340.04万元，支出决算165.58万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元，完成年初预算的48.70%。其中：</w:t>
      </w:r>
    </w:p>
    <w:p w14:paraId="313E771A">
      <w:pPr>
        <w:spacing w:line="319" w:lineRule="auto"/>
        <w:ind w:left="707" w:right="811" w:firstLine="50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一般公共服务支出年初预算301.72万元，支出决算127.49万元，完成年初预算</w:t>
      </w:r>
      <w:r>
        <w:rPr>
          <w:rFonts w:ascii="仿宋" w:hAnsi="仿宋" w:eastAsia="仿宋" w:cs="仿宋"/>
          <w:spacing w:val="3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"/>
          <w:sz w:val="25"/>
          <w:szCs w:val="25"/>
        </w:rPr>
        <w:t>的42.25%，用于人员工资和项目支出等，较上年减少88.02万元，下降40.84%，主要</w:t>
      </w:r>
      <w:r>
        <w:rPr>
          <w:rFonts w:ascii="仿宋" w:hAnsi="仿宋" w:eastAsia="仿宋" w:cs="仿宋"/>
          <w:spacing w:val="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原因是财政统筹考虑；社会保障和就业支出年初预算15.92万元，支出决算15.80万</w:t>
      </w:r>
      <w:r>
        <w:rPr>
          <w:rFonts w:ascii="仿宋" w:hAnsi="仿宋" w:eastAsia="仿宋" w:cs="仿宋"/>
          <w:spacing w:val="6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"/>
          <w:sz w:val="25"/>
          <w:szCs w:val="25"/>
        </w:rPr>
        <w:t>元，完成年初预算的99.25%，较上年减少2.33万元，下降12.85%，主要原因是养老</w:t>
      </w:r>
      <w:r>
        <w:rPr>
          <w:rFonts w:ascii="仿宋" w:hAnsi="仿宋" w:eastAsia="仿宋" w:cs="仿宋"/>
          <w:spacing w:val="4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"/>
          <w:sz w:val="25"/>
          <w:szCs w:val="25"/>
        </w:rPr>
        <w:t>保险变动；卫生健康支出年初预算7.22万元，支出决算7.22万元，完成年初预算的</w:t>
      </w:r>
      <w:r>
        <w:rPr>
          <w:rFonts w:ascii="仿宋" w:hAnsi="仿宋" w:eastAsia="仿宋" w:cs="仿宋"/>
          <w:spacing w:val="6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"/>
          <w:sz w:val="25"/>
          <w:szCs w:val="25"/>
        </w:rPr>
        <w:t>100%，用于职工基本医疗和公务员医疗补助，较上年增加1.07万元，上升17.40%，</w:t>
      </w:r>
    </w:p>
    <w:p w14:paraId="1EABB14F">
      <w:pPr>
        <w:spacing w:before="1" w:line="318" w:lineRule="auto"/>
        <w:ind w:left="710" w:right="937" w:firstLine="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主要原因是人员变动；住房保障支出年初预算15.18万元，支出决算15.06万元，完</w:t>
      </w:r>
      <w:r>
        <w:rPr>
          <w:rFonts w:ascii="仿宋" w:hAnsi="仿宋" w:eastAsia="仿宋" w:cs="仿宋"/>
          <w:spacing w:val="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成年初预算的99.21%，用于在职人员的住房公积金，较上年增加3.3万元，上升</w:t>
      </w:r>
    </w:p>
    <w:p w14:paraId="441B0091">
      <w:pPr>
        <w:spacing w:before="1" w:line="225" w:lineRule="auto"/>
        <w:ind w:left="70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28.06%，主要原因是人员变动</w:t>
      </w:r>
    </w:p>
    <w:p w14:paraId="13D500F7">
      <w:pPr>
        <w:spacing w:before="129" w:line="222" w:lineRule="auto"/>
        <w:ind w:left="1205"/>
        <w:outlineLvl w:val="1"/>
        <w:rPr>
          <w:rFonts w:ascii="黑体" w:hAnsi="黑体" w:eastAsia="黑体" w:cs="黑体"/>
          <w:sz w:val="25"/>
          <w:szCs w:val="25"/>
        </w:rPr>
      </w:pPr>
      <w:bookmarkStart w:id="34" w:name="bookmark22"/>
      <w:bookmarkEnd w:id="34"/>
      <w:r>
        <w:rPr>
          <w:rFonts w:ascii="黑体" w:hAnsi="黑体" w:eastAsia="黑体" w:cs="黑体"/>
          <w:spacing w:val="1"/>
          <w:sz w:val="25"/>
          <w:szCs w:val="25"/>
        </w:rPr>
        <w:t>六、一般公共预算财政拨款基本支出决算情况说明</w:t>
      </w:r>
    </w:p>
    <w:p w14:paraId="7C1D6706">
      <w:pPr>
        <w:spacing w:before="131" w:line="224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2023年度财政拨款基本支出155.81万元，其中：</w:t>
      </w:r>
    </w:p>
    <w:p w14:paraId="32992079">
      <w:pPr>
        <w:spacing w:before="129" w:line="319" w:lineRule="auto"/>
        <w:ind w:left="698" w:right="937" w:firstLine="51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人员经费148.92万元，主要包括基本工资55.86万元，津补贴18.40万元，奖金</w:t>
      </w:r>
      <w:r>
        <w:rPr>
          <w:rFonts w:ascii="仿宋" w:hAnsi="仿宋" w:eastAsia="仿宋" w:cs="仿宋"/>
          <w:spacing w:val="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4.50万元，绩效工资31.48万元，住房公积金15.06万元等；</w:t>
      </w:r>
    </w:p>
    <w:p w14:paraId="274AFBC7">
      <w:pPr>
        <w:spacing w:line="223" w:lineRule="auto"/>
        <w:ind w:left="121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公用经费6.89万元，主要包括办公费3.71万元，其他交通费20.25万元等。</w:t>
      </w:r>
    </w:p>
    <w:p w14:paraId="1D8B74DB">
      <w:pPr>
        <w:spacing w:before="130" w:line="222" w:lineRule="auto"/>
        <w:ind w:left="1197"/>
        <w:outlineLvl w:val="1"/>
        <w:rPr>
          <w:rFonts w:ascii="黑体" w:hAnsi="黑体" w:eastAsia="黑体" w:cs="黑体"/>
          <w:sz w:val="25"/>
          <w:szCs w:val="25"/>
        </w:rPr>
      </w:pPr>
      <w:bookmarkStart w:id="35" w:name="bookmark23"/>
      <w:bookmarkEnd w:id="35"/>
      <w:r>
        <w:rPr>
          <w:rFonts w:ascii="黑体" w:hAnsi="黑体" w:eastAsia="黑体" w:cs="黑体"/>
          <w:spacing w:val="1"/>
          <w:sz w:val="25"/>
          <w:szCs w:val="25"/>
        </w:rPr>
        <w:t>七、政府性基金预算财政拨款收支决算情况说明</w:t>
      </w:r>
    </w:p>
    <w:p w14:paraId="0326C24F">
      <w:pPr>
        <w:spacing w:before="131" w:line="224" w:lineRule="auto"/>
        <w:ind w:left="12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本年度无此项支出。</w:t>
      </w:r>
    </w:p>
    <w:p w14:paraId="135B9CCB">
      <w:pPr>
        <w:spacing w:before="130" w:line="222" w:lineRule="auto"/>
        <w:ind w:left="1198"/>
        <w:outlineLvl w:val="1"/>
        <w:rPr>
          <w:rFonts w:ascii="黑体" w:hAnsi="黑体" w:eastAsia="黑体" w:cs="黑体"/>
          <w:sz w:val="25"/>
          <w:szCs w:val="25"/>
        </w:rPr>
      </w:pPr>
      <w:bookmarkStart w:id="36" w:name="bookmark24"/>
      <w:bookmarkEnd w:id="36"/>
      <w:r>
        <w:rPr>
          <w:rFonts w:ascii="黑体" w:hAnsi="黑体" w:eastAsia="黑体" w:cs="黑体"/>
          <w:spacing w:val="1"/>
          <w:sz w:val="25"/>
          <w:szCs w:val="25"/>
        </w:rPr>
        <w:t>八、国有资本经营预算财政拨款支出决算情况说明</w:t>
      </w:r>
    </w:p>
    <w:p w14:paraId="40FA44FF">
      <w:pPr>
        <w:spacing w:before="131" w:line="224" w:lineRule="auto"/>
        <w:ind w:left="12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本年度无此项支出。</w:t>
      </w:r>
    </w:p>
    <w:p w14:paraId="73FD425A">
      <w:pPr>
        <w:spacing w:before="129" w:line="222" w:lineRule="auto"/>
        <w:ind w:left="1204"/>
        <w:outlineLvl w:val="1"/>
        <w:rPr>
          <w:rFonts w:ascii="黑体" w:hAnsi="黑体" w:eastAsia="黑体" w:cs="黑体"/>
          <w:sz w:val="25"/>
          <w:szCs w:val="25"/>
        </w:rPr>
      </w:pPr>
      <w:bookmarkStart w:id="37" w:name="bookmark25"/>
      <w:bookmarkEnd w:id="37"/>
      <w:r>
        <w:rPr>
          <w:rFonts w:ascii="黑体" w:hAnsi="黑体" w:eastAsia="黑体" w:cs="黑体"/>
          <w:spacing w:val="1"/>
          <w:sz w:val="25"/>
          <w:szCs w:val="25"/>
        </w:rPr>
        <w:t>九、财政拨款“三公”经费支出决算情况说明</w:t>
      </w:r>
    </w:p>
    <w:p w14:paraId="58A173C0">
      <w:pPr>
        <w:spacing w:before="132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（一）“三公”经费财政拨款支出决算总体情况说明</w:t>
      </w:r>
    </w:p>
    <w:p w14:paraId="0A9836E1">
      <w:pPr>
        <w:spacing w:before="131" w:line="319" w:lineRule="auto"/>
        <w:ind w:left="711" w:right="925" w:firstLine="49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2023年度“三公</w:t>
      </w:r>
      <w:r>
        <w:rPr>
          <w:rFonts w:ascii="仿宋" w:hAnsi="仿宋" w:eastAsia="仿宋" w:cs="仿宋"/>
          <w:spacing w:val="-8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”经费财政拨款支出全年预算0万元，支出决算0</w:t>
      </w:r>
      <w:r>
        <w:rPr>
          <w:rFonts w:ascii="仿宋" w:hAnsi="仿宋" w:eastAsia="仿宋" w:cs="仿宋"/>
          <w:sz w:val="25"/>
          <w:szCs w:val="25"/>
        </w:rPr>
        <w:t>万元，完成全 年预算的0%，与上年“三公</w:t>
      </w:r>
      <w:r>
        <w:rPr>
          <w:rFonts w:ascii="仿宋" w:hAnsi="仿宋" w:eastAsia="仿宋" w:cs="仿宋"/>
          <w:spacing w:val="-89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”经费财政拨款支出决算相同。</w:t>
      </w:r>
      <w:r>
        <w:rPr>
          <w:rFonts w:ascii="仿宋" w:hAnsi="仿宋" w:eastAsia="仿宋" w:cs="仿宋"/>
          <w:spacing w:val="-1"/>
          <w:sz w:val="25"/>
          <w:szCs w:val="25"/>
        </w:rPr>
        <w:t>其中：</w:t>
      </w:r>
    </w:p>
    <w:p w14:paraId="46989C78">
      <w:pPr>
        <w:spacing w:line="319" w:lineRule="auto"/>
        <w:ind w:left="707" w:right="1309" w:firstLine="52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因公出国（境）费支出0万元，完成全年预算的0%，与上年</w:t>
      </w:r>
      <w:r>
        <w:rPr>
          <w:rFonts w:ascii="仿宋" w:hAnsi="仿宋" w:eastAsia="仿宋" w:cs="仿宋"/>
          <w:sz w:val="25"/>
          <w:szCs w:val="25"/>
        </w:rPr>
        <w:t>相同，主要原因 是：本单位无因公出国出境支出；</w:t>
      </w:r>
    </w:p>
    <w:p w14:paraId="32FA0D2F">
      <w:pPr>
        <w:spacing w:before="1" w:line="318" w:lineRule="auto"/>
        <w:ind w:left="711" w:right="805" w:firstLine="50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公务用车购置费支出0万元，完成全年预算的0%，与上年相同，主要原因是：本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单位无公务用车购置支出；</w:t>
      </w:r>
    </w:p>
    <w:p w14:paraId="594B9330">
      <w:pPr>
        <w:spacing w:before="1" w:line="319" w:lineRule="auto"/>
        <w:ind w:left="707" w:right="1057" w:firstLine="50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公务用车运行维护费支出0万元，完成全年预算的0%，与上年相同，主要原因</w:t>
      </w:r>
      <w:r>
        <w:rPr>
          <w:rFonts w:ascii="仿宋" w:hAnsi="仿宋" w:eastAsia="仿宋" w:cs="仿宋"/>
          <w:spacing w:val="15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是：本单位无公务用车运行维护费支出；</w:t>
      </w:r>
    </w:p>
    <w:p w14:paraId="6E20E81D">
      <w:pPr>
        <w:spacing w:before="2" w:line="319" w:lineRule="auto"/>
        <w:ind w:left="709" w:right="805" w:firstLine="5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公务接待费支出0万元，完成全年预算的0%，与上年相同，主要原因是：本单位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无公务接待费支出。</w:t>
      </w:r>
    </w:p>
    <w:p w14:paraId="5FB2CFBB">
      <w:pPr>
        <w:spacing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（二）“三公”经费财政拨款支出决算具体情况说明</w:t>
      </w:r>
    </w:p>
    <w:p w14:paraId="5CD7CC5F">
      <w:pPr>
        <w:spacing w:before="132" w:line="222" w:lineRule="auto"/>
        <w:ind w:left="122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1、因公出国（境）费支出0万元，出国团组共0个，0人次。主要用于:</w:t>
      </w:r>
      <w:r>
        <w:rPr>
          <w:rFonts w:ascii="仿宋" w:hAnsi="仿宋" w:eastAsia="仿宋" w:cs="仿宋"/>
          <w:spacing w:val="1"/>
          <w:sz w:val="25"/>
          <w:szCs w:val="25"/>
        </w:rPr>
        <w:t>本单位无</w:t>
      </w:r>
    </w:p>
    <w:p w14:paraId="2F42C38E">
      <w:pPr>
        <w:spacing w:line="222" w:lineRule="auto"/>
        <w:rPr>
          <w:rFonts w:ascii="仿宋" w:hAnsi="仿宋" w:eastAsia="仿宋" w:cs="仿宋"/>
          <w:sz w:val="25"/>
          <w:szCs w:val="25"/>
        </w:rPr>
        <w:sectPr>
          <w:footerReference r:id="rId25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29947C1B">
      <w:pPr>
        <w:spacing w:before="103" w:line="225" w:lineRule="auto"/>
        <w:ind w:left="73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4"/>
          <w:sz w:val="25"/>
          <w:szCs w:val="25"/>
        </w:rPr>
        <w:t>因公出国出境支出。</w:t>
      </w:r>
    </w:p>
    <w:p w14:paraId="7C0380BE">
      <w:pPr>
        <w:spacing w:before="128" w:line="270" w:lineRule="auto"/>
        <w:ind w:left="707" w:right="793" w:firstLine="49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 xml:space="preserve">2、公务用车购置支出0万元，使用财政拨款共购置公务用车0辆，主要用于本单 </w:t>
      </w:r>
      <w:r>
        <w:rPr>
          <w:rFonts w:ascii="仿宋" w:hAnsi="仿宋" w:eastAsia="仿宋" w:cs="仿宋"/>
          <w:sz w:val="25"/>
          <w:szCs w:val="25"/>
        </w:rPr>
        <w:t>位无公务用车购置支出。</w:t>
      </w:r>
    </w:p>
    <w:p w14:paraId="2869146C">
      <w:pPr>
        <w:spacing w:before="132" w:line="270" w:lineRule="auto"/>
        <w:ind w:left="712" w:right="793" w:firstLine="49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3、公务用车运行维护费支出0万元，使用财政拨款负担的公务用车保有量共0辆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车，主要用于：本单位无公务用车运行维护</w:t>
      </w:r>
      <w:r>
        <w:rPr>
          <w:rFonts w:ascii="仿宋" w:hAnsi="仿宋" w:eastAsia="仿宋" w:cs="仿宋"/>
          <w:sz w:val="25"/>
          <w:szCs w:val="25"/>
        </w:rPr>
        <w:t>费支出。</w:t>
      </w:r>
    </w:p>
    <w:p w14:paraId="4BB2AB26">
      <w:pPr>
        <w:spacing w:before="133" w:line="223" w:lineRule="auto"/>
        <w:ind w:left="120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4、公务接待费支出0万元，共接待0批次，0人次。国内接待费0万元，共接</w:t>
      </w:r>
    </w:p>
    <w:p w14:paraId="036AAAB2">
      <w:pPr>
        <w:spacing w:before="130" w:line="319" w:lineRule="auto"/>
        <w:ind w:left="709" w:right="781" w:hanging="2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待0批次，0人次，其中外事接待费0万元，共接待0批次，0人次，主要是接待本单位</w:t>
      </w:r>
      <w:r>
        <w:rPr>
          <w:rFonts w:ascii="仿宋" w:hAnsi="仿宋" w:eastAsia="仿宋" w:cs="仿宋"/>
          <w:spacing w:val="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无公务接待费支出；国（境）外接待费0万元，共接待国（境）外0批次</w:t>
      </w:r>
      <w:r>
        <w:rPr>
          <w:rFonts w:ascii="仿宋" w:hAnsi="仿宋" w:eastAsia="仿宋" w:cs="仿宋"/>
          <w:spacing w:val="1"/>
          <w:sz w:val="25"/>
          <w:szCs w:val="25"/>
        </w:rPr>
        <w:t>，0人次，主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要是无。</w:t>
      </w:r>
    </w:p>
    <w:p w14:paraId="79DD4B2C">
      <w:pPr>
        <w:spacing w:line="222" w:lineRule="auto"/>
        <w:ind w:left="1201"/>
        <w:outlineLvl w:val="1"/>
        <w:rPr>
          <w:rFonts w:ascii="黑体" w:hAnsi="黑体" w:eastAsia="黑体" w:cs="黑体"/>
          <w:sz w:val="25"/>
          <w:szCs w:val="25"/>
        </w:rPr>
      </w:pPr>
      <w:bookmarkStart w:id="38" w:name="bookmark26"/>
      <w:bookmarkEnd w:id="38"/>
      <w:r>
        <w:rPr>
          <w:rFonts w:ascii="黑体" w:hAnsi="黑体" w:eastAsia="黑体" w:cs="黑体"/>
          <w:sz w:val="25"/>
          <w:szCs w:val="25"/>
        </w:rPr>
        <w:t>十、其他重要事项情况说明</w:t>
      </w:r>
    </w:p>
    <w:p w14:paraId="5626F69C">
      <w:pPr>
        <w:spacing w:before="132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（一）机关运行经费支出情况说明</w:t>
      </w:r>
    </w:p>
    <w:p w14:paraId="21970DBF">
      <w:pPr>
        <w:spacing w:before="131" w:line="222" w:lineRule="auto"/>
        <w:ind w:left="12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本部门无机关运行经费。</w:t>
      </w:r>
    </w:p>
    <w:p w14:paraId="15EE28A7">
      <w:pPr>
        <w:spacing w:before="132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-1"/>
          <w:sz w:val="25"/>
          <w:szCs w:val="25"/>
        </w:rPr>
        <w:t>（二）政府采购情况说明</w:t>
      </w:r>
    </w:p>
    <w:p w14:paraId="56945641">
      <w:pPr>
        <w:spacing w:before="131" w:line="319" w:lineRule="auto"/>
        <w:ind w:left="706" w:right="805" w:firstLine="500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2023年度政府采购支出总额0万元，其中：政府采购货物支出0</w:t>
      </w:r>
      <w:r>
        <w:rPr>
          <w:rFonts w:ascii="仿宋" w:hAnsi="仿宋" w:eastAsia="仿宋" w:cs="仿宋"/>
          <w:spacing w:val="1"/>
          <w:sz w:val="25"/>
          <w:szCs w:val="25"/>
        </w:rPr>
        <w:t>万元、政府采购</w:t>
      </w:r>
      <w:r>
        <w:rPr>
          <w:rFonts w:ascii="仿宋" w:hAnsi="仿宋" w:eastAsia="仿宋" w:cs="仿宋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2"/>
          <w:sz w:val="25"/>
          <w:szCs w:val="25"/>
        </w:rPr>
        <w:t>工程支出0万元、政府采购服务支出0万元。政府采购</w:t>
      </w:r>
      <w:r>
        <w:rPr>
          <w:rFonts w:ascii="仿宋" w:hAnsi="仿宋" w:eastAsia="仿宋" w:cs="仿宋"/>
          <w:spacing w:val="1"/>
          <w:sz w:val="25"/>
          <w:szCs w:val="25"/>
        </w:rPr>
        <w:t>授予中小企业合同金额0万元，</w:t>
      </w:r>
      <w:r>
        <w:rPr>
          <w:rFonts w:ascii="仿宋" w:hAnsi="仿宋" w:eastAsia="仿宋" w:cs="仿宋"/>
          <w:sz w:val="25"/>
          <w:szCs w:val="25"/>
        </w:rPr>
        <w:t xml:space="preserve"> 占政府采购支出总额的0%。其中：授予小微企业合同金额0万元，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 xml:space="preserve">占政府采购支出总 </w:t>
      </w:r>
      <w:r>
        <w:rPr>
          <w:rFonts w:ascii="仿宋" w:hAnsi="仿宋" w:eastAsia="仿宋" w:cs="仿宋"/>
          <w:spacing w:val="-3"/>
          <w:sz w:val="25"/>
          <w:szCs w:val="25"/>
        </w:rPr>
        <w:t>额的0%。</w:t>
      </w:r>
    </w:p>
    <w:p w14:paraId="65AA9BA2">
      <w:pPr>
        <w:spacing w:before="1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-1"/>
          <w:sz w:val="25"/>
          <w:szCs w:val="25"/>
        </w:rPr>
        <w:t>（三）国有资产占用情况说明</w:t>
      </w:r>
    </w:p>
    <w:p w14:paraId="159DEDB1">
      <w:pPr>
        <w:spacing w:before="130" w:line="319" w:lineRule="auto"/>
        <w:ind w:left="706" w:right="805" w:firstLine="504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截至2023年12月31</w:t>
      </w:r>
      <w:r>
        <w:rPr>
          <w:rFonts w:ascii="仿宋" w:hAnsi="仿宋" w:eastAsia="仿宋" w:cs="仿宋"/>
          <w:spacing w:val="-54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日，本部门（单位）共有车辆</w:t>
      </w:r>
      <w:r>
        <w:rPr>
          <w:rFonts w:ascii="仿宋" w:hAnsi="仿宋" w:eastAsia="仿宋" w:cs="仿宋"/>
          <w:spacing w:val="-1"/>
          <w:sz w:val="25"/>
          <w:szCs w:val="25"/>
        </w:rPr>
        <w:t>0辆。其中：副部（省）级及以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上领导用车0辆、主要负责人用车0辆、机要通信用车0辆、应急保障用车0辆、执法</w:t>
      </w:r>
      <w:r>
        <w:rPr>
          <w:rFonts w:ascii="仿宋" w:hAnsi="仿宋" w:eastAsia="仿宋" w:cs="仿宋"/>
          <w:spacing w:val="1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2"/>
          <w:sz w:val="25"/>
          <w:szCs w:val="25"/>
        </w:rPr>
        <w:t>执勤用车0辆、特种专业技术用车0辆、离退休干部服务用车0辆，其他用车0</w:t>
      </w:r>
      <w:r>
        <w:rPr>
          <w:rFonts w:ascii="仿宋" w:hAnsi="仿宋" w:eastAsia="仿宋" w:cs="仿宋"/>
          <w:spacing w:val="1"/>
          <w:sz w:val="25"/>
          <w:szCs w:val="25"/>
        </w:rPr>
        <w:t>辆，其</w:t>
      </w:r>
      <w:r>
        <w:rPr>
          <w:rFonts w:ascii="仿宋" w:hAnsi="仿宋" w:eastAsia="仿宋" w:cs="仿宋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"/>
          <w:sz w:val="25"/>
          <w:szCs w:val="25"/>
        </w:rPr>
        <w:t>他用车主要是租车；单价100万元（含）以上设备（不含车辆）0台（套）。</w:t>
      </w:r>
    </w:p>
    <w:p w14:paraId="1731D49F">
      <w:pPr>
        <w:spacing w:before="2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-1"/>
          <w:sz w:val="25"/>
          <w:szCs w:val="25"/>
        </w:rPr>
        <w:t>（四）预算绩效情况说明</w:t>
      </w:r>
    </w:p>
    <w:p w14:paraId="489249B5">
      <w:pPr>
        <w:spacing w:before="130" w:line="222" w:lineRule="auto"/>
        <w:ind w:left="122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1、预算绩效管理工作开展情况</w:t>
      </w:r>
    </w:p>
    <w:p w14:paraId="7CD9112E">
      <w:pPr>
        <w:spacing w:before="133" w:line="319" w:lineRule="auto"/>
        <w:ind w:left="706" w:right="811" w:firstLine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根据预算绩效管理要求，一是组织对2023年初预算安排的所有项目资金全面开展了</w:t>
      </w:r>
      <w:r>
        <w:rPr>
          <w:rFonts w:ascii="仿宋" w:hAnsi="仿宋" w:eastAsia="仿宋" w:cs="仿宋"/>
          <w:spacing w:val="7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"/>
          <w:sz w:val="25"/>
          <w:szCs w:val="25"/>
        </w:rPr>
        <w:t>绩效自评，涉及二级项目1个，资金2.5万元，其中一般公共预算项目支出2.5万元、</w:t>
      </w:r>
      <w:r>
        <w:rPr>
          <w:rFonts w:ascii="仿宋" w:hAnsi="仿宋" w:eastAsia="仿宋" w:cs="仿宋"/>
          <w:spacing w:val="1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政府性基金预算项目支出0万元、国有资金经营预算项目支出0万元、社会保险基金</w:t>
      </w:r>
      <w:r>
        <w:rPr>
          <w:rFonts w:ascii="仿宋" w:hAnsi="仿宋" w:eastAsia="仿宋" w:cs="仿宋"/>
          <w:spacing w:val="8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-2"/>
          <w:sz w:val="25"/>
          <w:szCs w:val="25"/>
        </w:rPr>
        <w:t>预算项目支出0万元。</w:t>
      </w:r>
      <w:r>
        <w:rPr>
          <w:rFonts w:ascii="仿宋" w:hAnsi="仿宋" w:eastAsia="仿宋" w:cs="仿宋"/>
          <w:spacing w:val="-6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自评结果为：1个项目自评等级为“优</w:t>
      </w:r>
      <w:r>
        <w:rPr>
          <w:rFonts w:ascii="仿宋" w:hAnsi="仿宋" w:eastAsia="仿宋" w:cs="仿宋"/>
          <w:spacing w:val="-8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”。</w:t>
      </w:r>
      <w:r>
        <w:rPr>
          <w:rFonts w:ascii="仿宋" w:hAnsi="仿宋" w:eastAsia="仿宋" w:cs="仿宋"/>
          <w:spacing w:val="-3"/>
          <w:sz w:val="25"/>
          <w:szCs w:val="25"/>
        </w:rPr>
        <w:t>二是组织对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”兴县</w:t>
      </w:r>
      <w:r>
        <w:rPr>
          <w:rFonts w:ascii="仿宋" w:hAnsi="仿宋" w:eastAsia="仿宋" w:cs="仿宋"/>
          <w:sz w:val="25"/>
          <w:szCs w:val="25"/>
        </w:rPr>
        <w:t xml:space="preserve">  年鉴2023“</w:t>
      </w:r>
      <w:r>
        <w:rPr>
          <w:rFonts w:ascii="仿宋" w:hAnsi="仿宋" w:eastAsia="仿宋" w:cs="仿宋"/>
          <w:spacing w:val="-96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1个项目开展了部门评价（以部门为主体开展的重点绩效评价</w:t>
      </w:r>
      <w:r>
        <w:rPr>
          <w:rFonts w:ascii="仿宋" w:hAnsi="仿宋" w:eastAsia="仿宋" w:cs="仿宋"/>
          <w:spacing w:val="13"/>
          <w:sz w:val="25"/>
          <w:szCs w:val="25"/>
        </w:rPr>
        <w:t>），</w:t>
      </w:r>
      <w:r>
        <w:rPr>
          <w:rFonts w:ascii="仿宋" w:hAnsi="仿宋" w:eastAsia="仿宋" w:cs="仿宋"/>
          <w:sz w:val="25"/>
          <w:szCs w:val="25"/>
        </w:rPr>
        <w:t xml:space="preserve">涉及资 </w:t>
      </w:r>
      <w:r>
        <w:rPr>
          <w:rFonts w:ascii="仿宋" w:hAnsi="仿宋" w:eastAsia="仿宋" w:cs="仿宋"/>
          <w:spacing w:val="1"/>
          <w:sz w:val="25"/>
          <w:szCs w:val="25"/>
        </w:rPr>
        <w:t>金2.5万元，其中一般公共预算支出2.5万元.</w:t>
      </w:r>
    </w:p>
    <w:p w14:paraId="51162BDD">
      <w:pPr>
        <w:spacing w:before="1" w:line="321" w:lineRule="auto"/>
        <w:ind w:left="709" w:right="6860" w:firstLine="49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2、其他需要说明的事项</w:t>
      </w:r>
      <w:r>
        <w:rPr>
          <w:rFonts w:ascii="仿宋" w:hAnsi="仿宋" w:eastAsia="仿宋" w:cs="仿宋"/>
          <w:spacing w:val="6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无</w:t>
      </w:r>
    </w:p>
    <w:p w14:paraId="43EDB466">
      <w:pPr>
        <w:spacing w:line="321" w:lineRule="auto"/>
        <w:rPr>
          <w:rFonts w:ascii="仿宋" w:hAnsi="仿宋" w:eastAsia="仿宋" w:cs="仿宋"/>
          <w:sz w:val="25"/>
          <w:szCs w:val="25"/>
        </w:rPr>
        <w:sectPr>
          <w:footerReference r:id="rId26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09AC7B9E">
      <w:pPr>
        <w:pStyle w:val="2"/>
        <w:spacing w:line="345" w:lineRule="auto"/>
      </w:pPr>
    </w:p>
    <w:p w14:paraId="1D80D2CA">
      <w:pPr>
        <w:pStyle w:val="2"/>
        <w:spacing w:line="346" w:lineRule="auto"/>
      </w:pPr>
    </w:p>
    <w:p w14:paraId="4EE269FB">
      <w:pPr>
        <w:spacing w:before="81" w:line="223" w:lineRule="auto"/>
        <w:ind w:left="4277"/>
        <w:outlineLvl w:val="0"/>
        <w:rPr>
          <w:rFonts w:ascii="黑体" w:hAnsi="黑体" w:eastAsia="黑体" w:cs="黑体"/>
          <w:sz w:val="25"/>
          <w:szCs w:val="25"/>
        </w:rPr>
      </w:pPr>
      <w:bookmarkStart w:id="39" w:name="bookmark27"/>
      <w:bookmarkEnd w:id="39"/>
      <w:r>
        <w:rPr>
          <w:rFonts w:ascii="黑体" w:hAnsi="黑体" w:eastAsia="黑体" w:cs="黑体"/>
          <w:spacing w:val="-2"/>
          <w:sz w:val="25"/>
          <w:szCs w:val="25"/>
        </w:rPr>
        <w:t>第四部分</w:t>
      </w:r>
      <w:r>
        <w:rPr>
          <w:rFonts w:ascii="黑体" w:hAnsi="黑体" w:eastAsia="黑体" w:cs="黑体"/>
          <w:spacing w:val="26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2"/>
          <w:sz w:val="25"/>
          <w:szCs w:val="25"/>
        </w:rPr>
        <w:t>名词解释</w:t>
      </w:r>
    </w:p>
    <w:p w14:paraId="5E2DFA37">
      <w:pPr>
        <w:pStyle w:val="2"/>
        <w:spacing w:line="263" w:lineRule="auto"/>
      </w:pPr>
    </w:p>
    <w:p w14:paraId="29EBD90D">
      <w:pPr>
        <w:spacing w:before="82" w:line="222" w:lineRule="auto"/>
        <w:ind w:left="7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一、财政拨款收入：指单位从同级财政部门取得的财政预算资金。</w:t>
      </w:r>
    </w:p>
    <w:p w14:paraId="65E10933">
      <w:pPr>
        <w:spacing w:before="131" w:line="222" w:lineRule="auto"/>
        <w:ind w:left="71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二、事业收入：指事业单位开展专业业务活动及辅助活动取得的收入。</w:t>
      </w:r>
    </w:p>
    <w:p w14:paraId="59C0618A">
      <w:pPr>
        <w:spacing w:before="132" w:line="271" w:lineRule="auto"/>
        <w:ind w:left="713" w:right="93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三、经营收入：指事业单位在专业业务活动及其辅助活动之外开展非独立核算经营</w:t>
      </w:r>
      <w:r>
        <w:rPr>
          <w:rFonts w:ascii="仿宋" w:hAnsi="仿宋" w:eastAsia="仿宋" w:cs="仿宋"/>
          <w:spacing w:val="1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活动取得的收入。</w:t>
      </w:r>
    </w:p>
    <w:p w14:paraId="6E0221BE">
      <w:pPr>
        <w:spacing w:before="129" w:line="270" w:lineRule="auto"/>
        <w:ind w:left="708" w:right="937" w:firstLine="2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四、其他收入：指单位取得的除上述收入以外的各项收入</w:t>
      </w:r>
      <w:r>
        <w:rPr>
          <w:rFonts w:ascii="仿宋" w:hAnsi="仿宋" w:eastAsia="仿宋" w:cs="仿宋"/>
          <w:sz w:val="25"/>
          <w:szCs w:val="25"/>
        </w:rPr>
        <w:t>。主要是事业单位固定资 产出租收入、存款利息收入等。</w:t>
      </w:r>
    </w:p>
    <w:p w14:paraId="46308996">
      <w:pPr>
        <w:spacing w:before="134" w:line="271" w:lineRule="auto"/>
        <w:ind w:left="711" w:right="937" w:hanging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五、使用非财政拨款结余：指事业单位使用以前年度积累的非财政拨款结余弥补当</w:t>
      </w:r>
      <w:r>
        <w:rPr>
          <w:rFonts w:ascii="仿宋" w:hAnsi="仿宋" w:eastAsia="仿宋" w:cs="仿宋"/>
          <w:spacing w:val="1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年收支差额的金额。</w:t>
      </w:r>
    </w:p>
    <w:p w14:paraId="159E8412">
      <w:pPr>
        <w:spacing w:before="130" w:line="271" w:lineRule="auto"/>
        <w:ind w:left="707" w:right="937" w:firstLine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六、年初结转和结余：指单位以前年度尚未完成、结转到本年仍按原规定用途继续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使用的资金，或项目已完成等产生的结余资金。</w:t>
      </w:r>
    </w:p>
    <w:p w14:paraId="69701AA6">
      <w:pPr>
        <w:spacing w:before="128" w:line="270" w:lineRule="auto"/>
        <w:ind w:left="709" w:right="937" w:firstLine="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七、结余分配：指事业单位按照会计制度规定缴纳的所得税、提取的专用结余以及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转入非财政拨款结余的金额等。</w:t>
      </w:r>
    </w:p>
    <w:p w14:paraId="6A510A66">
      <w:pPr>
        <w:spacing w:before="133" w:line="272" w:lineRule="auto"/>
        <w:ind w:left="710" w:right="988" w:hanging="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八、年末结转和结余：指单位按有关规定结转到下年或以后年度继续使用的资金，</w:t>
      </w:r>
      <w:r>
        <w:rPr>
          <w:rFonts w:ascii="仿宋" w:hAnsi="仿宋" w:eastAsia="仿宋" w:cs="仿宋"/>
          <w:spacing w:val="4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或项目已完成等产生的结余资金。</w:t>
      </w:r>
    </w:p>
    <w:p w14:paraId="5C6B6E6E">
      <w:pPr>
        <w:spacing w:before="128" w:line="272" w:lineRule="auto"/>
        <w:ind w:left="706" w:right="937" w:firstLine="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九、基本支出：指为保障机构正常运转、完成日常工作任务而发生的人员支出和公</w:t>
      </w:r>
      <w:r>
        <w:rPr>
          <w:rFonts w:ascii="仿宋" w:hAnsi="仿宋" w:eastAsia="仿宋" w:cs="仿宋"/>
          <w:spacing w:val="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用经费支出。</w:t>
      </w:r>
    </w:p>
    <w:p w14:paraId="777DCE55">
      <w:pPr>
        <w:spacing w:before="127" w:line="274" w:lineRule="auto"/>
        <w:ind w:left="731" w:right="937" w:hanging="1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十、项目支出：指在基本支出之外为完成特定行政任务和事业发展目标所发生的支</w:t>
      </w:r>
      <w:r>
        <w:rPr>
          <w:rFonts w:ascii="仿宋" w:hAnsi="仿宋" w:eastAsia="仿宋" w:cs="仿宋"/>
          <w:spacing w:val="1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2"/>
          <w:sz w:val="25"/>
          <w:szCs w:val="25"/>
        </w:rPr>
        <w:t>出。</w:t>
      </w:r>
    </w:p>
    <w:p w14:paraId="0012F61F">
      <w:pPr>
        <w:spacing w:before="126" w:line="299" w:lineRule="auto"/>
        <w:ind w:left="708" w:right="937" w:firstLine="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十一、“三公</w:t>
      </w:r>
      <w:r>
        <w:rPr>
          <w:rFonts w:ascii="仿宋" w:hAnsi="仿宋" w:eastAsia="仿宋" w:cs="仿宋"/>
          <w:spacing w:val="-78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 xml:space="preserve">”经费：指各级部门、单位用财政拨款安排的因公出国（境）费、公 </w:t>
      </w:r>
      <w:r>
        <w:rPr>
          <w:rFonts w:ascii="仿宋" w:hAnsi="仿宋" w:eastAsia="仿宋" w:cs="仿宋"/>
          <w:spacing w:val="1"/>
          <w:sz w:val="25"/>
          <w:szCs w:val="25"/>
        </w:rPr>
        <w:t>务用车购置及运行维护费和公务接待费支出。其中，因公出国（境）费反映单位公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务出国（境）的国际旅费、国外城市间交通费、住宿费、伙食费、培训费、公杂费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等支出；公务用车购置费反映公务用车车辆购置支出（含</w:t>
      </w:r>
      <w:r>
        <w:rPr>
          <w:rFonts w:ascii="仿宋" w:hAnsi="仿宋" w:eastAsia="仿宋" w:cs="仿宋"/>
          <w:sz w:val="25"/>
          <w:szCs w:val="25"/>
        </w:rPr>
        <w:t>车辆购置税</w:t>
      </w:r>
      <w:r>
        <w:rPr>
          <w:rFonts w:ascii="仿宋" w:hAnsi="仿宋" w:eastAsia="仿宋" w:cs="仿宋"/>
          <w:spacing w:val="13"/>
          <w:sz w:val="25"/>
          <w:szCs w:val="25"/>
        </w:rPr>
        <w:t>）；</w:t>
      </w:r>
      <w:r>
        <w:rPr>
          <w:rFonts w:ascii="仿宋" w:hAnsi="仿宋" w:eastAsia="仿宋" w:cs="仿宋"/>
          <w:sz w:val="25"/>
          <w:szCs w:val="25"/>
        </w:rPr>
        <w:t>公务用车</w:t>
      </w:r>
      <w:r>
        <w:rPr>
          <w:rFonts w:ascii="仿宋" w:hAnsi="仿宋" w:eastAsia="仿宋" w:cs="仿宋"/>
          <w:spacing w:val="1"/>
          <w:sz w:val="25"/>
          <w:szCs w:val="25"/>
        </w:rPr>
        <w:t xml:space="preserve"> 运行维护费反映单位按规定保留的公务用车燃料费、维修费、过路过桥费、保险</w:t>
      </w:r>
    </w:p>
    <w:p w14:paraId="72F5A508">
      <w:pPr>
        <w:spacing w:before="133" w:line="271" w:lineRule="auto"/>
        <w:ind w:left="708" w:right="937" w:firstLine="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费、安全奖励费用等支出；公务接待费反映单位按规定开支的各类公务接待（含外</w:t>
      </w:r>
      <w:r>
        <w:rPr>
          <w:rFonts w:ascii="仿宋" w:hAnsi="仿宋" w:eastAsia="仿宋" w:cs="仿宋"/>
          <w:spacing w:val="1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宾接待）支出。</w:t>
      </w:r>
    </w:p>
    <w:p w14:paraId="7D02E04E">
      <w:pPr>
        <w:spacing w:before="131" w:line="271" w:lineRule="auto"/>
        <w:ind w:left="731" w:right="937" w:hanging="1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十二、机关运行经费：指行政单位和参照公务员法管理的事业单位财政拨款基本支</w:t>
      </w:r>
      <w:r>
        <w:rPr>
          <w:rFonts w:ascii="仿宋" w:hAnsi="仿宋" w:eastAsia="仿宋" w:cs="仿宋"/>
          <w:spacing w:val="1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出中的公用经费支出。</w:t>
      </w:r>
    </w:p>
    <w:p w14:paraId="17EF21D5">
      <w:pPr>
        <w:spacing w:before="164" w:line="271" w:lineRule="auto"/>
        <w:ind w:left="711" w:right="811" w:hanging="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2013650：反映事业单位的基本支出，</w:t>
      </w:r>
      <w:r>
        <w:rPr>
          <w:rFonts w:ascii="仿宋" w:hAnsi="仿宋" w:eastAsia="仿宋" w:cs="仿宋"/>
          <w:spacing w:val="1"/>
          <w:sz w:val="25"/>
          <w:szCs w:val="25"/>
        </w:rPr>
        <w:t>不包括行政单位（包括实行公务员管理的事业</w:t>
      </w:r>
      <w:r>
        <w:rPr>
          <w:rFonts w:ascii="仿宋" w:hAnsi="仿宋" w:eastAsia="仿宋" w:cs="仿宋"/>
          <w:sz w:val="25"/>
          <w:szCs w:val="25"/>
        </w:rPr>
        <w:t xml:space="preserve"> 单位）后勤服务中心、医务室等事业单位。</w:t>
      </w:r>
    </w:p>
    <w:p w14:paraId="6F369407">
      <w:pPr>
        <w:spacing w:before="132" w:line="223" w:lineRule="auto"/>
        <w:ind w:left="70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2013699：反映除上述项目以外其他用于中国共产党事务的支出。</w:t>
      </w:r>
    </w:p>
    <w:p w14:paraId="2D2FA552">
      <w:pPr>
        <w:spacing w:before="166" w:line="223" w:lineRule="auto"/>
        <w:ind w:left="4529"/>
        <w:outlineLvl w:val="0"/>
        <w:rPr>
          <w:rFonts w:ascii="黑体" w:hAnsi="黑体" w:eastAsia="黑体" w:cs="黑体"/>
          <w:sz w:val="25"/>
          <w:szCs w:val="25"/>
        </w:rPr>
      </w:pPr>
      <w:bookmarkStart w:id="40" w:name="bookmark28"/>
      <w:bookmarkEnd w:id="40"/>
      <w:r>
        <w:rPr>
          <w:rFonts w:ascii="黑体" w:hAnsi="黑体" w:eastAsia="黑体" w:cs="黑体"/>
          <w:spacing w:val="-5"/>
          <w:sz w:val="25"/>
          <w:szCs w:val="25"/>
        </w:rPr>
        <w:t>第五部分</w:t>
      </w:r>
      <w:r>
        <w:rPr>
          <w:rFonts w:ascii="黑体" w:hAnsi="黑体" w:eastAsia="黑体" w:cs="黑体"/>
          <w:spacing w:val="36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5"/>
          <w:sz w:val="25"/>
          <w:szCs w:val="25"/>
        </w:rPr>
        <w:t>附件</w:t>
      </w:r>
    </w:p>
    <w:p w14:paraId="6E134F1F">
      <w:pPr>
        <w:spacing w:line="223" w:lineRule="auto"/>
        <w:rPr>
          <w:rFonts w:ascii="黑体" w:hAnsi="黑体" w:eastAsia="黑体" w:cs="黑体"/>
          <w:sz w:val="25"/>
          <w:szCs w:val="25"/>
        </w:rPr>
        <w:sectPr>
          <w:footerReference r:id="rId27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6E66CC60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28" w:type="default"/>
      <w:pgSz w:w="11900" w:h="16840"/>
      <w:pgMar w:top="642" w:right="600" w:bottom="340" w:left="600" w:header="326" w:footer="1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42576D">
    <w:pPr>
      <w:spacing w:line="220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-1-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8B57A">
    <w:pPr>
      <w:spacing w:line="219" w:lineRule="exact"/>
      <w:ind w:left="76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-10-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41EE7D">
    <w:pPr>
      <w:spacing w:line="220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-11-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E8439D">
    <w:pPr>
      <w:spacing w:line="220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-12-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4722E">
    <w:pPr>
      <w:spacing w:line="219" w:lineRule="exact"/>
      <w:ind w:left="76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-13-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F332E">
    <w:pPr>
      <w:spacing w:line="220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-14-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2FEEBD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-15-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96FCFB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-16-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6FB07A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-17-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76AFD1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-18-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8F9A7C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-19-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F98276">
    <w:pPr>
      <w:spacing w:line="220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-2-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26487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-3-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E6E21C">
    <w:pPr>
      <w:spacing w:line="220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-4-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C2BD5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-5-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0BAA35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-6-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25CE3A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-7-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61B364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-8-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E3131">
    <w:pPr>
      <w:spacing w:line="219" w:lineRule="exact"/>
      <w:ind w:left="76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-9-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1D790">
    <w:pPr>
      <w:spacing w:before="32" w:line="210" w:lineRule="exact"/>
      <w:ind w:left="46"/>
      <w:rPr>
        <w:rFonts w:ascii="宋体" w:hAnsi="宋体" w:eastAsia="宋体" w:cs="宋体"/>
        <w:sz w:val="16"/>
        <w:szCs w:val="16"/>
      </w:rPr>
    </w:pPr>
    <w:r>
      <w:pict>
        <v:shape id="_x0000_s2049" o:spid="_x0000_s2049" style="position:absolute;left:0pt;margin-left:30pt;margin-top:29.5pt;height:1pt;width:535pt;mso-position-horizontal-relative:page;mso-position-vertical-relative:page;z-index:251659264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县委党史研究室2023年部门决算公开报告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CB9DC">
    <w:pPr>
      <w:spacing w:before="32" w:line="210" w:lineRule="exact"/>
      <w:ind w:left="46"/>
      <w:rPr>
        <w:rFonts w:ascii="宋体" w:hAnsi="宋体" w:eastAsia="宋体" w:cs="宋体"/>
        <w:sz w:val="16"/>
        <w:szCs w:val="16"/>
      </w:rPr>
    </w:pPr>
    <w:r>
      <w:pict>
        <v:shape id="_x0000_s2050" o:spid="_x0000_s2050" style="position:absolute;left:0pt;margin-left:30pt;margin-top:29.5pt;height:1pt;width:782pt;mso-position-horizontal-relative:page;mso-position-vertical-relative:page;z-index:251660288;mso-width-relative:page;mso-height-relative:page;" filled="f" stroked="t" coordsize="15640,20" o:allowincell="f" path="m0,10l1564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县委党史研究室2023年部门决算公开报告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1D790">
    <w:pPr>
      <w:spacing w:before="32" w:line="210" w:lineRule="exact"/>
      <w:ind w:left="46"/>
      <w:rPr>
        <w:rFonts w:ascii="宋体" w:hAnsi="宋体" w:eastAsia="宋体" w:cs="宋体"/>
        <w:sz w:val="16"/>
        <w:szCs w:val="16"/>
      </w:rPr>
    </w:pPr>
    <w:r>
      <w:pict>
        <v:shape id="_x0000_s2049" o:spid="_x0000_s2049" style="position:absolute;left:0pt;margin-left:30pt;margin-top:29.5pt;height:1pt;width:535pt;mso-position-horizontal-relative:page;mso-position-vertical-relative:page;z-index:251659264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县委党史研究室2023年部门决算公开报告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CCB9DC">
    <w:pPr>
      <w:spacing w:before="32" w:line="210" w:lineRule="exact"/>
      <w:ind w:left="46"/>
      <w:rPr>
        <w:rFonts w:ascii="宋体" w:hAnsi="宋体" w:eastAsia="宋体" w:cs="宋体"/>
        <w:sz w:val="16"/>
        <w:szCs w:val="16"/>
      </w:rPr>
    </w:pPr>
    <w:r>
      <w:pict>
        <v:shape id="_x0000_s2050" o:spid="_x0000_s2050" style="position:absolute;left:0pt;margin-left:30pt;margin-top:29.5pt;height:1pt;width:782pt;mso-position-horizontal-relative:page;mso-position-vertical-relative:page;z-index:251660288;mso-width-relative:page;mso-height-relative:page;" filled="f" stroked="t" coordsize="15640,20" o:allowincell="f" path="m0,10l1564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县委党史研究室2023年部门决算公开报告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1D790">
    <w:pPr>
      <w:spacing w:before="32" w:line="210" w:lineRule="exact"/>
      <w:ind w:left="46"/>
      <w:rPr>
        <w:rFonts w:ascii="宋体" w:hAnsi="宋体" w:eastAsia="宋体" w:cs="宋体"/>
        <w:sz w:val="16"/>
        <w:szCs w:val="16"/>
      </w:rPr>
    </w:pPr>
    <w:r>
      <w:pict>
        <v:shape id="_x0000_s2049" o:spid="_x0000_s2049" style="position:absolute;left:0pt;margin-left:30pt;margin-top:29.5pt;height:1pt;width:535pt;mso-position-horizontal-relative:page;mso-position-vertical-relative:page;z-index:251659264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县委党史研究室2023年部门决算公开报告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04A7C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3" Type="http://schemas.openxmlformats.org/officeDocument/2006/relationships/fontTable" Target="fontTable.xml"/><Relationship Id="rId32" Type="http://schemas.openxmlformats.org/officeDocument/2006/relationships/customXml" Target="../customXml/item1.xml"/><Relationship Id="rId31" Type="http://schemas.openxmlformats.org/officeDocument/2006/relationships/image" Target="media/image2.jpeg"/><Relationship Id="rId30" Type="http://schemas.openxmlformats.org/officeDocument/2006/relationships/image" Target="media/image1.jpeg"/><Relationship Id="rId3" Type="http://schemas.openxmlformats.org/officeDocument/2006/relationships/footnotes" Target="footnotes.xml"/><Relationship Id="rId29" Type="http://schemas.openxmlformats.org/officeDocument/2006/relationships/theme" Target="theme/theme1.xml"/><Relationship Id="rId28" Type="http://schemas.openxmlformats.org/officeDocument/2006/relationships/footer" Target="footer19.xml"/><Relationship Id="rId27" Type="http://schemas.openxmlformats.org/officeDocument/2006/relationships/footer" Target="footer18.xml"/><Relationship Id="rId26" Type="http://schemas.openxmlformats.org/officeDocument/2006/relationships/footer" Target="footer17.xml"/><Relationship Id="rId25" Type="http://schemas.openxmlformats.org/officeDocument/2006/relationships/footer" Target="footer16.xml"/><Relationship Id="rId24" Type="http://schemas.openxmlformats.org/officeDocument/2006/relationships/footer" Target="footer15.xml"/><Relationship Id="rId23" Type="http://schemas.openxmlformats.org/officeDocument/2006/relationships/footer" Target="footer14.xml"/><Relationship Id="rId22" Type="http://schemas.openxmlformats.org/officeDocument/2006/relationships/header" Target="header5.xml"/><Relationship Id="rId21" Type="http://schemas.openxmlformats.org/officeDocument/2006/relationships/footer" Target="footer13.xml"/><Relationship Id="rId20" Type="http://schemas.openxmlformats.org/officeDocument/2006/relationships/header" Target="header4.xml"/><Relationship Id="rId2" Type="http://schemas.openxmlformats.org/officeDocument/2006/relationships/settings" Target="settings.xml"/><Relationship Id="rId19" Type="http://schemas.openxmlformats.org/officeDocument/2006/relationships/footer" Target="footer12.xml"/><Relationship Id="rId18" Type="http://schemas.openxmlformats.org/officeDocument/2006/relationships/footer" Target="footer11.xml"/><Relationship Id="rId17" Type="http://schemas.openxmlformats.org/officeDocument/2006/relationships/header" Target="header3.xml"/><Relationship Id="rId16" Type="http://schemas.openxmlformats.org/officeDocument/2006/relationships/footer" Target="footer10.xml"/><Relationship Id="rId15" Type="http://schemas.openxmlformats.org/officeDocument/2006/relationships/footer" Target="footer9.xml"/><Relationship Id="rId14" Type="http://schemas.openxmlformats.org/officeDocument/2006/relationships/header" Target="header2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21</Pages>
  <Words>2209</Words>
  <Characters>2738</Characters>
  <TotalTime>0</TotalTime>
  <ScaleCrop>false</ScaleCrop>
  <LinksUpToDate>false</LinksUpToDate>
  <CharactersWithSpaces>2889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2025-09-27T17:00:00Z</dcterms:created>
  <dc:creator>高永利</dc:creator>
  <cp:lastModifiedBy>高永利</cp:lastModifiedBy>
  <dcterms:modified xsi:type="dcterms:W3CDTF">2025-09-30T08:53:34Z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2025-09-30T16:53:23Z</vt:filetime>
  </property>
  <property fmtid="{D5CDD505-2E9C-101B-9397-08002B2CF9AE}" pid="4" name="KSOProductBuildVer">
    <vt:lpwstr>2052-12.1.0.22529</vt:lpwstr>
  </property>
  <property fmtid="{D5CDD505-2E9C-101B-9397-08002B2CF9AE}" pid="5" name="ICV">
    <vt:lpwstr>2FA2E0DEFE5648D3AE5726D828E16BA7_13</vt:lpwstr>
  </property>
</Properties>
</file>