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79459C">
      <w:pPr>
        <w:spacing w:line="242" w:lineRule="auto"/>
        <w:rPr>
          <w:rFonts w:ascii="Arial"/>
          <w:sz w:val="21"/>
        </w:rPr>
      </w:pPr>
      <w:bookmarkStart w:id="41" w:name="_GoBack"/>
      <w:bookmarkEnd w:id="41"/>
    </w:p>
    <w:p w14:paraId="454170A6">
      <w:pPr>
        <w:spacing w:line="242" w:lineRule="auto"/>
        <w:rPr>
          <w:rFonts w:ascii="Arial"/>
          <w:sz w:val="21"/>
        </w:rPr>
      </w:pPr>
    </w:p>
    <w:p w14:paraId="684BD291">
      <w:pPr>
        <w:spacing w:line="242" w:lineRule="auto"/>
        <w:rPr>
          <w:rFonts w:ascii="Arial"/>
          <w:sz w:val="21"/>
        </w:rPr>
      </w:pPr>
    </w:p>
    <w:p w14:paraId="015CFCBE">
      <w:pPr>
        <w:spacing w:line="242" w:lineRule="auto"/>
        <w:rPr>
          <w:rFonts w:ascii="Arial"/>
          <w:sz w:val="21"/>
        </w:rPr>
      </w:pPr>
    </w:p>
    <w:p w14:paraId="0083021F">
      <w:pPr>
        <w:spacing w:line="242" w:lineRule="auto"/>
        <w:rPr>
          <w:rFonts w:ascii="Arial"/>
          <w:sz w:val="21"/>
        </w:rPr>
      </w:pPr>
    </w:p>
    <w:p w14:paraId="0CEBF13B">
      <w:pPr>
        <w:spacing w:line="242" w:lineRule="auto"/>
        <w:rPr>
          <w:rFonts w:ascii="Arial"/>
          <w:sz w:val="21"/>
        </w:rPr>
      </w:pPr>
    </w:p>
    <w:p w14:paraId="4E739952">
      <w:pPr>
        <w:spacing w:line="242" w:lineRule="auto"/>
        <w:rPr>
          <w:rFonts w:ascii="Arial"/>
          <w:sz w:val="21"/>
        </w:rPr>
      </w:pPr>
    </w:p>
    <w:p w14:paraId="36274213">
      <w:pPr>
        <w:spacing w:line="242" w:lineRule="auto"/>
        <w:rPr>
          <w:rFonts w:ascii="Arial"/>
          <w:sz w:val="21"/>
        </w:rPr>
      </w:pPr>
    </w:p>
    <w:p w14:paraId="7AC439D7">
      <w:pPr>
        <w:spacing w:line="242" w:lineRule="auto"/>
        <w:rPr>
          <w:rFonts w:ascii="Arial"/>
          <w:sz w:val="21"/>
        </w:rPr>
      </w:pPr>
    </w:p>
    <w:p w14:paraId="7635BBC1">
      <w:pPr>
        <w:spacing w:line="242" w:lineRule="auto"/>
        <w:rPr>
          <w:rFonts w:ascii="Arial"/>
          <w:sz w:val="21"/>
        </w:rPr>
      </w:pPr>
    </w:p>
    <w:p w14:paraId="2B7B76AE">
      <w:pPr>
        <w:spacing w:line="242" w:lineRule="auto"/>
        <w:rPr>
          <w:rFonts w:ascii="Arial"/>
          <w:sz w:val="21"/>
        </w:rPr>
      </w:pPr>
    </w:p>
    <w:p w14:paraId="0DD9453A">
      <w:pPr>
        <w:spacing w:line="242" w:lineRule="auto"/>
        <w:rPr>
          <w:rFonts w:ascii="Arial"/>
          <w:sz w:val="21"/>
        </w:rPr>
      </w:pPr>
    </w:p>
    <w:p w14:paraId="467D4FAA">
      <w:pPr>
        <w:spacing w:line="242" w:lineRule="auto"/>
        <w:rPr>
          <w:rFonts w:ascii="Arial"/>
          <w:sz w:val="21"/>
        </w:rPr>
      </w:pPr>
    </w:p>
    <w:p w14:paraId="55968358">
      <w:pPr>
        <w:spacing w:line="242" w:lineRule="auto"/>
        <w:rPr>
          <w:rFonts w:ascii="Arial"/>
          <w:sz w:val="21"/>
        </w:rPr>
      </w:pPr>
    </w:p>
    <w:p w14:paraId="5E199FB8">
      <w:pPr>
        <w:spacing w:line="242" w:lineRule="auto"/>
        <w:rPr>
          <w:rFonts w:ascii="Arial"/>
          <w:sz w:val="21"/>
        </w:rPr>
      </w:pPr>
    </w:p>
    <w:p w14:paraId="7D21A67A">
      <w:pPr>
        <w:spacing w:line="243" w:lineRule="auto"/>
        <w:rPr>
          <w:rFonts w:ascii="Arial"/>
          <w:sz w:val="21"/>
        </w:rPr>
      </w:pPr>
    </w:p>
    <w:p w14:paraId="7C13DAC2">
      <w:pPr>
        <w:spacing w:line="243" w:lineRule="auto"/>
        <w:rPr>
          <w:rFonts w:ascii="Arial"/>
          <w:sz w:val="21"/>
        </w:rPr>
      </w:pPr>
    </w:p>
    <w:p w14:paraId="0392B1E7">
      <w:pPr>
        <w:spacing w:line="243" w:lineRule="auto"/>
        <w:rPr>
          <w:rFonts w:ascii="Arial"/>
          <w:sz w:val="21"/>
        </w:rPr>
      </w:pPr>
    </w:p>
    <w:p w14:paraId="61A3ABDE">
      <w:pPr>
        <w:spacing w:line="243" w:lineRule="auto"/>
        <w:rPr>
          <w:rFonts w:ascii="Arial"/>
          <w:sz w:val="21"/>
        </w:rPr>
      </w:pPr>
    </w:p>
    <w:p w14:paraId="17E77AB2">
      <w:pPr>
        <w:spacing w:line="243" w:lineRule="auto"/>
        <w:rPr>
          <w:rFonts w:ascii="Arial"/>
          <w:sz w:val="21"/>
        </w:rPr>
      </w:pPr>
    </w:p>
    <w:p w14:paraId="440CC5D0">
      <w:pPr>
        <w:spacing w:line="243" w:lineRule="auto"/>
        <w:rPr>
          <w:rFonts w:ascii="Arial"/>
          <w:sz w:val="21"/>
        </w:rPr>
      </w:pPr>
    </w:p>
    <w:p w14:paraId="1ABD4CAF">
      <w:pPr>
        <w:pStyle w:val="2"/>
        <w:spacing w:before="139" w:line="216" w:lineRule="auto"/>
        <w:ind w:left="2303"/>
      </w:pPr>
      <w:r>
        <w:rPr>
          <w:spacing w:val="95"/>
        </w:rPr>
        <w:t>县委党史研究室</w:t>
      </w:r>
    </w:p>
    <w:p w14:paraId="6CC4A712">
      <w:pPr>
        <w:spacing w:line="382" w:lineRule="auto"/>
        <w:rPr>
          <w:rFonts w:ascii="Arial"/>
          <w:sz w:val="21"/>
        </w:rPr>
      </w:pPr>
    </w:p>
    <w:p w14:paraId="44A4A63B">
      <w:pPr>
        <w:pStyle w:val="2"/>
        <w:spacing w:before="140" w:line="583" w:lineRule="exact"/>
        <w:ind w:left="1294"/>
      </w:pPr>
      <w:r>
        <w:rPr>
          <w:spacing w:val="3"/>
          <w:position w:val="2"/>
        </w:rPr>
        <w:t>2</w:t>
      </w:r>
      <w:r>
        <w:rPr>
          <w:spacing w:val="-85"/>
          <w:position w:val="2"/>
        </w:rPr>
        <w:t xml:space="preserve"> </w:t>
      </w:r>
      <w:r>
        <w:rPr>
          <w:spacing w:val="3"/>
          <w:position w:val="2"/>
        </w:rPr>
        <w:t>0</w:t>
      </w:r>
      <w:r>
        <w:rPr>
          <w:spacing w:val="-93"/>
          <w:position w:val="2"/>
        </w:rPr>
        <w:t xml:space="preserve"> </w:t>
      </w:r>
      <w:r>
        <w:rPr>
          <w:spacing w:val="3"/>
          <w:position w:val="2"/>
        </w:rPr>
        <w:t>2</w:t>
      </w:r>
      <w:r>
        <w:rPr>
          <w:spacing w:val="-77"/>
          <w:position w:val="2"/>
        </w:rPr>
        <w:t xml:space="preserve"> </w:t>
      </w:r>
      <w:r>
        <w:rPr>
          <w:spacing w:val="3"/>
          <w:position w:val="2"/>
        </w:rPr>
        <w:t>4</w:t>
      </w:r>
      <w:r>
        <w:rPr>
          <w:spacing w:val="-98"/>
          <w:position w:val="2"/>
        </w:rPr>
        <w:t xml:space="preserve"> </w:t>
      </w:r>
      <w:r>
        <w:rPr>
          <w:spacing w:val="3"/>
          <w:position w:val="2"/>
        </w:rPr>
        <w:t>年</w:t>
      </w:r>
      <w:r>
        <w:rPr>
          <w:spacing w:val="-96"/>
          <w:position w:val="2"/>
        </w:rPr>
        <w:t xml:space="preserve"> </w:t>
      </w:r>
      <w:r>
        <w:rPr>
          <w:spacing w:val="3"/>
          <w:position w:val="2"/>
        </w:rPr>
        <w:t>度</w:t>
      </w:r>
      <w:r>
        <w:rPr>
          <w:spacing w:val="-97"/>
          <w:position w:val="2"/>
        </w:rPr>
        <w:t xml:space="preserve"> </w:t>
      </w:r>
      <w:r>
        <w:rPr>
          <w:spacing w:val="3"/>
          <w:position w:val="2"/>
        </w:rPr>
        <w:t>部</w:t>
      </w:r>
      <w:r>
        <w:rPr>
          <w:spacing w:val="-64"/>
          <w:position w:val="2"/>
        </w:rPr>
        <w:t xml:space="preserve"> </w:t>
      </w:r>
      <w:r>
        <w:rPr>
          <w:spacing w:val="3"/>
          <w:position w:val="2"/>
        </w:rPr>
        <w:t>门</w:t>
      </w:r>
      <w:r>
        <w:rPr>
          <w:spacing w:val="-101"/>
          <w:position w:val="2"/>
        </w:rPr>
        <w:t xml:space="preserve"> </w:t>
      </w:r>
      <w:r>
        <w:rPr>
          <w:spacing w:val="3"/>
          <w:position w:val="2"/>
        </w:rPr>
        <w:t>决</w:t>
      </w:r>
      <w:r>
        <w:rPr>
          <w:spacing w:val="-94"/>
          <w:position w:val="2"/>
        </w:rPr>
        <w:t xml:space="preserve"> </w:t>
      </w:r>
      <w:r>
        <w:rPr>
          <w:spacing w:val="3"/>
          <w:position w:val="2"/>
        </w:rPr>
        <w:t>算</w:t>
      </w:r>
      <w:r>
        <w:rPr>
          <w:spacing w:val="-104"/>
          <w:position w:val="2"/>
        </w:rPr>
        <w:t xml:space="preserve"> </w:t>
      </w:r>
      <w:r>
        <w:rPr>
          <w:spacing w:val="3"/>
          <w:position w:val="2"/>
        </w:rPr>
        <w:t>公</w:t>
      </w:r>
      <w:r>
        <w:rPr>
          <w:spacing w:val="-98"/>
          <w:position w:val="2"/>
        </w:rPr>
        <w:t xml:space="preserve"> </w:t>
      </w:r>
      <w:r>
        <w:rPr>
          <w:spacing w:val="3"/>
          <w:position w:val="2"/>
        </w:rPr>
        <w:t>开</w:t>
      </w:r>
    </w:p>
    <w:p w14:paraId="44E3AF03">
      <w:pPr>
        <w:spacing w:line="583" w:lineRule="exact"/>
        <w:sectPr>
          <w:pgSz w:w="11900" w:h="16840"/>
          <w:pgMar w:top="1431" w:right="1785" w:bottom="0" w:left="1785" w:header="0" w:footer="0" w:gutter="0"/>
          <w:cols w:space="720" w:num="1"/>
        </w:sectPr>
      </w:pPr>
    </w:p>
    <w:p w14:paraId="0C8CDDC3">
      <w:pPr>
        <w:spacing w:before="102" w:line="223" w:lineRule="auto"/>
        <w:ind w:left="3966"/>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64816002">
      <w:pPr>
        <w:spacing w:line="444" w:lineRule="auto"/>
        <w:rPr>
          <w:rFonts w:ascii="Arial"/>
          <w:sz w:val="21"/>
        </w:rPr>
      </w:pPr>
    </w:p>
    <w:sdt>
      <w:sdtPr>
        <w:rPr>
          <w:rFonts w:ascii="仿宋" w:hAnsi="仿宋" w:eastAsia="仿宋" w:cs="仿宋"/>
          <w:sz w:val="32"/>
          <w:szCs w:val="32"/>
        </w:rPr>
        <w:id w:val="147456325"/>
        <w:docPartObj>
          <w:docPartGallery w:val="Table of Contents"/>
          <w:docPartUnique/>
        </w:docPartObj>
      </w:sdtPr>
      <w:sdtEndPr>
        <w:rPr>
          <w:rFonts w:ascii="仿宋" w:hAnsi="仿宋" w:eastAsia="仿宋" w:cs="仿宋"/>
          <w:sz w:val="32"/>
          <w:szCs w:val="32"/>
        </w:rPr>
      </w:sdtEndPr>
      <w:sdtContent>
        <w:p w14:paraId="764B48A8">
          <w:pPr>
            <w:tabs>
              <w:tab w:val="right" w:leader="dot" w:pos="9225"/>
            </w:tabs>
            <w:spacing w:before="104" w:line="222" w:lineRule="auto"/>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b/>
              <w:bCs/>
              <w:spacing w:val="-39"/>
              <w:sz w:val="32"/>
              <w:szCs w:val="32"/>
            </w:rPr>
            <w:t>1</w:t>
          </w:r>
          <w:r>
            <w:rPr>
              <w:rFonts w:ascii="仿宋" w:hAnsi="仿宋" w:eastAsia="仿宋" w:cs="仿宋"/>
              <w:b/>
              <w:bCs/>
              <w:spacing w:val="-39"/>
              <w:sz w:val="32"/>
              <w:szCs w:val="32"/>
            </w:rPr>
            <w:fldChar w:fldCharType="end"/>
          </w:r>
        </w:p>
        <w:p w14:paraId="0D1BDA23">
          <w:pPr>
            <w:tabs>
              <w:tab w:val="right" w:leader="dot" w:pos="9225"/>
            </w:tabs>
            <w:spacing w:before="114" w:line="221" w:lineRule="auto"/>
            <w:ind w:left="631"/>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spacing w:val="-35"/>
              <w:sz w:val="32"/>
              <w:szCs w:val="32"/>
            </w:rPr>
            <w:t>1</w:t>
          </w:r>
          <w:r>
            <w:rPr>
              <w:rFonts w:ascii="仿宋" w:hAnsi="仿宋" w:eastAsia="仿宋" w:cs="仿宋"/>
              <w:spacing w:val="-35"/>
              <w:sz w:val="32"/>
              <w:szCs w:val="32"/>
            </w:rPr>
            <w:fldChar w:fldCharType="end"/>
          </w:r>
        </w:p>
        <w:p w14:paraId="11643E18">
          <w:pPr>
            <w:tabs>
              <w:tab w:val="right" w:leader="dot" w:pos="9225"/>
            </w:tabs>
            <w:spacing w:before="117" w:line="222" w:lineRule="auto"/>
            <w:ind w:left="636"/>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spacing w:val="-16"/>
              <w:sz w:val="32"/>
              <w:szCs w:val="32"/>
            </w:rPr>
            <w:t>2</w:t>
          </w:r>
          <w:r>
            <w:rPr>
              <w:rFonts w:ascii="仿宋" w:hAnsi="仿宋" w:eastAsia="仿宋" w:cs="仿宋"/>
              <w:spacing w:val="-16"/>
              <w:sz w:val="32"/>
              <w:szCs w:val="32"/>
            </w:rPr>
            <w:fldChar w:fldCharType="end"/>
          </w:r>
        </w:p>
        <w:p w14:paraId="38B9E1B2">
          <w:pPr>
            <w:tabs>
              <w:tab w:val="right" w:leader="dot" w:pos="9225"/>
            </w:tabs>
            <w:spacing w:before="113" w:line="222" w:lineRule="auto"/>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b/>
              <w:bCs/>
              <w:spacing w:val="-21"/>
              <w:sz w:val="32"/>
              <w:szCs w:val="32"/>
            </w:rPr>
            <w:t>3</w:t>
          </w:r>
          <w:r>
            <w:rPr>
              <w:rFonts w:ascii="仿宋" w:hAnsi="仿宋" w:eastAsia="仿宋" w:cs="仿宋"/>
              <w:b/>
              <w:bCs/>
              <w:spacing w:val="-21"/>
              <w:sz w:val="32"/>
              <w:szCs w:val="32"/>
            </w:rPr>
            <w:fldChar w:fldCharType="end"/>
          </w:r>
        </w:p>
        <w:p w14:paraId="5AC47254">
          <w:pPr>
            <w:tabs>
              <w:tab w:val="right" w:leader="dot" w:pos="9225"/>
            </w:tabs>
            <w:spacing w:before="116" w:line="222" w:lineRule="auto"/>
            <w:ind w:left="631"/>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pacing w:val="-153"/>
              <w:sz w:val="32"/>
              <w:szCs w:val="32"/>
            </w:rPr>
            <w:t xml:space="preserve"> </w:t>
          </w:r>
          <w:r>
            <w:rPr>
              <w:rFonts w:ascii="仿宋" w:hAnsi="仿宋" w:eastAsia="仿宋" w:cs="仿宋"/>
              <w:spacing w:val="-18"/>
              <w:sz w:val="32"/>
              <w:szCs w:val="32"/>
            </w:rPr>
            <w:t>3</w:t>
          </w:r>
          <w:r>
            <w:rPr>
              <w:rFonts w:ascii="仿宋" w:hAnsi="仿宋" w:eastAsia="仿宋" w:cs="仿宋"/>
              <w:spacing w:val="-18"/>
              <w:sz w:val="32"/>
              <w:szCs w:val="32"/>
            </w:rPr>
            <w:fldChar w:fldCharType="end"/>
          </w:r>
        </w:p>
        <w:p w14:paraId="7CBDDE74">
          <w:pPr>
            <w:tabs>
              <w:tab w:val="right" w:leader="dot" w:pos="9225"/>
            </w:tabs>
            <w:spacing w:before="115" w:line="222" w:lineRule="auto"/>
            <w:ind w:left="636"/>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spacing w:val="-18"/>
              <w:sz w:val="32"/>
              <w:szCs w:val="32"/>
            </w:rPr>
            <w:t>5</w:t>
          </w:r>
          <w:r>
            <w:rPr>
              <w:rFonts w:ascii="仿宋" w:hAnsi="仿宋" w:eastAsia="仿宋" w:cs="仿宋"/>
              <w:spacing w:val="-18"/>
              <w:sz w:val="32"/>
              <w:szCs w:val="32"/>
            </w:rPr>
            <w:fldChar w:fldCharType="end"/>
          </w:r>
        </w:p>
        <w:p w14:paraId="505C848A">
          <w:pPr>
            <w:tabs>
              <w:tab w:val="right" w:leader="dot" w:pos="9225"/>
            </w:tabs>
            <w:spacing w:before="115" w:line="222" w:lineRule="auto"/>
            <w:ind w:left="635"/>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12"/>
              <w:sz w:val="32"/>
              <w:szCs w:val="32"/>
            </w:rPr>
            <w:t xml:space="preserve"> </w:t>
          </w:r>
          <w:r>
            <w:rPr>
              <w:rFonts w:ascii="仿宋" w:hAnsi="仿宋" w:eastAsia="仿宋" w:cs="仿宋"/>
              <w:spacing w:val="-14"/>
              <w:sz w:val="32"/>
              <w:szCs w:val="32"/>
            </w:rPr>
            <w:t>6</w:t>
          </w:r>
          <w:r>
            <w:rPr>
              <w:rFonts w:ascii="仿宋" w:hAnsi="仿宋" w:eastAsia="仿宋" w:cs="仿宋"/>
              <w:spacing w:val="-14"/>
              <w:sz w:val="32"/>
              <w:szCs w:val="32"/>
            </w:rPr>
            <w:fldChar w:fldCharType="end"/>
          </w:r>
        </w:p>
        <w:p w14:paraId="1E232FEB">
          <w:pPr>
            <w:tabs>
              <w:tab w:val="right" w:leader="dot" w:pos="9225"/>
            </w:tabs>
            <w:spacing w:before="115" w:line="222" w:lineRule="auto"/>
            <w:ind w:left="663"/>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92"/>
              <w:sz w:val="32"/>
              <w:szCs w:val="32"/>
            </w:rPr>
            <w:t xml:space="preserve"> </w:t>
          </w:r>
          <w:r>
            <w:rPr>
              <w:rFonts w:ascii="仿宋" w:hAnsi="仿宋" w:eastAsia="仿宋" w:cs="仿宋"/>
              <w:spacing w:val="-19"/>
              <w:sz w:val="32"/>
              <w:szCs w:val="32"/>
            </w:rPr>
            <w:t>7</w:t>
          </w:r>
          <w:r>
            <w:rPr>
              <w:rFonts w:ascii="仿宋" w:hAnsi="仿宋" w:eastAsia="仿宋" w:cs="仿宋"/>
              <w:spacing w:val="-19"/>
              <w:sz w:val="32"/>
              <w:szCs w:val="32"/>
            </w:rPr>
            <w:fldChar w:fldCharType="end"/>
          </w:r>
        </w:p>
        <w:p w14:paraId="614609E3">
          <w:pPr>
            <w:tabs>
              <w:tab w:val="right" w:leader="dot" w:pos="9225"/>
            </w:tabs>
            <w:spacing w:before="115" w:line="222" w:lineRule="auto"/>
            <w:ind w:left="631"/>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143"/>
              <w:sz w:val="32"/>
              <w:szCs w:val="32"/>
            </w:rPr>
            <w:t xml:space="preserve"> </w:t>
          </w:r>
          <w:r>
            <w:rPr>
              <w:rFonts w:ascii="仿宋" w:hAnsi="仿宋" w:eastAsia="仿宋" w:cs="仿宋"/>
              <w:spacing w:val="-13"/>
              <w:sz w:val="32"/>
              <w:szCs w:val="32"/>
            </w:rPr>
            <w:t>9</w:t>
          </w:r>
          <w:r>
            <w:rPr>
              <w:rFonts w:ascii="仿宋" w:hAnsi="仿宋" w:eastAsia="仿宋" w:cs="仿宋"/>
              <w:spacing w:val="-13"/>
              <w:sz w:val="32"/>
              <w:szCs w:val="32"/>
            </w:rPr>
            <w:fldChar w:fldCharType="end"/>
          </w:r>
        </w:p>
        <w:p w14:paraId="399D8FC7">
          <w:pPr>
            <w:tabs>
              <w:tab w:val="right" w:leader="dot" w:pos="9225"/>
            </w:tabs>
            <w:spacing w:before="116" w:line="222" w:lineRule="auto"/>
            <w:ind w:left="628"/>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30"/>
              <w:sz w:val="32"/>
              <w:szCs w:val="32"/>
            </w:rPr>
            <w:t xml:space="preserve"> </w:t>
          </w:r>
          <w:r>
            <w:rPr>
              <w:rFonts w:ascii="仿宋" w:hAnsi="仿宋" w:eastAsia="仿宋" w:cs="仿宋"/>
              <w:spacing w:val="-18"/>
              <w:sz w:val="32"/>
              <w:szCs w:val="32"/>
            </w:rPr>
            <w:t>10</w:t>
          </w:r>
          <w:r>
            <w:rPr>
              <w:rFonts w:ascii="仿宋" w:hAnsi="仿宋" w:eastAsia="仿宋" w:cs="仿宋"/>
              <w:spacing w:val="-18"/>
              <w:sz w:val="32"/>
              <w:szCs w:val="32"/>
            </w:rPr>
            <w:fldChar w:fldCharType="end"/>
          </w:r>
        </w:p>
        <w:p w14:paraId="1E809CC2">
          <w:pPr>
            <w:tabs>
              <w:tab w:val="right" w:leader="dot" w:pos="9225"/>
            </w:tabs>
            <w:spacing w:before="116" w:line="220" w:lineRule="auto"/>
            <w:ind w:left="632"/>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spacing w:val="-18"/>
              <w:sz w:val="32"/>
              <w:szCs w:val="32"/>
            </w:rPr>
            <w:t>12</w:t>
          </w:r>
          <w:r>
            <w:rPr>
              <w:rFonts w:ascii="仿宋" w:hAnsi="仿宋" w:eastAsia="仿宋" w:cs="仿宋"/>
              <w:spacing w:val="-18"/>
              <w:sz w:val="32"/>
              <w:szCs w:val="32"/>
            </w:rPr>
            <w:fldChar w:fldCharType="end"/>
          </w:r>
        </w:p>
        <w:p w14:paraId="339FCC81">
          <w:pPr>
            <w:tabs>
              <w:tab w:val="right" w:leader="dot" w:pos="9225"/>
            </w:tabs>
            <w:spacing w:before="117" w:line="222" w:lineRule="auto"/>
            <w:ind w:left="625"/>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spacing w:val="-18"/>
              <w:sz w:val="32"/>
              <w:szCs w:val="32"/>
            </w:rPr>
            <w:t>13</w:t>
          </w:r>
          <w:r>
            <w:rPr>
              <w:rFonts w:ascii="仿宋" w:hAnsi="仿宋" w:eastAsia="仿宋" w:cs="仿宋"/>
              <w:spacing w:val="-18"/>
              <w:sz w:val="32"/>
              <w:szCs w:val="32"/>
            </w:rPr>
            <w:fldChar w:fldCharType="end"/>
          </w:r>
        </w:p>
        <w:p w14:paraId="0E44088A">
          <w:pPr>
            <w:tabs>
              <w:tab w:val="right" w:leader="dot" w:pos="9225"/>
            </w:tabs>
            <w:spacing w:before="116" w:line="222" w:lineRule="auto"/>
            <w:ind w:left="637"/>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5"/>
              <w:sz w:val="32"/>
              <w:szCs w:val="32"/>
            </w:rPr>
            <w:t xml:space="preserve"> </w:t>
          </w:r>
          <w:r>
            <w:rPr>
              <w:rFonts w:ascii="仿宋" w:hAnsi="仿宋" w:eastAsia="仿宋" w:cs="仿宋"/>
              <w:spacing w:val="-23"/>
              <w:sz w:val="32"/>
              <w:szCs w:val="32"/>
            </w:rPr>
            <w:t>1</w:t>
          </w:r>
          <w:r>
            <w:rPr>
              <w:rFonts w:ascii="仿宋" w:hAnsi="仿宋" w:eastAsia="仿宋" w:cs="仿宋"/>
              <w:spacing w:val="-13"/>
              <w:sz w:val="32"/>
              <w:szCs w:val="32"/>
            </w:rPr>
            <w:t>4</w:t>
          </w:r>
          <w:r>
            <w:rPr>
              <w:rFonts w:ascii="仿宋" w:hAnsi="仿宋" w:eastAsia="仿宋" w:cs="仿宋"/>
              <w:spacing w:val="-13"/>
              <w:sz w:val="32"/>
              <w:szCs w:val="32"/>
            </w:rPr>
            <w:fldChar w:fldCharType="end"/>
          </w:r>
        </w:p>
        <w:p w14:paraId="2F5CDC32">
          <w:pPr>
            <w:tabs>
              <w:tab w:val="right" w:leader="dot" w:pos="9225"/>
            </w:tabs>
            <w:spacing w:before="115" w:line="222" w:lineRule="auto"/>
            <w:ind w:left="635"/>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spacing w:val="-18"/>
              <w:sz w:val="32"/>
              <w:szCs w:val="32"/>
            </w:rPr>
            <w:t>15</w:t>
          </w:r>
          <w:r>
            <w:rPr>
              <w:rFonts w:ascii="仿宋" w:hAnsi="仿宋" w:eastAsia="仿宋" w:cs="仿宋"/>
              <w:spacing w:val="-18"/>
              <w:sz w:val="32"/>
              <w:szCs w:val="32"/>
            </w:rPr>
            <w:fldChar w:fldCharType="end"/>
          </w:r>
        </w:p>
        <w:p w14:paraId="445DAE67">
          <w:pPr>
            <w:tabs>
              <w:tab w:val="right" w:leader="dot" w:pos="9225"/>
            </w:tabs>
            <w:spacing w:before="116" w:line="222" w:lineRule="auto"/>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24"/>
              <w:sz w:val="32"/>
              <w:szCs w:val="32"/>
            </w:rPr>
            <w:t>1</w:t>
          </w:r>
          <w:r>
            <w:rPr>
              <w:rFonts w:ascii="仿宋" w:hAnsi="仿宋" w:eastAsia="仿宋" w:cs="仿宋"/>
              <w:b/>
              <w:bCs/>
              <w:spacing w:val="-18"/>
              <w:sz w:val="32"/>
              <w:szCs w:val="32"/>
            </w:rPr>
            <w:t>6</w:t>
          </w:r>
          <w:r>
            <w:rPr>
              <w:rFonts w:ascii="仿宋" w:hAnsi="仿宋" w:eastAsia="仿宋" w:cs="仿宋"/>
              <w:b/>
              <w:bCs/>
              <w:spacing w:val="-18"/>
              <w:sz w:val="32"/>
              <w:szCs w:val="32"/>
            </w:rPr>
            <w:fldChar w:fldCharType="end"/>
          </w:r>
        </w:p>
        <w:p w14:paraId="26C60A84">
          <w:pPr>
            <w:tabs>
              <w:tab w:val="right" w:leader="dot" w:pos="9225"/>
            </w:tabs>
            <w:spacing w:before="114" w:line="222" w:lineRule="auto"/>
            <w:ind w:left="631"/>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spacing w:val="-18"/>
              <w:sz w:val="32"/>
              <w:szCs w:val="32"/>
            </w:rPr>
            <w:t>16</w:t>
          </w:r>
          <w:r>
            <w:rPr>
              <w:rFonts w:ascii="仿宋" w:hAnsi="仿宋" w:eastAsia="仿宋" w:cs="仿宋"/>
              <w:spacing w:val="-18"/>
              <w:sz w:val="32"/>
              <w:szCs w:val="32"/>
            </w:rPr>
            <w:fldChar w:fldCharType="end"/>
          </w:r>
        </w:p>
        <w:p w14:paraId="507FEF52">
          <w:pPr>
            <w:tabs>
              <w:tab w:val="right" w:leader="dot" w:pos="9225"/>
            </w:tabs>
            <w:spacing w:before="115" w:line="222" w:lineRule="auto"/>
            <w:ind w:left="636"/>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18"/>
              <w:sz w:val="32"/>
              <w:szCs w:val="32"/>
            </w:rPr>
            <w:t>16</w:t>
          </w:r>
          <w:r>
            <w:rPr>
              <w:rFonts w:ascii="仿宋" w:hAnsi="仿宋" w:eastAsia="仿宋" w:cs="仿宋"/>
              <w:spacing w:val="-18"/>
              <w:sz w:val="32"/>
              <w:szCs w:val="32"/>
            </w:rPr>
            <w:fldChar w:fldCharType="end"/>
          </w:r>
        </w:p>
        <w:p w14:paraId="6F8205CE">
          <w:pPr>
            <w:tabs>
              <w:tab w:val="right" w:leader="dot" w:pos="9225"/>
            </w:tabs>
            <w:spacing w:before="116" w:line="222" w:lineRule="auto"/>
            <w:ind w:left="635"/>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18"/>
              <w:sz w:val="32"/>
              <w:szCs w:val="32"/>
            </w:rPr>
            <w:t>16</w:t>
          </w:r>
          <w:r>
            <w:rPr>
              <w:rFonts w:ascii="仿宋" w:hAnsi="仿宋" w:eastAsia="仿宋" w:cs="仿宋"/>
              <w:spacing w:val="-18"/>
              <w:sz w:val="32"/>
              <w:szCs w:val="32"/>
            </w:rPr>
            <w:fldChar w:fldCharType="end"/>
          </w:r>
        </w:p>
        <w:p w14:paraId="751EA7FA">
          <w:pPr>
            <w:tabs>
              <w:tab w:val="right" w:leader="dot" w:pos="9225"/>
            </w:tabs>
            <w:spacing w:before="115" w:line="222" w:lineRule="auto"/>
            <w:ind w:left="663"/>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75"/>
              <w:sz w:val="32"/>
              <w:szCs w:val="32"/>
            </w:rPr>
            <w:t xml:space="preserve"> </w:t>
          </w:r>
          <w:r>
            <w:rPr>
              <w:rFonts w:ascii="仿宋" w:hAnsi="仿宋" w:eastAsia="仿宋" w:cs="仿宋"/>
              <w:spacing w:val="-18"/>
              <w:sz w:val="32"/>
              <w:szCs w:val="32"/>
            </w:rPr>
            <w:t>16</w:t>
          </w:r>
          <w:r>
            <w:rPr>
              <w:rFonts w:ascii="仿宋" w:hAnsi="仿宋" w:eastAsia="仿宋" w:cs="仿宋"/>
              <w:spacing w:val="-18"/>
              <w:sz w:val="32"/>
              <w:szCs w:val="32"/>
            </w:rPr>
            <w:fldChar w:fldCharType="end"/>
          </w:r>
        </w:p>
        <w:p w14:paraId="703F9E31">
          <w:pPr>
            <w:tabs>
              <w:tab w:val="right" w:leader="dot" w:pos="9225"/>
            </w:tabs>
            <w:spacing w:before="115" w:line="222" w:lineRule="auto"/>
            <w:ind w:left="631"/>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spacing w:val="-18"/>
              <w:sz w:val="32"/>
              <w:szCs w:val="32"/>
            </w:rPr>
            <w:t>16</w:t>
          </w:r>
          <w:r>
            <w:rPr>
              <w:rFonts w:ascii="仿宋" w:hAnsi="仿宋" w:eastAsia="仿宋" w:cs="仿宋"/>
              <w:spacing w:val="-18"/>
              <w:sz w:val="32"/>
              <w:szCs w:val="32"/>
            </w:rPr>
            <w:fldChar w:fldCharType="end"/>
          </w:r>
        </w:p>
        <w:p w14:paraId="77A04F96">
          <w:pPr>
            <w:tabs>
              <w:tab w:val="right" w:leader="dot" w:pos="9225"/>
            </w:tabs>
            <w:spacing w:before="115" w:line="222" w:lineRule="auto"/>
            <w:ind w:left="628"/>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spacing w:val="-18"/>
              <w:sz w:val="32"/>
              <w:szCs w:val="32"/>
            </w:rPr>
            <w:t>17</w:t>
          </w:r>
          <w:r>
            <w:rPr>
              <w:rFonts w:ascii="仿宋" w:hAnsi="仿宋" w:eastAsia="仿宋" w:cs="仿宋"/>
              <w:spacing w:val="-18"/>
              <w:sz w:val="32"/>
              <w:szCs w:val="32"/>
            </w:rPr>
            <w:fldChar w:fldCharType="end"/>
          </w:r>
        </w:p>
        <w:p w14:paraId="64123549">
          <w:pPr>
            <w:tabs>
              <w:tab w:val="right" w:leader="dot" w:pos="9225"/>
            </w:tabs>
            <w:spacing w:before="116" w:line="220" w:lineRule="auto"/>
            <w:ind w:left="632"/>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30"/>
              <w:sz w:val="32"/>
              <w:szCs w:val="32"/>
            </w:rPr>
            <w:t xml:space="preserve"> </w:t>
          </w:r>
          <w:r>
            <w:rPr>
              <w:rFonts w:ascii="仿宋" w:hAnsi="仿宋" w:eastAsia="仿宋" w:cs="仿宋"/>
              <w:spacing w:val="-18"/>
              <w:sz w:val="32"/>
              <w:szCs w:val="32"/>
            </w:rPr>
            <w:t>17</w:t>
          </w:r>
          <w:r>
            <w:rPr>
              <w:rFonts w:ascii="仿宋" w:hAnsi="仿宋" w:eastAsia="仿宋" w:cs="仿宋"/>
              <w:spacing w:val="-18"/>
              <w:sz w:val="32"/>
              <w:szCs w:val="32"/>
            </w:rPr>
            <w:fldChar w:fldCharType="end"/>
          </w:r>
        </w:p>
        <w:p w14:paraId="565D4135">
          <w:pPr>
            <w:tabs>
              <w:tab w:val="right" w:leader="dot" w:pos="9225"/>
            </w:tabs>
            <w:spacing w:before="118" w:line="222" w:lineRule="auto"/>
            <w:ind w:left="625"/>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spacing w:val="-18"/>
              <w:sz w:val="32"/>
              <w:szCs w:val="32"/>
            </w:rPr>
            <w:t>17</w:t>
          </w:r>
          <w:r>
            <w:rPr>
              <w:rFonts w:ascii="仿宋" w:hAnsi="仿宋" w:eastAsia="仿宋" w:cs="仿宋"/>
              <w:spacing w:val="-18"/>
              <w:sz w:val="32"/>
              <w:szCs w:val="32"/>
            </w:rPr>
            <w:fldChar w:fldCharType="end"/>
          </w:r>
        </w:p>
        <w:p w14:paraId="5941FD00">
          <w:pPr>
            <w:tabs>
              <w:tab w:val="right" w:leader="dot" w:pos="9225"/>
            </w:tabs>
            <w:spacing w:before="115" w:line="222" w:lineRule="auto"/>
            <w:ind w:left="637"/>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spacing w:val="-18"/>
              <w:sz w:val="32"/>
              <w:szCs w:val="32"/>
            </w:rPr>
            <w:t>17</w:t>
          </w:r>
          <w:r>
            <w:rPr>
              <w:rFonts w:ascii="仿宋" w:hAnsi="仿宋" w:eastAsia="仿宋" w:cs="仿宋"/>
              <w:spacing w:val="-18"/>
              <w:sz w:val="32"/>
              <w:szCs w:val="32"/>
            </w:rPr>
            <w:fldChar w:fldCharType="end"/>
          </w:r>
        </w:p>
        <w:p w14:paraId="5DA9F74C">
          <w:pPr>
            <w:tabs>
              <w:tab w:val="right" w:leader="dot" w:pos="9225"/>
            </w:tabs>
            <w:spacing w:before="115" w:line="222" w:lineRule="auto"/>
            <w:ind w:left="635"/>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135"/>
              <w:sz w:val="32"/>
              <w:szCs w:val="32"/>
            </w:rPr>
            <w:t xml:space="preserve"> </w:t>
          </w:r>
          <w:r>
            <w:rPr>
              <w:rFonts w:ascii="仿宋" w:hAnsi="仿宋" w:eastAsia="仿宋" w:cs="仿宋"/>
              <w:spacing w:val="-18"/>
              <w:sz w:val="32"/>
              <w:szCs w:val="32"/>
            </w:rPr>
            <w:t>17</w:t>
          </w:r>
          <w:r>
            <w:rPr>
              <w:rFonts w:ascii="仿宋" w:hAnsi="仿宋" w:eastAsia="仿宋" w:cs="仿宋"/>
              <w:spacing w:val="-18"/>
              <w:sz w:val="32"/>
              <w:szCs w:val="32"/>
            </w:rPr>
            <w:fldChar w:fldCharType="end"/>
          </w:r>
        </w:p>
        <w:p w14:paraId="52B10033">
          <w:pPr>
            <w:tabs>
              <w:tab w:val="right" w:leader="dot" w:pos="9225"/>
            </w:tabs>
            <w:spacing w:before="117" w:line="222" w:lineRule="auto"/>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23"/>
              <w:sz w:val="32"/>
              <w:szCs w:val="32"/>
            </w:rPr>
            <w:t>1</w:t>
          </w:r>
          <w:r>
            <w:rPr>
              <w:rFonts w:ascii="仿宋" w:hAnsi="仿宋" w:eastAsia="仿宋" w:cs="仿宋"/>
              <w:b/>
              <w:bCs/>
              <w:spacing w:val="-19"/>
              <w:sz w:val="32"/>
              <w:szCs w:val="32"/>
            </w:rPr>
            <w:t>9</w:t>
          </w:r>
          <w:r>
            <w:rPr>
              <w:rFonts w:ascii="仿宋" w:hAnsi="仿宋" w:eastAsia="仿宋" w:cs="仿宋"/>
              <w:b/>
              <w:bCs/>
              <w:spacing w:val="-19"/>
              <w:sz w:val="32"/>
              <w:szCs w:val="32"/>
            </w:rPr>
            <w:fldChar w:fldCharType="end"/>
          </w:r>
        </w:p>
        <w:p w14:paraId="5570DA6D">
          <w:pPr>
            <w:tabs>
              <w:tab w:val="right" w:leader="dot" w:pos="9225"/>
            </w:tabs>
            <w:spacing w:before="115" w:line="222" w:lineRule="auto"/>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b/>
              <w:bCs/>
              <w:spacing w:val="-23"/>
              <w:sz w:val="32"/>
              <w:szCs w:val="32"/>
            </w:rPr>
            <w:t>1</w:t>
          </w:r>
          <w:r>
            <w:rPr>
              <w:rFonts w:ascii="仿宋" w:hAnsi="仿宋" w:eastAsia="仿宋" w:cs="仿宋"/>
              <w:b/>
              <w:bCs/>
              <w:spacing w:val="-19"/>
              <w:sz w:val="32"/>
              <w:szCs w:val="32"/>
            </w:rPr>
            <w:t>9</w:t>
          </w:r>
          <w:r>
            <w:rPr>
              <w:rFonts w:ascii="仿宋" w:hAnsi="仿宋" w:eastAsia="仿宋" w:cs="仿宋"/>
              <w:b/>
              <w:bCs/>
              <w:spacing w:val="-19"/>
              <w:sz w:val="32"/>
              <w:szCs w:val="32"/>
            </w:rPr>
            <w:fldChar w:fldCharType="end"/>
          </w:r>
        </w:p>
      </w:sdtContent>
    </w:sdt>
    <w:p w14:paraId="10AD85F0">
      <w:pPr>
        <w:spacing w:line="222" w:lineRule="auto"/>
        <w:rPr>
          <w:rFonts w:ascii="仿宋" w:hAnsi="仿宋" w:eastAsia="仿宋" w:cs="仿宋"/>
          <w:sz w:val="32"/>
          <w:szCs w:val="32"/>
        </w:rPr>
        <w:sectPr>
          <w:pgSz w:w="11900" w:h="16840"/>
          <w:pgMar w:top="938" w:right="1320" w:bottom="0" w:left="1354" w:header="0" w:footer="0" w:gutter="0"/>
          <w:cols w:space="720" w:num="1"/>
        </w:sectPr>
      </w:pPr>
    </w:p>
    <w:p w14:paraId="3B4143A3">
      <w:pPr>
        <w:spacing w:line="249" w:lineRule="auto"/>
        <w:rPr>
          <w:rFonts w:ascii="Arial"/>
          <w:sz w:val="21"/>
        </w:rPr>
      </w:pPr>
    </w:p>
    <w:p w14:paraId="364854FE">
      <w:pPr>
        <w:spacing w:line="249" w:lineRule="auto"/>
        <w:rPr>
          <w:rFonts w:ascii="Arial"/>
          <w:sz w:val="21"/>
        </w:rPr>
      </w:pPr>
    </w:p>
    <w:p w14:paraId="72EE040E">
      <w:pPr>
        <w:spacing w:line="250" w:lineRule="auto"/>
        <w:rPr>
          <w:rFonts w:ascii="Arial"/>
          <w:sz w:val="21"/>
        </w:rPr>
      </w:pPr>
    </w:p>
    <w:p w14:paraId="55EBA102">
      <w:pPr>
        <w:spacing w:line="250" w:lineRule="auto"/>
        <w:rPr>
          <w:rFonts w:ascii="Arial"/>
          <w:sz w:val="21"/>
        </w:rPr>
      </w:pPr>
    </w:p>
    <w:p w14:paraId="69A43927">
      <w:pPr>
        <w:spacing w:line="250" w:lineRule="auto"/>
        <w:rPr>
          <w:rFonts w:ascii="Arial"/>
          <w:sz w:val="21"/>
        </w:rPr>
      </w:pPr>
    </w:p>
    <w:p w14:paraId="38942D32">
      <w:pPr>
        <w:spacing w:before="98" w:line="239" w:lineRule="exact"/>
        <w:ind w:left="4587"/>
        <w:outlineLvl w:val="0"/>
        <w:rPr>
          <w:rFonts w:ascii="微软雅黑" w:hAnsi="微软雅黑" w:eastAsia="微软雅黑" w:cs="微软雅黑"/>
          <w:sz w:val="23"/>
          <w:szCs w:val="23"/>
        </w:rPr>
      </w:pPr>
      <w:bookmarkStart w:id="1" w:name="bookmark2"/>
      <w:bookmarkEnd w:id="1"/>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2E8FA104">
      <w:pPr>
        <w:spacing w:line="245" w:lineRule="auto"/>
        <w:rPr>
          <w:rFonts w:ascii="Arial"/>
          <w:sz w:val="21"/>
        </w:rPr>
      </w:pPr>
    </w:p>
    <w:p w14:paraId="5EB04E87">
      <w:pPr>
        <w:spacing w:before="133" w:line="319" w:lineRule="exact"/>
        <w:ind w:left="1557"/>
        <w:outlineLvl w:val="1"/>
        <w:rPr>
          <w:rFonts w:ascii="微软雅黑" w:hAnsi="微软雅黑" w:eastAsia="微软雅黑" w:cs="微软雅黑"/>
          <w:sz w:val="31"/>
          <w:szCs w:val="31"/>
        </w:rPr>
      </w:pPr>
      <w:bookmarkStart w:id="2" w:name="bookmark29"/>
      <w:bookmarkEnd w:id="2"/>
      <w:bookmarkStart w:id="3" w:name="bookmark3"/>
      <w:bookmarkEnd w:id="3"/>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1945CCD6">
      <w:pPr>
        <w:spacing w:line="320" w:lineRule="auto"/>
        <w:rPr>
          <w:rFonts w:ascii="Arial"/>
          <w:sz w:val="21"/>
        </w:rPr>
      </w:pPr>
    </w:p>
    <w:p w14:paraId="120EBA71">
      <w:pPr>
        <w:spacing w:before="100" w:line="312" w:lineRule="auto"/>
        <w:ind w:left="922" w:right="874" w:firstLine="3"/>
        <w:rPr>
          <w:rFonts w:ascii="仿宋" w:hAnsi="仿宋" w:eastAsia="仿宋" w:cs="仿宋"/>
          <w:sz w:val="31"/>
          <w:szCs w:val="31"/>
        </w:rPr>
      </w:pPr>
      <w:r>
        <w:rPr>
          <w:rFonts w:ascii="仿宋" w:hAnsi="仿宋" w:eastAsia="仿宋" w:cs="仿宋"/>
          <w:spacing w:val="16"/>
          <w:sz w:val="31"/>
          <w:szCs w:val="31"/>
        </w:rPr>
        <w:t>（1）.研究马克思列宁主义、毛泽东思想、邓小平理论、</w:t>
      </w:r>
      <w:r>
        <w:rPr>
          <w:rFonts w:ascii="仿宋" w:hAnsi="仿宋" w:eastAsia="仿宋" w:cs="仿宋"/>
          <w:spacing w:val="-116"/>
          <w:sz w:val="31"/>
          <w:szCs w:val="31"/>
        </w:rPr>
        <w:t xml:space="preserve"> </w:t>
      </w:r>
      <w:r>
        <w:rPr>
          <w:rFonts w:ascii="仿宋" w:hAnsi="仿宋" w:eastAsia="仿宋" w:cs="仿宋"/>
          <w:spacing w:val="16"/>
          <w:sz w:val="31"/>
          <w:szCs w:val="31"/>
        </w:rPr>
        <w:t>“</w:t>
      </w:r>
      <w:r>
        <w:rPr>
          <w:rFonts w:ascii="仿宋" w:hAnsi="仿宋" w:eastAsia="仿宋" w:cs="仿宋"/>
          <w:spacing w:val="-115"/>
          <w:sz w:val="31"/>
          <w:szCs w:val="31"/>
        </w:rPr>
        <w:t xml:space="preserve"> </w:t>
      </w:r>
      <w:r>
        <w:rPr>
          <w:rFonts w:ascii="仿宋" w:hAnsi="仿宋" w:eastAsia="仿宋" w:cs="仿宋"/>
          <w:spacing w:val="16"/>
          <w:sz w:val="31"/>
          <w:szCs w:val="31"/>
        </w:rPr>
        <w:t>三</w:t>
      </w:r>
      <w:r>
        <w:rPr>
          <w:rFonts w:ascii="仿宋" w:hAnsi="仿宋" w:eastAsia="仿宋" w:cs="仿宋"/>
          <w:sz w:val="31"/>
          <w:szCs w:val="31"/>
        </w:rPr>
        <w:t xml:space="preserve"> </w:t>
      </w:r>
      <w:r>
        <w:rPr>
          <w:rFonts w:ascii="仿宋" w:hAnsi="仿宋" w:eastAsia="仿宋" w:cs="仿宋"/>
          <w:spacing w:val="15"/>
          <w:sz w:val="31"/>
          <w:szCs w:val="31"/>
        </w:rPr>
        <w:t>个代表</w:t>
      </w:r>
      <w:r>
        <w:rPr>
          <w:rFonts w:ascii="仿宋" w:hAnsi="仿宋" w:eastAsia="仿宋" w:cs="仿宋"/>
          <w:spacing w:val="-101"/>
          <w:sz w:val="31"/>
          <w:szCs w:val="31"/>
        </w:rPr>
        <w:t xml:space="preserve"> </w:t>
      </w:r>
      <w:r>
        <w:rPr>
          <w:rFonts w:ascii="仿宋" w:hAnsi="仿宋" w:eastAsia="仿宋" w:cs="仿宋"/>
          <w:spacing w:val="15"/>
          <w:sz w:val="31"/>
          <w:szCs w:val="31"/>
        </w:rPr>
        <w:t>”重要思想、科学发展观、</w:t>
      </w:r>
      <w:r>
        <w:rPr>
          <w:rFonts w:ascii="仿宋" w:hAnsi="仿宋" w:eastAsia="仿宋" w:cs="仿宋"/>
          <w:spacing w:val="-83"/>
          <w:sz w:val="31"/>
          <w:szCs w:val="31"/>
        </w:rPr>
        <w:t xml:space="preserve"> </w:t>
      </w:r>
      <w:r>
        <w:rPr>
          <w:rFonts w:ascii="仿宋" w:hAnsi="仿宋" w:eastAsia="仿宋" w:cs="仿宋"/>
          <w:spacing w:val="15"/>
          <w:sz w:val="31"/>
          <w:szCs w:val="31"/>
        </w:rPr>
        <w:t>习近平新时代中国特色社会</w:t>
      </w:r>
      <w:r>
        <w:rPr>
          <w:rFonts w:ascii="仿宋" w:hAnsi="仿宋" w:eastAsia="仿宋" w:cs="仿宋"/>
          <w:sz w:val="31"/>
          <w:szCs w:val="31"/>
        </w:rPr>
        <w:t xml:space="preserve"> </w:t>
      </w:r>
      <w:r>
        <w:rPr>
          <w:rFonts w:ascii="仿宋" w:hAnsi="仿宋" w:eastAsia="仿宋" w:cs="仿宋"/>
          <w:spacing w:val="19"/>
          <w:sz w:val="31"/>
          <w:szCs w:val="31"/>
        </w:rPr>
        <w:t>主义思想。跟踪研究兴县新时代坚持和发展中国特色社会主义</w:t>
      </w:r>
      <w:r>
        <w:rPr>
          <w:rFonts w:ascii="仿宋" w:hAnsi="仿宋" w:eastAsia="仿宋" w:cs="仿宋"/>
          <w:spacing w:val="18"/>
          <w:sz w:val="31"/>
          <w:szCs w:val="31"/>
        </w:rPr>
        <w:t xml:space="preserve"> </w:t>
      </w:r>
      <w:r>
        <w:rPr>
          <w:rFonts w:ascii="仿宋" w:hAnsi="仿宋" w:eastAsia="仿宋" w:cs="仿宋"/>
          <w:spacing w:val="13"/>
          <w:sz w:val="31"/>
          <w:szCs w:val="31"/>
        </w:rPr>
        <w:t>的理论和实践进程,为丰富兴县新时代经济社会发展指导思想提</w:t>
      </w:r>
      <w:r>
        <w:rPr>
          <w:rFonts w:ascii="仿宋" w:hAnsi="仿宋" w:eastAsia="仿宋" w:cs="仿宋"/>
          <w:spacing w:val="12"/>
          <w:sz w:val="31"/>
          <w:szCs w:val="31"/>
        </w:rPr>
        <w:t xml:space="preserve"> </w:t>
      </w:r>
      <w:r>
        <w:rPr>
          <w:rFonts w:ascii="仿宋" w:hAnsi="仿宋" w:eastAsia="仿宋" w:cs="仿宋"/>
          <w:spacing w:val="4"/>
          <w:sz w:val="31"/>
          <w:szCs w:val="31"/>
        </w:rPr>
        <w:t>供理论支撑。</w:t>
      </w:r>
    </w:p>
    <w:p w14:paraId="0209A8EC">
      <w:pPr>
        <w:spacing w:before="186" w:line="279" w:lineRule="auto"/>
        <w:ind w:left="939" w:right="874" w:hanging="13"/>
        <w:rPr>
          <w:rFonts w:ascii="仿宋" w:hAnsi="仿宋" w:eastAsia="仿宋" w:cs="仿宋"/>
          <w:sz w:val="31"/>
          <w:szCs w:val="31"/>
        </w:rPr>
      </w:pPr>
      <w:r>
        <w:rPr>
          <w:rFonts w:ascii="仿宋" w:hAnsi="仿宋" w:eastAsia="仿宋" w:cs="仿宋"/>
          <w:spacing w:val="19"/>
          <w:sz w:val="31"/>
          <w:szCs w:val="31"/>
        </w:rPr>
        <w:t>（2）.开展党的历史、党的领袖人物及老一辈革命</w:t>
      </w:r>
      <w:r>
        <w:rPr>
          <w:rFonts w:ascii="仿宋" w:hAnsi="仿宋" w:eastAsia="仿宋" w:cs="仿宋"/>
          <w:spacing w:val="18"/>
          <w:sz w:val="31"/>
          <w:szCs w:val="31"/>
        </w:rPr>
        <w:t>家精神风范</w:t>
      </w:r>
      <w:r>
        <w:rPr>
          <w:rFonts w:ascii="仿宋" w:hAnsi="仿宋" w:eastAsia="仿宋" w:cs="仿宋"/>
          <w:sz w:val="31"/>
          <w:szCs w:val="31"/>
        </w:rPr>
        <w:t xml:space="preserve"> </w:t>
      </w:r>
      <w:r>
        <w:rPr>
          <w:rFonts w:ascii="仿宋" w:hAnsi="仿宋" w:eastAsia="仿宋" w:cs="仿宋"/>
          <w:spacing w:val="5"/>
          <w:sz w:val="31"/>
          <w:szCs w:val="31"/>
        </w:rPr>
        <w:t>的研究宣传和普及教育。</w:t>
      </w:r>
    </w:p>
    <w:p w14:paraId="625BC8C9">
      <w:pPr>
        <w:spacing w:before="171" w:line="284" w:lineRule="auto"/>
        <w:ind w:left="922" w:right="874" w:firstLine="3"/>
        <w:rPr>
          <w:rFonts w:ascii="仿宋" w:hAnsi="仿宋" w:eastAsia="仿宋" w:cs="仿宋"/>
          <w:sz w:val="31"/>
          <w:szCs w:val="31"/>
        </w:rPr>
      </w:pPr>
      <w:r>
        <w:rPr>
          <w:rFonts w:ascii="仿宋" w:hAnsi="仿宋" w:eastAsia="仿宋" w:cs="仿宋"/>
          <w:spacing w:val="19"/>
          <w:sz w:val="31"/>
          <w:szCs w:val="31"/>
        </w:rPr>
        <w:t>（3）.推动党史方志研究守正创新，促进党史方志</w:t>
      </w:r>
      <w:r>
        <w:rPr>
          <w:rFonts w:ascii="仿宋" w:hAnsi="仿宋" w:eastAsia="仿宋" w:cs="仿宋"/>
          <w:spacing w:val="18"/>
          <w:sz w:val="31"/>
          <w:szCs w:val="31"/>
        </w:rPr>
        <w:t>研究成果转</w:t>
      </w:r>
      <w:r>
        <w:rPr>
          <w:rFonts w:ascii="仿宋" w:hAnsi="仿宋" w:eastAsia="仿宋" w:cs="仿宋"/>
          <w:sz w:val="31"/>
          <w:szCs w:val="31"/>
        </w:rPr>
        <w:t xml:space="preserve"> </w:t>
      </w:r>
      <w:r>
        <w:rPr>
          <w:rFonts w:ascii="仿宋" w:hAnsi="仿宋" w:eastAsia="仿宋" w:cs="仿宋"/>
          <w:spacing w:val="8"/>
          <w:sz w:val="31"/>
          <w:szCs w:val="31"/>
        </w:rPr>
        <w:t>化，宣传党史方志文化，讲好兴县故事，传承红色基因。</w:t>
      </w:r>
    </w:p>
    <w:p w14:paraId="0B1B0ECB">
      <w:pPr>
        <w:spacing w:before="173" w:line="307" w:lineRule="auto"/>
        <w:ind w:left="921" w:right="874" w:firstLine="4"/>
        <w:rPr>
          <w:rFonts w:ascii="仿宋" w:hAnsi="仿宋" w:eastAsia="仿宋" w:cs="仿宋"/>
          <w:sz w:val="31"/>
          <w:szCs w:val="31"/>
        </w:rPr>
      </w:pPr>
      <w:r>
        <w:rPr>
          <w:rFonts w:ascii="仿宋" w:hAnsi="仿宋" w:eastAsia="仿宋" w:cs="仿宋"/>
          <w:spacing w:val="19"/>
          <w:sz w:val="31"/>
          <w:szCs w:val="31"/>
        </w:rPr>
        <w:t>（4）.研究中共兴县历史，总结兴县党组织的历史</w:t>
      </w:r>
      <w:r>
        <w:rPr>
          <w:rFonts w:ascii="仿宋" w:hAnsi="仿宋" w:eastAsia="仿宋" w:cs="仿宋"/>
          <w:spacing w:val="18"/>
          <w:sz w:val="31"/>
          <w:szCs w:val="31"/>
        </w:rPr>
        <w:t>经验和优良</w:t>
      </w:r>
      <w:r>
        <w:rPr>
          <w:rFonts w:ascii="仿宋" w:hAnsi="仿宋" w:eastAsia="仿宋" w:cs="仿宋"/>
          <w:sz w:val="31"/>
          <w:szCs w:val="31"/>
        </w:rPr>
        <w:t xml:space="preserve"> </w:t>
      </w:r>
      <w:r>
        <w:rPr>
          <w:rFonts w:ascii="仿宋" w:hAnsi="仿宋" w:eastAsia="仿宋" w:cs="仿宋"/>
          <w:spacing w:val="20"/>
          <w:sz w:val="31"/>
          <w:szCs w:val="31"/>
        </w:rPr>
        <w:t>传统，挖掘兴县革命精神，发挥党史资政育</w:t>
      </w:r>
      <w:r>
        <w:rPr>
          <w:rFonts w:ascii="仿宋" w:hAnsi="仿宋" w:eastAsia="仿宋" w:cs="仿宋"/>
          <w:spacing w:val="19"/>
          <w:sz w:val="31"/>
          <w:szCs w:val="31"/>
        </w:rPr>
        <w:t>人作用，为新时代</w:t>
      </w:r>
      <w:r>
        <w:rPr>
          <w:rFonts w:ascii="仿宋" w:hAnsi="仿宋" w:eastAsia="仿宋" w:cs="仿宋"/>
          <w:sz w:val="31"/>
          <w:szCs w:val="31"/>
        </w:rPr>
        <w:t xml:space="preserve"> </w:t>
      </w:r>
      <w:r>
        <w:rPr>
          <w:rFonts w:ascii="仿宋" w:hAnsi="仿宋" w:eastAsia="仿宋" w:cs="仿宋"/>
          <w:spacing w:val="12"/>
          <w:sz w:val="31"/>
          <w:szCs w:val="31"/>
        </w:rPr>
        <w:t>党的建设和县委决策服务，</w:t>
      </w:r>
      <w:r>
        <w:rPr>
          <w:rFonts w:ascii="仿宋" w:hAnsi="仿宋" w:eastAsia="仿宋" w:cs="仿宋"/>
          <w:spacing w:val="54"/>
          <w:sz w:val="31"/>
          <w:szCs w:val="31"/>
        </w:rPr>
        <w:t xml:space="preserve"> </w:t>
      </w:r>
      <w:r>
        <w:rPr>
          <w:rFonts w:ascii="仿宋" w:hAnsi="仿宋" w:eastAsia="仿宋" w:cs="仿宋"/>
          <w:spacing w:val="12"/>
          <w:sz w:val="31"/>
          <w:szCs w:val="31"/>
        </w:rPr>
        <w:t>为教育广大党员、干部、群众和青</w:t>
      </w:r>
      <w:r>
        <w:rPr>
          <w:rFonts w:ascii="仿宋" w:hAnsi="仿宋" w:eastAsia="仿宋" w:cs="仿宋"/>
          <w:sz w:val="31"/>
          <w:szCs w:val="31"/>
        </w:rPr>
        <w:t xml:space="preserve"> </w:t>
      </w:r>
      <w:r>
        <w:rPr>
          <w:rFonts w:ascii="仿宋" w:hAnsi="仿宋" w:eastAsia="仿宋" w:cs="仿宋"/>
          <w:spacing w:val="3"/>
          <w:sz w:val="31"/>
          <w:szCs w:val="31"/>
        </w:rPr>
        <w:t>少年服务。</w:t>
      </w:r>
    </w:p>
    <w:p w14:paraId="5EDB13CD">
      <w:pPr>
        <w:spacing w:before="171" w:line="283" w:lineRule="auto"/>
        <w:ind w:left="921" w:right="874" w:firstLine="4"/>
        <w:rPr>
          <w:rFonts w:ascii="仿宋" w:hAnsi="仿宋" w:eastAsia="仿宋" w:cs="仿宋"/>
          <w:sz w:val="31"/>
          <w:szCs w:val="31"/>
        </w:rPr>
      </w:pPr>
      <w:r>
        <w:rPr>
          <w:rFonts w:ascii="仿宋" w:hAnsi="仿宋" w:eastAsia="仿宋" w:cs="仿宋"/>
          <w:spacing w:val="19"/>
          <w:sz w:val="31"/>
          <w:szCs w:val="31"/>
        </w:rPr>
        <w:t>（5）.征集、整理、研究兴县党史资料。编辑审核</w:t>
      </w:r>
      <w:r>
        <w:rPr>
          <w:rFonts w:ascii="仿宋" w:hAnsi="仿宋" w:eastAsia="仿宋" w:cs="仿宋"/>
          <w:spacing w:val="18"/>
          <w:sz w:val="31"/>
          <w:szCs w:val="31"/>
        </w:rPr>
        <w:t>县委及主要</w:t>
      </w:r>
      <w:r>
        <w:rPr>
          <w:rFonts w:ascii="仿宋" w:hAnsi="仿宋" w:eastAsia="仿宋" w:cs="仿宋"/>
          <w:sz w:val="31"/>
          <w:szCs w:val="31"/>
        </w:rPr>
        <w:t xml:space="preserve"> </w:t>
      </w:r>
      <w:r>
        <w:rPr>
          <w:rFonts w:ascii="仿宋" w:hAnsi="仿宋" w:eastAsia="仿宋" w:cs="仿宋"/>
          <w:spacing w:val="3"/>
          <w:sz w:val="31"/>
          <w:szCs w:val="31"/>
        </w:rPr>
        <w:t>领导同志的文献资料、</w:t>
      </w:r>
      <w:r>
        <w:rPr>
          <w:rFonts w:ascii="仿宋" w:hAnsi="仿宋" w:eastAsia="仿宋" w:cs="仿宋"/>
          <w:spacing w:val="-77"/>
          <w:sz w:val="31"/>
          <w:szCs w:val="31"/>
        </w:rPr>
        <w:t xml:space="preserve"> </w:t>
      </w:r>
      <w:r>
        <w:rPr>
          <w:rFonts w:ascii="仿宋" w:hAnsi="仿宋" w:eastAsia="仿宋" w:cs="仿宋"/>
          <w:spacing w:val="3"/>
          <w:sz w:val="31"/>
          <w:szCs w:val="31"/>
        </w:rPr>
        <w:t>回忆资料等。</w:t>
      </w:r>
    </w:p>
    <w:p w14:paraId="5AAB30F8">
      <w:pPr>
        <w:spacing w:before="174" w:line="299" w:lineRule="auto"/>
        <w:ind w:left="917" w:right="874" w:firstLine="8"/>
        <w:rPr>
          <w:rFonts w:ascii="仿宋" w:hAnsi="仿宋" w:eastAsia="仿宋" w:cs="仿宋"/>
          <w:sz w:val="31"/>
          <w:szCs w:val="31"/>
        </w:rPr>
      </w:pPr>
      <w:r>
        <w:rPr>
          <w:rFonts w:ascii="仿宋" w:hAnsi="仿宋" w:eastAsia="仿宋" w:cs="仿宋"/>
          <w:spacing w:val="19"/>
          <w:sz w:val="31"/>
          <w:szCs w:val="31"/>
        </w:rPr>
        <w:t>（6）.开展重要党史事件和党史人物的纪念活动，</w:t>
      </w:r>
      <w:r>
        <w:rPr>
          <w:rFonts w:ascii="仿宋" w:hAnsi="仿宋" w:eastAsia="仿宋" w:cs="仿宋"/>
          <w:spacing w:val="18"/>
          <w:sz w:val="31"/>
          <w:szCs w:val="31"/>
        </w:rPr>
        <w:t>协助县委及</w:t>
      </w:r>
      <w:r>
        <w:rPr>
          <w:rFonts w:ascii="仿宋" w:hAnsi="仿宋" w:eastAsia="仿宋" w:cs="仿宋"/>
          <w:sz w:val="31"/>
          <w:szCs w:val="31"/>
        </w:rPr>
        <w:t xml:space="preserve"> </w:t>
      </w:r>
      <w:r>
        <w:rPr>
          <w:rFonts w:ascii="仿宋" w:hAnsi="仿宋" w:eastAsia="仿宋" w:cs="仿宋"/>
          <w:spacing w:val="20"/>
          <w:sz w:val="31"/>
          <w:szCs w:val="31"/>
        </w:rPr>
        <w:t>有关部门审核涉及兴县党史重大题材的纪念活动、展</w:t>
      </w:r>
      <w:r>
        <w:rPr>
          <w:rFonts w:ascii="仿宋" w:hAnsi="仿宋" w:eastAsia="仿宋" w:cs="仿宋"/>
          <w:spacing w:val="19"/>
          <w:sz w:val="31"/>
          <w:szCs w:val="31"/>
        </w:rPr>
        <w:t>览陈列、</w:t>
      </w:r>
      <w:r>
        <w:rPr>
          <w:rFonts w:ascii="仿宋" w:hAnsi="仿宋" w:eastAsia="仿宋" w:cs="仿宋"/>
          <w:sz w:val="31"/>
          <w:szCs w:val="31"/>
        </w:rPr>
        <w:t xml:space="preserve"> </w:t>
      </w:r>
      <w:r>
        <w:rPr>
          <w:rFonts w:ascii="仿宋" w:hAnsi="仿宋" w:eastAsia="仿宋" w:cs="仿宋"/>
          <w:spacing w:val="9"/>
          <w:sz w:val="31"/>
          <w:szCs w:val="31"/>
        </w:rPr>
        <w:t>纸质出版物、影视网络作品、新建纪念场馆的立项和</w:t>
      </w:r>
      <w:r>
        <w:rPr>
          <w:rFonts w:ascii="仿宋" w:hAnsi="仿宋" w:eastAsia="仿宋" w:cs="仿宋"/>
          <w:spacing w:val="8"/>
          <w:sz w:val="31"/>
          <w:szCs w:val="31"/>
        </w:rPr>
        <w:t>内容等。</w:t>
      </w:r>
    </w:p>
    <w:p w14:paraId="4F29B649">
      <w:pPr>
        <w:spacing w:before="175" w:line="226" w:lineRule="auto"/>
        <w:ind w:left="926"/>
        <w:rPr>
          <w:rFonts w:ascii="仿宋" w:hAnsi="仿宋" w:eastAsia="仿宋" w:cs="仿宋"/>
          <w:sz w:val="31"/>
          <w:szCs w:val="31"/>
        </w:rPr>
      </w:pPr>
      <w:r>
        <w:rPr>
          <w:rFonts w:ascii="仿宋" w:hAnsi="仿宋" w:eastAsia="仿宋" w:cs="仿宋"/>
          <w:spacing w:val="8"/>
          <w:sz w:val="31"/>
          <w:szCs w:val="31"/>
        </w:rPr>
        <w:t>（7）.督促指导全县党史研究工作和地方志编研工作。</w:t>
      </w:r>
    </w:p>
    <w:p w14:paraId="490B4F0E">
      <w:pPr>
        <w:spacing w:before="176" w:line="283" w:lineRule="auto"/>
        <w:ind w:left="924" w:right="874" w:firstLine="1"/>
        <w:rPr>
          <w:rFonts w:ascii="仿宋" w:hAnsi="仿宋" w:eastAsia="仿宋" w:cs="仿宋"/>
          <w:sz w:val="31"/>
          <w:szCs w:val="31"/>
        </w:rPr>
      </w:pPr>
      <w:r>
        <w:rPr>
          <w:rFonts w:ascii="仿宋" w:hAnsi="仿宋" w:eastAsia="仿宋" w:cs="仿宋"/>
          <w:spacing w:val="19"/>
          <w:sz w:val="31"/>
          <w:szCs w:val="31"/>
        </w:rPr>
        <w:t>（8）.编纂出版兴县县志、兴县年鉴、各类专志及</w:t>
      </w:r>
      <w:r>
        <w:rPr>
          <w:rFonts w:ascii="仿宋" w:hAnsi="仿宋" w:eastAsia="仿宋" w:cs="仿宋"/>
          <w:spacing w:val="18"/>
          <w:sz w:val="31"/>
          <w:szCs w:val="31"/>
        </w:rPr>
        <w:t>其它县情书</w:t>
      </w:r>
      <w:r>
        <w:rPr>
          <w:rFonts w:ascii="仿宋" w:hAnsi="仿宋" w:eastAsia="仿宋" w:cs="仿宋"/>
          <w:sz w:val="31"/>
          <w:szCs w:val="31"/>
        </w:rPr>
        <w:t xml:space="preserve"> </w:t>
      </w:r>
      <w:r>
        <w:rPr>
          <w:rFonts w:ascii="仿宋" w:hAnsi="仿宋" w:eastAsia="仿宋" w:cs="仿宋"/>
          <w:spacing w:val="-8"/>
          <w:sz w:val="31"/>
          <w:szCs w:val="31"/>
        </w:rPr>
        <w:t>籍。</w:t>
      </w:r>
    </w:p>
    <w:p w14:paraId="76B69D29">
      <w:pPr>
        <w:spacing w:before="174" w:line="278" w:lineRule="auto"/>
        <w:ind w:left="921" w:right="874" w:firstLine="4"/>
        <w:rPr>
          <w:rFonts w:ascii="仿宋" w:hAnsi="仿宋" w:eastAsia="仿宋" w:cs="仿宋"/>
          <w:sz w:val="31"/>
          <w:szCs w:val="31"/>
        </w:rPr>
      </w:pPr>
      <w:r>
        <w:rPr>
          <w:rFonts w:ascii="仿宋" w:hAnsi="仿宋" w:eastAsia="仿宋" w:cs="仿宋"/>
          <w:spacing w:val="19"/>
          <w:sz w:val="31"/>
          <w:szCs w:val="31"/>
        </w:rPr>
        <w:t>（9）.征集、保存兴县党史方志文献和资料，组织</w:t>
      </w:r>
      <w:r>
        <w:rPr>
          <w:rFonts w:ascii="仿宋" w:hAnsi="仿宋" w:eastAsia="仿宋" w:cs="仿宋"/>
          <w:spacing w:val="18"/>
          <w:sz w:val="31"/>
          <w:szCs w:val="31"/>
        </w:rPr>
        <w:t>整理旧志，</w:t>
      </w:r>
      <w:r>
        <w:rPr>
          <w:rFonts w:ascii="仿宋" w:hAnsi="仿宋" w:eastAsia="仿宋" w:cs="仿宋"/>
          <w:sz w:val="31"/>
          <w:szCs w:val="31"/>
        </w:rPr>
        <w:t xml:space="preserve"> </w:t>
      </w:r>
      <w:r>
        <w:rPr>
          <w:rFonts w:ascii="仿宋" w:hAnsi="仿宋" w:eastAsia="仿宋" w:cs="仿宋"/>
          <w:spacing w:val="20"/>
          <w:sz w:val="31"/>
          <w:szCs w:val="31"/>
        </w:rPr>
        <w:t>开展方志理论研究，开发利用地方史志资源</w:t>
      </w:r>
      <w:r>
        <w:rPr>
          <w:rFonts w:ascii="仿宋" w:hAnsi="仿宋" w:eastAsia="仿宋" w:cs="仿宋"/>
          <w:spacing w:val="19"/>
          <w:sz w:val="31"/>
          <w:szCs w:val="31"/>
        </w:rPr>
        <w:t>。发挥党史方志存</w:t>
      </w:r>
    </w:p>
    <w:p w14:paraId="738803D0">
      <w:pPr>
        <w:spacing w:line="278" w:lineRule="auto"/>
        <w:rPr>
          <w:rFonts w:ascii="仿宋" w:hAnsi="仿宋" w:eastAsia="仿宋" w:cs="仿宋"/>
          <w:sz w:val="31"/>
          <w:szCs w:val="31"/>
        </w:rPr>
        <w:sectPr>
          <w:headerReference r:id="rId5" w:type="default"/>
          <w:footerReference r:id="rId6" w:type="default"/>
          <w:pgSz w:w="11900" w:h="16840"/>
          <w:pgMar w:top="642" w:right="600" w:bottom="340" w:left="600" w:header="326" w:footer="110" w:gutter="0"/>
          <w:cols w:space="720" w:num="1"/>
        </w:sectPr>
      </w:pPr>
    </w:p>
    <w:p w14:paraId="6EEEB95A">
      <w:pPr>
        <w:spacing w:line="285" w:lineRule="auto"/>
        <w:rPr>
          <w:rFonts w:ascii="Arial"/>
          <w:sz w:val="21"/>
        </w:rPr>
      </w:pPr>
    </w:p>
    <w:p w14:paraId="2AA35455">
      <w:pPr>
        <w:spacing w:line="285" w:lineRule="auto"/>
        <w:rPr>
          <w:rFonts w:ascii="Arial"/>
          <w:sz w:val="21"/>
        </w:rPr>
      </w:pPr>
    </w:p>
    <w:p w14:paraId="1CECB71B">
      <w:pPr>
        <w:spacing w:before="100" w:line="227" w:lineRule="auto"/>
        <w:ind w:left="927"/>
        <w:rPr>
          <w:rFonts w:ascii="仿宋" w:hAnsi="仿宋" w:eastAsia="仿宋" w:cs="仿宋"/>
          <w:sz w:val="31"/>
          <w:szCs w:val="31"/>
        </w:rPr>
      </w:pPr>
      <w:r>
        <w:rPr>
          <w:rFonts w:ascii="仿宋" w:hAnsi="仿宋" w:eastAsia="仿宋" w:cs="仿宋"/>
          <w:spacing w:val="8"/>
          <w:sz w:val="31"/>
          <w:szCs w:val="31"/>
        </w:rPr>
        <w:t>史、资政、育人功能，为全县经济社会发展提供文化支撑。</w:t>
      </w:r>
    </w:p>
    <w:p w14:paraId="2A98130E">
      <w:pPr>
        <w:spacing w:before="173" w:line="228" w:lineRule="auto"/>
        <w:ind w:left="967"/>
        <w:rPr>
          <w:rFonts w:ascii="仿宋" w:hAnsi="仿宋" w:eastAsia="仿宋" w:cs="仿宋"/>
          <w:sz w:val="31"/>
          <w:szCs w:val="31"/>
        </w:rPr>
      </w:pPr>
      <w:r>
        <w:rPr>
          <w:rFonts w:ascii="仿宋" w:hAnsi="仿宋" w:eastAsia="仿宋" w:cs="仿宋"/>
          <w:spacing w:val="5"/>
          <w:sz w:val="31"/>
          <w:szCs w:val="31"/>
        </w:rPr>
        <w:t>(10).完成县委、县政府交办的其他任务。</w:t>
      </w:r>
    </w:p>
    <w:p w14:paraId="46B1891F">
      <w:pPr>
        <w:spacing w:before="363" w:line="314" w:lineRule="exact"/>
        <w:ind w:left="1557"/>
        <w:outlineLvl w:val="1"/>
        <w:rPr>
          <w:rFonts w:ascii="微软雅黑" w:hAnsi="微软雅黑" w:eastAsia="微软雅黑" w:cs="微软雅黑"/>
          <w:sz w:val="31"/>
          <w:szCs w:val="31"/>
        </w:rPr>
      </w:pPr>
      <w:bookmarkStart w:id="4" w:name="bookmark4"/>
      <w:bookmarkEnd w:id="4"/>
      <w:r>
        <w:rPr>
          <w:rFonts w:ascii="微软雅黑" w:hAnsi="微软雅黑" w:eastAsia="微软雅黑" w:cs="微软雅黑"/>
          <w:spacing w:val="7"/>
          <w:position w:val="-1"/>
          <w:sz w:val="31"/>
          <w:szCs w:val="31"/>
        </w:rPr>
        <w:t>二、机构设置情况</w:t>
      </w:r>
    </w:p>
    <w:p w14:paraId="12AA9C6D">
      <w:pPr>
        <w:spacing w:line="324" w:lineRule="auto"/>
        <w:rPr>
          <w:rFonts w:ascii="Arial"/>
          <w:sz w:val="21"/>
        </w:rPr>
      </w:pPr>
    </w:p>
    <w:p w14:paraId="32BF42E5">
      <w:pPr>
        <w:spacing w:before="101" w:line="333" w:lineRule="auto"/>
        <w:ind w:left="924" w:right="874" w:firstLine="661"/>
        <w:jc w:val="both"/>
        <w:rPr>
          <w:rFonts w:ascii="仿宋" w:hAnsi="仿宋" w:eastAsia="仿宋" w:cs="仿宋"/>
          <w:sz w:val="31"/>
          <w:szCs w:val="31"/>
        </w:rPr>
      </w:pPr>
      <w:r>
        <w:rPr>
          <w:rFonts w:ascii="仿宋" w:hAnsi="仿宋" w:eastAsia="仿宋" w:cs="仿宋"/>
          <w:spacing w:val="12"/>
          <w:sz w:val="31"/>
          <w:szCs w:val="31"/>
        </w:rPr>
        <w:t>兴县县委党史研究室于2021年4月成立，属于机构</w:t>
      </w:r>
      <w:r>
        <w:rPr>
          <w:rFonts w:ascii="仿宋" w:hAnsi="仿宋" w:eastAsia="仿宋" w:cs="仿宋"/>
          <w:spacing w:val="11"/>
          <w:sz w:val="31"/>
          <w:szCs w:val="31"/>
        </w:rPr>
        <w:t>改革新成</w:t>
      </w:r>
      <w:r>
        <w:rPr>
          <w:rFonts w:ascii="仿宋" w:hAnsi="仿宋" w:eastAsia="仿宋" w:cs="仿宋"/>
          <w:sz w:val="31"/>
          <w:szCs w:val="31"/>
        </w:rPr>
        <w:t xml:space="preserve"> </w:t>
      </w:r>
      <w:r>
        <w:rPr>
          <w:rFonts w:ascii="仿宋" w:hAnsi="仿宋" w:eastAsia="仿宋" w:cs="仿宋"/>
          <w:spacing w:val="19"/>
          <w:sz w:val="31"/>
          <w:szCs w:val="31"/>
        </w:rPr>
        <w:t>立的单位，为一级预算单位，无二级预算单位，单位性质为公</w:t>
      </w:r>
      <w:r>
        <w:rPr>
          <w:rFonts w:ascii="仿宋" w:hAnsi="仿宋" w:eastAsia="仿宋" w:cs="仿宋"/>
          <w:spacing w:val="16"/>
          <w:sz w:val="31"/>
          <w:szCs w:val="31"/>
        </w:rPr>
        <w:t xml:space="preserve"> </w:t>
      </w:r>
      <w:r>
        <w:rPr>
          <w:rFonts w:ascii="仿宋" w:hAnsi="仿宋" w:eastAsia="仿宋" w:cs="仿宋"/>
          <w:spacing w:val="5"/>
          <w:sz w:val="31"/>
          <w:szCs w:val="31"/>
        </w:rPr>
        <w:t>益一类事业单位，</w:t>
      </w:r>
    </w:p>
    <w:p w14:paraId="3AFC9325">
      <w:pPr>
        <w:spacing w:line="226" w:lineRule="auto"/>
        <w:ind w:left="1599"/>
        <w:rPr>
          <w:rFonts w:ascii="仿宋" w:hAnsi="仿宋" w:eastAsia="仿宋" w:cs="仿宋"/>
          <w:sz w:val="31"/>
          <w:szCs w:val="31"/>
        </w:rPr>
      </w:pPr>
      <w:r>
        <w:rPr>
          <w:rFonts w:ascii="仿宋" w:hAnsi="仿宋" w:eastAsia="仿宋" w:cs="仿宋"/>
          <w:spacing w:val="6"/>
          <w:sz w:val="31"/>
          <w:szCs w:val="31"/>
        </w:rPr>
        <w:t>内设：综合办公室、资料收集股、史志编研股。</w:t>
      </w:r>
    </w:p>
    <w:p w14:paraId="43EEA5C4">
      <w:pPr>
        <w:spacing w:line="226" w:lineRule="auto"/>
        <w:rPr>
          <w:rFonts w:ascii="仿宋" w:hAnsi="仿宋" w:eastAsia="仿宋" w:cs="仿宋"/>
          <w:sz w:val="31"/>
          <w:szCs w:val="31"/>
        </w:rPr>
        <w:sectPr>
          <w:footerReference r:id="rId7" w:type="default"/>
          <w:pgSz w:w="11900" w:h="16840"/>
          <w:pgMar w:top="642" w:right="600" w:bottom="340" w:left="600" w:header="326" w:footer="110" w:gutter="0"/>
          <w:cols w:space="720" w:num="1"/>
        </w:sectPr>
      </w:pPr>
    </w:p>
    <w:p w14:paraId="6AE4A975">
      <w:pPr>
        <w:spacing w:line="264" w:lineRule="auto"/>
        <w:rPr>
          <w:rFonts w:ascii="Arial"/>
          <w:sz w:val="21"/>
        </w:rPr>
      </w:pPr>
    </w:p>
    <w:p w14:paraId="59AEF59F">
      <w:pPr>
        <w:spacing w:line="264" w:lineRule="auto"/>
        <w:rPr>
          <w:rFonts w:ascii="Arial"/>
          <w:sz w:val="21"/>
        </w:rPr>
      </w:pPr>
    </w:p>
    <w:p w14:paraId="540E6784">
      <w:pPr>
        <w:spacing w:line="264" w:lineRule="auto"/>
        <w:rPr>
          <w:rFonts w:ascii="Arial"/>
          <w:sz w:val="21"/>
        </w:rPr>
      </w:pPr>
    </w:p>
    <w:p w14:paraId="736C9CB6">
      <w:pPr>
        <w:spacing w:line="264" w:lineRule="auto"/>
        <w:rPr>
          <w:rFonts w:ascii="Arial"/>
          <w:sz w:val="21"/>
        </w:rPr>
      </w:pPr>
    </w:p>
    <w:p w14:paraId="5F67BD60">
      <w:pPr>
        <w:spacing w:line="265" w:lineRule="auto"/>
        <w:rPr>
          <w:rFonts w:ascii="Arial"/>
          <w:sz w:val="21"/>
        </w:rPr>
      </w:pPr>
    </w:p>
    <w:p w14:paraId="397E6B15">
      <w:pPr>
        <w:spacing w:before="99" w:line="237" w:lineRule="exact"/>
        <w:ind w:left="3867"/>
        <w:outlineLvl w:val="0"/>
        <w:rPr>
          <w:rFonts w:ascii="微软雅黑" w:hAnsi="微软雅黑" w:eastAsia="微软雅黑" w:cs="微软雅黑"/>
          <w:sz w:val="23"/>
          <w:szCs w:val="23"/>
        </w:rPr>
      </w:pPr>
      <w:bookmarkStart w:id="5" w:name="bookmark5"/>
      <w:bookmarkEnd w:id="5"/>
      <w:bookmarkStart w:id="6" w:name="bookmark30"/>
      <w:bookmarkEnd w:id="6"/>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14:paraId="302EEDA8">
      <w:pPr>
        <w:spacing w:before="23"/>
      </w:pPr>
    </w:p>
    <w:p w14:paraId="0ABA34B9">
      <w:pPr>
        <w:spacing w:before="22"/>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134C2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7A44DA84">
            <w:pPr>
              <w:spacing w:before="104" w:line="239" w:lineRule="exact"/>
              <w:ind w:left="3308"/>
              <w:outlineLvl w:val="1"/>
              <w:rPr>
                <w:rFonts w:ascii="微软雅黑" w:hAnsi="微软雅黑" w:eastAsia="微软雅黑" w:cs="微软雅黑"/>
                <w:sz w:val="23"/>
                <w:szCs w:val="23"/>
              </w:rPr>
            </w:pPr>
            <w:bookmarkStart w:id="7" w:name="bookmark6"/>
            <w:bookmarkEnd w:id="7"/>
            <w:r>
              <w:rPr>
                <w:rFonts w:ascii="微软雅黑" w:hAnsi="微软雅黑" w:eastAsia="微软雅黑" w:cs="微软雅黑"/>
                <w:color w:val="212529"/>
                <w:spacing w:val="8"/>
                <w:position w:val="-1"/>
                <w:sz w:val="23"/>
                <w:szCs w:val="23"/>
              </w:rPr>
              <w:t>收入支出决算总表</w:t>
            </w:r>
          </w:p>
        </w:tc>
      </w:tr>
      <w:tr w14:paraId="6E512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664C0C55">
            <w:pPr>
              <w:pStyle w:val="6"/>
              <w:spacing w:before="106" w:line="230" w:lineRule="auto"/>
              <w:ind w:right="34"/>
              <w:jc w:val="right"/>
              <w:rPr>
                <w:sz w:val="19"/>
                <w:szCs w:val="19"/>
              </w:rPr>
            </w:pPr>
            <w:r>
              <w:rPr>
                <w:color w:val="212529"/>
                <w:spacing w:val="5"/>
                <w:sz w:val="19"/>
                <w:szCs w:val="19"/>
              </w:rPr>
              <w:t>公开01表</w:t>
            </w:r>
          </w:p>
        </w:tc>
      </w:tr>
      <w:tr w14:paraId="59197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tcBorders>
              <w:top w:val="single" w:color="FFFFFF" w:sz="6" w:space="0"/>
              <w:left w:val="single" w:color="FFFFFF" w:sz="2" w:space="0"/>
              <w:right w:val="single" w:color="FFFFFF" w:sz="2" w:space="0"/>
            </w:tcBorders>
            <w:vAlign w:val="top"/>
          </w:tcPr>
          <w:p w14:paraId="07445BC1">
            <w:pPr>
              <w:pStyle w:val="6"/>
              <w:spacing w:before="124" w:line="219" w:lineRule="auto"/>
              <w:ind w:left="14"/>
            </w:pPr>
            <w:r>
              <w:rPr>
                <w:color w:val="212529"/>
                <w:spacing w:val="-1"/>
              </w:rPr>
              <w:t>部门名称：县委党史研究室</w:t>
            </w:r>
          </w:p>
        </w:tc>
        <w:tc>
          <w:tcPr>
            <w:tcW w:w="2081" w:type="dxa"/>
            <w:tcBorders>
              <w:top w:val="single" w:color="FFFFFF" w:sz="6" w:space="0"/>
              <w:left w:val="single" w:color="FFFFFF" w:sz="2" w:space="0"/>
              <w:right w:val="single" w:color="FFFFFF" w:sz="2" w:space="0"/>
            </w:tcBorders>
            <w:vAlign w:val="top"/>
          </w:tcPr>
          <w:p w14:paraId="325E464A">
            <w:pPr>
              <w:pStyle w:val="6"/>
              <w:spacing w:before="124" w:line="219" w:lineRule="auto"/>
              <w:ind w:left="15"/>
            </w:pPr>
            <w:r>
              <w:rPr>
                <w:color w:val="212529"/>
                <w:spacing w:val="-2"/>
              </w:rPr>
              <w:t>2024年度</w:t>
            </w:r>
          </w:p>
        </w:tc>
        <w:tc>
          <w:tcPr>
            <w:tcW w:w="869" w:type="dxa"/>
            <w:tcBorders>
              <w:top w:val="single" w:color="FFFFFF" w:sz="6" w:space="0"/>
              <w:left w:val="single" w:color="FFFFFF" w:sz="2" w:space="0"/>
              <w:right w:val="single" w:color="FFFFFF" w:sz="2" w:space="0"/>
            </w:tcBorders>
            <w:vAlign w:val="top"/>
          </w:tcPr>
          <w:p w14:paraId="30FF9A6B">
            <w:pPr>
              <w:rPr>
                <w:rFonts w:ascii="Arial"/>
                <w:sz w:val="21"/>
              </w:rPr>
            </w:pPr>
          </w:p>
        </w:tc>
        <w:tc>
          <w:tcPr>
            <w:tcW w:w="1430" w:type="dxa"/>
            <w:tcBorders>
              <w:top w:val="single" w:color="FFFFFF" w:sz="6" w:space="0"/>
              <w:left w:val="single" w:color="FFFFFF" w:sz="2" w:space="0"/>
              <w:right w:val="single" w:color="FFFFFF" w:sz="2" w:space="0"/>
            </w:tcBorders>
            <w:vAlign w:val="top"/>
          </w:tcPr>
          <w:p w14:paraId="730D6B28">
            <w:pPr>
              <w:pStyle w:val="6"/>
              <w:spacing w:before="124" w:line="219" w:lineRule="auto"/>
              <w:ind w:left="138"/>
            </w:pPr>
            <w:r>
              <w:rPr>
                <w:color w:val="212529"/>
                <w:spacing w:val="-2"/>
              </w:rPr>
              <w:t>金额单位：万元</w:t>
            </w:r>
          </w:p>
        </w:tc>
      </w:tr>
      <w:tr w14:paraId="09C8B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vAlign w:val="top"/>
          </w:tcPr>
          <w:p w14:paraId="1433FB09">
            <w:pPr>
              <w:spacing w:before="123" w:line="179" w:lineRule="exact"/>
              <w:ind w:left="189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380" w:type="dxa"/>
            <w:gridSpan w:val="3"/>
            <w:vAlign w:val="top"/>
          </w:tcPr>
          <w:p w14:paraId="6926DF51">
            <w:pPr>
              <w:spacing w:before="123" w:line="175" w:lineRule="exact"/>
              <w:ind w:left="199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329F1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44E60285">
            <w:pPr>
              <w:spacing w:before="127" w:line="175" w:lineRule="exact"/>
              <w:ind w:left="84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99" w:type="dxa"/>
            <w:vAlign w:val="top"/>
          </w:tcPr>
          <w:p w14:paraId="5BB00AA8">
            <w:pPr>
              <w:spacing w:before="125" w:line="176" w:lineRule="exact"/>
              <w:ind w:left="99"/>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82" w:type="dxa"/>
            <w:vAlign w:val="top"/>
          </w:tcPr>
          <w:p w14:paraId="7AF2A465">
            <w:pPr>
              <w:spacing w:before="124" w:line="179" w:lineRule="exact"/>
              <w:ind w:left="541"/>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081" w:type="dxa"/>
            <w:vAlign w:val="top"/>
          </w:tcPr>
          <w:p w14:paraId="40066808">
            <w:pPr>
              <w:spacing w:before="127" w:line="175" w:lineRule="exact"/>
              <w:ind w:left="84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69" w:type="dxa"/>
            <w:vAlign w:val="top"/>
          </w:tcPr>
          <w:p w14:paraId="434C3787">
            <w:pPr>
              <w:spacing w:before="125" w:line="176" w:lineRule="exact"/>
              <w:ind w:left="24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30" w:type="dxa"/>
            <w:vAlign w:val="top"/>
          </w:tcPr>
          <w:p w14:paraId="20EE2188">
            <w:pPr>
              <w:spacing w:before="124" w:line="179" w:lineRule="exact"/>
              <w:ind w:left="51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14:paraId="1D13C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23CD245">
            <w:pPr>
              <w:spacing w:before="125" w:line="176" w:lineRule="exact"/>
              <w:ind w:left="84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99" w:type="dxa"/>
            <w:vAlign w:val="top"/>
          </w:tcPr>
          <w:p w14:paraId="660AF29B">
            <w:pPr>
              <w:rPr>
                <w:rFonts w:ascii="Arial"/>
                <w:sz w:val="21"/>
              </w:rPr>
            </w:pPr>
          </w:p>
        </w:tc>
        <w:tc>
          <w:tcPr>
            <w:tcW w:w="1482" w:type="dxa"/>
            <w:vAlign w:val="top"/>
          </w:tcPr>
          <w:p w14:paraId="2E00B3A2">
            <w:pPr>
              <w:spacing w:before="149" w:line="226" w:lineRule="auto"/>
              <w:ind w:left="693"/>
              <w:rPr>
                <w:rFonts w:ascii="Arial" w:hAnsi="Arial" w:eastAsia="Arial" w:cs="Arial"/>
                <w:sz w:val="12"/>
                <w:szCs w:val="12"/>
              </w:rPr>
            </w:pPr>
            <w:r>
              <w:rPr>
                <w:rFonts w:ascii="Arial" w:hAnsi="Arial" w:eastAsia="Arial" w:cs="Arial"/>
                <w:color w:val="212529"/>
                <w:sz w:val="12"/>
                <w:szCs w:val="12"/>
              </w:rPr>
              <w:t>1</w:t>
            </w:r>
          </w:p>
        </w:tc>
        <w:tc>
          <w:tcPr>
            <w:tcW w:w="2081" w:type="dxa"/>
            <w:vAlign w:val="top"/>
          </w:tcPr>
          <w:p w14:paraId="3A968768">
            <w:pPr>
              <w:spacing w:before="125" w:line="176" w:lineRule="exact"/>
              <w:ind w:left="84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869" w:type="dxa"/>
            <w:vAlign w:val="top"/>
          </w:tcPr>
          <w:p w14:paraId="6A8E2D21">
            <w:pPr>
              <w:rPr>
                <w:rFonts w:ascii="Arial"/>
                <w:sz w:val="21"/>
              </w:rPr>
            </w:pPr>
          </w:p>
        </w:tc>
        <w:tc>
          <w:tcPr>
            <w:tcW w:w="1430" w:type="dxa"/>
            <w:vAlign w:val="top"/>
          </w:tcPr>
          <w:p w14:paraId="3FC4D8F2">
            <w:pPr>
              <w:spacing w:before="149" w:line="225" w:lineRule="auto"/>
              <w:ind w:left="658"/>
              <w:rPr>
                <w:rFonts w:ascii="Arial" w:hAnsi="Arial" w:eastAsia="Arial" w:cs="Arial"/>
                <w:sz w:val="12"/>
                <w:szCs w:val="12"/>
              </w:rPr>
            </w:pPr>
            <w:r>
              <w:rPr>
                <w:rFonts w:ascii="Arial" w:hAnsi="Arial" w:eastAsia="Arial" w:cs="Arial"/>
                <w:color w:val="212529"/>
                <w:spacing w:val="10"/>
                <w:sz w:val="12"/>
                <w:szCs w:val="12"/>
              </w:rPr>
              <w:t>2</w:t>
            </w:r>
          </w:p>
        </w:tc>
      </w:tr>
      <w:tr w14:paraId="1A960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D5F37F1">
            <w:pPr>
              <w:pStyle w:val="6"/>
              <w:spacing w:before="24" w:line="205" w:lineRule="auto"/>
              <w:ind w:left="7" w:right="94" w:firstLine="2"/>
            </w:pPr>
            <w:r>
              <w:rPr>
                <w:color w:val="212529"/>
                <w:spacing w:val="-1"/>
              </w:rPr>
              <w:t>一、一般公共预算财政拨</w:t>
            </w:r>
            <w:r>
              <w:rPr>
                <w:color w:val="212529"/>
              </w:rPr>
              <w:t xml:space="preserve"> </w:t>
            </w:r>
            <w:r>
              <w:rPr>
                <w:color w:val="212529"/>
                <w:spacing w:val="-2"/>
              </w:rPr>
              <w:t>款收入</w:t>
            </w:r>
          </w:p>
        </w:tc>
        <w:tc>
          <w:tcPr>
            <w:tcW w:w="599" w:type="dxa"/>
            <w:vAlign w:val="top"/>
          </w:tcPr>
          <w:p w14:paraId="0207F2E2">
            <w:pPr>
              <w:pStyle w:val="6"/>
              <w:spacing w:before="129"/>
              <w:ind w:left="249"/>
            </w:pPr>
            <w:r>
              <w:rPr>
                <w:color w:val="212529"/>
              </w:rPr>
              <w:t>1</w:t>
            </w:r>
          </w:p>
        </w:tc>
        <w:tc>
          <w:tcPr>
            <w:tcW w:w="1482" w:type="dxa"/>
            <w:vAlign w:val="top"/>
          </w:tcPr>
          <w:p w14:paraId="39FB76C6">
            <w:pPr>
              <w:pStyle w:val="6"/>
              <w:spacing w:before="129" w:line="238" w:lineRule="auto"/>
              <w:ind w:right="27"/>
              <w:jc w:val="right"/>
            </w:pPr>
            <w:r>
              <w:rPr>
                <w:color w:val="212529"/>
                <w:spacing w:val="-1"/>
              </w:rPr>
              <w:t>403.76</w:t>
            </w:r>
          </w:p>
        </w:tc>
        <w:tc>
          <w:tcPr>
            <w:tcW w:w="2081" w:type="dxa"/>
            <w:vAlign w:val="top"/>
          </w:tcPr>
          <w:p w14:paraId="4DD62A50">
            <w:pPr>
              <w:pStyle w:val="6"/>
              <w:spacing w:before="128" w:line="219" w:lineRule="auto"/>
              <w:ind w:left="10"/>
            </w:pPr>
            <w:r>
              <w:rPr>
                <w:color w:val="212529"/>
                <w:spacing w:val="-1"/>
              </w:rPr>
              <w:t>一、一般公共服务支出</w:t>
            </w:r>
          </w:p>
        </w:tc>
        <w:tc>
          <w:tcPr>
            <w:tcW w:w="869" w:type="dxa"/>
            <w:vAlign w:val="top"/>
          </w:tcPr>
          <w:p w14:paraId="11F1858F">
            <w:pPr>
              <w:pStyle w:val="6"/>
              <w:spacing w:before="128" w:line="239" w:lineRule="auto"/>
              <w:ind w:left="337"/>
            </w:pPr>
            <w:r>
              <w:rPr>
                <w:color w:val="212529"/>
                <w:spacing w:val="-3"/>
              </w:rPr>
              <w:t>32</w:t>
            </w:r>
          </w:p>
        </w:tc>
        <w:tc>
          <w:tcPr>
            <w:tcW w:w="1430" w:type="dxa"/>
            <w:vAlign w:val="top"/>
          </w:tcPr>
          <w:p w14:paraId="564F64A3">
            <w:pPr>
              <w:pStyle w:val="6"/>
              <w:spacing w:before="129" w:line="238" w:lineRule="auto"/>
              <w:ind w:right="28"/>
              <w:jc w:val="right"/>
            </w:pPr>
            <w:r>
              <w:rPr>
                <w:color w:val="212529"/>
                <w:spacing w:val="-2"/>
              </w:rPr>
              <w:t>366.94</w:t>
            </w:r>
          </w:p>
        </w:tc>
      </w:tr>
      <w:tr w14:paraId="245739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E016798">
            <w:pPr>
              <w:pStyle w:val="6"/>
              <w:spacing w:before="24" w:line="205" w:lineRule="auto"/>
              <w:ind w:left="8" w:right="94" w:firstLine="1"/>
            </w:pPr>
            <w:r>
              <w:rPr>
                <w:color w:val="212529"/>
                <w:spacing w:val="-1"/>
              </w:rPr>
              <w:t>二、政府性基金预算财政</w:t>
            </w:r>
            <w:r>
              <w:rPr>
                <w:color w:val="212529"/>
              </w:rPr>
              <w:t xml:space="preserve"> </w:t>
            </w:r>
            <w:r>
              <w:rPr>
                <w:color w:val="212529"/>
                <w:spacing w:val="-2"/>
              </w:rPr>
              <w:t>拨款收入</w:t>
            </w:r>
          </w:p>
        </w:tc>
        <w:tc>
          <w:tcPr>
            <w:tcW w:w="599" w:type="dxa"/>
            <w:vAlign w:val="top"/>
          </w:tcPr>
          <w:p w14:paraId="52BF9550">
            <w:pPr>
              <w:pStyle w:val="6"/>
              <w:spacing w:before="130"/>
              <w:ind w:left="237"/>
            </w:pPr>
            <w:r>
              <w:rPr>
                <w:color w:val="212529"/>
              </w:rPr>
              <w:t>2</w:t>
            </w:r>
          </w:p>
        </w:tc>
        <w:tc>
          <w:tcPr>
            <w:tcW w:w="1482" w:type="dxa"/>
            <w:vAlign w:val="top"/>
          </w:tcPr>
          <w:p w14:paraId="6E614362">
            <w:pPr>
              <w:rPr>
                <w:rFonts w:ascii="Arial"/>
                <w:sz w:val="21"/>
              </w:rPr>
            </w:pPr>
          </w:p>
        </w:tc>
        <w:tc>
          <w:tcPr>
            <w:tcW w:w="2081" w:type="dxa"/>
            <w:vAlign w:val="top"/>
          </w:tcPr>
          <w:p w14:paraId="1A18ECE5">
            <w:pPr>
              <w:pStyle w:val="6"/>
              <w:spacing w:before="130" w:line="219" w:lineRule="auto"/>
              <w:ind w:left="11"/>
            </w:pPr>
            <w:r>
              <w:rPr>
                <w:color w:val="212529"/>
                <w:spacing w:val="-2"/>
              </w:rPr>
              <w:t>二、外交支出</w:t>
            </w:r>
          </w:p>
        </w:tc>
        <w:tc>
          <w:tcPr>
            <w:tcW w:w="869" w:type="dxa"/>
            <w:vAlign w:val="top"/>
          </w:tcPr>
          <w:p w14:paraId="10173A3D">
            <w:pPr>
              <w:pStyle w:val="6"/>
              <w:spacing w:before="129" w:line="239" w:lineRule="auto"/>
              <w:ind w:left="337"/>
            </w:pPr>
            <w:r>
              <w:rPr>
                <w:color w:val="212529"/>
                <w:spacing w:val="-3"/>
              </w:rPr>
              <w:t>33</w:t>
            </w:r>
          </w:p>
        </w:tc>
        <w:tc>
          <w:tcPr>
            <w:tcW w:w="1430" w:type="dxa"/>
            <w:vAlign w:val="top"/>
          </w:tcPr>
          <w:p w14:paraId="31AD6E2E">
            <w:pPr>
              <w:rPr>
                <w:rFonts w:ascii="Arial"/>
                <w:sz w:val="21"/>
              </w:rPr>
            </w:pPr>
          </w:p>
        </w:tc>
      </w:tr>
      <w:tr w14:paraId="0E5AA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02A4C12">
            <w:pPr>
              <w:pStyle w:val="6"/>
              <w:spacing w:before="26" w:line="204" w:lineRule="auto"/>
              <w:ind w:left="7" w:right="94" w:hanging="1"/>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14:paraId="7A74759E">
            <w:pPr>
              <w:pStyle w:val="6"/>
              <w:spacing w:before="130" w:line="239" w:lineRule="auto"/>
              <w:ind w:left="239"/>
            </w:pPr>
            <w:r>
              <w:rPr>
                <w:color w:val="212529"/>
              </w:rPr>
              <w:t>3</w:t>
            </w:r>
          </w:p>
        </w:tc>
        <w:tc>
          <w:tcPr>
            <w:tcW w:w="1482" w:type="dxa"/>
            <w:vAlign w:val="top"/>
          </w:tcPr>
          <w:p w14:paraId="75D295BE">
            <w:pPr>
              <w:rPr>
                <w:rFonts w:ascii="Arial"/>
                <w:sz w:val="21"/>
              </w:rPr>
            </w:pPr>
          </w:p>
        </w:tc>
        <w:tc>
          <w:tcPr>
            <w:tcW w:w="2081" w:type="dxa"/>
            <w:vAlign w:val="top"/>
          </w:tcPr>
          <w:p w14:paraId="61781E3F">
            <w:pPr>
              <w:pStyle w:val="6"/>
              <w:spacing w:before="131" w:line="219" w:lineRule="auto"/>
              <w:ind w:left="7"/>
            </w:pPr>
            <w:r>
              <w:rPr>
                <w:color w:val="212529"/>
                <w:spacing w:val="-1"/>
              </w:rPr>
              <w:t>三、国防支出</w:t>
            </w:r>
          </w:p>
        </w:tc>
        <w:tc>
          <w:tcPr>
            <w:tcW w:w="869" w:type="dxa"/>
            <w:vAlign w:val="top"/>
          </w:tcPr>
          <w:p w14:paraId="3E4BD04A">
            <w:pPr>
              <w:pStyle w:val="6"/>
              <w:spacing w:before="130" w:line="239" w:lineRule="auto"/>
              <w:ind w:left="337"/>
            </w:pPr>
            <w:r>
              <w:rPr>
                <w:color w:val="212529"/>
                <w:spacing w:val="-3"/>
              </w:rPr>
              <w:t>34</w:t>
            </w:r>
          </w:p>
        </w:tc>
        <w:tc>
          <w:tcPr>
            <w:tcW w:w="1430" w:type="dxa"/>
            <w:vAlign w:val="top"/>
          </w:tcPr>
          <w:p w14:paraId="590B6877">
            <w:pPr>
              <w:rPr>
                <w:rFonts w:ascii="Arial"/>
                <w:sz w:val="21"/>
              </w:rPr>
            </w:pPr>
          </w:p>
        </w:tc>
      </w:tr>
      <w:tr w14:paraId="00B27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4099206C">
            <w:pPr>
              <w:pStyle w:val="6"/>
              <w:spacing w:before="131" w:line="219" w:lineRule="auto"/>
              <w:ind w:left="23"/>
            </w:pPr>
            <w:r>
              <w:rPr>
                <w:color w:val="212529"/>
                <w:spacing w:val="-3"/>
              </w:rPr>
              <w:t>四、上级补助收入</w:t>
            </w:r>
          </w:p>
        </w:tc>
        <w:tc>
          <w:tcPr>
            <w:tcW w:w="599" w:type="dxa"/>
            <w:vAlign w:val="top"/>
          </w:tcPr>
          <w:p w14:paraId="79F9A795">
            <w:pPr>
              <w:pStyle w:val="6"/>
              <w:spacing w:before="132"/>
              <w:ind w:left="235"/>
            </w:pPr>
            <w:r>
              <w:rPr>
                <w:color w:val="212529"/>
              </w:rPr>
              <w:t>4</w:t>
            </w:r>
          </w:p>
        </w:tc>
        <w:tc>
          <w:tcPr>
            <w:tcW w:w="1482" w:type="dxa"/>
            <w:vAlign w:val="top"/>
          </w:tcPr>
          <w:p w14:paraId="0983CC9E">
            <w:pPr>
              <w:rPr>
                <w:rFonts w:ascii="Arial"/>
                <w:sz w:val="21"/>
              </w:rPr>
            </w:pPr>
          </w:p>
        </w:tc>
        <w:tc>
          <w:tcPr>
            <w:tcW w:w="2081" w:type="dxa"/>
            <w:vAlign w:val="top"/>
          </w:tcPr>
          <w:p w14:paraId="23A0624B">
            <w:pPr>
              <w:pStyle w:val="6"/>
              <w:spacing w:before="131" w:line="219" w:lineRule="auto"/>
              <w:ind w:left="25"/>
            </w:pPr>
            <w:r>
              <w:rPr>
                <w:color w:val="212529"/>
                <w:spacing w:val="-3"/>
              </w:rPr>
              <w:t>四、公共安全支出</w:t>
            </w:r>
          </w:p>
        </w:tc>
        <w:tc>
          <w:tcPr>
            <w:tcW w:w="869" w:type="dxa"/>
            <w:vAlign w:val="top"/>
          </w:tcPr>
          <w:p w14:paraId="41C85149">
            <w:pPr>
              <w:pStyle w:val="6"/>
              <w:spacing w:before="131" w:line="239" w:lineRule="auto"/>
              <w:ind w:left="337"/>
            </w:pPr>
            <w:r>
              <w:rPr>
                <w:color w:val="212529"/>
                <w:spacing w:val="-3"/>
              </w:rPr>
              <w:t>35</w:t>
            </w:r>
          </w:p>
        </w:tc>
        <w:tc>
          <w:tcPr>
            <w:tcW w:w="1430" w:type="dxa"/>
            <w:vAlign w:val="top"/>
          </w:tcPr>
          <w:p w14:paraId="734750A3">
            <w:pPr>
              <w:rPr>
                <w:rFonts w:ascii="Arial"/>
                <w:sz w:val="21"/>
              </w:rPr>
            </w:pPr>
          </w:p>
        </w:tc>
      </w:tr>
      <w:tr w14:paraId="0CB46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645D156">
            <w:pPr>
              <w:pStyle w:val="6"/>
              <w:spacing w:before="132" w:line="219" w:lineRule="auto"/>
              <w:ind w:left="9"/>
            </w:pPr>
            <w:r>
              <w:rPr>
                <w:color w:val="212529"/>
                <w:spacing w:val="-2"/>
              </w:rPr>
              <w:t>五、事业收入</w:t>
            </w:r>
          </w:p>
        </w:tc>
        <w:tc>
          <w:tcPr>
            <w:tcW w:w="599" w:type="dxa"/>
            <w:vAlign w:val="top"/>
          </w:tcPr>
          <w:p w14:paraId="360BD7D5">
            <w:pPr>
              <w:pStyle w:val="6"/>
              <w:spacing w:before="132" w:line="239" w:lineRule="auto"/>
              <w:ind w:left="239"/>
            </w:pPr>
            <w:r>
              <w:rPr>
                <w:color w:val="212529"/>
              </w:rPr>
              <w:t>5</w:t>
            </w:r>
          </w:p>
        </w:tc>
        <w:tc>
          <w:tcPr>
            <w:tcW w:w="1482" w:type="dxa"/>
            <w:vAlign w:val="top"/>
          </w:tcPr>
          <w:p w14:paraId="1761DA93">
            <w:pPr>
              <w:rPr>
                <w:rFonts w:ascii="Arial"/>
                <w:sz w:val="21"/>
              </w:rPr>
            </w:pPr>
          </w:p>
        </w:tc>
        <w:tc>
          <w:tcPr>
            <w:tcW w:w="2081" w:type="dxa"/>
            <w:vAlign w:val="top"/>
          </w:tcPr>
          <w:p w14:paraId="2EAE4848">
            <w:pPr>
              <w:pStyle w:val="6"/>
              <w:spacing w:before="132" w:line="219" w:lineRule="auto"/>
              <w:ind w:left="11"/>
            </w:pPr>
            <w:r>
              <w:rPr>
                <w:color w:val="212529"/>
                <w:spacing w:val="-2"/>
              </w:rPr>
              <w:t>五、教育支出</w:t>
            </w:r>
          </w:p>
        </w:tc>
        <w:tc>
          <w:tcPr>
            <w:tcW w:w="869" w:type="dxa"/>
            <w:vAlign w:val="top"/>
          </w:tcPr>
          <w:p w14:paraId="329714D3">
            <w:pPr>
              <w:pStyle w:val="6"/>
              <w:spacing w:before="132" w:line="239" w:lineRule="auto"/>
              <w:ind w:left="337"/>
            </w:pPr>
            <w:r>
              <w:rPr>
                <w:color w:val="212529"/>
                <w:spacing w:val="-3"/>
              </w:rPr>
              <w:t>36</w:t>
            </w:r>
          </w:p>
        </w:tc>
        <w:tc>
          <w:tcPr>
            <w:tcW w:w="1430" w:type="dxa"/>
            <w:vAlign w:val="top"/>
          </w:tcPr>
          <w:p w14:paraId="3AEFA8DB">
            <w:pPr>
              <w:rPr>
                <w:rFonts w:ascii="Arial"/>
                <w:sz w:val="21"/>
              </w:rPr>
            </w:pPr>
          </w:p>
        </w:tc>
      </w:tr>
      <w:tr w14:paraId="10262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299DAE3">
            <w:pPr>
              <w:pStyle w:val="6"/>
              <w:spacing w:before="133" w:line="219" w:lineRule="auto"/>
              <w:ind w:left="7"/>
            </w:pPr>
            <w:r>
              <w:rPr>
                <w:color w:val="212529"/>
                <w:spacing w:val="-1"/>
              </w:rPr>
              <w:t>六、经营收入</w:t>
            </w:r>
          </w:p>
        </w:tc>
        <w:tc>
          <w:tcPr>
            <w:tcW w:w="599" w:type="dxa"/>
            <w:vAlign w:val="top"/>
          </w:tcPr>
          <w:p w14:paraId="644B8D7E">
            <w:pPr>
              <w:pStyle w:val="6"/>
              <w:spacing w:before="133" w:line="239" w:lineRule="auto"/>
              <w:ind w:left="237"/>
            </w:pPr>
            <w:r>
              <w:rPr>
                <w:color w:val="212529"/>
              </w:rPr>
              <w:t>6</w:t>
            </w:r>
          </w:p>
        </w:tc>
        <w:tc>
          <w:tcPr>
            <w:tcW w:w="1482" w:type="dxa"/>
            <w:vAlign w:val="top"/>
          </w:tcPr>
          <w:p w14:paraId="04A7835A">
            <w:pPr>
              <w:rPr>
                <w:rFonts w:ascii="Arial"/>
                <w:sz w:val="21"/>
              </w:rPr>
            </w:pPr>
          </w:p>
        </w:tc>
        <w:tc>
          <w:tcPr>
            <w:tcW w:w="2081" w:type="dxa"/>
            <w:vAlign w:val="top"/>
          </w:tcPr>
          <w:p w14:paraId="5B198D30">
            <w:pPr>
              <w:pStyle w:val="6"/>
              <w:spacing w:before="133" w:line="218" w:lineRule="auto"/>
              <w:ind w:left="8"/>
            </w:pPr>
            <w:r>
              <w:rPr>
                <w:color w:val="212529"/>
                <w:spacing w:val="-1"/>
              </w:rPr>
              <w:t>六、科学技术支出</w:t>
            </w:r>
          </w:p>
        </w:tc>
        <w:tc>
          <w:tcPr>
            <w:tcW w:w="869" w:type="dxa"/>
            <w:vAlign w:val="top"/>
          </w:tcPr>
          <w:p w14:paraId="2563791A">
            <w:pPr>
              <w:pStyle w:val="6"/>
              <w:spacing w:before="133" w:line="239" w:lineRule="auto"/>
              <w:ind w:left="337"/>
            </w:pPr>
            <w:r>
              <w:rPr>
                <w:color w:val="212529"/>
                <w:spacing w:val="-3"/>
              </w:rPr>
              <w:t>37</w:t>
            </w:r>
          </w:p>
        </w:tc>
        <w:tc>
          <w:tcPr>
            <w:tcW w:w="1430" w:type="dxa"/>
            <w:vAlign w:val="top"/>
          </w:tcPr>
          <w:p w14:paraId="0A82FB96">
            <w:pPr>
              <w:rPr>
                <w:rFonts w:ascii="Arial"/>
                <w:sz w:val="21"/>
              </w:rPr>
            </w:pPr>
          </w:p>
        </w:tc>
      </w:tr>
      <w:tr w14:paraId="33B8F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45912878">
            <w:pPr>
              <w:pStyle w:val="6"/>
              <w:spacing w:before="134" w:line="218" w:lineRule="auto"/>
              <w:ind w:left="7"/>
            </w:pPr>
            <w:r>
              <w:rPr>
                <w:color w:val="212529"/>
                <w:spacing w:val="-1"/>
              </w:rPr>
              <w:t>七、附属单位上缴收入</w:t>
            </w:r>
          </w:p>
        </w:tc>
        <w:tc>
          <w:tcPr>
            <w:tcW w:w="599" w:type="dxa"/>
            <w:vAlign w:val="top"/>
          </w:tcPr>
          <w:p w14:paraId="69A56A79">
            <w:pPr>
              <w:pStyle w:val="6"/>
              <w:spacing w:before="134" w:line="239" w:lineRule="auto"/>
              <w:ind w:left="240"/>
            </w:pPr>
            <w:r>
              <w:rPr>
                <w:color w:val="212529"/>
              </w:rPr>
              <w:t>7</w:t>
            </w:r>
          </w:p>
        </w:tc>
        <w:tc>
          <w:tcPr>
            <w:tcW w:w="1482" w:type="dxa"/>
            <w:vAlign w:val="top"/>
          </w:tcPr>
          <w:p w14:paraId="1096CB49">
            <w:pPr>
              <w:rPr>
                <w:rFonts w:ascii="Arial"/>
                <w:sz w:val="21"/>
              </w:rPr>
            </w:pPr>
          </w:p>
        </w:tc>
        <w:tc>
          <w:tcPr>
            <w:tcW w:w="2081" w:type="dxa"/>
            <w:vAlign w:val="top"/>
          </w:tcPr>
          <w:p w14:paraId="6E3FCD1C">
            <w:pPr>
              <w:pStyle w:val="6"/>
              <w:spacing w:before="30" w:line="202" w:lineRule="auto"/>
              <w:ind w:left="8" w:right="84"/>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14:paraId="6C9F73F9">
            <w:pPr>
              <w:pStyle w:val="6"/>
              <w:spacing w:before="134" w:line="239" w:lineRule="auto"/>
              <w:ind w:left="337"/>
            </w:pPr>
            <w:r>
              <w:rPr>
                <w:color w:val="212529"/>
                <w:spacing w:val="-3"/>
              </w:rPr>
              <w:t>38</w:t>
            </w:r>
          </w:p>
        </w:tc>
        <w:tc>
          <w:tcPr>
            <w:tcW w:w="1430" w:type="dxa"/>
            <w:vAlign w:val="top"/>
          </w:tcPr>
          <w:p w14:paraId="2C201D4B">
            <w:pPr>
              <w:rPr>
                <w:rFonts w:ascii="Arial"/>
                <w:sz w:val="21"/>
              </w:rPr>
            </w:pPr>
          </w:p>
        </w:tc>
      </w:tr>
      <w:tr w14:paraId="0B745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41B5AFB1">
            <w:pPr>
              <w:pStyle w:val="6"/>
              <w:spacing w:before="135" w:line="219" w:lineRule="auto"/>
              <w:ind w:left="9"/>
            </w:pPr>
            <w:r>
              <w:rPr>
                <w:color w:val="212529"/>
                <w:spacing w:val="-2"/>
              </w:rPr>
              <w:t>八、其他收入</w:t>
            </w:r>
          </w:p>
        </w:tc>
        <w:tc>
          <w:tcPr>
            <w:tcW w:w="599" w:type="dxa"/>
            <w:vAlign w:val="top"/>
          </w:tcPr>
          <w:p w14:paraId="32D64DDB">
            <w:pPr>
              <w:pStyle w:val="6"/>
              <w:spacing w:before="135" w:line="239" w:lineRule="auto"/>
              <w:ind w:left="236"/>
            </w:pPr>
            <w:r>
              <w:rPr>
                <w:color w:val="212529"/>
              </w:rPr>
              <w:t>8</w:t>
            </w:r>
          </w:p>
        </w:tc>
        <w:tc>
          <w:tcPr>
            <w:tcW w:w="1482" w:type="dxa"/>
            <w:vAlign w:val="top"/>
          </w:tcPr>
          <w:p w14:paraId="07F33E28">
            <w:pPr>
              <w:pStyle w:val="6"/>
              <w:spacing w:before="136" w:line="238" w:lineRule="auto"/>
              <w:ind w:right="26"/>
              <w:jc w:val="right"/>
            </w:pPr>
            <w:r>
              <w:rPr>
                <w:color w:val="212529"/>
                <w:spacing w:val="-2"/>
              </w:rPr>
              <w:t>0.01</w:t>
            </w:r>
          </w:p>
        </w:tc>
        <w:tc>
          <w:tcPr>
            <w:tcW w:w="2081" w:type="dxa"/>
            <w:vAlign w:val="top"/>
          </w:tcPr>
          <w:p w14:paraId="02665545">
            <w:pPr>
              <w:pStyle w:val="6"/>
              <w:spacing w:before="135" w:line="218" w:lineRule="auto"/>
              <w:ind w:left="11"/>
            </w:pPr>
            <w:r>
              <w:rPr>
                <w:color w:val="212529"/>
                <w:spacing w:val="-1"/>
              </w:rPr>
              <w:t>八、社会保障和就业支出</w:t>
            </w:r>
          </w:p>
        </w:tc>
        <w:tc>
          <w:tcPr>
            <w:tcW w:w="869" w:type="dxa"/>
            <w:vAlign w:val="top"/>
          </w:tcPr>
          <w:p w14:paraId="6DCB4408">
            <w:pPr>
              <w:pStyle w:val="6"/>
              <w:spacing w:before="135" w:line="239" w:lineRule="auto"/>
              <w:ind w:left="337"/>
            </w:pPr>
            <w:r>
              <w:rPr>
                <w:color w:val="212529"/>
                <w:spacing w:val="-3"/>
              </w:rPr>
              <w:t>39</w:t>
            </w:r>
          </w:p>
        </w:tc>
        <w:tc>
          <w:tcPr>
            <w:tcW w:w="1430" w:type="dxa"/>
            <w:vAlign w:val="top"/>
          </w:tcPr>
          <w:p w14:paraId="7FA41381">
            <w:pPr>
              <w:pStyle w:val="6"/>
              <w:spacing w:before="136" w:line="238" w:lineRule="auto"/>
              <w:ind w:right="25"/>
              <w:jc w:val="right"/>
            </w:pPr>
            <w:r>
              <w:rPr>
                <w:color w:val="212529"/>
                <w:spacing w:val="-4"/>
              </w:rPr>
              <w:t>15.27</w:t>
            </w:r>
          </w:p>
        </w:tc>
      </w:tr>
      <w:tr w14:paraId="67565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B95C4E3">
            <w:pPr>
              <w:rPr>
                <w:rFonts w:ascii="Arial"/>
                <w:sz w:val="21"/>
              </w:rPr>
            </w:pPr>
          </w:p>
        </w:tc>
        <w:tc>
          <w:tcPr>
            <w:tcW w:w="599" w:type="dxa"/>
            <w:vAlign w:val="top"/>
          </w:tcPr>
          <w:p w14:paraId="525B9B51">
            <w:pPr>
              <w:pStyle w:val="6"/>
              <w:spacing w:before="136" w:line="239" w:lineRule="auto"/>
              <w:ind w:left="236"/>
            </w:pPr>
            <w:r>
              <w:rPr>
                <w:color w:val="212529"/>
              </w:rPr>
              <w:t>9</w:t>
            </w:r>
          </w:p>
        </w:tc>
        <w:tc>
          <w:tcPr>
            <w:tcW w:w="1482" w:type="dxa"/>
            <w:vAlign w:val="top"/>
          </w:tcPr>
          <w:p w14:paraId="3D02CE81">
            <w:pPr>
              <w:rPr>
                <w:rFonts w:ascii="Arial"/>
                <w:sz w:val="21"/>
              </w:rPr>
            </w:pPr>
          </w:p>
        </w:tc>
        <w:tc>
          <w:tcPr>
            <w:tcW w:w="2081" w:type="dxa"/>
            <w:vAlign w:val="top"/>
          </w:tcPr>
          <w:p w14:paraId="1724AF90">
            <w:pPr>
              <w:pStyle w:val="6"/>
              <w:spacing w:before="136" w:line="219" w:lineRule="auto"/>
              <w:ind w:left="11"/>
            </w:pPr>
            <w:r>
              <w:rPr>
                <w:color w:val="212529"/>
                <w:spacing w:val="-2"/>
              </w:rPr>
              <w:t>九、卫生健康支出</w:t>
            </w:r>
          </w:p>
        </w:tc>
        <w:tc>
          <w:tcPr>
            <w:tcW w:w="869" w:type="dxa"/>
            <w:vAlign w:val="top"/>
          </w:tcPr>
          <w:p w14:paraId="2D2C2BD3">
            <w:pPr>
              <w:pStyle w:val="6"/>
              <w:spacing w:before="136" w:line="239" w:lineRule="auto"/>
              <w:ind w:left="333"/>
            </w:pPr>
            <w:r>
              <w:rPr>
                <w:color w:val="212529"/>
                <w:spacing w:val="-2"/>
              </w:rPr>
              <w:t>40</w:t>
            </w:r>
          </w:p>
        </w:tc>
        <w:tc>
          <w:tcPr>
            <w:tcW w:w="1430" w:type="dxa"/>
            <w:vAlign w:val="top"/>
          </w:tcPr>
          <w:p w14:paraId="1EEACC21">
            <w:pPr>
              <w:pStyle w:val="6"/>
              <w:spacing w:before="137" w:line="238" w:lineRule="auto"/>
              <w:ind w:right="27"/>
              <w:jc w:val="right"/>
            </w:pPr>
            <w:r>
              <w:rPr>
                <w:color w:val="212529"/>
                <w:spacing w:val="-3"/>
              </w:rPr>
              <w:t>7.22</w:t>
            </w:r>
          </w:p>
        </w:tc>
      </w:tr>
      <w:tr w14:paraId="16712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AF7F778">
            <w:pPr>
              <w:rPr>
                <w:rFonts w:ascii="Arial"/>
                <w:sz w:val="21"/>
              </w:rPr>
            </w:pPr>
          </w:p>
        </w:tc>
        <w:tc>
          <w:tcPr>
            <w:tcW w:w="599" w:type="dxa"/>
            <w:vAlign w:val="top"/>
          </w:tcPr>
          <w:p w14:paraId="5C716AEB">
            <w:pPr>
              <w:pStyle w:val="6"/>
              <w:spacing w:before="137" w:line="239" w:lineRule="auto"/>
              <w:ind w:left="204"/>
            </w:pPr>
            <w:r>
              <w:rPr>
                <w:color w:val="212529"/>
                <w:spacing w:val="-6"/>
              </w:rPr>
              <w:t>10</w:t>
            </w:r>
          </w:p>
        </w:tc>
        <w:tc>
          <w:tcPr>
            <w:tcW w:w="1482" w:type="dxa"/>
            <w:vAlign w:val="top"/>
          </w:tcPr>
          <w:p w14:paraId="41673DDF">
            <w:pPr>
              <w:rPr>
                <w:rFonts w:ascii="Arial"/>
                <w:sz w:val="21"/>
              </w:rPr>
            </w:pPr>
          </w:p>
        </w:tc>
        <w:tc>
          <w:tcPr>
            <w:tcW w:w="2081" w:type="dxa"/>
            <w:vAlign w:val="top"/>
          </w:tcPr>
          <w:p w14:paraId="5DEA7C8C">
            <w:pPr>
              <w:pStyle w:val="6"/>
              <w:spacing w:before="138" w:line="219" w:lineRule="auto"/>
              <w:ind w:left="9"/>
            </w:pPr>
            <w:r>
              <w:rPr>
                <w:color w:val="212529"/>
                <w:spacing w:val="-1"/>
              </w:rPr>
              <w:t>十、节能环保支出</w:t>
            </w:r>
          </w:p>
        </w:tc>
        <w:tc>
          <w:tcPr>
            <w:tcW w:w="869" w:type="dxa"/>
            <w:vAlign w:val="top"/>
          </w:tcPr>
          <w:p w14:paraId="21213541">
            <w:pPr>
              <w:pStyle w:val="6"/>
              <w:spacing w:before="138"/>
              <w:ind w:left="333"/>
            </w:pPr>
            <w:r>
              <w:rPr>
                <w:color w:val="212529"/>
                <w:spacing w:val="-2"/>
              </w:rPr>
              <w:t>41</w:t>
            </w:r>
          </w:p>
        </w:tc>
        <w:tc>
          <w:tcPr>
            <w:tcW w:w="1430" w:type="dxa"/>
            <w:vAlign w:val="top"/>
          </w:tcPr>
          <w:p w14:paraId="6E98949A">
            <w:pPr>
              <w:rPr>
                <w:rFonts w:ascii="Arial"/>
                <w:sz w:val="21"/>
              </w:rPr>
            </w:pPr>
          </w:p>
        </w:tc>
      </w:tr>
      <w:tr w14:paraId="6390F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348D4CE">
            <w:pPr>
              <w:rPr>
                <w:rFonts w:ascii="Arial"/>
                <w:sz w:val="21"/>
              </w:rPr>
            </w:pPr>
          </w:p>
        </w:tc>
        <w:tc>
          <w:tcPr>
            <w:tcW w:w="599" w:type="dxa"/>
            <w:vAlign w:val="top"/>
          </w:tcPr>
          <w:p w14:paraId="4345D02B">
            <w:pPr>
              <w:pStyle w:val="6"/>
              <w:spacing w:before="139"/>
              <w:ind w:left="204"/>
            </w:pPr>
            <w:r>
              <w:rPr>
                <w:color w:val="212529"/>
                <w:spacing w:val="-6"/>
              </w:rPr>
              <w:t>11</w:t>
            </w:r>
          </w:p>
        </w:tc>
        <w:tc>
          <w:tcPr>
            <w:tcW w:w="1482" w:type="dxa"/>
            <w:vAlign w:val="top"/>
          </w:tcPr>
          <w:p w14:paraId="7468D563">
            <w:pPr>
              <w:rPr>
                <w:rFonts w:ascii="Arial"/>
                <w:sz w:val="21"/>
              </w:rPr>
            </w:pPr>
          </w:p>
        </w:tc>
        <w:tc>
          <w:tcPr>
            <w:tcW w:w="2081" w:type="dxa"/>
            <w:vAlign w:val="top"/>
          </w:tcPr>
          <w:p w14:paraId="4AB2B0BC">
            <w:pPr>
              <w:pStyle w:val="6"/>
              <w:spacing w:before="138" w:line="219" w:lineRule="auto"/>
              <w:ind w:left="9"/>
            </w:pPr>
            <w:r>
              <w:rPr>
                <w:color w:val="212529"/>
                <w:spacing w:val="-3"/>
              </w:rPr>
              <w:t>十一、城乡社区支出</w:t>
            </w:r>
          </w:p>
        </w:tc>
        <w:tc>
          <w:tcPr>
            <w:tcW w:w="869" w:type="dxa"/>
            <w:vAlign w:val="top"/>
          </w:tcPr>
          <w:p w14:paraId="23F56F50">
            <w:pPr>
              <w:pStyle w:val="6"/>
              <w:spacing w:before="139"/>
              <w:ind w:left="333"/>
            </w:pPr>
            <w:r>
              <w:rPr>
                <w:color w:val="212529"/>
                <w:spacing w:val="-2"/>
              </w:rPr>
              <w:t>42</w:t>
            </w:r>
          </w:p>
        </w:tc>
        <w:tc>
          <w:tcPr>
            <w:tcW w:w="1430" w:type="dxa"/>
            <w:vAlign w:val="top"/>
          </w:tcPr>
          <w:p w14:paraId="14DA492D">
            <w:pPr>
              <w:rPr>
                <w:rFonts w:ascii="Arial"/>
                <w:sz w:val="21"/>
              </w:rPr>
            </w:pPr>
          </w:p>
        </w:tc>
      </w:tr>
      <w:tr w14:paraId="23759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C230AC8">
            <w:pPr>
              <w:rPr>
                <w:rFonts w:ascii="Arial"/>
                <w:sz w:val="21"/>
              </w:rPr>
            </w:pPr>
          </w:p>
        </w:tc>
        <w:tc>
          <w:tcPr>
            <w:tcW w:w="599" w:type="dxa"/>
            <w:vAlign w:val="top"/>
          </w:tcPr>
          <w:p w14:paraId="75314BE8">
            <w:pPr>
              <w:pStyle w:val="6"/>
              <w:spacing w:before="139"/>
              <w:ind w:left="204"/>
            </w:pPr>
            <w:r>
              <w:rPr>
                <w:color w:val="212529"/>
                <w:spacing w:val="-6"/>
              </w:rPr>
              <w:t>12</w:t>
            </w:r>
          </w:p>
        </w:tc>
        <w:tc>
          <w:tcPr>
            <w:tcW w:w="1482" w:type="dxa"/>
            <w:vAlign w:val="top"/>
          </w:tcPr>
          <w:p w14:paraId="3E1C3B30">
            <w:pPr>
              <w:rPr>
                <w:rFonts w:ascii="Arial"/>
                <w:sz w:val="21"/>
              </w:rPr>
            </w:pPr>
          </w:p>
        </w:tc>
        <w:tc>
          <w:tcPr>
            <w:tcW w:w="2081" w:type="dxa"/>
            <w:vAlign w:val="top"/>
          </w:tcPr>
          <w:p w14:paraId="644BA2E7">
            <w:pPr>
              <w:pStyle w:val="6"/>
              <w:spacing w:before="138" w:line="219" w:lineRule="auto"/>
              <w:ind w:left="9"/>
            </w:pPr>
            <w:r>
              <w:rPr>
                <w:color w:val="212529"/>
                <w:spacing w:val="-1"/>
              </w:rPr>
              <w:t>十二、农林水支出</w:t>
            </w:r>
          </w:p>
        </w:tc>
        <w:tc>
          <w:tcPr>
            <w:tcW w:w="869" w:type="dxa"/>
            <w:vAlign w:val="top"/>
          </w:tcPr>
          <w:p w14:paraId="24977E9C">
            <w:pPr>
              <w:pStyle w:val="6"/>
              <w:spacing w:before="138" w:line="239" w:lineRule="auto"/>
              <w:ind w:left="333"/>
            </w:pPr>
            <w:r>
              <w:rPr>
                <w:color w:val="212529"/>
                <w:spacing w:val="-2"/>
              </w:rPr>
              <w:t>43</w:t>
            </w:r>
          </w:p>
        </w:tc>
        <w:tc>
          <w:tcPr>
            <w:tcW w:w="1430" w:type="dxa"/>
            <w:vAlign w:val="top"/>
          </w:tcPr>
          <w:p w14:paraId="4E3CA2B9">
            <w:pPr>
              <w:rPr>
                <w:rFonts w:ascii="Arial"/>
                <w:sz w:val="21"/>
              </w:rPr>
            </w:pPr>
          </w:p>
        </w:tc>
      </w:tr>
      <w:tr w14:paraId="2A8BB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CE33BFE">
            <w:pPr>
              <w:rPr>
                <w:rFonts w:ascii="Arial"/>
                <w:sz w:val="21"/>
              </w:rPr>
            </w:pPr>
          </w:p>
        </w:tc>
        <w:tc>
          <w:tcPr>
            <w:tcW w:w="599" w:type="dxa"/>
            <w:vAlign w:val="top"/>
          </w:tcPr>
          <w:p w14:paraId="767155A8">
            <w:pPr>
              <w:pStyle w:val="6"/>
              <w:spacing w:before="138" w:line="239" w:lineRule="auto"/>
              <w:ind w:left="204"/>
            </w:pPr>
            <w:r>
              <w:rPr>
                <w:color w:val="212529"/>
                <w:spacing w:val="-6"/>
              </w:rPr>
              <w:t>13</w:t>
            </w:r>
          </w:p>
        </w:tc>
        <w:tc>
          <w:tcPr>
            <w:tcW w:w="1482" w:type="dxa"/>
            <w:vAlign w:val="top"/>
          </w:tcPr>
          <w:p w14:paraId="34DB58D3">
            <w:pPr>
              <w:rPr>
                <w:rFonts w:ascii="Arial"/>
                <w:sz w:val="21"/>
              </w:rPr>
            </w:pPr>
          </w:p>
        </w:tc>
        <w:tc>
          <w:tcPr>
            <w:tcW w:w="2081" w:type="dxa"/>
            <w:vAlign w:val="top"/>
          </w:tcPr>
          <w:p w14:paraId="3A4257F2">
            <w:pPr>
              <w:pStyle w:val="6"/>
              <w:spacing w:before="138" w:line="219" w:lineRule="auto"/>
              <w:ind w:left="9"/>
            </w:pPr>
            <w:r>
              <w:rPr>
                <w:color w:val="212529"/>
                <w:spacing w:val="-1"/>
              </w:rPr>
              <w:t>十三、交通运输支出</w:t>
            </w:r>
          </w:p>
        </w:tc>
        <w:tc>
          <w:tcPr>
            <w:tcW w:w="869" w:type="dxa"/>
            <w:vAlign w:val="top"/>
          </w:tcPr>
          <w:p w14:paraId="26D2773A">
            <w:pPr>
              <w:pStyle w:val="6"/>
              <w:spacing w:before="139"/>
              <w:ind w:left="333"/>
            </w:pPr>
            <w:r>
              <w:rPr>
                <w:color w:val="212529"/>
                <w:spacing w:val="-2"/>
              </w:rPr>
              <w:t>44</w:t>
            </w:r>
          </w:p>
        </w:tc>
        <w:tc>
          <w:tcPr>
            <w:tcW w:w="1430" w:type="dxa"/>
            <w:vAlign w:val="top"/>
          </w:tcPr>
          <w:p w14:paraId="222E4377">
            <w:pPr>
              <w:rPr>
                <w:rFonts w:ascii="Arial"/>
                <w:sz w:val="21"/>
              </w:rPr>
            </w:pPr>
          </w:p>
        </w:tc>
      </w:tr>
      <w:tr w14:paraId="61BB3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F2B30FA">
            <w:pPr>
              <w:rPr>
                <w:rFonts w:ascii="Arial"/>
                <w:sz w:val="21"/>
              </w:rPr>
            </w:pPr>
          </w:p>
        </w:tc>
        <w:tc>
          <w:tcPr>
            <w:tcW w:w="599" w:type="dxa"/>
            <w:vAlign w:val="top"/>
          </w:tcPr>
          <w:p w14:paraId="3AE8CC4F">
            <w:pPr>
              <w:pStyle w:val="6"/>
              <w:spacing w:before="139"/>
              <w:ind w:left="204"/>
            </w:pPr>
            <w:r>
              <w:rPr>
                <w:color w:val="212529"/>
                <w:spacing w:val="-6"/>
              </w:rPr>
              <w:t>14</w:t>
            </w:r>
          </w:p>
        </w:tc>
        <w:tc>
          <w:tcPr>
            <w:tcW w:w="1482" w:type="dxa"/>
            <w:vAlign w:val="top"/>
          </w:tcPr>
          <w:p w14:paraId="5E81D856">
            <w:pPr>
              <w:rPr>
                <w:rFonts w:ascii="Arial"/>
                <w:sz w:val="21"/>
              </w:rPr>
            </w:pPr>
          </w:p>
        </w:tc>
        <w:tc>
          <w:tcPr>
            <w:tcW w:w="2081" w:type="dxa"/>
            <w:vAlign w:val="top"/>
          </w:tcPr>
          <w:p w14:paraId="1ABB7F4D">
            <w:pPr>
              <w:pStyle w:val="6"/>
              <w:spacing w:before="35" w:line="200" w:lineRule="auto"/>
              <w:ind w:left="9" w:right="84"/>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14:paraId="667E097C">
            <w:pPr>
              <w:pStyle w:val="6"/>
              <w:spacing w:before="138" w:line="239" w:lineRule="auto"/>
              <w:ind w:left="333"/>
            </w:pPr>
            <w:r>
              <w:rPr>
                <w:color w:val="212529"/>
                <w:spacing w:val="-2"/>
              </w:rPr>
              <w:t>45</w:t>
            </w:r>
          </w:p>
        </w:tc>
        <w:tc>
          <w:tcPr>
            <w:tcW w:w="1430" w:type="dxa"/>
            <w:vAlign w:val="top"/>
          </w:tcPr>
          <w:p w14:paraId="0F1F5A41">
            <w:pPr>
              <w:rPr>
                <w:rFonts w:ascii="Arial"/>
                <w:sz w:val="21"/>
              </w:rPr>
            </w:pPr>
          </w:p>
        </w:tc>
      </w:tr>
      <w:tr w14:paraId="53D94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2BED9740">
            <w:pPr>
              <w:rPr>
                <w:rFonts w:ascii="Arial"/>
                <w:sz w:val="21"/>
              </w:rPr>
            </w:pPr>
          </w:p>
        </w:tc>
        <w:tc>
          <w:tcPr>
            <w:tcW w:w="599" w:type="dxa"/>
            <w:vAlign w:val="top"/>
          </w:tcPr>
          <w:p w14:paraId="7BF69F17">
            <w:pPr>
              <w:pStyle w:val="6"/>
              <w:spacing w:before="138" w:line="239" w:lineRule="auto"/>
              <w:ind w:left="204"/>
            </w:pPr>
            <w:r>
              <w:rPr>
                <w:color w:val="212529"/>
                <w:spacing w:val="-6"/>
              </w:rPr>
              <w:t>15</w:t>
            </w:r>
          </w:p>
        </w:tc>
        <w:tc>
          <w:tcPr>
            <w:tcW w:w="1482" w:type="dxa"/>
            <w:vAlign w:val="top"/>
          </w:tcPr>
          <w:p w14:paraId="49863F35">
            <w:pPr>
              <w:rPr>
                <w:rFonts w:ascii="Arial"/>
                <w:sz w:val="21"/>
              </w:rPr>
            </w:pPr>
          </w:p>
        </w:tc>
        <w:tc>
          <w:tcPr>
            <w:tcW w:w="2081" w:type="dxa"/>
            <w:vAlign w:val="top"/>
          </w:tcPr>
          <w:p w14:paraId="1CC24C53">
            <w:pPr>
              <w:pStyle w:val="6"/>
              <w:spacing w:before="138" w:line="219" w:lineRule="auto"/>
              <w:ind w:left="9"/>
            </w:pPr>
            <w:r>
              <w:rPr>
                <w:color w:val="212529"/>
                <w:spacing w:val="-1"/>
              </w:rPr>
              <w:t>十五、商业服务业等支出</w:t>
            </w:r>
          </w:p>
        </w:tc>
        <w:tc>
          <w:tcPr>
            <w:tcW w:w="869" w:type="dxa"/>
            <w:vAlign w:val="top"/>
          </w:tcPr>
          <w:p w14:paraId="6A9BDC15">
            <w:pPr>
              <w:pStyle w:val="6"/>
              <w:spacing w:before="138" w:line="239" w:lineRule="auto"/>
              <w:ind w:left="333"/>
            </w:pPr>
            <w:r>
              <w:rPr>
                <w:color w:val="212529"/>
                <w:spacing w:val="-2"/>
              </w:rPr>
              <w:t>46</w:t>
            </w:r>
          </w:p>
        </w:tc>
        <w:tc>
          <w:tcPr>
            <w:tcW w:w="1430" w:type="dxa"/>
            <w:vAlign w:val="top"/>
          </w:tcPr>
          <w:p w14:paraId="29FD6A5A">
            <w:pPr>
              <w:rPr>
                <w:rFonts w:ascii="Arial"/>
                <w:sz w:val="21"/>
              </w:rPr>
            </w:pPr>
          </w:p>
        </w:tc>
      </w:tr>
      <w:tr w14:paraId="58F51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A0D1CD0">
            <w:pPr>
              <w:rPr>
                <w:rFonts w:ascii="Arial"/>
                <w:sz w:val="21"/>
              </w:rPr>
            </w:pPr>
          </w:p>
        </w:tc>
        <w:tc>
          <w:tcPr>
            <w:tcW w:w="599" w:type="dxa"/>
            <w:vAlign w:val="top"/>
          </w:tcPr>
          <w:p w14:paraId="59AD24D7">
            <w:pPr>
              <w:pStyle w:val="6"/>
              <w:spacing w:before="138" w:line="239" w:lineRule="auto"/>
              <w:ind w:left="204"/>
            </w:pPr>
            <w:r>
              <w:rPr>
                <w:color w:val="212529"/>
                <w:spacing w:val="-6"/>
              </w:rPr>
              <w:t>16</w:t>
            </w:r>
          </w:p>
        </w:tc>
        <w:tc>
          <w:tcPr>
            <w:tcW w:w="1482" w:type="dxa"/>
            <w:vAlign w:val="top"/>
          </w:tcPr>
          <w:p w14:paraId="34306C46">
            <w:pPr>
              <w:rPr>
                <w:rFonts w:ascii="Arial"/>
                <w:sz w:val="21"/>
              </w:rPr>
            </w:pPr>
          </w:p>
        </w:tc>
        <w:tc>
          <w:tcPr>
            <w:tcW w:w="2081" w:type="dxa"/>
            <w:vAlign w:val="top"/>
          </w:tcPr>
          <w:p w14:paraId="0AD969A0">
            <w:pPr>
              <w:pStyle w:val="6"/>
              <w:spacing w:before="139" w:line="219" w:lineRule="auto"/>
              <w:ind w:left="9"/>
            </w:pPr>
            <w:r>
              <w:rPr>
                <w:color w:val="212529"/>
                <w:spacing w:val="-1"/>
              </w:rPr>
              <w:t>十六、金融支出</w:t>
            </w:r>
          </w:p>
        </w:tc>
        <w:tc>
          <w:tcPr>
            <w:tcW w:w="869" w:type="dxa"/>
            <w:vAlign w:val="top"/>
          </w:tcPr>
          <w:p w14:paraId="59822882">
            <w:pPr>
              <w:pStyle w:val="6"/>
              <w:spacing w:before="138" w:line="239" w:lineRule="auto"/>
              <w:ind w:left="333"/>
            </w:pPr>
            <w:r>
              <w:rPr>
                <w:color w:val="212529"/>
                <w:spacing w:val="-2"/>
              </w:rPr>
              <w:t>47</w:t>
            </w:r>
          </w:p>
        </w:tc>
        <w:tc>
          <w:tcPr>
            <w:tcW w:w="1430" w:type="dxa"/>
            <w:vAlign w:val="top"/>
          </w:tcPr>
          <w:p w14:paraId="799424C7">
            <w:pPr>
              <w:rPr>
                <w:rFonts w:ascii="Arial"/>
                <w:sz w:val="21"/>
              </w:rPr>
            </w:pPr>
          </w:p>
        </w:tc>
      </w:tr>
      <w:tr w14:paraId="4E159D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BC54947">
            <w:pPr>
              <w:rPr>
                <w:rFonts w:ascii="Arial"/>
                <w:sz w:val="21"/>
              </w:rPr>
            </w:pPr>
          </w:p>
        </w:tc>
        <w:tc>
          <w:tcPr>
            <w:tcW w:w="599" w:type="dxa"/>
            <w:vAlign w:val="top"/>
          </w:tcPr>
          <w:p w14:paraId="77DD6984">
            <w:pPr>
              <w:pStyle w:val="6"/>
              <w:spacing w:before="138" w:line="239" w:lineRule="auto"/>
              <w:ind w:left="204"/>
            </w:pPr>
            <w:r>
              <w:rPr>
                <w:color w:val="212529"/>
                <w:spacing w:val="-6"/>
              </w:rPr>
              <w:t>17</w:t>
            </w:r>
          </w:p>
        </w:tc>
        <w:tc>
          <w:tcPr>
            <w:tcW w:w="1482" w:type="dxa"/>
            <w:vAlign w:val="top"/>
          </w:tcPr>
          <w:p w14:paraId="65BF04CE">
            <w:pPr>
              <w:rPr>
                <w:rFonts w:ascii="Arial"/>
                <w:sz w:val="21"/>
              </w:rPr>
            </w:pPr>
          </w:p>
        </w:tc>
        <w:tc>
          <w:tcPr>
            <w:tcW w:w="2081" w:type="dxa"/>
            <w:vAlign w:val="top"/>
          </w:tcPr>
          <w:p w14:paraId="7EBFAF73">
            <w:pPr>
              <w:pStyle w:val="6"/>
              <w:spacing w:before="139" w:line="219" w:lineRule="auto"/>
              <w:ind w:left="9"/>
            </w:pPr>
            <w:r>
              <w:rPr>
                <w:color w:val="212529"/>
                <w:spacing w:val="-1"/>
              </w:rPr>
              <w:t>十七、援助其他地区支出</w:t>
            </w:r>
          </w:p>
        </w:tc>
        <w:tc>
          <w:tcPr>
            <w:tcW w:w="869" w:type="dxa"/>
            <w:vAlign w:val="top"/>
          </w:tcPr>
          <w:p w14:paraId="7F5C4A40">
            <w:pPr>
              <w:pStyle w:val="6"/>
              <w:spacing w:before="138" w:line="239" w:lineRule="auto"/>
              <w:ind w:left="333"/>
            </w:pPr>
            <w:r>
              <w:rPr>
                <w:color w:val="212529"/>
                <w:spacing w:val="-2"/>
              </w:rPr>
              <w:t>48</w:t>
            </w:r>
          </w:p>
        </w:tc>
        <w:tc>
          <w:tcPr>
            <w:tcW w:w="1430" w:type="dxa"/>
            <w:vAlign w:val="top"/>
          </w:tcPr>
          <w:p w14:paraId="575C5296">
            <w:pPr>
              <w:rPr>
                <w:rFonts w:ascii="Arial"/>
                <w:sz w:val="21"/>
              </w:rPr>
            </w:pPr>
          </w:p>
        </w:tc>
      </w:tr>
      <w:tr w14:paraId="0A3CF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223537E1">
            <w:pPr>
              <w:rPr>
                <w:rFonts w:ascii="Arial"/>
                <w:sz w:val="21"/>
              </w:rPr>
            </w:pPr>
          </w:p>
        </w:tc>
        <w:tc>
          <w:tcPr>
            <w:tcW w:w="599" w:type="dxa"/>
            <w:vAlign w:val="top"/>
          </w:tcPr>
          <w:p w14:paraId="305FDF22">
            <w:pPr>
              <w:pStyle w:val="6"/>
              <w:spacing w:before="138" w:line="239" w:lineRule="auto"/>
              <w:ind w:left="204"/>
            </w:pPr>
            <w:r>
              <w:rPr>
                <w:color w:val="212529"/>
                <w:spacing w:val="-6"/>
              </w:rPr>
              <w:t>18</w:t>
            </w:r>
          </w:p>
        </w:tc>
        <w:tc>
          <w:tcPr>
            <w:tcW w:w="1482" w:type="dxa"/>
            <w:vAlign w:val="top"/>
          </w:tcPr>
          <w:p w14:paraId="48A70908">
            <w:pPr>
              <w:rPr>
                <w:rFonts w:ascii="Arial"/>
                <w:sz w:val="21"/>
              </w:rPr>
            </w:pPr>
          </w:p>
        </w:tc>
        <w:tc>
          <w:tcPr>
            <w:tcW w:w="2081" w:type="dxa"/>
            <w:vAlign w:val="top"/>
          </w:tcPr>
          <w:p w14:paraId="5836487D">
            <w:pPr>
              <w:pStyle w:val="6"/>
              <w:spacing w:before="35" w:line="200" w:lineRule="auto"/>
              <w:ind w:left="9" w:right="84"/>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14:paraId="3FC5CDB1">
            <w:pPr>
              <w:pStyle w:val="6"/>
              <w:spacing w:before="138" w:line="239" w:lineRule="auto"/>
              <w:ind w:left="333"/>
            </w:pPr>
            <w:r>
              <w:rPr>
                <w:color w:val="212529"/>
                <w:spacing w:val="-2"/>
              </w:rPr>
              <w:t>49</w:t>
            </w:r>
          </w:p>
        </w:tc>
        <w:tc>
          <w:tcPr>
            <w:tcW w:w="1430" w:type="dxa"/>
            <w:vAlign w:val="top"/>
          </w:tcPr>
          <w:p w14:paraId="589E3D59">
            <w:pPr>
              <w:rPr>
                <w:rFonts w:ascii="Arial"/>
                <w:sz w:val="21"/>
              </w:rPr>
            </w:pPr>
          </w:p>
        </w:tc>
      </w:tr>
      <w:tr w14:paraId="00685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DB237C0">
            <w:pPr>
              <w:rPr>
                <w:rFonts w:ascii="Arial"/>
                <w:sz w:val="21"/>
              </w:rPr>
            </w:pPr>
          </w:p>
        </w:tc>
        <w:tc>
          <w:tcPr>
            <w:tcW w:w="599" w:type="dxa"/>
            <w:vAlign w:val="top"/>
          </w:tcPr>
          <w:p w14:paraId="13D4D518">
            <w:pPr>
              <w:pStyle w:val="6"/>
              <w:spacing w:before="138" w:line="239" w:lineRule="auto"/>
              <w:ind w:left="204"/>
            </w:pPr>
            <w:r>
              <w:rPr>
                <w:color w:val="212529"/>
                <w:spacing w:val="-6"/>
              </w:rPr>
              <w:t>19</w:t>
            </w:r>
          </w:p>
        </w:tc>
        <w:tc>
          <w:tcPr>
            <w:tcW w:w="1482" w:type="dxa"/>
            <w:vAlign w:val="top"/>
          </w:tcPr>
          <w:p w14:paraId="38985710">
            <w:pPr>
              <w:rPr>
                <w:rFonts w:ascii="Arial"/>
                <w:sz w:val="21"/>
              </w:rPr>
            </w:pPr>
          </w:p>
        </w:tc>
        <w:tc>
          <w:tcPr>
            <w:tcW w:w="2081" w:type="dxa"/>
            <w:vAlign w:val="top"/>
          </w:tcPr>
          <w:p w14:paraId="67F38F65">
            <w:pPr>
              <w:pStyle w:val="6"/>
              <w:spacing w:before="138" w:line="219" w:lineRule="auto"/>
              <w:ind w:left="9"/>
            </w:pPr>
            <w:r>
              <w:rPr>
                <w:color w:val="212529"/>
                <w:spacing w:val="-1"/>
              </w:rPr>
              <w:t>十九、住房保障支出</w:t>
            </w:r>
          </w:p>
        </w:tc>
        <w:tc>
          <w:tcPr>
            <w:tcW w:w="869" w:type="dxa"/>
            <w:vAlign w:val="top"/>
          </w:tcPr>
          <w:p w14:paraId="4238A952">
            <w:pPr>
              <w:pStyle w:val="6"/>
              <w:spacing w:before="138" w:line="239" w:lineRule="auto"/>
              <w:ind w:left="337"/>
            </w:pPr>
            <w:r>
              <w:rPr>
                <w:color w:val="212529"/>
                <w:spacing w:val="-3"/>
              </w:rPr>
              <w:t>50</w:t>
            </w:r>
          </w:p>
        </w:tc>
        <w:tc>
          <w:tcPr>
            <w:tcW w:w="1430" w:type="dxa"/>
            <w:vAlign w:val="top"/>
          </w:tcPr>
          <w:p w14:paraId="343D3C9E">
            <w:pPr>
              <w:pStyle w:val="6"/>
              <w:spacing w:before="139" w:line="238" w:lineRule="auto"/>
              <w:ind w:right="25"/>
              <w:jc w:val="right"/>
            </w:pPr>
            <w:r>
              <w:rPr>
                <w:color w:val="212529"/>
                <w:spacing w:val="-4"/>
              </w:rPr>
              <w:t>14.32</w:t>
            </w:r>
          </w:p>
        </w:tc>
      </w:tr>
      <w:tr w14:paraId="0980E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7CDBA969">
            <w:pPr>
              <w:rPr>
                <w:rFonts w:ascii="Arial"/>
                <w:sz w:val="21"/>
              </w:rPr>
            </w:pPr>
          </w:p>
        </w:tc>
        <w:tc>
          <w:tcPr>
            <w:tcW w:w="599" w:type="dxa"/>
            <w:vAlign w:val="top"/>
          </w:tcPr>
          <w:p w14:paraId="3AFD5017">
            <w:pPr>
              <w:pStyle w:val="6"/>
              <w:spacing w:before="138" w:line="239" w:lineRule="auto"/>
              <w:ind w:left="192"/>
            </w:pPr>
            <w:r>
              <w:rPr>
                <w:color w:val="212529"/>
                <w:spacing w:val="-3"/>
              </w:rPr>
              <w:t>20</w:t>
            </w:r>
          </w:p>
        </w:tc>
        <w:tc>
          <w:tcPr>
            <w:tcW w:w="1482" w:type="dxa"/>
            <w:vAlign w:val="top"/>
          </w:tcPr>
          <w:p w14:paraId="72632B2F">
            <w:pPr>
              <w:rPr>
                <w:rFonts w:ascii="Arial"/>
                <w:sz w:val="21"/>
              </w:rPr>
            </w:pPr>
          </w:p>
        </w:tc>
        <w:tc>
          <w:tcPr>
            <w:tcW w:w="2081" w:type="dxa"/>
            <w:vAlign w:val="top"/>
          </w:tcPr>
          <w:p w14:paraId="68B921ED">
            <w:pPr>
              <w:pStyle w:val="6"/>
              <w:spacing w:before="138" w:line="218" w:lineRule="auto"/>
              <w:ind w:left="11"/>
            </w:pPr>
            <w:r>
              <w:rPr>
                <w:color w:val="212529"/>
                <w:spacing w:val="-1"/>
              </w:rPr>
              <w:t>二十、粮油物资储备支出</w:t>
            </w:r>
          </w:p>
        </w:tc>
        <w:tc>
          <w:tcPr>
            <w:tcW w:w="869" w:type="dxa"/>
            <w:vAlign w:val="top"/>
          </w:tcPr>
          <w:p w14:paraId="12ACA030">
            <w:pPr>
              <w:pStyle w:val="6"/>
              <w:spacing w:before="138" w:line="239" w:lineRule="auto"/>
              <w:ind w:left="337"/>
            </w:pPr>
            <w:r>
              <w:rPr>
                <w:color w:val="212529"/>
                <w:spacing w:val="-3"/>
              </w:rPr>
              <w:t>51</w:t>
            </w:r>
          </w:p>
        </w:tc>
        <w:tc>
          <w:tcPr>
            <w:tcW w:w="1430" w:type="dxa"/>
            <w:vAlign w:val="top"/>
          </w:tcPr>
          <w:p w14:paraId="5D0B76EE">
            <w:pPr>
              <w:rPr>
                <w:rFonts w:ascii="Arial"/>
                <w:sz w:val="21"/>
              </w:rPr>
            </w:pPr>
          </w:p>
        </w:tc>
      </w:tr>
      <w:tr w14:paraId="29EF5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2F1968F5">
            <w:pPr>
              <w:rPr>
                <w:rFonts w:ascii="Arial"/>
                <w:sz w:val="21"/>
              </w:rPr>
            </w:pPr>
          </w:p>
        </w:tc>
        <w:tc>
          <w:tcPr>
            <w:tcW w:w="599" w:type="dxa"/>
            <w:vAlign w:val="top"/>
          </w:tcPr>
          <w:p w14:paraId="3310EEAB">
            <w:pPr>
              <w:pStyle w:val="6"/>
              <w:spacing w:before="139"/>
              <w:ind w:left="192"/>
            </w:pPr>
            <w:r>
              <w:rPr>
                <w:color w:val="212529"/>
                <w:spacing w:val="-3"/>
              </w:rPr>
              <w:t>21</w:t>
            </w:r>
          </w:p>
        </w:tc>
        <w:tc>
          <w:tcPr>
            <w:tcW w:w="1482" w:type="dxa"/>
            <w:vAlign w:val="top"/>
          </w:tcPr>
          <w:p w14:paraId="56FF7C1A">
            <w:pPr>
              <w:rPr>
                <w:rFonts w:ascii="Arial"/>
                <w:sz w:val="21"/>
              </w:rPr>
            </w:pPr>
          </w:p>
        </w:tc>
        <w:tc>
          <w:tcPr>
            <w:tcW w:w="2081" w:type="dxa"/>
            <w:vAlign w:val="top"/>
          </w:tcPr>
          <w:p w14:paraId="6DFD7B5A">
            <w:pPr>
              <w:pStyle w:val="6"/>
              <w:spacing w:before="35" w:line="200" w:lineRule="auto"/>
              <w:ind w:left="8" w:right="92" w:firstLine="2"/>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14:paraId="1256066F">
            <w:pPr>
              <w:pStyle w:val="6"/>
              <w:spacing w:before="138" w:line="239" w:lineRule="auto"/>
              <w:ind w:left="337"/>
            </w:pPr>
            <w:r>
              <w:rPr>
                <w:color w:val="212529"/>
                <w:spacing w:val="-3"/>
              </w:rPr>
              <w:t>52</w:t>
            </w:r>
          </w:p>
        </w:tc>
        <w:tc>
          <w:tcPr>
            <w:tcW w:w="1430" w:type="dxa"/>
            <w:vAlign w:val="top"/>
          </w:tcPr>
          <w:p w14:paraId="2B72CD80">
            <w:pPr>
              <w:rPr>
                <w:rFonts w:ascii="Arial"/>
                <w:sz w:val="21"/>
              </w:rPr>
            </w:pPr>
          </w:p>
        </w:tc>
      </w:tr>
      <w:tr w14:paraId="0468B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743E2C21">
            <w:pPr>
              <w:rPr>
                <w:rFonts w:ascii="Arial"/>
                <w:sz w:val="21"/>
              </w:rPr>
            </w:pPr>
          </w:p>
        </w:tc>
        <w:tc>
          <w:tcPr>
            <w:tcW w:w="599" w:type="dxa"/>
            <w:vAlign w:val="top"/>
          </w:tcPr>
          <w:p w14:paraId="45CD508F">
            <w:pPr>
              <w:pStyle w:val="6"/>
              <w:spacing w:before="139"/>
              <w:ind w:left="192"/>
            </w:pPr>
            <w:r>
              <w:rPr>
                <w:color w:val="212529"/>
                <w:spacing w:val="-3"/>
              </w:rPr>
              <w:t>22</w:t>
            </w:r>
          </w:p>
        </w:tc>
        <w:tc>
          <w:tcPr>
            <w:tcW w:w="1482" w:type="dxa"/>
            <w:vAlign w:val="top"/>
          </w:tcPr>
          <w:p w14:paraId="6AF61DB1">
            <w:pPr>
              <w:rPr>
                <w:rFonts w:ascii="Arial"/>
                <w:sz w:val="21"/>
              </w:rPr>
            </w:pPr>
          </w:p>
        </w:tc>
        <w:tc>
          <w:tcPr>
            <w:tcW w:w="2081" w:type="dxa"/>
            <w:vAlign w:val="top"/>
          </w:tcPr>
          <w:p w14:paraId="47FF8BC1">
            <w:pPr>
              <w:pStyle w:val="6"/>
              <w:spacing w:before="34" w:line="215" w:lineRule="auto"/>
              <w:ind w:left="11"/>
            </w:pPr>
            <w:r>
              <w:rPr>
                <w:color w:val="212529"/>
                <w:spacing w:val="-1"/>
              </w:rPr>
              <w:t>二十二、灾害防治及应急</w:t>
            </w:r>
          </w:p>
          <w:p w14:paraId="35032787">
            <w:pPr>
              <w:pStyle w:val="6"/>
              <w:spacing w:line="185" w:lineRule="auto"/>
              <w:ind w:left="12"/>
            </w:pPr>
            <w:r>
              <w:rPr>
                <w:color w:val="212529"/>
                <w:spacing w:val="-2"/>
              </w:rPr>
              <w:t>管理支出</w:t>
            </w:r>
          </w:p>
        </w:tc>
        <w:tc>
          <w:tcPr>
            <w:tcW w:w="869" w:type="dxa"/>
            <w:vAlign w:val="top"/>
          </w:tcPr>
          <w:p w14:paraId="146A68B8">
            <w:pPr>
              <w:pStyle w:val="6"/>
              <w:spacing w:before="138" w:line="239" w:lineRule="auto"/>
              <w:ind w:left="337"/>
            </w:pPr>
            <w:r>
              <w:rPr>
                <w:color w:val="212529"/>
                <w:spacing w:val="-3"/>
              </w:rPr>
              <w:t>53</w:t>
            </w:r>
          </w:p>
        </w:tc>
        <w:tc>
          <w:tcPr>
            <w:tcW w:w="1430" w:type="dxa"/>
            <w:vAlign w:val="top"/>
          </w:tcPr>
          <w:p w14:paraId="1E3C09BD">
            <w:pPr>
              <w:rPr>
                <w:rFonts w:ascii="Arial"/>
                <w:sz w:val="21"/>
              </w:rPr>
            </w:pPr>
          </w:p>
        </w:tc>
      </w:tr>
      <w:tr w14:paraId="07AAE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089" w:type="dxa"/>
            <w:vAlign w:val="top"/>
          </w:tcPr>
          <w:p w14:paraId="17646E6E">
            <w:pPr>
              <w:rPr>
                <w:rFonts w:ascii="Arial"/>
                <w:sz w:val="21"/>
              </w:rPr>
            </w:pPr>
          </w:p>
        </w:tc>
        <w:tc>
          <w:tcPr>
            <w:tcW w:w="599" w:type="dxa"/>
            <w:vAlign w:val="top"/>
          </w:tcPr>
          <w:p w14:paraId="49910ED9">
            <w:pPr>
              <w:pStyle w:val="6"/>
              <w:spacing w:before="138" w:line="239" w:lineRule="auto"/>
              <w:ind w:left="192"/>
            </w:pPr>
            <w:r>
              <w:rPr>
                <w:color w:val="212529"/>
                <w:spacing w:val="-3"/>
              </w:rPr>
              <w:t>23</w:t>
            </w:r>
          </w:p>
        </w:tc>
        <w:tc>
          <w:tcPr>
            <w:tcW w:w="1482" w:type="dxa"/>
            <w:vAlign w:val="top"/>
          </w:tcPr>
          <w:p w14:paraId="7985EDE0">
            <w:pPr>
              <w:rPr>
                <w:rFonts w:ascii="Arial"/>
                <w:sz w:val="21"/>
              </w:rPr>
            </w:pPr>
          </w:p>
        </w:tc>
        <w:tc>
          <w:tcPr>
            <w:tcW w:w="2081" w:type="dxa"/>
            <w:vAlign w:val="top"/>
          </w:tcPr>
          <w:p w14:paraId="3D54AB86">
            <w:pPr>
              <w:pStyle w:val="6"/>
              <w:spacing w:before="139" w:line="219" w:lineRule="auto"/>
              <w:ind w:left="11"/>
            </w:pPr>
            <w:r>
              <w:rPr>
                <w:color w:val="212529"/>
                <w:spacing w:val="-2"/>
              </w:rPr>
              <w:t>二十三、其他支出</w:t>
            </w:r>
          </w:p>
        </w:tc>
        <w:tc>
          <w:tcPr>
            <w:tcW w:w="869" w:type="dxa"/>
            <w:vAlign w:val="top"/>
          </w:tcPr>
          <w:p w14:paraId="73223841">
            <w:pPr>
              <w:pStyle w:val="6"/>
              <w:spacing w:before="138" w:line="239" w:lineRule="auto"/>
              <w:ind w:left="337"/>
            </w:pPr>
            <w:r>
              <w:rPr>
                <w:color w:val="212529"/>
                <w:spacing w:val="-3"/>
              </w:rPr>
              <w:t>54</w:t>
            </w:r>
          </w:p>
        </w:tc>
        <w:tc>
          <w:tcPr>
            <w:tcW w:w="1430" w:type="dxa"/>
            <w:vAlign w:val="top"/>
          </w:tcPr>
          <w:p w14:paraId="3CFC589D">
            <w:pPr>
              <w:rPr>
                <w:rFonts w:ascii="Arial"/>
                <w:sz w:val="21"/>
              </w:rPr>
            </w:pPr>
          </w:p>
        </w:tc>
      </w:tr>
    </w:tbl>
    <w:p w14:paraId="68CBD82D">
      <w:pPr>
        <w:rPr>
          <w:rFonts w:ascii="Arial"/>
          <w:sz w:val="21"/>
        </w:rPr>
      </w:pPr>
    </w:p>
    <w:p w14:paraId="19230321">
      <w:pPr>
        <w:rPr>
          <w:rFonts w:ascii="Arial" w:hAnsi="Arial" w:eastAsia="Arial" w:cs="Arial"/>
          <w:sz w:val="21"/>
          <w:szCs w:val="21"/>
        </w:rPr>
        <w:sectPr>
          <w:footerReference r:id="rId8" w:type="default"/>
          <w:pgSz w:w="11900" w:h="16840"/>
          <w:pgMar w:top="642" w:right="600" w:bottom="340" w:left="600" w:header="326" w:footer="111" w:gutter="0"/>
          <w:cols w:space="720" w:num="1"/>
        </w:sectPr>
      </w:pPr>
    </w:p>
    <w:p w14:paraId="6E75D7A1">
      <w:pPr>
        <w:spacing w:before="38"/>
      </w:pPr>
    </w:p>
    <w:p w14:paraId="6D2335C7">
      <w:pPr>
        <w:spacing w:before="38"/>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4E691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089" w:type="dxa"/>
            <w:vAlign w:val="top"/>
          </w:tcPr>
          <w:p w14:paraId="6D53FA9A">
            <w:pPr>
              <w:rPr>
                <w:rFonts w:ascii="Arial"/>
                <w:sz w:val="21"/>
              </w:rPr>
            </w:pPr>
          </w:p>
        </w:tc>
        <w:tc>
          <w:tcPr>
            <w:tcW w:w="599" w:type="dxa"/>
            <w:vAlign w:val="top"/>
          </w:tcPr>
          <w:p w14:paraId="07DA3540">
            <w:pPr>
              <w:pStyle w:val="6"/>
              <w:spacing w:before="116"/>
              <w:ind w:left="192"/>
            </w:pPr>
            <w:bookmarkStart w:id="8" w:name="bookmark31"/>
            <w:bookmarkEnd w:id="8"/>
            <w:r>
              <w:rPr>
                <w:color w:val="212529"/>
                <w:spacing w:val="-3"/>
              </w:rPr>
              <w:t>24</w:t>
            </w:r>
          </w:p>
        </w:tc>
        <w:tc>
          <w:tcPr>
            <w:tcW w:w="1482" w:type="dxa"/>
            <w:vAlign w:val="top"/>
          </w:tcPr>
          <w:p w14:paraId="71DBEC14">
            <w:pPr>
              <w:rPr>
                <w:rFonts w:ascii="Arial"/>
                <w:sz w:val="21"/>
              </w:rPr>
            </w:pPr>
          </w:p>
        </w:tc>
        <w:tc>
          <w:tcPr>
            <w:tcW w:w="2081" w:type="dxa"/>
            <w:vAlign w:val="top"/>
          </w:tcPr>
          <w:p w14:paraId="3D73F8DD">
            <w:pPr>
              <w:pStyle w:val="6"/>
              <w:spacing w:before="115" w:line="218" w:lineRule="auto"/>
              <w:ind w:left="11"/>
            </w:pPr>
            <w:r>
              <w:rPr>
                <w:color w:val="212529"/>
                <w:spacing w:val="-1"/>
              </w:rPr>
              <w:t>二十四、债务还本支出</w:t>
            </w:r>
          </w:p>
        </w:tc>
        <w:tc>
          <w:tcPr>
            <w:tcW w:w="869" w:type="dxa"/>
            <w:vAlign w:val="top"/>
          </w:tcPr>
          <w:p w14:paraId="1E6CD4EE">
            <w:pPr>
              <w:pStyle w:val="6"/>
              <w:spacing w:before="115" w:line="239" w:lineRule="auto"/>
              <w:ind w:left="337"/>
            </w:pPr>
            <w:r>
              <w:rPr>
                <w:color w:val="212529"/>
                <w:spacing w:val="-3"/>
              </w:rPr>
              <w:t>55</w:t>
            </w:r>
          </w:p>
        </w:tc>
        <w:tc>
          <w:tcPr>
            <w:tcW w:w="1430" w:type="dxa"/>
            <w:vAlign w:val="top"/>
          </w:tcPr>
          <w:p w14:paraId="179F2BF5">
            <w:pPr>
              <w:rPr>
                <w:rFonts w:ascii="Arial"/>
                <w:sz w:val="21"/>
              </w:rPr>
            </w:pPr>
          </w:p>
        </w:tc>
      </w:tr>
      <w:tr w14:paraId="01FC8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040DE129">
            <w:pPr>
              <w:rPr>
                <w:rFonts w:ascii="Arial"/>
                <w:sz w:val="21"/>
              </w:rPr>
            </w:pPr>
          </w:p>
        </w:tc>
        <w:tc>
          <w:tcPr>
            <w:tcW w:w="599" w:type="dxa"/>
            <w:vAlign w:val="top"/>
          </w:tcPr>
          <w:p w14:paraId="7A00680D">
            <w:pPr>
              <w:pStyle w:val="6"/>
              <w:spacing w:before="109" w:line="239" w:lineRule="auto"/>
              <w:ind w:left="192"/>
            </w:pPr>
            <w:r>
              <w:rPr>
                <w:color w:val="212529"/>
                <w:spacing w:val="-3"/>
              </w:rPr>
              <w:t>25</w:t>
            </w:r>
          </w:p>
        </w:tc>
        <w:tc>
          <w:tcPr>
            <w:tcW w:w="1482" w:type="dxa"/>
            <w:vAlign w:val="top"/>
          </w:tcPr>
          <w:p w14:paraId="49F425C3">
            <w:pPr>
              <w:rPr>
                <w:rFonts w:ascii="Arial"/>
                <w:sz w:val="21"/>
              </w:rPr>
            </w:pPr>
          </w:p>
        </w:tc>
        <w:tc>
          <w:tcPr>
            <w:tcW w:w="2081" w:type="dxa"/>
            <w:vAlign w:val="top"/>
          </w:tcPr>
          <w:p w14:paraId="4A0CB1D8">
            <w:pPr>
              <w:pStyle w:val="6"/>
              <w:spacing w:before="109" w:line="219" w:lineRule="auto"/>
              <w:ind w:left="11"/>
            </w:pPr>
            <w:r>
              <w:rPr>
                <w:color w:val="212529"/>
                <w:spacing w:val="-1"/>
              </w:rPr>
              <w:t>二十五、债务付息支出</w:t>
            </w:r>
          </w:p>
        </w:tc>
        <w:tc>
          <w:tcPr>
            <w:tcW w:w="869" w:type="dxa"/>
            <w:vAlign w:val="top"/>
          </w:tcPr>
          <w:p w14:paraId="11ED5B2C">
            <w:pPr>
              <w:pStyle w:val="6"/>
              <w:spacing w:before="109" w:line="239" w:lineRule="auto"/>
              <w:ind w:left="337"/>
            </w:pPr>
            <w:r>
              <w:rPr>
                <w:color w:val="212529"/>
                <w:spacing w:val="-3"/>
              </w:rPr>
              <w:t>56</w:t>
            </w:r>
          </w:p>
        </w:tc>
        <w:tc>
          <w:tcPr>
            <w:tcW w:w="1430" w:type="dxa"/>
            <w:vAlign w:val="top"/>
          </w:tcPr>
          <w:p w14:paraId="348C8C79">
            <w:pPr>
              <w:rPr>
                <w:rFonts w:ascii="Arial"/>
                <w:sz w:val="21"/>
              </w:rPr>
            </w:pPr>
          </w:p>
        </w:tc>
      </w:tr>
      <w:tr w14:paraId="67221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7E656BD0">
            <w:pPr>
              <w:rPr>
                <w:rFonts w:ascii="Arial"/>
                <w:sz w:val="21"/>
              </w:rPr>
            </w:pPr>
          </w:p>
        </w:tc>
        <w:tc>
          <w:tcPr>
            <w:tcW w:w="599" w:type="dxa"/>
            <w:vAlign w:val="top"/>
          </w:tcPr>
          <w:p w14:paraId="70C1AFCD">
            <w:pPr>
              <w:pStyle w:val="6"/>
              <w:spacing w:before="111" w:line="239" w:lineRule="auto"/>
              <w:ind w:left="192"/>
            </w:pPr>
            <w:r>
              <w:rPr>
                <w:color w:val="212529"/>
                <w:spacing w:val="-3"/>
              </w:rPr>
              <w:t>26</w:t>
            </w:r>
          </w:p>
        </w:tc>
        <w:tc>
          <w:tcPr>
            <w:tcW w:w="1482" w:type="dxa"/>
            <w:vAlign w:val="top"/>
          </w:tcPr>
          <w:p w14:paraId="658B1F2B">
            <w:pPr>
              <w:rPr>
                <w:rFonts w:ascii="Arial"/>
                <w:sz w:val="21"/>
              </w:rPr>
            </w:pPr>
          </w:p>
        </w:tc>
        <w:tc>
          <w:tcPr>
            <w:tcW w:w="2081" w:type="dxa"/>
            <w:vAlign w:val="top"/>
          </w:tcPr>
          <w:p w14:paraId="7890CF8B">
            <w:pPr>
              <w:pStyle w:val="6"/>
              <w:spacing w:before="7" w:line="213" w:lineRule="auto"/>
              <w:ind w:left="8" w:right="84" w:firstLine="2"/>
            </w:pPr>
            <w:r>
              <w:rPr>
                <w:color w:val="212529"/>
                <w:spacing w:val="-1"/>
              </w:rPr>
              <w:t>二十六、抗疫特别国债安</w:t>
            </w:r>
            <w:r>
              <w:rPr>
                <w:color w:val="212529"/>
              </w:rPr>
              <w:t xml:space="preserve"> </w:t>
            </w:r>
            <w:r>
              <w:rPr>
                <w:color w:val="212529"/>
                <w:spacing w:val="-2"/>
              </w:rPr>
              <w:t>排的支出</w:t>
            </w:r>
          </w:p>
        </w:tc>
        <w:tc>
          <w:tcPr>
            <w:tcW w:w="869" w:type="dxa"/>
            <w:vAlign w:val="top"/>
          </w:tcPr>
          <w:p w14:paraId="184BF15B">
            <w:pPr>
              <w:pStyle w:val="6"/>
              <w:spacing w:before="111" w:line="239" w:lineRule="auto"/>
              <w:ind w:left="337"/>
            </w:pPr>
            <w:r>
              <w:rPr>
                <w:color w:val="212529"/>
                <w:spacing w:val="-3"/>
              </w:rPr>
              <w:t>57</w:t>
            </w:r>
          </w:p>
        </w:tc>
        <w:tc>
          <w:tcPr>
            <w:tcW w:w="1430" w:type="dxa"/>
            <w:vAlign w:val="top"/>
          </w:tcPr>
          <w:p w14:paraId="1030767C">
            <w:pPr>
              <w:rPr>
                <w:rFonts w:ascii="Arial"/>
                <w:sz w:val="21"/>
              </w:rPr>
            </w:pPr>
          </w:p>
        </w:tc>
      </w:tr>
      <w:tr w14:paraId="712C2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75CF1C3A">
            <w:pPr>
              <w:spacing w:before="110" w:line="180" w:lineRule="exact"/>
              <w:ind w:left="48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99" w:type="dxa"/>
            <w:vAlign w:val="top"/>
          </w:tcPr>
          <w:p w14:paraId="1D4974E9">
            <w:pPr>
              <w:spacing w:before="135" w:line="210" w:lineRule="auto"/>
              <w:ind w:left="192"/>
              <w:rPr>
                <w:rFonts w:ascii="Arial" w:hAnsi="Arial" w:eastAsia="Arial" w:cs="Arial"/>
                <w:sz w:val="13"/>
                <w:szCs w:val="13"/>
              </w:rPr>
            </w:pPr>
            <w:r>
              <w:rPr>
                <w:rFonts w:ascii="Arial" w:hAnsi="Arial" w:eastAsia="Arial" w:cs="Arial"/>
                <w:color w:val="212529"/>
                <w:spacing w:val="11"/>
                <w:sz w:val="13"/>
                <w:szCs w:val="13"/>
              </w:rPr>
              <w:t>27</w:t>
            </w:r>
          </w:p>
        </w:tc>
        <w:tc>
          <w:tcPr>
            <w:tcW w:w="1482" w:type="dxa"/>
            <w:vAlign w:val="top"/>
          </w:tcPr>
          <w:p w14:paraId="783E4A02">
            <w:pPr>
              <w:spacing w:before="135" w:line="183" w:lineRule="auto"/>
              <w:ind w:left="904"/>
              <w:rPr>
                <w:rFonts w:ascii="Arial" w:hAnsi="Arial" w:eastAsia="Arial" w:cs="Arial"/>
                <w:sz w:val="15"/>
                <w:szCs w:val="15"/>
              </w:rPr>
            </w:pPr>
            <w:r>
              <w:rPr>
                <w:rFonts w:ascii="Arial" w:hAnsi="Arial" w:eastAsia="Arial" w:cs="Arial"/>
                <w:color w:val="212529"/>
                <w:spacing w:val="3"/>
                <w:sz w:val="15"/>
                <w:szCs w:val="15"/>
              </w:rPr>
              <w:t>403.</w:t>
            </w:r>
            <w:r>
              <w:rPr>
                <w:rFonts w:ascii="Arial" w:hAnsi="Arial" w:eastAsia="Arial" w:cs="Arial"/>
                <w:color w:val="212529"/>
                <w:spacing w:val="12"/>
                <w:w w:val="101"/>
                <w:sz w:val="15"/>
                <w:szCs w:val="15"/>
              </w:rPr>
              <w:t xml:space="preserve"> </w:t>
            </w:r>
            <w:r>
              <w:rPr>
                <w:rFonts w:ascii="Arial" w:hAnsi="Arial" w:eastAsia="Arial" w:cs="Arial"/>
                <w:color w:val="212529"/>
                <w:spacing w:val="3"/>
                <w:sz w:val="15"/>
                <w:szCs w:val="15"/>
              </w:rPr>
              <w:t>76</w:t>
            </w:r>
          </w:p>
        </w:tc>
        <w:tc>
          <w:tcPr>
            <w:tcW w:w="2081" w:type="dxa"/>
            <w:vAlign w:val="top"/>
          </w:tcPr>
          <w:p w14:paraId="2A9083D3">
            <w:pPr>
              <w:spacing w:before="110" w:line="178" w:lineRule="exact"/>
              <w:ind w:left="48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869" w:type="dxa"/>
            <w:vAlign w:val="top"/>
          </w:tcPr>
          <w:p w14:paraId="64BC0DF4">
            <w:pPr>
              <w:spacing w:before="135" w:line="210" w:lineRule="auto"/>
              <w:ind w:left="337"/>
              <w:rPr>
                <w:rFonts w:ascii="Arial" w:hAnsi="Arial" w:eastAsia="Arial" w:cs="Arial"/>
                <w:sz w:val="13"/>
                <w:szCs w:val="13"/>
              </w:rPr>
            </w:pPr>
            <w:r>
              <w:rPr>
                <w:rFonts w:ascii="Arial" w:hAnsi="Arial" w:eastAsia="Arial" w:cs="Arial"/>
                <w:color w:val="212529"/>
                <w:spacing w:val="10"/>
                <w:sz w:val="13"/>
                <w:szCs w:val="13"/>
              </w:rPr>
              <w:t>58</w:t>
            </w:r>
          </w:p>
        </w:tc>
        <w:tc>
          <w:tcPr>
            <w:tcW w:w="1430" w:type="dxa"/>
            <w:vAlign w:val="top"/>
          </w:tcPr>
          <w:p w14:paraId="055D757B">
            <w:pPr>
              <w:spacing w:before="135" w:line="183" w:lineRule="auto"/>
              <w:ind w:left="851"/>
              <w:rPr>
                <w:rFonts w:ascii="Arial" w:hAnsi="Arial" w:eastAsia="Arial" w:cs="Arial"/>
                <w:sz w:val="15"/>
                <w:szCs w:val="15"/>
              </w:rPr>
            </w:pPr>
            <w:r>
              <w:rPr>
                <w:rFonts w:ascii="Arial" w:hAnsi="Arial" w:eastAsia="Arial" w:cs="Arial"/>
                <w:color w:val="212529"/>
                <w:spacing w:val="3"/>
                <w:sz w:val="15"/>
                <w:szCs w:val="15"/>
              </w:rPr>
              <w:t>403.</w:t>
            </w:r>
            <w:r>
              <w:rPr>
                <w:rFonts w:ascii="Arial" w:hAnsi="Arial" w:eastAsia="Arial" w:cs="Arial"/>
                <w:color w:val="212529"/>
                <w:spacing w:val="12"/>
                <w:w w:val="101"/>
                <w:sz w:val="15"/>
                <w:szCs w:val="15"/>
              </w:rPr>
              <w:t xml:space="preserve"> </w:t>
            </w:r>
            <w:r>
              <w:rPr>
                <w:rFonts w:ascii="Arial" w:hAnsi="Arial" w:eastAsia="Arial" w:cs="Arial"/>
                <w:color w:val="212529"/>
                <w:spacing w:val="3"/>
                <w:sz w:val="15"/>
                <w:szCs w:val="15"/>
              </w:rPr>
              <w:t>76</w:t>
            </w:r>
          </w:p>
        </w:tc>
      </w:tr>
      <w:tr w14:paraId="5278A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1D9B1301">
            <w:pPr>
              <w:pStyle w:val="6"/>
              <w:spacing w:before="11" w:line="211" w:lineRule="auto"/>
              <w:ind w:left="7" w:right="94" w:firstLine="1"/>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14:paraId="7908C78F">
            <w:pPr>
              <w:pStyle w:val="6"/>
              <w:spacing w:before="115" w:line="239" w:lineRule="auto"/>
              <w:ind w:left="192"/>
            </w:pPr>
            <w:r>
              <w:rPr>
                <w:color w:val="212529"/>
                <w:spacing w:val="-3"/>
              </w:rPr>
              <w:t>28</w:t>
            </w:r>
          </w:p>
        </w:tc>
        <w:tc>
          <w:tcPr>
            <w:tcW w:w="1482" w:type="dxa"/>
            <w:vAlign w:val="top"/>
          </w:tcPr>
          <w:p w14:paraId="65D05512">
            <w:pPr>
              <w:rPr>
                <w:rFonts w:ascii="Arial"/>
                <w:sz w:val="21"/>
              </w:rPr>
            </w:pPr>
          </w:p>
        </w:tc>
        <w:tc>
          <w:tcPr>
            <w:tcW w:w="2081" w:type="dxa"/>
            <w:vAlign w:val="top"/>
          </w:tcPr>
          <w:p w14:paraId="4AC87607">
            <w:pPr>
              <w:pStyle w:val="6"/>
              <w:spacing w:before="116" w:line="219" w:lineRule="auto"/>
              <w:ind w:left="14"/>
            </w:pPr>
            <w:r>
              <w:rPr>
                <w:color w:val="212529"/>
                <w:spacing w:val="-3"/>
              </w:rPr>
              <w:t>结余分配</w:t>
            </w:r>
          </w:p>
        </w:tc>
        <w:tc>
          <w:tcPr>
            <w:tcW w:w="869" w:type="dxa"/>
            <w:vAlign w:val="top"/>
          </w:tcPr>
          <w:p w14:paraId="59B71A84">
            <w:pPr>
              <w:pStyle w:val="6"/>
              <w:spacing w:before="115" w:line="239" w:lineRule="auto"/>
              <w:ind w:left="337"/>
            </w:pPr>
            <w:r>
              <w:rPr>
                <w:color w:val="212529"/>
                <w:spacing w:val="-3"/>
              </w:rPr>
              <w:t>59</w:t>
            </w:r>
          </w:p>
        </w:tc>
        <w:tc>
          <w:tcPr>
            <w:tcW w:w="1430" w:type="dxa"/>
            <w:vAlign w:val="top"/>
          </w:tcPr>
          <w:p w14:paraId="161B6E13">
            <w:pPr>
              <w:rPr>
                <w:rFonts w:ascii="Arial"/>
                <w:sz w:val="21"/>
              </w:rPr>
            </w:pPr>
          </w:p>
        </w:tc>
      </w:tr>
      <w:tr w14:paraId="7B85D5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CFF7FD5">
            <w:pPr>
              <w:pStyle w:val="6"/>
              <w:spacing w:before="117" w:line="219" w:lineRule="auto"/>
              <w:ind w:left="7"/>
            </w:pPr>
            <w:r>
              <w:rPr>
                <w:color w:val="212529"/>
                <w:spacing w:val="-1"/>
              </w:rPr>
              <w:t>年初结转和结余</w:t>
            </w:r>
          </w:p>
        </w:tc>
        <w:tc>
          <w:tcPr>
            <w:tcW w:w="599" w:type="dxa"/>
            <w:vAlign w:val="top"/>
          </w:tcPr>
          <w:p w14:paraId="47E13892">
            <w:pPr>
              <w:pStyle w:val="6"/>
              <w:spacing w:before="117" w:line="239" w:lineRule="auto"/>
              <w:ind w:left="192"/>
            </w:pPr>
            <w:r>
              <w:rPr>
                <w:color w:val="212529"/>
                <w:spacing w:val="-3"/>
              </w:rPr>
              <w:t>29</w:t>
            </w:r>
          </w:p>
        </w:tc>
        <w:tc>
          <w:tcPr>
            <w:tcW w:w="1482" w:type="dxa"/>
            <w:vAlign w:val="top"/>
          </w:tcPr>
          <w:p w14:paraId="2AF511CF">
            <w:pPr>
              <w:pStyle w:val="6"/>
              <w:spacing w:before="118" w:line="238" w:lineRule="auto"/>
              <w:ind w:right="26"/>
              <w:jc w:val="right"/>
            </w:pPr>
            <w:r>
              <w:rPr>
                <w:color w:val="212529"/>
                <w:spacing w:val="-2"/>
              </w:rPr>
              <w:t>0.01</w:t>
            </w:r>
          </w:p>
        </w:tc>
        <w:tc>
          <w:tcPr>
            <w:tcW w:w="2081" w:type="dxa"/>
            <w:vAlign w:val="top"/>
          </w:tcPr>
          <w:p w14:paraId="3170B6A2">
            <w:pPr>
              <w:pStyle w:val="6"/>
              <w:spacing w:before="117" w:line="219" w:lineRule="auto"/>
              <w:ind w:left="9"/>
            </w:pPr>
            <w:r>
              <w:rPr>
                <w:color w:val="212529"/>
                <w:spacing w:val="-1"/>
              </w:rPr>
              <w:t>年末结转和结余</w:t>
            </w:r>
          </w:p>
        </w:tc>
        <w:tc>
          <w:tcPr>
            <w:tcW w:w="869" w:type="dxa"/>
            <w:vAlign w:val="top"/>
          </w:tcPr>
          <w:p w14:paraId="5C67F384">
            <w:pPr>
              <w:pStyle w:val="6"/>
              <w:spacing w:before="117" w:line="239" w:lineRule="auto"/>
              <w:ind w:left="335"/>
            </w:pPr>
            <w:r>
              <w:rPr>
                <w:color w:val="212529"/>
                <w:spacing w:val="-3"/>
              </w:rPr>
              <w:t>60</w:t>
            </w:r>
          </w:p>
        </w:tc>
        <w:tc>
          <w:tcPr>
            <w:tcW w:w="1430" w:type="dxa"/>
            <w:vAlign w:val="top"/>
          </w:tcPr>
          <w:p w14:paraId="62821AEB">
            <w:pPr>
              <w:pStyle w:val="6"/>
              <w:spacing w:before="118" w:line="238" w:lineRule="auto"/>
              <w:ind w:right="27"/>
              <w:jc w:val="right"/>
            </w:pPr>
            <w:r>
              <w:rPr>
                <w:color w:val="212529"/>
                <w:spacing w:val="-2"/>
              </w:rPr>
              <w:t>0.02</w:t>
            </w:r>
          </w:p>
        </w:tc>
      </w:tr>
      <w:tr w14:paraId="12574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143031C">
            <w:pPr>
              <w:rPr>
                <w:rFonts w:ascii="Arial"/>
                <w:sz w:val="21"/>
              </w:rPr>
            </w:pPr>
          </w:p>
        </w:tc>
        <w:tc>
          <w:tcPr>
            <w:tcW w:w="599" w:type="dxa"/>
            <w:vAlign w:val="top"/>
          </w:tcPr>
          <w:p w14:paraId="4AB4ABC9">
            <w:pPr>
              <w:pStyle w:val="6"/>
              <w:spacing w:before="118" w:line="239" w:lineRule="auto"/>
              <w:ind w:left="194"/>
            </w:pPr>
            <w:r>
              <w:rPr>
                <w:color w:val="212529"/>
                <w:spacing w:val="-3"/>
              </w:rPr>
              <w:t>30</w:t>
            </w:r>
          </w:p>
        </w:tc>
        <w:tc>
          <w:tcPr>
            <w:tcW w:w="1482" w:type="dxa"/>
            <w:vAlign w:val="top"/>
          </w:tcPr>
          <w:p w14:paraId="794FC151">
            <w:pPr>
              <w:rPr>
                <w:rFonts w:ascii="Arial"/>
                <w:sz w:val="21"/>
              </w:rPr>
            </w:pPr>
          </w:p>
        </w:tc>
        <w:tc>
          <w:tcPr>
            <w:tcW w:w="2081" w:type="dxa"/>
            <w:vAlign w:val="top"/>
          </w:tcPr>
          <w:p w14:paraId="753534A8">
            <w:pPr>
              <w:rPr>
                <w:rFonts w:ascii="Arial"/>
                <w:sz w:val="21"/>
              </w:rPr>
            </w:pPr>
          </w:p>
        </w:tc>
        <w:tc>
          <w:tcPr>
            <w:tcW w:w="869" w:type="dxa"/>
            <w:vAlign w:val="top"/>
          </w:tcPr>
          <w:p w14:paraId="1A2C754D">
            <w:pPr>
              <w:pStyle w:val="6"/>
              <w:spacing w:before="118" w:line="239" w:lineRule="auto"/>
              <w:ind w:left="335"/>
            </w:pPr>
            <w:r>
              <w:rPr>
                <w:color w:val="212529"/>
                <w:spacing w:val="-3"/>
              </w:rPr>
              <w:t>61</w:t>
            </w:r>
          </w:p>
        </w:tc>
        <w:tc>
          <w:tcPr>
            <w:tcW w:w="1430" w:type="dxa"/>
            <w:vAlign w:val="top"/>
          </w:tcPr>
          <w:p w14:paraId="3F04F2F8">
            <w:pPr>
              <w:rPr>
                <w:rFonts w:ascii="Arial"/>
                <w:sz w:val="21"/>
              </w:rPr>
            </w:pPr>
          </w:p>
        </w:tc>
      </w:tr>
      <w:tr w14:paraId="0F441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456A063">
            <w:pPr>
              <w:spacing w:before="117" w:line="176" w:lineRule="exact"/>
              <w:ind w:left="85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99" w:type="dxa"/>
            <w:vAlign w:val="top"/>
          </w:tcPr>
          <w:p w14:paraId="23C5DA5C">
            <w:pPr>
              <w:spacing w:before="141" w:line="211" w:lineRule="auto"/>
              <w:ind w:left="194"/>
              <w:rPr>
                <w:rFonts w:ascii="Arial" w:hAnsi="Arial" w:eastAsia="Arial" w:cs="Arial"/>
                <w:sz w:val="13"/>
                <w:szCs w:val="13"/>
              </w:rPr>
            </w:pPr>
            <w:r>
              <w:rPr>
                <w:rFonts w:ascii="Arial" w:hAnsi="Arial" w:eastAsia="Arial" w:cs="Arial"/>
                <w:color w:val="212529"/>
                <w:spacing w:val="7"/>
                <w:sz w:val="13"/>
                <w:szCs w:val="13"/>
              </w:rPr>
              <w:t>31</w:t>
            </w:r>
          </w:p>
        </w:tc>
        <w:tc>
          <w:tcPr>
            <w:tcW w:w="1482" w:type="dxa"/>
            <w:vAlign w:val="top"/>
          </w:tcPr>
          <w:p w14:paraId="58C501C5">
            <w:pPr>
              <w:spacing w:before="141" w:line="183" w:lineRule="auto"/>
              <w:ind w:left="904"/>
              <w:rPr>
                <w:rFonts w:ascii="Arial" w:hAnsi="Arial" w:eastAsia="Arial" w:cs="Arial"/>
                <w:sz w:val="15"/>
                <w:szCs w:val="15"/>
              </w:rPr>
            </w:pPr>
            <w:r>
              <w:rPr>
                <w:rFonts w:ascii="Arial" w:hAnsi="Arial" w:eastAsia="Arial" w:cs="Arial"/>
                <w:color w:val="212529"/>
                <w:spacing w:val="4"/>
                <w:sz w:val="15"/>
                <w:szCs w:val="15"/>
              </w:rPr>
              <w:t>403. 77</w:t>
            </w:r>
          </w:p>
        </w:tc>
        <w:tc>
          <w:tcPr>
            <w:tcW w:w="2081" w:type="dxa"/>
            <w:vAlign w:val="top"/>
          </w:tcPr>
          <w:p w14:paraId="0456974D">
            <w:pPr>
              <w:spacing w:before="117" w:line="176" w:lineRule="exact"/>
              <w:ind w:left="85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869" w:type="dxa"/>
            <w:vAlign w:val="top"/>
          </w:tcPr>
          <w:p w14:paraId="24C3FED5">
            <w:pPr>
              <w:spacing w:before="141" w:line="210" w:lineRule="auto"/>
              <w:ind w:left="335"/>
              <w:rPr>
                <w:rFonts w:ascii="Arial" w:hAnsi="Arial" w:eastAsia="Arial" w:cs="Arial"/>
                <w:sz w:val="13"/>
                <w:szCs w:val="13"/>
              </w:rPr>
            </w:pPr>
            <w:r>
              <w:rPr>
                <w:rFonts w:ascii="Arial" w:hAnsi="Arial" w:eastAsia="Arial" w:cs="Arial"/>
                <w:color w:val="212529"/>
                <w:spacing w:val="11"/>
                <w:sz w:val="13"/>
                <w:szCs w:val="13"/>
              </w:rPr>
              <w:t>62</w:t>
            </w:r>
          </w:p>
        </w:tc>
        <w:tc>
          <w:tcPr>
            <w:tcW w:w="1430" w:type="dxa"/>
            <w:vAlign w:val="top"/>
          </w:tcPr>
          <w:p w14:paraId="593BA9BF">
            <w:pPr>
              <w:spacing w:before="141" w:line="183" w:lineRule="auto"/>
              <w:ind w:left="851"/>
              <w:rPr>
                <w:rFonts w:ascii="Arial" w:hAnsi="Arial" w:eastAsia="Arial" w:cs="Arial"/>
                <w:sz w:val="15"/>
                <w:szCs w:val="15"/>
              </w:rPr>
            </w:pPr>
            <w:r>
              <w:rPr>
                <w:rFonts w:ascii="Arial" w:hAnsi="Arial" w:eastAsia="Arial" w:cs="Arial"/>
                <w:color w:val="212529"/>
                <w:spacing w:val="3"/>
                <w:sz w:val="15"/>
                <w:szCs w:val="15"/>
              </w:rPr>
              <w:t>403.</w:t>
            </w:r>
            <w:r>
              <w:rPr>
                <w:rFonts w:ascii="Arial" w:hAnsi="Arial" w:eastAsia="Arial" w:cs="Arial"/>
                <w:color w:val="212529"/>
                <w:spacing w:val="11"/>
                <w:sz w:val="15"/>
                <w:szCs w:val="15"/>
              </w:rPr>
              <w:t xml:space="preserve"> </w:t>
            </w:r>
            <w:r>
              <w:rPr>
                <w:rFonts w:ascii="Arial" w:hAnsi="Arial" w:eastAsia="Arial" w:cs="Arial"/>
                <w:color w:val="212529"/>
                <w:spacing w:val="3"/>
                <w:sz w:val="15"/>
                <w:szCs w:val="15"/>
              </w:rPr>
              <w:t>77</w:t>
            </w:r>
          </w:p>
        </w:tc>
      </w:tr>
      <w:tr w14:paraId="5F0E6B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left w:val="single" w:color="FFFFFF" w:sz="2" w:space="0"/>
              <w:bottom w:val="single" w:color="FFFFFF" w:sz="6" w:space="0"/>
              <w:right w:val="single" w:color="FFFFFF" w:sz="2" w:space="0"/>
            </w:tcBorders>
            <w:vAlign w:val="top"/>
          </w:tcPr>
          <w:p w14:paraId="78C1A677">
            <w:pPr>
              <w:pStyle w:val="6"/>
              <w:spacing w:before="120" w:line="218" w:lineRule="auto"/>
              <w:ind w:left="11"/>
            </w:pPr>
            <w:r>
              <w:rPr>
                <w:color w:val="212529"/>
                <w:spacing w:val="-1"/>
              </w:rPr>
              <w:t>注：本表反映部门本年度的总收支和年末结转结余情况。本套报表金额单位转换时可能存在尾数误差。</w:t>
            </w:r>
          </w:p>
        </w:tc>
      </w:tr>
      <w:tr w14:paraId="4C7855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627FFC83">
            <w:pPr>
              <w:rPr>
                <w:rFonts w:ascii="Arial"/>
                <w:sz w:val="21"/>
              </w:rPr>
            </w:pPr>
          </w:p>
        </w:tc>
      </w:tr>
    </w:tbl>
    <w:p w14:paraId="03B92B4F">
      <w:pPr>
        <w:rPr>
          <w:rFonts w:ascii="Arial"/>
          <w:sz w:val="21"/>
        </w:rPr>
      </w:pPr>
    </w:p>
    <w:p w14:paraId="2017A64C">
      <w:pPr>
        <w:rPr>
          <w:rFonts w:ascii="Arial" w:hAnsi="Arial" w:eastAsia="Arial" w:cs="Arial"/>
          <w:sz w:val="21"/>
          <w:szCs w:val="21"/>
        </w:rPr>
        <w:sectPr>
          <w:footerReference r:id="rId9" w:type="default"/>
          <w:pgSz w:w="11900" w:h="16840"/>
          <w:pgMar w:top="642" w:right="600" w:bottom="340" w:left="600" w:header="326" w:footer="110" w:gutter="0"/>
          <w:cols w:space="720" w:num="1"/>
        </w:sectPr>
      </w:pPr>
    </w:p>
    <w:p w14:paraId="344DB272">
      <w:pPr>
        <w:spacing w:before="5"/>
      </w:pPr>
    </w:p>
    <w:p w14:paraId="14EB8FF4">
      <w:pPr>
        <w:spacing w:before="5"/>
      </w:pPr>
    </w:p>
    <w:p w14:paraId="3B9BC983">
      <w:pPr>
        <w:spacing w:before="4"/>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21"/>
        <w:gridCol w:w="1512"/>
        <w:gridCol w:w="988"/>
        <w:gridCol w:w="988"/>
        <w:gridCol w:w="913"/>
        <w:gridCol w:w="914"/>
        <w:gridCol w:w="899"/>
        <w:gridCol w:w="644"/>
        <w:gridCol w:w="771"/>
      </w:tblGrid>
      <w:tr w14:paraId="30D0F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37942EEA">
            <w:pPr>
              <w:spacing w:before="89" w:line="239" w:lineRule="exact"/>
              <w:ind w:left="3668"/>
              <w:outlineLvl w:val="1"/>
              <w:rPr>
                <w:rFonts w:ascii="微软雅黑" w:hAnsi="微软雅黑" w:eastAsia="微软雅黑" w:cs="微软雅黑"/>
                <w:sz w:val="23"/>
                <w:szCs w:val="23"/>
              </w:rPr>
            </w:pPr>
            <w:bookmarkStart w:id="9" w:name="bookmark32"/>
            <w:bookmarkEnd w:id="9"/>
            <w:bookmarkStart w:id="10" w:name="bookmark7"/>
            <w:bookmarkEnd w:id="10"/>
            <w:r>
              <w:rPr>
                <w:rFonts w:ascii="微软雅黑" w:hAnsi="微软雅黑" w:eastAsia="微软雅黑" w:cs="微软雅黑"/>
                <w:color w:val="212529"/>
                <w:spacing w:val="7"/>
                <w:position w:val="-1"/>
                <w:sz w:val="23"/>
                <w:szCs w:val="23"/>
              </w:rPr>
              <w:t>收入决算表</w:t>
            </w:r>
          </w:p>
        </w:tc>
      </w:tr>
      <w:tr w14:paraId="7183F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tcBorders>
              <w:top w:val="single" w:color="FFFFFF" w:sz="6" w:space="0"/>
              <w:left w:val="single" w:color="FFFFFF" w:sz="2" w:space="0"/>
              <w:bottom w:val="single" w:color="FFFFFF" w:sz="6" w:space="0"/>
              <w:right w:val="single" w:color="FFFFFF" w:sz="2" w:space="0"/>
            </w:tcBorders>
            <w:vAlign w:val="top"/>
          </w:tcPr>
          <w:p w14:paraId="666A064D">
            <w:pPr>
              <w:rPr>
                <w:rFonts w:ascii="Arial"/>
                <w:sz w:val="21"/>
              </w:rPr>
            </w:pPr>
          </w:p>
        </w:tc>
        <w:tc>
          <w:tcPr>
            <w:tcW w:w="1512" w:type="dxa"/>
            <w:tcBorders>
              <w:top w:val="single" w:color="FFFFFF" w:sz="6" w:space="0"/>
              <w:left w:val="single" w:color="FFFFFF" w:sz="2" w:space="0"/>
              <w:bottom w:val="single" w:color="FFFFFF" w:sz="6" w:space="0"/>
              <w:right w:val="single" w:color="FFFFFF" w:sz="2" w:space="0"/>
            </w:tcBorders>
            <w:vAlign w:val="top"/>
          </w:tcPr>
          <w:p w14:paraId="6DE3537C">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311EA086">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12C09CBB">
            <w:pPr>
              <w:rPr>
                <w:rFonts w:ascii="Arial"/>
                <w:sz w:val="21"/>
              </w:rPr>
            </w:pPr>
          </w:p>
        </w:tc>
        <w:tc>
          <w:tcPr>
            <w:tcW w:w="913" w:type="dxa"/>
            <w:tcBorders>
              <w:top w:val="single" w:color="FFFFFF" w:sz="6" w:space="0"/>
              <w:left w:val="single" w:color="FFFFFF" w:sz="2" w:space="0"/>
              <w:bottom w:val="single" w:color="FFFFFF" w:sz="6" w:space="0"/>
              <w:right w:val="single" w:color="FFFFFF" w:sz="2" w:space="0"/>
            </w:tcBorders>
            <w:vAlign w:val="top"/>
          </w:tcPr>
          <w:p w14:paraId="31A247F4">
            <w:pPr>
              <w:rPr>
                <w:rFonts w:ascii="Arial"/>
                <w:sz w:val="21"/>
              </w:rPr>
            </w:pPr>
          </w:p>
        </w:tc>
        <w:tc>
          <w:tcPr>
            <w:tcW w:w="914" w:type="dxa"/>
            <w:tcBorders>
              <w:top w:val="single" w:color="FFFFFF" w:sz="6" w:space="0"/>
              <w:left w:val="single" w:color="FFFFFF" w:sz="2" w:space="0"/>
              <w:bottom w:val="single" w:color="FFFFFF" w:sz="6" w:space="0"/>
              <w:right w:val="single" w:color="FFFFFF" w:sz="2" w:space="0"/>
            </w:tcBorders>
            <w:vAlign w:val="top"/>
          </w:tcPr>
          <w:p w14:paraId="790496C4">
            <w:pPr>
              <w:rPr>
                <w:rFonts w:ascii="Arial"/>
                <w:sz w:val="21"/>
              </w:rPr>
            </w:pPr>
          </w:p>
        </w:tc>
        <w:tc>
          <w:tcPr>
            <w:tcW w:w="899" w:type="dxa"/>
            <w:tcBorders>
              <w:top w:val="single" w:color="FFFFFF" w:sz="6" w:space="0"/>
              <w:left w:val="single" w:color="FFFFFF" w:sz="2" w:space="0"/>
              <w:bottom w:val="single" w:color="FFFFFF" w:sz="6" w:space="0"/>
              <w:right w:val="single" w:color="FFFFFF" w:sz="2" w:space="0"/>
            </w:tcBorders>
            <w:vAlign w:val="top"/>
          </w:tcPr>
          <w:p w14:paraId="3A33CA64">
            <w:pPr>
              <w:rPr>
                <w:rFonts w:ascii="Arial"/>
                <w:sz w:val="21"/>
              </w:rPr>
            </w:pPr>
          </w:p>
        </w:tc>
        <w:tc>
          <w:tcPr>
            <w:tcW w:w="644" w:type="dxa"/>
            <w:tcBorders>
              <w:top w:val="single" w:color="FFFFFF" w:sz="6" w:space="0"/>
              <w:left w:val="single" w:color="FFFFFF" w:sz="2" w:space="0"/>
              <w:bottom w:val="single" w:color="FFFFFF" w:sz="6" w:space="0"/>
              <w:right w:val="single" w:color="FFFFFF" w:sz="2" w:space="0"/>
            </w:tcBorders>
            <w:vAlign w:val="top"/>
          </w:tcPr>
          <w:p w14:paraId="3E1B6A46">
            <w:pPr>
              <w:rPr>
                <w:rFonts w:ascii="Arial"/>
                <w:sz w:val="21"/>
              </w:rPr>
            </w:pPr>
          </w:p>
        </w:tc>
        <w:tc>
          <w:tcPr>
            <w:tcW w:w="771" w:type="dxa"/>
            <w:tcBorders>
              <w:top w:val="single" w:color="FFFFFF" w:sz="6" w:space="0"/>
              <w:left w:val="single" w:color="FFFFFF" w:sz="2" w:space="0"/>
              <w:bottom w:val="single" w:color="FFFFFF" w:sz="6" w:space="0"/>
              <w:right w:val="single" w:color="FFFFFF" w:sz="2" w:space="0"/>
            </w:tcBorders>
            <w:vAlign w:val="top"/>
          </w:tcPr>
          <w:p w14:paraId="3E10426A">
            <w:pPr>
              <w:pStyle w:val="6"/>
              <w:spacing w:before="4" w:line="215" w:lineRule="auto"/>
              <w:ind w:left="203"/>
            </w:pPr>
            <w:r>
              <w:rPr>
                <w:color w:val="212529"/>
                <w:spacing w:val="-3"/>
              </w:rPr>
              <w:t>公开02</w:t>
            </w:r>
          </w:p>
          <w:p w14:paraId="6B8A1E7C">
            <w:pPr>
              <w:pStyle w:val="6"/>
              <w:spacing w:line="199" w:lineRule="auto"/>
              <w:ind w:right="28"/>
              <w:jc w:val="right"/>
            </w:pPr>
            <w:r>
              <w:rPr>
                <w:color w:val="212529"/>
              </w:rPr>
              <w:t>表</w:t>
            </w:r>
          </w:p>
        </w:tc>
      </w:tr>
      <w:tr w14:paraId="4F5D3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421" w:type="dxa"/>
            <w:gridSpan w:val="3"/>
            <w:tcBorders>
              <w:top w:val="single" w:color="FFFFFF" w:sz="6" w:space="0"/>
              <w:left w:val="single" w:color="FFFFFF" w:sz="2" w:space="0"/>
              <w:right w:val="single" w:color="FFFFFF" w:sz="2" w:space="0"/>
            </w:tcBorders>
            <w:vAlign w:val="top"/>
          </w:tcPr>
          <w:p w14:paraId="4D57BEC5">
            <w:pPr>
              <w:pStyle w:val="6"/>
              <w:spacing w:before="109" w:line="219" w:lineRule="auto"/>
              <w:ind w:left="14"/>
            </w:pPr>
            <w:r>
              <w:rPr>
                <w:color w:val="212529"/>
                <w:spacing w:val="-1"/>
              </w:rPr>
              <w:t>部门名称：县委党史研究室</w:t>
            </w:r>
          </w:p>
        </w:tc>
        <w:tc>
          <w:tcPr>
            <w:tcW w:w="1901" w:type="dxa"/>
            <w:gridSpan w:val="2"/>
            <w:tcBorders>
              <w:top w:val="single" w:color="FFFFFF" w:sz="6" w:space="0"/>
              <w:left w:val="single" w:color="FFFFFF" w:sz="2" w:space="0"/>
              <w:right w:val="single" w:color="FFFFFF" w:sz="2" w:space="0"/>
            </w:tcBorders>
            <w:vAlign w:val="top"/>
          </w:tcPr>
          <w:p w14:paraId="6951F48A">
            <w:pPr>
              <w:pStyle w:val="6"/>
              <w:spacing w:before="109" w:line="219" w:lineRule="auto"/>
              <w:ind w:left="587"/>
            </w:pPr>
            <w:r>
              <w:rPr>
                <w:color w:val="212529"/>
                <w:spacing w:val="-2"/>
              </w:rPr>
              <w:t>2024年度</w:t>
            </w:r>
          </w:p>
        </w:tc>
        <w:tc>
          <w:tcPr>
            <w:tcW w:w="914" w:type="dxa"/>
            <w:tcBorders>
              <w:top w:val="single" w:color="FFFFFF" w:sz="6" w:space="0"/>
              <w:left w:val="single" w:color="FFFFFF" w:sz="2" w:space="0"/>
              <w:right w:val="single" w:color="FFFFFF" w:sz="2" w:space="0"/>
            </w:tcBorders>
            <w:vAlign w:val="top"/>
          </w:tcPr>
          <w:p w14:paraId="021B4D80">
            <w:pPr>
              <w:rPr>
                <w:rFonts w:ascii="Arial"/>
                <w:sz w:val="21"/>
              </w:rPr>
            </w:pPr>
          </w:p>
        </w:tc>
        <w:tc>
          <w:tcPr>
            <w:tcW w:w="899" w:type="dxa"/>
            <w:tcBorders>
              <w:top w:val="single" w:color="FFFFFF" w:sz="6" w:space="0"/>
              <w:left w:val="single" w:color="FFFFFF" w:sz="2" w:space="0"/>
              <w:right w:val="single" w:color="FFFFFF" w:sz="2" w:space="0"/>
            </w:tcBorders>
            <w:vAlign w:val="top"/>
          </w:tcPr>
          <w:p w14:paraId="578AA6CA">
            <w:pPr>
              <w:rPr>
                <w:rFonts w:ascii="Arial"/>
                <w:sz w:val="21"/>
              </w:rPr>
            </w:pPr>
          </w:p>
        </w:tc>
        <w:tc>
          <w:tcPr>
            <w:tcW w:w="1415" w:type="dxa"/>
            <w:gridSpan w:val="2"/>
            <w:tcBorders>
              <w:top w:val="single" w:color="FFFFFF" w:sz="6" w:space="0"/>
              <w:left w:val="single" w:color="FFFFFF" w:sz="2" w:space="0"/>
              <w:right w:val="single" w:color="FFFFFF" w:sz="2" w:space="0"/>
            </w:tcBorders>
            <w:vAlign w:val="top"/>
          </w:tcPr>
          <w:p w14:paraId="6B49A4BB">
            <w:pPr>
              <w:pStyle w:val="6"/>
              <w:spacing w:before="109" w:line="219" w:lineRule="auto"/>
              <w:ind w:left="123"/>
            </w:pPr>
            <w:r>
              <w:rPr>
                <w:color w:val="212529"/>
                <w:spacing w:val="-2"/>
              </w:rPr>
              <w:t>金额单位：万元</w:t>
            </w:r>
          </w:p>
        </w:tc>
      </w:tr>
      <w:tr w14:paraId="63D8B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433" w:type="dxa"/>
            <w:gridSpan w:val="2"/>
            <w:vAlign w:val="top"/>
          </w:tcPr>
          <w:p w14:paraId="477F5A2C">
            <w:pPr>
              <w:spacing w:before="111" w:line="175" w:lineRule="exact"/>
              <w:ind w:left="101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988" w:type="dxa"/>
            <w:vMerge w:val="restart"/>
            <w:tcBorders>
              <w:bottom w:val="nil"/>
            </w:tcBorders>
            <w:vAlign w:val="top"/>
          </w:tcPr>
          <w:p w14:paraId="42E3EB72">
            <w:pPr>
              <w:spacing w:before="212" w:line="180" w:lineRule="exact"/>
              <w:ind w:left="2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本年收入合</w:t>
            </w:r>
          </w:p>
          <w:p w14:paraId="0459429A">
            <w:pPr>
              <w:spacing w:before="33" w:line="174" w:lineRule="exact"/>
              <w:ind w:left="384"/>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988" w:type="dxa"/>
            <w:vMerge w:val="restart"/>
            <w:tcBorders>
              <w:bottom w:val="nil"/>
            </w:tcBorders>
            <w:vAlign w:val="top"/>
          </w:tcPr>
          <w:p w14:paraId="7F59FA24">
            <w:pPr>
              <w:spacing w:before="212" w:line="180" w:lineRule="exact"/>
              <w:ind w:left="3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财政拨款收</w:t>
            </w:r>
          </w:p>
          <w:p w14:paraId="57CE4F8B">
            <w:pPr>
              <w:spacing w:before="39" w:line="159" w:lineRule="exact"/>
              <w:ind w:left="391"/>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913" w:type="dxa"/>
            <w:vMerge w:val="restart"/>
            <w:tcBorders>
              <w:bottom w:val="nil"/>
            </w:tcBorders>
            <w:vAlign w:val="top"/>
          </w:tcPr>
          <w:p w14:paraId="35D59700">
            <w:pPr>
              <w:spacing w:before="214" w:line="176" w:lineRule="exact"/>
              <w:ind w:left="8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上级补助</w:t>
            </w:r>
          </w:p>
          <w:p w14:paraId="1C39ADFD">
            <w:pPr>
              <w:spacing w:before="33" w:line="179" w:lineRule="exact"/>
              <w:ind w:left="271"/>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914" w:type="dxa"/>
            <w:vMerge w:val="restart"/>
            <w:tcBorders>
              <w:bottom w:val="nil"/>
            </w:tcBorders>
            <w:vAlign w:val="top"/>
          </w:tcPr>
          <w:p w14:paraId="5A6F93F1">
            <w:pPr>
              <w:spacing w:line="243" w:lineRule="auto"/>
              <w:rPr>
                <w:rFonts w:ascii="Arial"/>
                <w:sz w:val="21"/>
              </w:rPr>
            </w:pPr>
          </w:p>
          <w:p w14:paraId="39A17C22">
            <w:pPr>
              <w:spacing w:before="73" w:line="180" w:lineRule="exact"/>
              <w:ind w:left="8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事业收入</w:t>
            </w:r>
          </w:p>
        </w:tc>
        <w:tc>
          <w:tcPr>
            <w:tcW w:w="899" w:type="dxa"/>
            <w:vMerge w:val="restart"/>
            <w:tcBorders>
              <w:bottom w:val="nil"/>
            </w:tcBorders>
            <w:vAlign w:val="top"/>
          </w:tcPr>
          <w:p w14:paraId="051FF094">
            <w:pPr>
              <w:spacing w:line="243" w:lineRule="auto"/>
              <w:rPr>
                <w:rFonts w:ascii="Arial"/>
                <w:sz w:val="21"/>
              </w:rPr>
            </w:pPr>
          </w:p>
          <w:p w14:paraId="197AC19F">
            <w:pPr>
              <w:spacing w:before="73" w:line="180" w:lineRule="exact"/>
              <w:ind w:left="7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经营收入</w:t>
            </w:r>
          </w:p>
        </w:tc>
        <w:tc>
          <w:tcPr>
            <w:tcW w:w="644" w:type="dxa"/>
            <w:vMerge w:val="restart"/>
            <w:tcBorders>
              <w:bottom w:val="nil"/>
            </w:tcBorders>
            <w:vAlign w:val="top"/>
          </w:tcPr>
          <w:p w14:paraId="1D138C88">
            <w:pPr>
              <w:spacing w:before="2" w:line="180" w:lineRule="exact"/>
              <w:ind w:left="59"/>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附属单</w:t>
            </w:r>
          </w:p>
          <w:p w14:paraId="0D14400E">
            <w:pPr>
              <w:spacing w:before="34" w:line="175" w:lineRule="exact"/>
              <w:ind w:left="22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位</w:t>
            </w:r>
          </w:p>
          <w:p w14:paraId="4566D975">
            <w:pPr>
              <w:spacing w:before="32" w:line="179" w:lineRule="exact"/>
              <w:ind w:left="4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上缴收</w:t>
            </w:r>
          </w:p>
          <w:p w14:paraId="6A593803">
            <w:pPr>
              <w:spacing w:before="39" w:line="159" w:lineRule="exact"/>
              <w:ind w:left="225"/>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771" w:type="dxa"/>
            <w:vMerge w:val="restart"/>
            <w:tcBorders>
              <w:bottom w:val="nil"/>
            </w:tcBorders>
            <w:vAlign w:val="top"/>
          </w:tcPr>
          <w:p w14:paraId="58719C45">
            <w:pPr>
              <w:spacing w:before="213" w:line="179" w:lineRule="exact"/>
              <w:ind w:left="100"/>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其他收</w:t>
            </w:r>
          </w:p>
          <w:p w14:paraId="39D6A27F">
            <w:pPr>
              <w:spacing w:before="39" w:line="159" w:lineRule="exact"/>
              <w:ind w:left="285"/>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r>
      <w:tr w14:paraId="28E9A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3F147462">
            <w:pPr>
              <w:spacing w:before="94" w:line="178" w:lineRule="exact"/>
              <w:ind w:left="7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512" w:type="dxa"/>
            <w:vAlign w:val="top"/>
          </w:tcPr>
          <w:p w14:paraId="35A39E24">
            <w:pPr>
              <w:spacing w:before="94" w:line="178" w:lineRule="exact"/>
              <w:ind w:left="37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988" w:type="dxa"/>
            <w:vMerge w:val="continue"/>
            <w:tcBorders>
              <w:top w:val="nil"/>
            </w:tcBorders>
            <w:vAlign w:val="top"/>
          </w:tcPr>
          <w:p w14:paraId="07610713">
            <w:pPr>
              <w:rPr>
                <w:rFonts w:ascii="Arial"/>
                <w:sz w:val="21"/>
              </w:rPr>
            </w:pPr>
          </w:p>
        </w:tc>
        <w:tc>
          <w:tcPr>
            <w:tcW w:w="988" w:type="dxa"/>
            <w:vMerge w:val="continue"/>
            <w:tcBorders>
              <w:top w:val="nil"/>
            </w:tcBorders>
            <w:vAlign w:val="top"/>
          </w:tcPr>
          <w:p w14:paraId="399279EA">
            <w:pPr>
              <w:rPr>
                <w:rFonts w:ascii="Arial"/>
                <w:sz w:val="21"/>
              </w:rPr>
            </w:pPr>
          </w:p>
        </w:tc>
        <w:tc>
          <w:tcPr>
            <w:tcW w:w="913" w:type="dxa"/>
            <w:vMerge w:val="continue"/>
            <w:tcBorders>
              <w:top w:val="nil"/>
            </w:tcBorders>
            <w:vAlign w:val="top"/>
          </w:tcPr>
          <w:p w14:paraId="7E46DA91">
            <w:pPr>
              <w:rPr>
                <w:rFonts w:ascii="Arial"/>
                <w:sz w:val="21"/>
              </w:rPr>
            </w:pPr>
          </w:p>
        </w:tc>
        <w:tc>
          <w:tcPr>
            <w:tcW w:w="914" w:type="dxa"/>
            <w:vMerge w:val="continue"/>
            <w:tcBorders>
              <w:top w:val="nil"/>
            </w:tcBorders>
            <w:vAlign w:val="top"/>
          </w:tcPr>
          <w:p w14:paraId="5836A3F1">
            <w:pPr>
              <w:rPr>
                <w:rFonts w:ascii="Arial"/>
                <w:sz w:val="21"/>
              </w:rPr>
            </w:pPr>
          </w:p>
        </w:tc>
        <w:tc>
          <w:tcPr>
            <w:tcW w:w="899" w:type="dxa"/>
            <w:vMerge w:val="continue"/>
            <w:tcBorders>
              <w:top w:val="nil"/>
            </w:tcBorders>
            <w:vAlign w:val="top"/>
          </w:tcPr>
          <w:p w14:paraId="323E6552">
            <w:pPr>
              <w:rPr>
                <w:rFonts w:ascii="Arial"/>
                <w:sz w:val="21"/>
              </w:rPr>
            </w:pPr>
          </w:p>
        </w:tc>
        <w:tc>
          <w:tcPr>
            <w:tcW w:w="644" w:type="dxa"/>
            <w:vMerge w:val="continue"/>
            <w:tcBorders>
              <w:top w:val="nil"/>
            </w:tcBorders>
            <w:vAlign w:val="top"/>
          </w:tcPr>
          <w:p w14:paraId="23BB17DE">
            <w:pPr>
              <w:rPr>
                <w:rFonts w:ascii="Arial"/>
                <w:sz w:val="21"/>
              </w:rPr>
            </w:pPr>
          </w:p>
        </w:tc>
        <w:tc>
          <w:tcPr>
            <w:tcW w:w="771" w:type="dxa"/>
            <w:vMerge w:val="continue"/>
            <w:tcBorders>
              <w:top w:val="nil"/>
            </w:tcBorders>
            <w:vAlign w:val="top"/>
          </w:tcPr>
          <w:p w14:paraId="74A20ADC">
            <w:pPr>
              <w:rPr>
                <w:rFonts w:ascii="Arial"/>
                <w:sz w:val="21"/>
              </w:rPr>
            </w:pPr>
          </w:p>
        </w:tc>
      </w:tr>
      <w:tr w14:paraId="43652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433" w:type="dxa"/>
            <w:gridSpan w:val="2"/>
            <w:vAlign w:val="top"/>
          </w:tcPr>
          <w:p w14:paraId="0548987C">
            <w:pPr>
              <w:spacing w:before="110" w:line="176" w:lineRule="exact"/>
              <w:ind w:left="101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988" w:type="dxa"/>
            <w:vAlign w:val="top"/>
          </w:tcPr>
          <w:p w14:paraId="60F4F707">
            <w:pPr>
              <w:spacing w:before="134" w:line="226" w:lineRule="auto"/>
              <w:ind w:left="448"/>
              <w:rPr>
                <w:rFonts w:ascii="Arial" w:hAnsi="Arial" w:eastAsia="Arial" w:cs="Arial"/>
                <w:sz w:val="12"/>
                <w:szCs w:val="12"/>
              </w:rPr>
            </w:pPr>
            <w:r>
              <w:rPr>
                <w:rFonts w:ascii="Arial" w:hAnsi="Arial" w:eastAsia="Arial" w:cs="Arial"/>
                <w:color w:val="212529"/>
                <w:sz w:val="12"/>
                <w:szCs w:val="12"/>
              </w:rPr>
              <w:t>1</w:t>
            </w:r>
          </w:p>
        </w:tc>
        <w:tc>
          <w:tcPr>
            <w:tcW w:w="988" w:type="dxa"/>
            <w:vAlign w:val="top"/>
          </w:tcPr>
          <w:p w14:paraId="4D5C1475">
            <w:pPr>
              <w:spacing w:before="134" w:line="225" w:lineRule="auto"/>
              <w:ind w:left="439"/>
              <w:rPr>
                <w:rFonts w:ascii="Arial" w:hAnsi="Arial" w:eastAsia="Arial" w:cs="Arial"/>
                <w:sz w:val="12"/>
                <w:szCs w:val="12"/>
              </w:rPr>
            </w:pPr>
            <w:r>
              <w:rPr>
                <w:rFonts w:ascii="Arial" w:hAnsi="Arial" w:eastAsia="Arial" w:cs="Arial"/>
                <w:color w:val="212529"/>
                <w:spacing w:val="10"/>
                <w:sz w:val="12"/>
                <w:szCs w:val="12"/>
              </w:rPr>
              <w:t>2</w:t>
            </w:r>
          </w:p>
        </w:tc>
        <w:tc>
          <w:tcPr>
            <w:tcW w:w="913" w:type="dxa"/>
            <w:vAlign w:val="top"/>
          </w:tcPr>
          <w:p w14:paraId="59A70520">
            <w:pPr>
              <w:spacing w:before="134" w:line="210" w:lineRule="auto"/>
              <w:ind w:left="405"/>
              <w:rPr>
                <w:rFonts w:ascii="Arial" w:hAnsi="Arial" w:eastAsia="Arial" w:cs="Arial"/>
                <w:sz w:val="13"/>
                <w:szCs w:val="13"/>
              </w:rPr>
            </w:pPr>
            <w:r>
              <w:rPr>
                <w:rFonts w:ascii="Arial" w:hAnsi="Arial" w:eastAsia="Arial" w:cs="Arial"/>
                <w:color w:val="212529"/>
                <w:spacing w:val="3"/>
                <w:sz w:val="13"/>
                <w:szCs w:val="13"/>
              </w:rPr>
              <w:t>3</w:t>
            </w:r>
          </w:p>
        </w:tc>
        <w:tc>
          <w:tcPr>
            <w:tcW w:w="914" w:type="dxa"/>
            <w:vAlign w:val="top"/>
          </w:tcPr>
          <w:p w14:paraId="3EB5812F">
            <w:pPr>
              <w:spacing w:before="134" w:line="180" w:lineRule="auto"/>
              <w:ind w:left="399"/>
              <w:rPr>
                <w:rFonts w:ascii="Arial" w:hAnsi="Arial" w:eastAsia="Arial" w:cs="Arial"/>
                <w:sz w:val="15"/>
                <w:szCs w:val="15"/>
              </w:rPr>
            </w:pPr>
            <w:r>
              <w:rPr>
                <w:rFonts w:ascii="Arial" w:hAnsi="Arial" w:eastAsia="Arial" w:cs="Arial"/>
                <w:color w:val="212529"/>
                <w:spacing w:val="1"/>
                <w:sz w:val="15"/>
                <w:szCs w:val="15"/>
              </w:rPr>
              <w:t>4</w:t>
            </w:r>
          </w:p>
        </w:tc>
        <w:tc>
          <w:tcPr>
            <w:tcW w:w="899" w:type="dxa"/>
            <w:vAlign w:val="top"/>
          </w:tcPr>
          <w:p w14:paraId="160D8759">
            <w:pPr>
              <w:spacing w:before="136" w:line="225" w:lineRule="auto"/>
              <w:ind w:left="395"/>
              <w:rPr>
                <w:rFonts w:ascii="Arial" w:hAnsi="Arial" w:eastAsia="Arial" w:cs="Arial"/>
                <w:sz w:val="12"/>
                <w:szCs w:val="12"/>
              </w:rPr>
            </w:pPr>
            <w:r>
              <w:rPr>
                <w:rFonts w:ascii="Arial" w:hAnsi="Arial" w:eastAsia="Arial" w:cs="Arial"/>
                <w:color w:val="212529"/>
                <w:spacing w:val="8"/>
                <w:sz w:val="12"/>
                <w:szCs w:val="12"/>
              </w:rPr>
              <w:t>5</w:t>
            </w:r>
          </w:p>
        </w:tc>
        <w:tc>
          <w:tcPr>
            <w:tcW w:w="644" w:type="dxa"/>
            <w:vAlign w:val="top"/>
          </w:tcPr>
          <w:p w14:paraId="4F887C00">
            <w:pPr>
              <w:spacing w:before="134" w:line="210" w:lineRule="auto"/>
              <w:ind w:left="272"/>
              <w:rPr>
                <w:rFonts w:ascii="Arial" w:hAnsi="Arial" w:eastAsia="Arial" w:cs="Arial"/>
                <w:sz w:val="13"/>
                <w:szCs w:val="13"/>
              </w:rPr>
            </w:pPr>
            <w:r>
              <w:rPr>
                <w:rFonts w:ascii="Arial" w:hAnsi="Arial" w:eastAsia="Arial" w:cs="Arial"/>
                <w:color w:val="212529"/>
                <w:spacing w:val="7"/>
                <w:sz w:val="13"/>
                <w:szCs w:val="13"/>
              </w:rPr>
              <w:t>6</w:t>
            </w:r>
          </w:p>
        </w:tc>
        <w:tc>
          <w:tcPr>
            <w:tcW w:w="771" w:type="dxa"/>
            <w:vAlign w:val="top"/>
          </w:tcPr>
          <w:p w14:paraId="5EF625BD">
            <w:pPr>
              <w:spacing w:before="136" w:line="225" w:lineRule="auto"/>
              <w:ind w:left="334"/>
              <w:rPr>
                <w:rFonts w:ascii="Arial" w:hAnsi="Arial" w:eastAsia="Arial" w:cs="Arial"/>
                <w:sz w:val="12"/>
                <w:szCs w:val="12"/>
              </w:rPr>
            </w:pPr>
            <w:r>
              <w:rPr>
                <w:rFonts w:ascii="Arial" w:hAnsi="Arial" w:eastAsia="Arial" w:cs="Arial"/>
                <w:color w:val="212529"/>
                <w:spacing w:val="9"/>
                <w:sz w:val="12"/>
                <w:szCs w:val="12"/>
              </w:rPr>
              <w:t>7</w:t>
            </w:r>
          </w:p>
        </w:tc>
      </w:tr>
      <w:tr w14:paraId="77D5F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433" w:type="dxa"/>
            <w:gridSpan w:val="2"/>
            <w:vAlign w:val="top"/>
          </w:tcPr>
          <w:p w14:paraId="763E8BE0">
            <w:pPr>
              <w:spacing w:before="112" w:line="175" w:lineRule="exact"/>
              <w:ind w:left="10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988" w:type="dxa"/>
            <w:vAlign w:val="top"/>
          </w:tcPr>
          <w:p w14:paraId="00437EAF">
            <w:pPr>
              <w:pStyle w:val="6"/>
              <w:spacing w:before="94" w:line="281" w:lineRule="exact"/>
              <w:ind w:right="30"/>
              <w:jc w:val="right"/>
              <w:rPr>
                <w:sz w:val="21"/>
                <w:szCs w:val="21"/>
              </w:rPr>
            </w:pPr>
            <w:r>
              <w:rPr>
                <w:color w:val="212529"/>
                <w:spacing w:val="5"/>
                <w:position w:val="1"/>
                <w:sz w:val="21"/>
                <w:szCs w:val="21"/>
              </w:rPr>
              <w:t>403.76</w:t>
            </w:r>
          </w:p>
        </w:tc>
        <w:tc>
          <w:tcPr>
            <w:tcW w:w="988" w:type="dxa"/>
            <w:vAlign w:val="top"/>
          </w:tcPr>
          <w:p w14:paraId="18944328">
            <w:pPr>
              <w:pStyle w:val="6"/>
              <w:spacing w:before="94" w:line="281" w:lineRule="exact"/>
              <w:ind w:right="27"/>
              <w:jc w:val="right"/>
              <w:rPr>
                <w:sz w:val="21"/>
                <w:szCs w:val="21"/>
              </w:rPr>
            </w:pPr>
            <w:r>
              <w:rPr>
                <w:color w:val="212529"/>
                <w:spacing w:val="5"/>
                <w:position w:val="1"/>
                <w:sz w:val="21"/>
                <w:szCs w:val="21"/>
              </w:rPr>
              <w:t>403.76</w:t>
            </w:r>
          </w:p>
        </w:tc>
        <w:tc>
          <w:tcPr>
            <w:tcW w:w="913" w:type="dxa"/>
            <w:vAlign w:val="top"/>
          </w:tcPr>
          <w:p w14:paraId="47A7EA63">
            <w:pPr>
              <w:rPr>
                <w:rFonts w:ascii="Arial"/>
                <w:sz w:val="21"/>
              </w:rPr>
            </w:pPr>
          </w:p>
        </w:tc>
        <w:tc>
          <w:tcPr>
            <w:tcW w:w="914" w:type="dxa"/>
            <w:vAlign w:val="top"/>
          </w:tcPr>
          <w:p w14:paraId="155C5C82">
            <w:pPr>
              <w:rPr>
                <w:rFonts w:ascii="Arial"/>
                <w:sz w:val="21"/>
              </w:rPr>
            </w:pPr>
          </w:p>
        </w:tc>
        <w:tc>
          <w:tcPr>
            <w:tcW w:w="899" w:type="dxa"/>
            <w:vAlign w:val="top"/>
          </w:tcPr>
          <w:p w14:paraId="74E821D0">
            <w:pPr>
              <w:rPr>
                <w:rFonts w:ascii="Arial"/>
                <w:sz w:val="21"/>
              </w:rPr>
            </w:pPr>
          </w:p>
        </w:tc>
        <w:tc>
          <w:tcPr>
            <w:tcW w:w="644" w:type="dxa"/>
            <w:vAlign w:val="top"/>
          </w:tcPr>
          <w:p w14:paraId="55A97A8F">
            <w:pPr>
              <w:rPr>
                <w:rFonts w:ascii="Arial"/>
                <w:sz w:val="21"/>
              </w:rPr>
            </w:pPr>
          </w:p>
        </w:tc>
        <w:tc>
          <w:tcPr>
            <w:tcW w:w="771" w:type="dxa"/>
            <w:vAlign w:val="top"/>
          </w:tcPr>
          <w:p w14:paraId="5C9EBC86">
            <w:pPr>
              <w:pStyle w:val="6"/>
              <w:spacing w:before="94" w:line="281" w:lineRule="exact"/>
              <w:ind w:right="32"/>
              <w:jc w:val="right"/>
              <w:rPr>
                <w:sz w:val="21"/>
                <w:szCs w:val="21"/>
              </w:rPr>
            </w:pPr>
            <w:r>
              <w:rPr>
                <w:color w:val="212529"/>
                <w:spacing w:val="4"/>
                <w:position w:val="1"/>
                <w:sz w:val="21"/>
                <w:szCs w:val="21"/>
              </w:rPr>
              <w:t>0.01</w:t>
            </w:r>
          </w:p>
        </w:tc>
      </w:tr>
      <w:tr w14:paraId="42712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10956546">
            <w:pPr>
              <w:pStyle w:val="6"/>
              <w:spacing w:before="114" w:line="239" w:lineRule="auto"/>
              <w:ind w:left="9"/>
            </w:pPr>
            <w:r>
              <w:rPr>
                <w:color w:val="212529"/>
                <w:spacing w:val="-3"/>
              </w:rPr>
              <w:t>201</w:t>
            </w:r>
          </w:p>
        </w:tc>
        <w:tc>
          <w:tcPr>
            <w:tcW w:w="1512" w:type="dxa"/>
            <w:vAlign w:val="top"/>
          </w:tcPr>
          <w:p w14:paraId="296F98F8">
            <w:pPr>
              <w:pStyle w:val="6"/>
              <w:spacing w:before="114" w:line="219" w:lineRule="auto"/>
              <w:ind w:left="3"/>
            </w:pPr>
            <w:r>
              <w:rPr>
                <w:color w:val="212529"/>
                <w:spacing w:val="-2"/>
              </w:rPr>
              <w:t>一般公共服务支出</w:t>
            </w:r>
          </w:p>
        </w:tc>
        <w:tc>
          <w:tcPr>
            <w:tcW w:w="988" w:type="dxa"/>
            <w:vAlign w:val="top"/>
          </w:tcPr>
          <w:p w14:paraId="41390904">
            <w:pPr>
              <w:pStyle w:val="6"/>
              <w:spacing w:before="115" w:line="238" w:lineRule="auto"/>
              <w:ind w:right="25"/>
              <w:jc w:val="right"/>
            </w:pPr>
            <w:r>
              <w:rPr>
                <w:color w:val="212529"/>
                <w:spacing w:val="-2"/>
              </w:rPr>
              <w:t>366.95</w:t>
            </w:r>
          </w:p>
        </w:tc>
        <w:tc>
          <w:tcPr>
            <w:tcW w:w="988" w:type="dxa"/>
            <w:vAlign w:val="top"/>
          </w:tcPr>
          <w:p w14:paraId="1B002A81">
            <w:pPr>
              <w:pStyle w:val="6"/>
              <w:spacing w:before="115" w:line="238" w:lineRule="auto"/>
              <w:ind w:right="23"/>
              <w:jc w:val="right"/>
            </w:pPr>
            <w:r>
              <w:rPr>
                <w:color w:val="212529"/>
                <w:spacing w:val="-2"/>
              </w:rPr>
              <w:t>366.94</w:t>
            </w:r>
          </w:p>
        </w:tc>
        <w:tc>
          <w:tcPr>
            <w:tcW w:w="913" w:type="dxa"/>
            <w:vAlign w:val="top"/>
          </w:tcPr>
          <w:p w14:paraId="5FAF7A4D">
            <w:pPr>
              <w:rPr>
                <w:rFonts w:ascii="Arial"/>
                <w:sz w:val="21"/>
              </w:rPr>
            </w:pPr>
          </w:p>
        </w:tc>
        <w:tc>
          <w:tcPr>
            <w:tcW w:w="914" w:type="dxa"/>
            <w:vAlign w:val="top"/>
          </w:tcPr>
          <w:p w14:paraId="7FC3246F">
            <w:pPr>
              <w:rPr>
                <w:rFonts w:ascii="Arial"/>
                <w:sz w:val="21"/>
              </w:rPr>
            </w:pPr>
          </w:p>
        </w:tc>
        <w:tc>
          <w:tcPr>
            <w:tcW w:w="899" w:type="dxa"/>
            <w:vAlign w:val="top"/>
          </w:tcPr>
          <w:p w14:paraId="336E38C8">
            <w:pPr>
              <w:rPr>
                <w:rFonts w:ascii="Arial"/>
                <w:sz w:val="21"/>
              </w:rPr>
            </w:pPr>
          </w:p>
        </w:tc>
        <w:tc>
          <w:tcPr>
            <w:tcW w:w="644" w:type="dxa"/>
            <w:vAlign w:val="top"/>
          </w:tcPr>
          <w:p w14:paraId="55F912B0">
            <w:pPr>
              <w:rPr>
                <w:rFonts w:ascii="Arial"/>
                <w:sz w:val="21"/>
              </w:rPr>
            </w:pPr>
          </w:p>
        </w:tc>
        <w:tc>
          <w:tcPr>
            <w:tcW w:w="771" w:type="dxa"/>
            <w:vAlign w:val="top"/>
          </w:tcPr>
          <w:p w14:paraId="258B52B5">
            <w:pPr>
              <w:pStyle w:val="6"/>
              <w:spacing w:before="115" w:line="238" w:lineRule="auto"/>
              <w:ind w:right="27"/>
              <w:jc w:val="right"/>
            </w:pPr>
            <w:r>
              <w:rPr>
                <w:color w:val="212529"/>
                <w:spacing w:val="-2"/>
              </w:rPr>
              <w:t>0.01</w:t>
            </w:r>
          </w:p>
        </w:tc>
      </w:tr>
      <w:tr w14:paraId="60388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4EFAEEBE">
            <w:pPr>
              <w:pStyle w:val="6"/>
              <w:spacing w:before="115" w:line="239" w:lineRule="auto"/>
              <w:ind w:left="9"/>
            </w:pPr>
            <w:r>
              <w:rPr>
                <w:color w:val="212529"/>
                <w:spacing w:val="-2"/>
              </w:rPr>
              <w:t>20132</w:t>
            </w:r>
          </w:p>
        </w:tc>
        <w:tc>
          <w:tcPr>
            <w:tcW w:w="1512" w:type="dxa"/>
            <w:vAlign w:val="top"/>
          </w:tcPr>
          <w:p w14:paraId="6B8D9366">
            <w:pPr>
              <w:pStyle w:val="6"/>
              <w:spacing w:before="115" w:line="219" w:lineRule="auto"/>
              <w:ind w:left="3"/>
            </w:pPr>
            <w:r>
              <w:rPr>
                <w:color w:val="212529"/>
                <w:spacing w:val="-2"/>
              </w:rPr>
              <w:t>组织事务</w:t>
            </w:r>
          </w:p>
        </w:tc>
        <w:tc>
          <w:tcPr>
            <w:tcW w:w="988" w:type="dxa"/>
            <w:vAlign w:val="top"/>
          </w:tcPr>
          <w:p w14:paraId="7192E5B6">
            <w:pPr>
              <w:pStyle w:val="6"/>
              <w:spacing w:before="116" w:line="238" w:lineRule="auto"/>
              <w:ind w:right="25"/>
              <w:jc w:val="right"/>
            </w:pPr>
            <w:r>
              <w:rPr>
                <w:color w:val="212529"/>
                <w:spacing w:val="-2"/>
              </w:rPr>
              <w:t>6.77</w:t>
            </w:r>
          </w:p>
        </w:tc>
        <w:tc>
          <w:tcPr>
            <w:tcW w:w="988" w:type="dxa"/>
            <w:vAlign w:val="top"/>
          </w:tcPr>
          <w:p w14:paraId="179CCA4C">
            <w:pPr>
              <w:pStyle w:val="6"/>
              <w:spacing w:before="116" w:line="238" w:lineRule="auto"/>
              <w:ind w:right="22"/>
              <w:jc w:val="right"/>
            </w:pPr>
            <w:r>
              <w:rPr>
                <w:color w:val="212529"/>
                <w:spacing w:val="-2"/>
              </w:rPr>
              <w:t>6.77</w:t>
            </w:r>
          </w:p>
        </w:tc>
        <w:tc>
          <w:tcPr>
            <w:tcW w:w="913" w:type="dxa"/>
            <w:vAlign w:val="top"/>
          </w:tcPr>
          <w:p w14:paraId="253825C8">
            <w:pPr>
              <w:rPr>
                <w:rFonts w:ascii="Arial"/>
                <w:sz w:val="21"/>
              </w:rPr>
            </w:pPr>
          </w:p>
        </w:tc>
        <w:tc>
          <w:tcPr>
            <w:tcW w:w="914" w:type="dxa"/>
            <w:vAlign w:val="top"/>
          </w:tcPr>
          <w:p w14:paraId="74474DF9">
            <w:pPr>
              <w:rPr>
                <w:rFonts w:ascii="Arial"/>
                <w:sz w:val="21"/>
              </w:rPr>
            </w:pPr>
          </w:p>
        </w:tc>
        <w:tc>
          <w:tcPr>
            <w:tcW w:w="899" w:type="dxa"/>
            <w:vAlign w:val="top"/>
          </w:tcPr>
          <w:p w14:paraId="0587B18D">
            <w:pPr>
              <w:rPr>
                <w:rFonts w:ascii="Arial"/>
                <w:sz w:val="21"/>
              </w:rPr>
            </w:pPr>
          </w:p>
        </w:tc>
        <w:tc>
          <w:tcPr>
            <w:tcW w:w="644" w:type="dxa"/>
            <w:vAlign w:val="top"/>
          </w:tcPr>
          <w:p w14:paraId="70DD3CEF">
            <w:pPr>
              <w:rPr>
                <w:rFonts w:ascii="Arial"/>
                <w:sz w:val="21"/>
              </w:rPr>
            </w:pPr>
          </w:p>
        </w:tc>
        <w:tc>
          <w:tcPr>
            <w:tcW w:w="771" w:type="dxa"/>
            <w:vAlign w:val="top"/>
          </w:tcPr>
          <w:p w14:paraId="0B4A8C45">
            <w:pPr>
              <w:rPr>
                <w:rFonts w:ascii="Arial"/>
                <w:sz w:val="21"/>
              </w:rPr>
            </w:pPr>
          </w:p>
        </w:tc>
      </w:tr>
      <w:tr w14:paraId="46BC0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7EC7AE69">
            <w:pPr>
              <w:pStyle w:val="6"/>
              <w:spacing w:before="116" w:line="239" w:lineRule="auto"/>
              <w:ind w:left="9"/>
            </w:pPr>
            <w:r>
              <w:rPr>
                <w:color w:val="212529"/>
                <w:spacing w:val="-2"/>
              </w:rPr>
              <w:t>2013299</w:t>
            </w:r>
          </w:p>
        </w:tc>
        <w:tc>
          <w:tcPr>
            <w:tcW w:w="1512" w:type="dxa"/>
            <w:vAlign w:val="top"/>
          </w:tcPr>
          <w:p w14:paraId="5FD1CC22">
            <w:pPr>
              <w:pStyle w:val="6"/>
              <w:spacing w:before="116" w:line="219" w:lineRule="auto"/>
            </w:pPr>
            <w:r>
              <w:rPr>
                <w:color w:val="212529"/>
                <w:spacing w:val="-1"/>
              </w:rPr>
              <w:t>其他组织事务支出</w:t>
            </w:r>
          </w:p>
        </w:tc>
        <w:tc>
          <w:tcPr>
            <w:tcW w:w="988" w:type="dxa"/>
            <w:vAlign w:val="top"/>
          </w:tcPr>
          <w:p w14:paraId="073E73F5">
            <w:pPr>
              <w:pStyle w:val="6"/>
              <w:spacing w:before="117" w:line="238" w:lineRule="auto"/>
              <w:ind w:right="25"/>
              <w:jc w:val="right"/>
            </w:pPr>
            <w:r>
              <w:rPr>
                <w:color w:val="212529"/>
                <w:spacing w:val="-2"/>
              </w:rPr>
              <w:t>6.77</w:t>
            </w:r>
          </w:p>
        </w:tc>
        <w:tc>
          <w:tcPr>
            <w:tcW w:w="988" w:type="dxa"/>
            <w:vAlign w:val="top"/>
          </w:tcPr>
          <w:p w14:paraId="35884E43">
            <w:pPr>
              <w:pStyle w:val="6"/>
              <w:spacing w:before="117" w:line="238" w:lineRule="auto"/>
              <w:ind w:right="22"/>
              <w:jc w:val="right"/>
            </w:pPr>
            <w:r>
              <w:rPr>
                <w:color w:val="212529"/>
                <w:spacing w:val="-2"/>
              </w:rPr>
              <w:t>6.77</w:t>
            </w:r>
          </w:p>
        </w:tc>
        <w:tc>
          <w:tcPr>
            <w:tcW w:w="913" w:type="dxa"/>
            <w:vAlign w:val="top"/>
          </w:tcPr>
          <w:p w14:paraId="20CCD40D">
            <w:pPr>
              <w:rPr>
                <w:rFonts w:ascii="Arial"/>
                <w:sz w:val="21"/>
              </w:rPr>
            </w:pPr>
          </w:p>
        </w:tc>
        <w:tc>
          <w:tcPr>
            <w:tcW w:w="914" w:type="dxa"/>
            <w:vAlign w:val="top"/>
          </w:tcPr>
          <w:p w14:paraId="22BBF9AD">
            <w:pPr>
              <w:rPr>
                <w:rFonts w:ascii="Arial"/>
                <w:sz w:val="21"/>
              </w:rPr>
            </w:pPr>
          </w:p>
        </w:tc>
        <w:tc>
          <w:tcPr>
            <w:tcW w:w="899" w:type="dxa"/>
            <w:vAlign w:val="top"/>
          </w:tcPr>
          <w:p w14:paraId="0C865EC4">
            <w:pPr>
              <w:rPr>
                <w:rFonts w:ascii="Arial"/>
                <w:sz w:val="21"/>
              </w:rPr>
            </w:pPr>
          </w:p>
        </w:tc>
        <w:tc>
          <w:tcPr>
            <w:tcW w:w="644" w:type="dxa"/>
            <w:vAlign w:val="top"/>
          </w:tcPr>
          <w:p w14:paraId="6E8CF000">
            <w:pPr>
              <w:rPr>
                <w:rFonts w:ascii="Arial"/>
                <w:sz w:val="21"/>
              </w:rPr>
            </w:pPr>
          </w:p>
        </w:tc>
        <w:tc>
          <w:tcPr>
            <w:tcW w:w="771" w:type="dxa"/>
            <w:vAlign w:val="top"/>
          </w:tcPr>
          <w:p w14:paraId="3C57085C">
            <w:pPr>
              <w:rPr>
                <w:rFonts w:ascii="Arial"/>
                <w:sz w:val="21"/>
              </w:rPr>
            </w:pPr>
          </w:p>
        </w:tc>
      </w:tr>
      <w:tr w14:paraId="68C8F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0A83C6B8">
            <w:pPr>
              <w:pStyle w:val="6"/>
              <w:spacing w:before="117" w:line="239" w:lineRule="auto"/>
              <w:ind w:left="9"/>
            </w:pPr>
            <w:r>
              <w:rPr>
                <w:color w:val="212529"/>
                <w:spacing w:val="-2"/>
              </w:rPr>
              <w:t>20136</w:t>
            </w:r>
          </w:p>
        </w:tc>
        <w:tc>
          <w:tcPr>
            <w:tcW w:w="1512" w:type="dxa"/>
            <w:vAlign w:val="top"/>
          </w:tcPr>
          <w:p w14:paraId="27DB7D61">
            <w:pPr>
              <w:pStyle w:val="6"/>
              <w:spacing w:before="13" w:line="203" w:lineRule="auto"/>
              <w:ind w:left="16" w:right="62" w:hanging="16"/>
            </w:pPr>
            <w:r>
              <w:rPr>
                <w:color w:val="212529"/>
                <w:spacing w:val="-1"/>
              </w:rPr>
              <w:t>其他共产党事务支</w:t>
            </w:r>
            <w:r>
              <w:rPr>
                <w:color w:val="212529"/>
              </w:rPr>
              <w:t xml:space="preserve"> 出</w:t>
            </w:r>
          </w:p>
        </w:tc>
        <w:tc>
          <w:tcPr>
            <w:tcW w:w="988" w:type="dxa"/>
            <w:vAlign w:val="top"/>
          </w:tcPr>
          <w:p w14:paraId="39B70385">
            <w:pPr>
              <w:pStyle w:val="6"/>
              <w:spacing w:before="118" w:line="238" w:lineRule="auto"/>
              <w:ind w:right="25"/>
              <w:jc w:val="right"/>
            </w:pPr>
            <w:r>
              <w:rPr>
                <w:color w:val="212529"/>
                <w:spacing w:val="-2"/>
              </w:rPr>
              <w:t>360.18</w:t>
            </w:r>
          </w:p>
        </w:tc>
        <w:tc>
          <w:tcPr>
            <w:tcW w:w="988" w:type="dxa"/>
            <w:vAlign w:val="top"/>
          </w:tcPr>
          <w:p w14:paraId="68571282">
            <w:pPr>
              <w:pStyle w:val="6"/>
              <w:spacing w:before="118" w:line="238" w:lineRule="auto"/>
              <w:ind w:right="23"/>
              <w:jc w:val="right"/>
            </w:pPr>
            <w:r>
              <w:rPr>
                <w:color w:val="212529"/>
                <w:spacing w:val="-2"/>
              </w:rPr>
              <w:t>360.17</w:t>
            </w:r>
          </w:p>
        </w:tc>
        <w:tc>
          <w:tcPr>
            <w:tcW w:w="913" w:type="dxa"/>
            <w:vAlign w:val="top"/>
          </w:tcPr>
          <w:p w14:paraId="2984E68B">
            <w:pPr>
              <w:rPr>
                <w:rFonts w:ascii="Arial"/>
                <w:sz w:val="21"/>
              </w:rPr>
            </w:pPr>
          </w:p>
        </w:tc>
        <w:tc>
          <w:tcPr>
            <w:tcW w:w="914" w:type="dxa"/>
            <w:vAlign w:val="top"/>
          </w:tcPr>
          <w:p w14:paraId="0535FB2C">
            <w:pPr>
              <w:rPr>
                <w:rFonts w:ascii="Arial"/>
                <w:sz w:val="21"/>
              </w:rPr>
            </w:pPr>
          </w:p>
        </w:tc>
        <w:tc>
          <w:tcPr>
            <w:tcW w:w="899" w:type="dxa"/>
            <w:vAlign w:val="top"/>
          </w:tcPr>
          <w:p w14:paraId="72EE8DEA">
            <w:pPr>
              <w:rPr>
                <w:rFonts w:ascii="Arial"/>
                <w:sz w:val="21"/>
              </w:rPr>
            </w:pPr>
          </w:p>
        </w:tc>
        <w:tc>
          <w:tcPr>
            <w:tcW w:w="644" w:type="dxa"/>
            <w:vAlign w:val="top"/>
          </w:tcPr>
          <w:p w14:paraId="6CB57559">
            <w:pPr>
              <w:rPr>
                <w:rFonts w:ascii="Arial"/>
                <w:sz w:val="21"/>
              </w:rPr>
            </w:pPr>
          </w:p>
        </w:tc>
        <w:tc>
          <w:tcPr>
            <w:tcW w:w="771" w:type="dxa"/>
            <w:vAlign w:val="top"/>
          </w:tcPr>
          <w:p w14:paraId="55AD9F63">
            <w:pPr>
              <w:pStyle w:val="6"/>
              <w:spacing w:before="118" w:line="238" w:lineRule="auto"/>
              <w:ind w:right="27"/>
              <w:jc w:val="right"/>
            </w:pPr>
            <w:r>
              <w:rPr>
                <w:color w:val="212529"/>
                <w:spacing w:val="-2"/>
              </w:rPr>
              <w:t>0.01</w:t>
            </w:r>
          </w:p>
        </w:tc>
      </w:tr>
      <w:tr w14:paraId="10CE5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5BB8DC90">
            <w:pPr>
              <w:pStyle w:val="6"/>
              <w:spacing w:before="118" w:line="239" w:lineRule="auto"/>
              <w:ind w:left="9"/>
            </w:pPr>
            <w:r>
              <w:rPr>
                <w:color w:val="212529"/>
                <w:spacing w:val="-2"/>
              </w:rPr>
              <w:t>2013650</w:t>
            </w:r>
          </w:p>
        </w:tc>
        <w:tc>
          <w:tcPr>
            <w:tcW w:w="1512" w:type="dxa"/>
            <w:vAlign w:val="top"/>
          </w:tcPr>
          <w:p w14:paraId="4DBA658D">
            <w:pPr>
              <w:pStyle w:val="6"/>
              <w:spacing w:before="119" w:line="219" w:lineRule="auto"/>
              <w:ind w:left="2"/>
            </w:pPr>
            <w:r>
              <w:rPr>
                <w:color w:val="212529"/>
                <w:spacing w:val="-2"/>
              </w:rPr>
              <w:t>事业运行</w:t>
            </w:r>
          </w:p>
        </w:tc>
        <w:tc>
          <w:tcPr>
            <w:tcW w:w="988" w:type="dxa"/>
            <w:vAlign w:val="top"/>
          </w:tcPr>
          <w:p w14:paraId="2244F97F">
            <w:pPr>
              <w:pStyle w:val="6"/>
              <w:spacing w:before="119" w:line="238" w:lineRule="auto"/>
              <w:ind w:right="24"/>
              <w:jc w:val="right"/>
            </w:pPr>
            <w:r>
              <w:rPr>
                <w:color w:val="212529"/>
                <w:spacing w:val="-3"/>
              </w:rPr>
              <w:t>121.39</w:t>
            </w:r>
          </w:p>
        </w:tc>
        <w:tc>
          <w:tcPr>
            <w:tcW w:w="988" w:type="dxa"/>
            <w:vAlign w:val="top"/>
          </w:tcPr>
          <w:p w14:paraId="00E01B34">
            <w:pPr>
              <w:pStyle w:val="6"/>
              <w:spacing w:before="119" w:line="238" w:lineRule="auto"/>
              <w:ind w:right="21"/>
              <w:jc w:val="right"/>
            </w:pPr>
            <w:r>
              <w:rPr>
                <w:color w:val="212529"/>
                <w:spacing w:val="-3"/>
              </w:rPr>
              <w:t>121.39</w:t>
            </w:r>
          </w:p>
        </w:tc>
        <w:tc>
          <w:tcPr>
            <w:tcW w:w="913" w:type="dxa"/>
            <w:vAlign w:val="top"/>
          </w:tcPr>
          <w:p w14:paraId="1E802649">
            <w:pPr>
              <w:rPr>
                <w:rFonts w:ascii="Arial"/>
                <w:sz w:val="21"/>
              </w:rPr>
            </w:pPr>
          </w:p>
        </w:tc>
        <w:tc>
          <w:tcPr>
            <w:tcW w:w="914" w:type="dxa"/>
            <w:vAlign w:val="top"/>
          </w:tcPr>
          <w:p w14:paraId="2C22A420">
            <w:pPr>
              <w:rPr>
                <w:rFonts w:ascii="Arial"/>
                <w:sz w:val="21"/>
              </w:rPr>
            </w:pPr>
          </w:p>
        </w:tc>
        <w:tc>
          <w:tcPr>
            <w:tcW w:w="899" w:type="dxa"/>
            <w:vAlign w:val="top"/>
          </w:tcPr>
          <w:p w14:paraId="259A0355">
            <w:pPr>
              <w:rPr>
                <w:rFonts w:ascii="Arial"/>
                <w:sz w:val="21"/>
              </w:rPr>
            </w:pPr>
          </w:p>
        </w:tc>
        <w:tc>
          <w:tcPr>
            <w:tcW w:w="644" w:type="dxa"/>
            <w:vAlign w:val="top"/>
          </w:tcPr>
          <w:p w14:paraId="0035F9E0">
            <w:pPr>
              <w:rPr>
                <w:rFonts w:ascii="Arial"/>
                <w:sz w:val="21"/>
              </w:rPr>
            </w:pPr>
          </w:p>
        </w:tc>
        <w:tc>
          <w:tcPr>
            <w:tcW w:w="771" w:type="dxa"/>
            <w:vAlign w:val="top"/>
          </w:tcPr>
          <w:p w14:paraId="05ED46BD">
            <w:pPr>
              <w:pStyle w:val="6"/>
              <w:spacing w:before="119" w:line="238" w:lineRule="auto"/>
              <w:ind w:right="27"/>
              <w:jc w:val="right"/>
            </w:pPr>
            <w:r>
              <w:rPr>
                <w:color w:val="212529"/>
                <w:spacing w:val="-2"/>
              </w:rPr>
              <w:t>0.01</w:t>
            </w:r>
          </w:p>
        </w:tc>
      </w:tr>
      <w:tr w14:paraId="1E881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43086A2F">
            <w:pPr>
              <w:pStyle w:val="6"/>
              <w:spacing w:before="118" w:line="239" w:lineRule="auto"/>
              <w:ind w:left="9"/>
            </w:pPr>
            <w:r>
              <w:rPr>
                <w:color w:val="212529"/>
                <w:spacing w:val="-2"/>
              </w:rPr>
              <w:t>2013699</w:t>
            </w:r>
          </w:p>
        </w:tc>
        <w:tc>
          <w:tcPr>
            <w:tcW w:w="1512" w:type="dxa"/>
            <w:vAlign w:val="top"/>
          </w:tcPr>
          <w:p w14:paraId="3842B0D7">
            <w:pPr>
              <w:pStyle w:val="6"/>
              <w:spacing w:before="13" w:line="203" w:lineRule="auto"/>
              <w:ind w:left="16" w:right="62" w:hanging="16"/>
            </w:pPr>
            <w:r>
              <w:rPr>
                <w:color w:val="212529"/>
                <w:spacing w:val="-1"/>
              </w:rPr>
              <w:t>其他共产党事务支</w:t>
            </w:r>
            <w:r>
              <w:rPr>
                <w:color w:val="212529"/>
              </w:rPr>
              <w:t xml:space="preserve"> 出</w:t>
            </w:r>
          </w:p>
        </w:tc>
        <w:tc>
          <w:tcPr>
            <w:tcW w:w="988" w:type="dxa"/>
            <w:vAlign w:val="top"/>
          </w:tcPr>
          <w:p w14:paraId="63C46F09">
            <w:pPr>
              <w:pStyle w:val="6"/>
              <w:spacing w:before="119" w:line="238" w:lineRule="auto"/>
              <w:ind w:right="25"/>
              <w:jc w:val="right"/>
            </w:pPr>
            <w:r>
              <w:rPr>
                <w:color w:val="212529"/>
                <w:spacing w:val="-2"/>
              </w:rPr>
              <w:t>238.79</w:t>
            </w:r>
          </w:p>
        </w:tc>
        <w:tc>
          <w:tcPr>
            <w:tcW w:w="988" w:type="dxa"/>
            <w:vAlign w:val="top"/>
          </w:tcPr>
          <w:p w14:paraId="6EEFB9AC">
            <w:pPr>
              <w:pStyle w:val="6"/>
              <w:spacing w:before="119" w:line="238" w:lineRule="auto"/>
              <w:ind w:right="23"/>
              <w:jc w:val="right"/>
            </w:pPr>
            <w:r>
              <w:rPr>
                <w:color w:val="212529"/>
                <w:spacing w:val="-2"/>
              </w:rPr>
              <w:t>238.79</w:t>
            </w:r>
          </w:p>
        </w:tc>
        <w:tc>
          <w:tcPr>
            <w:tcW w:w="913" w:type="dxa"/>
            <w:vAlign w:val="top"/>
          </w:tcPr>
          <w:p w14:paraId="02248647">
            <w:pPr>
              <w:rPr>
                <w:rFonts w:ascii="Arial"/>
                <w:sz w:val="21"/>
              </w:rPr>
            </w:pPr>
          </w:p>
        </w:tc>
        <w:tc>
          <w:tcPr>
            <w:tcW w:w="914" w:type="dxa"/>
            <w:vAlign w:val="top"/>
          </w:tcPr>
          <w:p w14:paraId="031B19C2">
            <w:pPr>
              <w:rPr>
                <w:rFonts w:ascii="Arial"/>
                <w:sz w:val="21"/>
              </w:rPr>
            </w:pPr>
          </w:p>
        </w:tc>
        <w:tc>
          <w:tcPr>
            <w:tcW w:w="899" w:type="dxa"/>
            <w:vAlign w:val="top"/>
          </w:tcPr>
          <w:p w14:paraId="394CD536">
            <w:pPr>
              <w:rPr>
                <w:rFonts w:ascii="Arial"/>
                <w:sz w:val="21"/>
              </w:rPr>
            </w:pPr>
          </w:p>
        </w:tc>
        <w:tc>
          <w:tcPr>
            <w:tcW w:w="644" w:type="dxa"/>
            <w:vAlign w:val="top"/>
          </w:tcPr>
          <w:p w14:paraId="5B4B20F8">
            <w:pPr>
              <w:rPr>
                <w:rFonts w:ascii="Arial"/>
                <w:sz w:val="21"/>
              </w:rPr>
            </w:pPr>
          </w:p>
        </w:tc>
        <w:tc>
          <w:tcPr>
            <w:tcW w:w="771" w:type="dxa"/>
            <w:vAlign w:val="top"/>
          </w:tcPr>
          <w:p w14:paraId="5F8D17F7">
            <w:pPr>
              <w:rPr>
                <w:rFonts w:ascii="Arial"/>
                <w:sz w:val="21"/>
              </w:rPr>
            </w:pPr>
          </w:p>
        </w:tc>
      </w:tr>
      <w:tr w14:paraId="22947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22E33B44">
            <w:pPr>
              <w:pStyle w:val="6"/>
              <w:spacing w:before="119" w:line="239" w:lineRule="auto"/>
              <w:ind w:left="9"/>
            </w:pPr>
            <w:r>
              <w:rPr>
                <w:color w:val="212529"/>
                <w:spacing w:val="-3"/>
              </w:rPr>
              <w:t>208</w:t>
            </w:r>
          </w:p>
        </w:tc>
        <w:tc>
          <w:tcPr>
            <w:tcW w:w="1512" w:type="dxa"/>
            <w:vAlign w:val="top"/>
          </w:tcPr>
          <w:p w14:paraId="3C0FD835">
            <w:pPr>
              <w:pStyle w:val="6"/>
              <w:spacing w:before="15" w:line="202" w:lineRule="auto"/>
              <w:ind w:left="16" w:right="62" w:hanging="14"/>
            </w:pPr>
            <w:r>
              <w:rPr>
                <w:color w:val="212529"/>
                <w:spacing w:val="-2"/>
              </w:rPr>
              <w:t>社会保障和就业支</w:t>
            </w:r>
            <w:r>
              <w:rPr>
                <w:color w:val="212529"/>
                <w:spacing w:val="6"/>
              </w:rPr>
              <w:t xml:space="preserve"> </w:t>
            </w:r>
            <w:r>
              <w:rPr>
                <w:color w:val="212529"/>
              </w:rPr>
              <w:t>出</w:t>
            </w:r>
          </w:p>
        </w:tc>
        <w:tc>
          <w:tcPr>
            <w:tcW w:w="988" w:type="dxa"/>
            <w:vAlign w:val="top"/>
          </w:tcPr>
          <w:p w14:paraId="22422834">
            <w:pPr>
              <w:pStyle w:val="6"/>
              <w:spacing w:before="120" w:line="238" w:lineRule="auto"/>
              <w:ind w:right="23"/>
              <w:jc w:val="right"/>
            </w:pPr>
            <w:r>
              <w:rPr>
                <w:color w:val="212529"/>
                <w:spacing w:val="-4"/>
              </w:rPr>
              <w:t>15.27</w:t>
            </w:r>
          </w:p>
        </w:tc>
        <w:tc>
          <w:tcPr>
            <w:tcW w:w="988" w:type="dxa"/>
            <w:vAlign w:val="top"/>
          </w:tcPr>
          <w:p w14:paraId="03F1560E">
            <w:pPr>
              <w:pStyle w:val="6"/>
              <w:spacing w:before="120" w:line="238" w:lineRule="auto"/>
              <w:ind w:right="20"/>
              <w:jc w:val="right"/>
            </w:pPr>
            <w:r>
              <w:rPr>
                <w:color w:val="212529"/>
                <w:spacing w:val="-4"/>
              </w:rPr>
              <w:t>15.27</w:t>
            </w:r>
          </w:p>
        </w:tc>
        <w:tc>
          <w:tcPr>
            <w:tcW w:w="913" w:type="dxa"/>
            <w:vAlign w:val="top"/>
          </w:tcPr>
          <w:p w14:paraId="6A80C7DD">
            <w:pPr>
              <w:rPr>
                <w:rFonts w:ascii="Arial"/>
                <w:sz w:val="21"/>
              </w:rPr>
            </w:pPr>
          </w:p>
        </w:tc>
        <w:tc>
          <w:tcPr>
            <w:tcW w:w="914" w:type="dxa"/>
            <w:vAlign w:val="top"/>
          </w:tcPr>
          <w:p w14:paraId="1D5DA79A">
            <w:pPr>
              <w:rPr>
                <w:rFonts w:ascii="Arial"/>
                <w:sz w:val="21"/>
              </w:rPr>
            </w:pPr>
          </w:p>
        </w:tc>
        <w:tc>
          <w:tcPr>
            <w:tcW w:w="899" w:type="dxa"/>
            <w:vAlign w:val="top"/>
          </w:tcPr>
          <w:p w14:paraId="3767CB22">
            <w:pPr>
              <w:rPr>
                <w:rFonts w:ascii="Arial"/>
                <w:sz w:val="21"/>
              </w:rPr>
            </w:pPr>
          </w:p>
        </w:tc>
        <w:tc>
          <w:tcPr>
            <w:tcW w:w="644" w:type="dxa"/>
            <w:vAlign w:val="top"/>
          </w:tcPr>
          <w:p w14:paraId="0694C3A1">
            <w:pPr>
              <w:rPr>
                <w:rFonts w:ascii="Arial"/>
                <w:sz w:val="21"/>
              </w:rPr>
            </w:pPr>
          </w:p>
        </w:tc>
        <w:tc>
          <w:tcPr>
            <w:tcW w:w="771" w:type="dxa"/>
            <w:vAlign w:val="top"/>
          </w:tcPr>
          <w:p w14:paraId="48024639">
            <w:pPr>
              <w:rPr>
                <w:rFonts w:ascii="Arial"/>
                <w:sz w:val="21"/>
              </w:rPr>
            </w:pPr>
          </w:p>
        </w:tc>
      </w:tr>
      <w:tr w14:paraId="4ECC9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7D21231B">
            <w:pPr>
              <w:pStyle w:val="6"/>
              <w:spacing w:before="120" w:line="239" w:lineRule="auto"/>
              <w:ind w:left="9"/>
            </w:pPr>
            <w:r>
              <w:rPr>
                <w:color w:val="212529"/>
                <w:spacing w:val="-2"/>
              </w:rPr>
              <w:t>20805</w:t>
            </w:r>
          </w:p>
        </w:tc>
        <w:tc>
          <w:tcPr>
            <w:tcW w:w="1512" w:type="dxa"/>
            <w:vAlign w:val="top"/>
          </w:tcPr>
          <w:p w14:paraId="3A3BEC9C">
            <w:pPr>
              <w:pStyle w:val="6"/>
              <w:spacing w:before="17" w:line="201" w:lineRule="auto"/>
              <w:ind w:left="1" w:right="62"/>
            </w:pPr>
            <w:r>
              <w:rPr>
                <w:color w:val="212529"/>
                <w:spacing w:val="-1"/>
              </w:rPr>
              <w:t>行政事业单位养老</w:t>
            </w:r>
            <w:r>
              <w:rPr>
                <w:color w:val="212529"/>
              </w:rPr>
              <w:t xml:space="preserve"> </w:t>
            </w:r>
            <w:r>
              <w:rPr>
                <w:color w:val="212529"/>
                <w:spacing w:val="-2"/>
              </w:rPr>
              <w:t>支出</w:t>
            </w:r>
          </w:p>
        </w:tc>
        <w:tc>
          <w:tcPr>
            <w:tcW w:w="988" w:type="dxa"/>
            <w:vAlign w:val="top"/>
          </w:tcPr>
          <w:p w14:paraId="3AB0FCD5">
            <w:pPr>
              <w:pStyle w:val="6"/>
              <w:spacing w:before="121" w:line="238" w:lineRule="auto"/>
              <w:ind w:right="23"/>
              <w:jc w:val="right"/>
            </w:pPr>
            <w:r>
              <w:rPr>
                <w:color w:val="212529"/>
                <w:spacing w:val="-4"/>
              </w:rPr>
              <w:t>15.27</w:t>
            </w:r>
          </w:p>
        </w:tc>
        <w:tc>
          <w:tcPr>
            <w:tcW w:w="988" w:type="dxa"/>
            <w:vAlign w:val="top"/>
          </w:tcPr>
          <w:p w14:paraId="107DC7B0">
            <w:pPr>
              <w:pStyle w:val="6"/>
              <w:spacing w:before="121" w:line="238" w:lineRule="auto"/>
              <w:ind w:right="20"/>
              <w:jc w:val="right"/>
            </w:pPr>
            <w:r>
              <w:rPr>
                <w:color w:val="212529"/>
                <w:spacing w:val="-4"/>
              </w:rPr>
              <w:t>15.27</w:t>
            </w:r>
          </w:p>
        </w:tc>
        <w:tc>
          <w:tcPr>
            <w:tcW w:w="913" w:type="dxa"/>
            <w:vAlign w:val="top"/>
          </w:tcPr>
          <w:p w14:paraId="0A2FB9FA">
            <w:pPr>
              <w:rPr>
                <w:rFonts w:ascii="Arial"/>
                <w:sz w:val="21"/>
              </w:rPr>
            </w:pPr>
          </w:p>
        </w:tc>
        <w:tc>
          <w:tcPr>
            <w:tcW w:w="914" w:type="dxa"/>
            <w:vAlign w:val="top"/>
          </w:tcPr>
          <w:p w14:paraId="2F7AFD1F">
            <w:pPr>
              <w:rPr>
                <w:rFonts w:ascii="Arial"/>
                <w:sz w:val="21"/>
              </w:rPr>
            </w:pPr>
          </w:p>
        </w:tc>
        <w:tc>
          <w:tcPr>
            <w:tcW w:w="899" w:type="dxa"/>
            <w:vAlign w:val="top"/>
          </w:tcPr>
          <w:p w14:paraId="2354CB11">
            <w:pPr>
              <w:rPr>
                <w:rFonts w:ascii="Arial"/>
                <w:sz w:val="21"/>
              </w:rPr>
            </w:pPr>
          </w:p>
        </w:tc>
        <w:tc>
          <w:tcPr>
            <w:tcW w:w="644" w:type="dxa"/>
            <w:vAlign w:val="top"/>
          </w:tcPr>
          <w:p w14:paraId="082FB9A0">
            <w:pPr>
              <w:rPr>
                <w:rFonts w:ascii="Arial"/>
                <w:sz w:val="21"/>
              </w:rPr>
            </w:pPr>
          </w:p>
        </w:tc>
        <w:tc>
          <w:tcPr>
            <w:tcW w:w="771" w:type="dxa"/>
            <w:vAlign w:val="top"/>
          </w:tcPr>
          <w:p w14:paraId="07541E7D">
            <w:pPr>
              <w:rPr>
                <w:rFonts w:ascii="Arial"/>
                <w:sz w:val="21"/>
              </w:rPr>
            </w:pPr>
          </w:p>
        </w:tc>
      </w:tr>
      <w:tr w14:paraId="54F46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5021328E">
            <w:pPr>
              <w:pStyle w:val="6"/>
              <w:spacing w:before="121" w:line="239" w:lineRule="auto"/>
              <w:ind w:left="9"/>
            </w:pPr>
            <w:r>
              <w:rPr>
                <w:color w:val="212529"/>
                <w:spacing w:val="-2"/>
              </w:rPr>
              <w:t>2080505</w:t>
            </w:r>
          </w:p>
        </w:tc>
        <w:tc>
          <w:tcPr>
            <w:tcW w:w="1512" w:type="dxa"/>
            <w:vAlign w:val="top"/>
          </w:tcPr>
          <w:p w14:paraId="4E2E14F2">
            <w:pPr>
              <w:pStyle w:val="6"/>
              <w:spacing w:before="17" w:line="201" w:lineRule="auto"/>
              <w:ind w:right="62"/>
            </w:pPr>
            <w:r>
              <w:rPr>
                <w:color w:val="212529"/>
                <w:spacing w:val="-1"/>
              </w:rPr>
              <w:t>机关事业单位基本</w:t>
            </w:r>
            <w:r>
              <w:rPr>
                <w:color w:val="212529"/>
              </w:rPr>
              <w:t xml:space="preserve"> </w:t>
            </w:r>
            <w:r>
              <w:rPr>
                <w:color w:val="212529"/>
                <w:spacing w:val="-1"/>
              </w:rPr>
              <w:t>养老保险缴费支出</w:t>
            </w:r>
          </w:p>
        </w:tc>
        <w:tc>
          <w:tcPr>
            <w:tcW w:w="988" w:type="dxa"/>
            <w:vAlign w:val="top"/>
          </w:tcPr>
          <w:p w14:paraId="6FE5E5F9">
            <w:pPr>
              <w:pStyle w:val="6"/>
              <w:spacing w:before="122" w:line="238" w:lineRule="auto"/>
              <w:ind w:right="23"/>
              <w:jc w:val="right"/>
            </w:pPr>
            <w:r>
              <w:rPr>
                <w:color w:val="212529"/>
                <w:spacing w:val="-4"/>
              </w:rPr>
              <w:t>15.27</w:t>
            </w:r>
          </w:p>
        </w:tc>
        <w:tc>
          <w:tcPr>
            <w:tcW w:w="988" w:type="dxa"/>
            <w:vAlign w:val="top"/>
          </w:tcPr>
          <w:p w14:paraId="5D3FDA6F">
            <w:pPr>
              <w:pStyle w:val="6"/>
              <w:spacing w:before="122" w:line="238" w:lineRule="auto"/>
              <w:ind w:right="20"/>
              <w:jc w:val="right"/>
            </w:pPr>
            <w:r>
              <w:rPr>
                <w:color w:val="212529"/>
                <w:spacing w:val="-4"/>
              </w:rPr>
              <w:t>15.27</w:t>
            </w:r>
          </w:p>
        </w:tc>
        <w:tc>
          <w:tcPr>
            <w:tcW w:w="913" w:type="dxa"/>
            <w:vAlign w:val="top"/>
          </w:tcPr>
          <w:p w14:paraId="0D76298D">
            <w:pPr>
              <w:rPr>
                <w:rFonts w:ascii="Arial"/>
                <w:sz w:val="21"/>
              </w:rPr>
            </w:pPr>
          </w:p>
        </w:tc>
        <w:tc>
          <w:tcPr>
            <w:tcW w:w="914" w:type="dxa"/>
            <w:vAlign w:val="top"/>
          </w:tcPr>
          <w:p w14:paraId="14DBEDC9">
            <w:pPr>
              <w:rPr>
                <w:rFonts w:ascii="Arial"/>
                <w:sz w:val="21"/>
              </w:rPr>
            </w:pPr>
          </w:p>
        </w:tc>
        <w:tc>
          <w:tcPr>
            <w:tcW w:w="899" w:type="dxa"/>
            <w:vAlign w:val="top"/>
          </w:tcPr>
          <w:p w14:paraId="13E87104">
            <w:pPr>
              <w:rPr>
                <w:rFonts w:ascii="Arial"/>
                <w:sz w:val="21"/>
              </w:rPr>
            </w:pPr>
          </w:p>
        </w:tc>
        <w:tc>
          <w:tcPr>
            <w:tcW w:w="644" w:type="dxa"/>
            <w:vAlign w:val="top"/>
          </w:tcPr>
          <w:p w14:paraId="71DE35B6">
            <w:pPr>
              <w:rPr>
                <w:rFonts w:ascii="Arial"/>
                <w:sz w:val="21"/>
              </w:rPr>
            </w:pPr>
          </w:p>
        </w:tc>
        <w:tc>
          <w:tcPr>
            <w:tcW w:w="771" w:type="dxa"/>
            <w:vAlign w:val="top"/>
          </w:tcPr>
          <w:p w14:paraId="2594FD83">
            <w:pPr>
              <w:rPr>
                <w:rFonts w:ascii="Arial"/>
                <w:sz w:val="21"/>
              </w:rPr>
            </w:pPr>
          </w:p>
        </w:tc>
      </w:tr>
      <w:tr w14:paraId="3658C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7FBA76D1">
            <w:pPr>
              <w:pStyle w:val="6"/>
              <w:spacing w:before="122" w:line="239" w:lineRule="auto"/>
              <w:ind w:left="9"/>
            </w:pPr>
            <w:r>
              <w:rPr>
                <w:color w:val="212529"/>
                <w:spacing w:val="-3"/>
              </w:rPr>
              <w:t>210</w:t>
            </w:r>
          </w:p>
        </w:tc>
        <w:tc>
          <w:tcPr>
            <w:tcW w:w="1512" w:type="dxa"/>
            <w:vAlign w:val="top"/>
          </w:tcPr>
          <w:p w14:paraId="7D5589D1">
            <w:pPr>
              <w:pStyle w:val="6"/>
              <w:spacing w:before="122" w:line="219" w:lineRule="auto"/>
              <w:ind w:left="2"/>
            </w:pPr>
            <w:r>
              <w:rPr>
                <w:color w:val="212529"/>
                <w:spacing w:val="-2"/>
              </w:rPr>
              <w:t>卫生健康支出</w:t>
            </w:r>
          </w:p>
        </w:tc>
        <w:tc>
          <w:tcPr>
            <w:tcW w:w="988" w:type="dxa"/>
            <w:vAlign w:val="top"/>
          </w:tcPr>
          <w:p w14:paraId="540EC5BC">
            <w:pPr>
              <w:pStyle w:val="6"/>
              <w:spacing w:before="123" w:line="238" w:lineRule="auto"/>
              <w:ind w:right="24"/>
              <w:jc w:val="right"/>
            </w:pPr>
            <w:r>
              <w:rPr>
                <w:color w:val="212529"/>
                <w:spacing w:val="-3"/>
              </w:rPr>
              <w:t>7.22</w:t>
            </w:r>
          </w:p>
        </w:tc>
        <w:tc>
          <w:tcPr>
            <w:tcW w:w="988" w:type="dxa"/>
            <w:vAlign w:val="top"/>
          </w:tcPr>
          <w:p w14:paraId="387AAD13">
            <w:pPr>
              <w:pStyle w:val="6"/>
              <w:spacing w:before="123" w:line="238" w:lineRule="auto"/>
              <w:ind w:right="22"/>
              <w:jc w:val="right"/>
            </w:pPr>
            <w:r>
              <w:rPr>
                <w:color w:val="212529"/>
                <w:spacing w:val="-3"/>
              </w:rPr>
              <w:t>7.22</w:t>
            </w:r>
          </w:p>
        </w:tc>
        <w:tc>
          <w:tcPr>
            <w:tcW w:w="913" w:type="dxa"/>
            <w:vAlign w:val="top"/>
          </w:tcPr>
          <w:p w14:paraId="6CD1B286">
            <w:pPr>
              <w:rPr>
                <w:rFonts w:ascii="Arial"/>
                <w:sz w:val="21"/>
              </w:rPr>
            </w:pPr>
          </w:p>
        </w:tc>
        <w:tc>
          <w:tcPr>
            <w:tcW w:w="914" w:type="dxa"/>
            <w:vAlign w:val="top"/>
          </w:tcPr>
          <w:p w14:paraId="3BA51E99">
            <w:pPr>
              <w:rPr>
                <w:rFonts w:ascii="Arial"/>
                <w:sz w:val="21"/>
              </w:rPr>
            </w:pPr>
          </w:p>
        </w:tc>
        <w:tc>
          <w:tcPr>
            <w:tcW w:w="899" w:type="dxa"/>
            <w:vAlign w:val="top"/>
          </w:tcPr>
          <w:p w14:paraId="77AEDAD9">
            <w:pPr>
              <w:rPr>
                <w:rFonts w:ascii="Arial"/>
                <w:sz w:val="21"/>
              </w:rPr>
            </w:pPr>
          </w:p>
        </w:tc>
        <w:tc>
          <w:tcPr>
            <w:tcW w:w="644" w:type="dxa"/>
            <w:vAlign w:val="top"/>
          </w:tcPr>
          <w:p w14:paraId="04A484B6">
            <w:pPr>
              <w:rPr>
                <w:rFonts w:ascii="Arial"/>
                <w:sz w:val="21"/>
              </w:rPr>
            </w:pPr>
          </w:p>
        </w:tc>
        <w:tc>
          <w:tcPr>
            <w:tcW w:w="771" w:type="dxa"/>
            <w:vAlign w:val="top"/>
          </w:tcPr>
          <w:p w14:paraId="5CB750C0">
            <w:pPr>
              <w:rPr>
                <w:rFonts w:ascii="Arial"/>
                <w:sz w:val="21"/>
              </w:rPr>
            </w:pPr>
          </w:p>
        </w:tc>
      </w:tr>
      <w:tr w14:paraId="38079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4B6C157E">
            <w:pPr>
              <w:pStyle w:val="6"/>
              <w:spacing w:before="122" w:line="239" w:lineRule="auto"/>
              <w:ind w:left="9"/>
            </w:pPr>
            <w:r>
              <w:rPr>
                <w:color w:val="212529"/>
                <w:spacing w:val="-2"/>
              </w:rPr>
              <w:t>21011</w:t>
            </w:r>
          </w:p>
        </w:tc>
        <w:tc>
          <w:tcPr>
            <w:tcW w:w="1512" w:type="dxa"/>
            <w:vAlign w:val="top"/>
          </w:tcPr>
          <w:p w14:paraId="3BCFD84F">
            <w:pPr>
              <w:pStyle w:val="6"/>
              <w:spacing w:before="123" w:line="219" w:lineRule="auto"/>
              <w:ind w:left="1"/>
            </w:pPr>
            <w:r>
              <w:rPr>
                <w:color w:val="212529"/>
                <w:spacing w:val="-1"/>
              </w:rPr>
              <w:t>行政事业单位医疗</w:t>
            </w:r>
          </w:p>
        </w:tc>
        <w:tc>
          <w:tcPr>
            <w:tcW w:w="988" w:type="dxa"/>
            <w:vAlign w:val="top"/>
          </w:tcPr>
          <w:p w14:paraId="5405578D">
            <w:pPr>
              <w:pStyle w:val="6"/>
              <w:spacing w:before="123" w:line="238" w:lineRule="auto"/>
              <w:ind w:right="24"/>
              <w:jc w:val="right"/>
            </w:pPr>
            <w:r>
              <w:rPr>
                <w:color w:val="212529"/>
                <w:spacing w:val="-3"/>
              </w:rPr>
              <w:t>7.22</w:t>
            </w:r>
          </w:p>
        </w:tc>
        <w:tc>
          <w:tcPr>
            <w:tcW w:w="988" w:type="dxa"/>
            <w:vAlign w:val="top"/>
          </w:tcPr>
          <w:p w14:paraId="157E92FB">
            <w:pPr>
              <w:pStyle w:val="6"/>
              <w:spacing w:before="123" w:line="238" w:lineRule="auto"/>
              <w:ind w:right="22"/>
              <w:jc w:val="right"/>
            </w:pPr>
            <w:r>
              <w:rPr>
                <w:color w:val="212529"/>
                <w:spacing w:val="-3"/>
              </w:rPr>
              <w:t>7.22</w:t>
            </w:r>
          </w:p>
        </w:tc>
        <w:tc>
          <w:tcPr>
            <w:tcW w:w="913" w:type="dxa"/>
            <w:vAlign w:val="top"/>
          </w:tcPr>
          <w:p w14:paraId="2CCE1B84">
            <w:pPr>
              <w:rPr>
                <w:rFonts w:ascii="Arial"/>
                <w:sz w:val="21"/>
              </w:rPr>
            </w:pPr>
          </w:p>
        </w:tc>
        <w:tc>
          <w:tcPr>
            <w:tcW w:w="914" w:type="dxa"/>
            <w:vAlign w:val="top"/>
          </w:tcPr>
          <w:p w14:paraId="2EEF70C0">
            <w:pPr>
              <w:rPr>
                <w:rFonts w:ascii="Arial"/>
                <w:sz w:val="21"/>
              </w:rPr>
            </w:pPr>
          </w:p>
        </w:tc>
        <w:tc>
          <w:tcPr>
            <w:tcW w:w="899" w:type="dxa"/>
            <w:vAlign w:val="top"/>
          </w:tcPr>
          <w:p w14:paraId="60E3D1D2">
            <w:pPr>
              <w:rPr>
                <w:rFonts w:ascii="Arial"/>
                <w:sz w:val="21"/>
              </w:rPr>
            </w:pPr>
          </w:p>
        </w:tc>
        <w:tc>
          <w:tcPr>
            <w:tcW w:w="644" w:type="dxa"/>
            <w:vAlign w:val="top"/>
          </w:tcPr>
          <w:p w14:paraId="67D0290C">
            <w:pPr>
              <w:rPr>
                <w:rFonts w:ascii="Arial"/>
                <w:sz w:val="21"/>
              </w:rPr>
            </w:pPr>
          </w:p>
        </w:tc>
        <w:tc>
          <w:tcPr>
            <w:tcW w:w="771" w:type="dxa"/>
            <w:vAlign w:val="top"/>
          </w:tcPr>
          <w:p w14:paraId="09FE15E4">
            <w:pPr>
              <w:rPr>
                <w:rFonts w:ascii="Arial"/>
                <w:sz w:val="21"/>
              </w:rPr>
            </w:pPr>
          </w:p>
        </w:tc>
      </w:tr>
      <w:tr w14:paraId="61A71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6F5CEA67">
            <w:pPr>
              <w:pStyle w:val="6"/>
              <w:spacing w:before="122" w:line="239" w:lineRule="auto"/>
              <w:ind w:left="9"/>
            </w:pPr>
            <w:r>
              <w:rPr>
                <w:color w:val="212529"/>
                <w:spacing w:val="-2"/>
              </w:rPr>
              <w:t>2101101</w:t>
            </w:r>
          </w:p>
        </w:tc>
        <w:tc>
          <w:tcPr>
            <w:tcW w:w="1512" w:type="dxa"/>
            <w:vAlign w:val="top"/>
          </w:tcPr>
          <w:p w14:paraId="1A719B84">
            <w:pPr>
              <w:pStyle w:val="6"/>
              <w:spacing w:before="123" w:line="219" w:lineRule="auto"/>
              <w:ind w:left="1"/>
            </w:pPr>
            <w:r>
              <w:rPr>
                <w:color w:val="212529"/>
                <w:spacing w:val="-1"/>
              </w:rPr>
              <w:t>行政单位医疗</w:t>
            </w:r>
          </w:p>
        </w:tc>
        <w:tc>
          <w:tcPr>
            <w:tcW w:w="988" w:type="dxa"/>
            <w:vAlign w:val="top"/>
          </w:tcPr>
          <w:p w14:paraId="5647F563">
            <w:pPr>
              <w:pStyle w:val="6"/>
              <w:spacing w:before="123" w:line="238" w:lineRule="auto"/>
              <w:ind w:right="22"/>
              <w:jc w:val="right"/>
            </w:pPr>
            <w:r>
              <w:rPr>
                <w:color w:val="212529"/>
                <w:spacing w:val="-4"/>
              </w:rPr>
              <w:t>1.04</w:t>
            </w:r>
          </w:p>
        </w:tc>
        <w:tc>
          <w:tcPr>
            <w:tcW w:w="988" w:type="dxa"/>
            <w:vAlign w:val="top"/>
          </w:tcPr>
          <w:p w14:paraId="563F3D84">
            <w:pPr>
              <w:pStyle w:val="6"/>
              <w:spacing w:before="123" w:line="238" w:lineRule="auto"/>
              <w:ind w:right="19"/>
              <w:jc w:val="right"/>
            </w:pPr>
            <w:r>
              <w:rPr>
                <w:color w:val="212529"/>
                <w:spacing w:val="-4"/>
              </w:rPr>
              <w:t>1.04</w:t>
            </w:r>
          </w:p>
        </w:tc>
        <w:tc>
          <w:tcPr>
            <w:tcW w:w="913" w:type="dxa"/>
            <w:vAlign w:val="top"/>
          </w:tcPr>
          <w:p w14:paraId="04E68DAF">
            <w:pPr>
              <w:rPr>
                <w:rFonts w:ascii="Arial"/>
                <w:sz w:val="21"/>
              </w:rPr>
            </w:pPr>
          </w:p>
        </w:tc>
        <w:tc>
          <w:tcPr>
            <w:tcW w:w="914" w:type="dxa"/>
            <w:vAlign w:val="top"/>
          </w:tcPr>
          <w:p w14:paraId="0D85CEE7">
            <w:pPr>
              <w:rPr>
                <w:rFonts w:ascii="Arial"/>
                <w:sz w:val="21"/>
              </w:rPr>
            </w:pPr>
          </w:p>
        </w:tc>
        <w:tc>
          <w:tcPr>
            <w:tcW w:w="899" w:type="dxa"/>
            <w:vAlign w:val="top"/>
          </w:tcPr>
          <w:p w14:paraId="04C6136C">
            <w:pPr>
              <w:rPr>
                <w:rFonts w:ascii="Arial"/>
                <w:sz w:val="21"/>
              </w:rPr>
            </w:pPr>
          </w:p>
        </w:tc>
        <w:tc>
          <w:tcPr>
            <w:tcW w:w="644" w:type="dxa"/>
            <w:vAlign w:val="top"/>
          </w:tcPr>
          <w:p w14:paraId="1BF5F417">
            <w:pPr>
              <w:rPr>
                <w:rFonts w:ascii="Arial"/>
                <w:sz w:val="21"/>
              </w:rPr>
            </w:pPr>
          </w:p>
        </w:tc>
        <w:tc>
          <w:tcPr>
            <w:tcW w:w="771" w:type="dxa"/>
            <w:vAlign w:val="top"/>
          </w:tcPr>
          <w:p w14:paraId="17A4A69D">
            <w:pPr>
              <w:rPr>
                <w:rFonts w:ascii="Arial"/>
                <w:sz w:val="21"/>
              </w:rPr>
            </w:pPr>
          </w:p>
        </w:tc>
      </w:tr>
      <w:tr w14:paraId="3D8B4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4CAF4780">
            <w:pPr>
              <w:pStyle w:val="6"/>
              <w:spacing w:before="122" w:line="239" w:lineRule="auto"/>
              <w:ind w:left="9"/>
            </w:pPr>
            <w:r>
              <w:rPr>
                <w:color w:val="212529"/>
                <w:spacing w:val="-2"/>
              </w:rPr>
              <w:t>2101102</w:t>
            </w:r>
          </w:p>
        </w:tc>
        <w:tc>
          <w:tcPr>
            <w:tcW w:w="1512" w:type="dxa"/>
            <w:vAlign w:val="top"/>
          </w:tcPr>
          <w:p w14:paraId="248B632C">
            <w:pPr>
              <w:pStyle w:val="6"/>
              <w:spacing w:before="123" w:line="219" w:lineRule="auto"/>
              <w:ind w:left="2"/>
            </w:pPr>
            <w:r>
              <w:rPr>
                <w:color w:val="212529"/>
                <w:spacing w:val="-2"/>
              </w:rPr>
              <w:t>事业单位医疗</w:t>
            </w:r>
          </w:p>
        </w:tc>
        <w:tc>
          <w:tcPr>
            <w:tcW w:w="988" w:type="dxa"/>
            <w:vAlign w:val="top"/>
          </w:tcPr>
          <w:p w14:paraId="2C30014F">
            <w:pPr>
              <w:pStyle w:val="6"/>
              <w:spacing w:before="123" w:line="238" w:lineRule="auto"/>
              <w:ind w:right="24"/>
              <w:jc w:val="right"/>
            </w:pPr>
            <w:r>
              <w:rPr>
                <w:color w:val="212529"/>
                <w:spacing w:val="-2"/>
              </w:rPr>
              <w:t>5.62</w:t>
            </w:r>
          </w:p>
        </w:tc>
        <w:tc>
          <w:tcPr>
            <w:tcW w:w="988" w:type="dxa"/>
            <w:vAlign w:val="top"/>
          </w:tcPr>
          <w:p w14:paraId="7F8E0A4D">
            <w:pPr>
              <w:pStyle w:val="6"/>
              <w:spacing w:before="123" w:line="238" w:lineRule="auto"/>
              <w:ind w:right="22"/>
              <w:jc w:val="right"/>
            </w:pPr>
            <w:r>
              <w:rPr>
                <w:color w:val="212529"/>
                <w:spacing w:val="-2"/>
              </w:rPr>
              <w:t>5.62</w:t>
            </w:r>
          </w:p>
        </w:tc>
        <w:tc>
          <w:tcPr>
            <w:tcW w:w="913" w:type="dxa"/>
            <w:vAlign w:val="top"/>
          </w:tcPr>
          <w:p w14:paraId="0BF5E775">
            <w:pPr>
              <w:rPr>
                <w:rFonts w:ascii="Arial"/>
                <w:sz w:val="21"/>
              </w:rPr>
            </w:pPr>
          </w:p>
        </w:tc>
        <w:tc>
          <w:tcPr>
            <w:tcW w:w="914" w:type="dxa"/>
            <w:vAlign w:val="top"/>
          </w:tcPr>
          <w:p w14:paraId="3F140C83">
            <w:pPr>
              <w:rPr>
                <w:rFonts w:ascii="Arial"/>
                <w:sz w:val="21"/>
              </w:rPr>
            </w:pPr>
          </w:p>
        </w:tc>
        <w:tc>
          <w:tcPr>
            <w:tcW w:w="899" w:type="dxa"/>
            <w:vAlign w:val="top"/>
          </w:tcPr>
          <w:p w14:paraId="17BE43F5">
            <w:pPr>
              <w:rPr>
                <w:rFonts w:ascii="Arial"/>
                <w:sz w:val="21"/>
              </w:rPr>
            </w:pPr>
          </w:p>
        </w:tc>
        <w:tc>
          <w:tcPr>
            <w:tcW w:w="644" w:type="dxa"/>
            <w:vAlign w:val="top"/>
          </w:tcPr>
          <w:p w14:paraId="4DF8E64F">
            <w:pPr>
              <w:rPr>
                <w:rFonts w:ascii="Arial"/>
                <w:sz w:val="21"/>
              </w:rPr>
            </w:pPr>
          </w:p>
        </w:tc>
        <w:tc>
          <w:tcPr>
            <w:tcW w:w="771" w:type="dxa"/>
            <w:vAlign w:val="top"/>
          </w:tcPr>
          <w:p w14:paraId="5B938EFD">
            <w:pPr>
              <w:rPr>
                <w:rFonts w:ascii="Arial"/>
                <w:sz w:val="21"/>
              </w:rPr>
            </w:pPr>
          </w:p>
        </w:tc>
      </w:tr>
      <w:tr w14:paraId="479C3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3117FEF8">
            <w:pPr>
              <w:pStyle w:val="6"/>
              <w:spacing w:before="122" w:line="239" w:lineRule="auto"/>
              <w:ind w:left="9"/>
            </w:pPr>
            <w:r>
              <w:rPr>
                <w:color w:val="212529"/>
                <w:spacing w:val="-2"/>
              </w:rPr>
              <w:t>2101103</w:t>
            </w:r>
          </w:p>
        </w:tc>
        <w:tc>
          <w:tcPr>
            <w:tcW w:w="1512" w:type="dxa"/>
            <w:vAlign w:val="top"/>
          </w:tcPr>
          <w:p w14:paraId="755117F7">
            <w:pPr>
              <w:pStyle w:val="6"/>
              <w:spacing w:before="122" w:line="219" w:lineRule="auto"/>
              <w:ind w:left="6"/>
            </w:pPr>
            <w:r>
              <w:rPr>
                <w:color w:val="212529"/>
                <w:spacing w:val="-2"/>
              </w:rPr>
              <w:t>公务员医疗补助</w:t>
            </w:r>
          </w:p>
        </w:tc>
        <w:tc>
          <w:tcPr>
            <w:tcW w:w="988" w:type="dxa"/>
            <w:vAlign w:val="top"/>
          </w:tcPr>
          <w:p w14:paraId="7E45A632">
            <w:pPr>
              <w:pStyle w:val="6"/>
              <w:spacing w:before="123" w:line="238" w:lineRule="auto"/>
              <w:ind w:right="25"/>
              <w:jc w:val="right"/>
            </w:pPr>
            <w:r>
              <w:rPr>
                <w:color w:val="212529"/>
                <w:spacing w:val="-2"/>
              </w:rPr>
              <w:t>0.52</w:t>
            </w:r>
          </w:p>
        </w:tc>
        <w:tc>
          <w:tcPr>
            <w:tcW w:w="988" w:type="dxa"/>
            <w:vAlign w:val="top"/>
          </w:tcPr>
          <w:p w14:paraId="4A8F7A30">
            <w:pPr>
              <w:pStyle w:val="6"/>
              <w:spacing w:before="123" w:line="238" w:lineRule="auto"/>
              <w:ind w:right="22"/>
              <w:jc w:val="right"/>
            </w:pPr>
            <w:r>
              <w:rPr>
                <w:color w:val="212529"/>
                <w:spacing w:val="-2"/>
              </w:rPr>
              <w:t>0.52</w:t>
            </w:r>
          </w:p>
        </w:tc>
        <w:tc>
          <w:tcPr>
            <w:tcW w:w="913" w:type="dxa"/>
            <w:vAlign w:val="top"/>
          </w:tcPr>
          <w:p w14:paraId="03AF8F7D">
            <w:pPr>
              <w:rPr>
                <w:rFonts w:ascii="Arial"/>
                <w:sz w:val="21"/>
              </w:rPr>
            </w:pPr>
          </w:p>
        </w:tc>
        <w:tc>
          <w:tcPr>
            <w:tcW w:w="914" w:type="dxa"/>
            <w:vAlign w:val="top"/>
          </w:tcPr>
          <w:p w14:paraId="6613130E">
            <w:pPr>
              <w:rPr>
                <w:rFonts w:ascii="Arial"/>
                <w:sz w:val="21"/>
              </w:rPr>
            </w:pPr>
          </w:p>
        </w:tc>
        <w:tc>
          <w:tcPr>
            <w:tcW w:w="899" w:type="dxa"/>
            <w:vAlign w:val="top"/>
          </w:tcPr>
          <w:p w14:paraId="66E23A5F">
            <w:pPr>
              <w:rPr>
                <w:rFonts w:ascii="Arial"/>
                <w:sz w:val="21"/>
              </w:rPr>
            </w:pPr>
          </w:p>
        </w:tc>
        <w:tc>
          <w:tcPr>
            <w:tcW w:w="644" w:type="dxa"/>
            <w:vAlign w:val="top"/>
          </w:tcPr>
          <w:p w14:paraId="61B14B2D">
            <w:pPr>
              <w:rPr>
                <w:rFonts w:ascii="Arial"/>
                <w:sz w:val="21"/>
              </w:rPr>
            </w:pPr>
          </w:p>
        </w:tc>
        <w:tc>
          <w:tcPr>
            <w:tcW w:w="771" w:type="dxa"/>
            <w:vAlign w:val="top"/>
          </w:tcPr>
          <w:p w14:paraId="5A055AB4">
            <w:pPr>
              <w:rPr>
                <w:rFonts w:ascii="Arial"/>
                <w:sz w:val="21"/>
              </w:rPr>
            </w:pPr>
          </w:p>
        </w:tc>
      </w:tr>
      <w:tr w14:paraId="00A3C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117466F1">
            <w:pPr>
              <w:pStyle w:val="6"/>
              <w:spacing w:before="122" w:line="239" w:lineRule="auto"/>
              <w:ind w:left="9"/>
            </w:pPr>
            <w:r>
              <w:rPr>
                <w:color w:val="212529"/>
                <w:spacing w:val="-2"/>
              </w:rPr>
              <w:t>2101199</w:t>
            </w:r>
          </w:p>
        </w:tc>
        <w:tc>
          <w:tcPr>
            <w:tcW w:w="1512" w:type="dxa"/>
            <w:vAlign w:val="top"/>
          </w:tcPr>
          <w:p w14:paraId="63C897FF">
            <w:pPr>
              <w:pStyle w:val="6"/>
              <w:spacing w:before="19" w:line="200" w:lineRule="auto"/>
              <w:ind w:left="9" w:right="62" w:hanging="9"/>
            </w:pPr>
            <w:r>
              <w:rPr>
                <w:color w:val="212529"/>
                <w:spacing w:val="-1"/>
              </w:rPr>
              <w:t>其他行政事业单位</w:t>
            </w:r>
            <w:r>
              <w:rPr>
                <w:color w:val="212529"/>
              </w:rPr>
              <w:t xml:space="preserve"> </w:t>
            </w:r>
            <w:r>
              <w:rPr>
                <w:color w:val="212529"/>
                <w:spacing w:val="-3"/>
              </w:rPr>
              <w:t>医疗支出</w:t>
            </w:r>
          </w:p>
        </w:tc>
        <w:tc>
          <w:tcPr>
            <w:tcW w:w="988" w:type="dxa"/>
            <w:vAlign w:val="top"/>
          </w:tcPr>
          <w:p w14:paraId="7586B29F">
            <w:pPr>
              <w:pStyle w:val="6"/>
              <w:spacing w:before="123" w:line="238" w:lineRule="auto"/>
              <w:ind w:right="25"/>
              <w:jc w:val="right"/>
            </w:pPr>
            <w:r>
              <w:rPr>
                <w:color w:val="212529"/>
                <w:spacing w:val="-2"/>
              </w:rPr>
              <w:t>0.04</w:t>
            </w:r>
          </w:p>
        </w:tc>
        <w:tc>
          <w:tcPr>
            <w:tcW w:w="988" w:type="dxa"/>
            <w:vAlign w:val="top"/>
          </w:tcPr>
          <w:p w14:paraId="6E45F32C">
            <w:pPr>
              <w:pStyle w:val="6"/>
              <w:spacing w:before="123" w:line="238" w:lineRule="auto"/>
              <w:ind w:right="22"/>
              <w:jc w:val="right"/>
            </w:pPr>
            <w:r>
              <w:rPr>
                <w:color w:val="212529"/>
                <w:spacing w:val="-2"/>
              </w:rPr>
              <w:t>0.04</w:t>
            </w:r>
          </w:p>
        </w:tc>
        <w:tc>
          <w:tcPr>
            <w:tcW w:w="913" w:type="dxa"/>
            <w:vAlign w:val="top"/>
          </w:tcPr>
          <w:p w14:paraId="5197B818">
            <w:pPr>
              <w:rPr>
                <w:rFonts w:ascii="Arial"/>
                <w:sz w:val="21"/>
              </w:rPr>
            </w:pPr>
          </w:p>
        </w:tc>
        <w:tc>
          <w:tcPr>
            <w:tcW w:w="914" w:type="dxa"/>
            <w:vAlign w:val="top"/>
          </w:tcPr>
          <w:p w14:paraId="73C1FE0D">
            <w:pPr>
              <w:rPr>
                <w:rFonts w:ascii="Arial"/>
                <w:sz w:val="21"/>
              </w:rPr>
            </w:pPr>
          </w:p>
        </w:tc>
        <w:tc>
          <w:tcPr>
            <w:tcW w:w="899" w:type="dxa"/>
            <w:vAlign w:val="top"/>
          </w:tcPr>
          <w:p w14:paraId="62053C01">
            <w:pPr>
              <w:rPr>
                <w:rFonts w:ascii="Arial"/>
                <w:sz w:val="21"/>
              </w:rPr>
            </w:pPr>
          </w:p>
        </w:tc>
        <w:tc>
          <w:tcPr>
            <w:tcW w:w="644" w:type="dxa"/>
            <w:vAlign w:val="top"/>
          </w:tcPr>
          <w:p w14:paraId="6CA824AF">
            <w:pPr>
              <w:rPr>
                <w:rFonts w:ascii="Arial"/>
                <w:sz w:val="21"/>
              </w:rPr>
            </w:pPr>
          </w:p>
        </w:tc>
        <w:tc>
          <w:tcPr>
            <w:tcW w:w="771" w:type="dxa"/>
            <w:vAlign w:val="top"/>
          </w:tcPr>
          <w:p w14:paraId="0CA8ECA1">
            <w:pPr>
              <w:rPr>
                <w:rFonts w:ascii="Arial"/>
                <w:sz w:val="21"/>
              </w:rPr>
            </w:pPr>
          </w:p>
        </w:tc>
      </w:tr>
      <w:tr w14:paraId="72D46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0E45053F">
            <w:pPr>
              <w:pStyle w:val="6"/>
              <w:spacing w:before="124"/>
              <w:ind w:left="9"/>
            </w:pPr>
            <w:r>
              <w:rPr>
                <w:color w:val="212529"/>
                <w:spacing w:val="-3"/>
              </w:rPr>
              <w:t>221</w:t>
            </w:r>
          </w:p>
        </w:tc>
        <w:tc>
          <w:tcPr>
            <w:tcW w:w="1512" w:type="dxa"/>
            <w:vAlign w:val="top"/>
          </w:tcPr>
          <w:p w14:paraId="79AAEC3B">
            <w:pPr>
              <w:pStyle w:val="6"/>
              <w:spacing w:before="123" w:line="219" w:lineRule="auto"/>
              <w:ind w:left="1"/>
            </w:pPr>
            <w:r>
              <w:rPr>
                <w:color w:val="212529"/>
                <w:spacing w:val="-2"/>
              </w:rPr>
              <w:t>住房保障支出</w:t>
            </w:r>
          </w:p>
        </w:tc>
        <w:tc>
          <w:tcPr>
            <w:tcW w:w="988" w:type="dxa"/>
            <w:vAlign w:val="top"/>
          </w:tcPr>
          <w:p w14:paraId="336D6EB9">
            <w:pPr>
              <w:pStyle w:val="6"/>
              <w:spacing w:before="124" w:line="238" w:lineRule="auto"/>
              <w:ind w:right="23"/>
              <w:jc w:val="right"/>
            </w:pPr>
            <w:r>
              <w:rPr>
                <w:color w:val="212529"/>
                <w:spacing w:val="-4"/>
              </w:rPr>
              <w:t>14.32</w:t>
            </w:r>
          </w:p>
        </w:tc>
        <w:tc>
          <w:tcPr>
            <w:tcW w:w="988" w:type="dxa"/>
            <w:vAlign w:val="top"/>
          </w:tcPr>
          <w:p w14:paraId="11A7096A">
            <w:pPr>
              <w:pStyle w:val="6"/>
              <w:spacing w:before="124" w:line="238" w:lineRule="auto"/>
              <w:ind w:right="20"/>
              <w:jc w:val="right"/>
            </w:pPr>
            <w:r>
              <w:rPr>
                <w:color w:val="212529"/>
                <w:spacing w:val="-4"/>
              </w:rPr>
              <w:t>14.32</w:t>
            </w:r>
          </w:p>
        </w:tc>
        <w:tc>
          <w:tcPr>
            <w:tcW w:w="913" w:type="dxa"/>
            <w:vAlign w:val="top"/>
          </w:tcPr>
          <w:p w14:paraId="1C2450E5">
            <w:pPr>
              <w:rPr>
                <w:rFonts w:ascii="Arial"/>
                <w:sz w:val="21"/>
              </w:rPr>
            </w:pPr>
          </w:p>
        </w:tc>
        <w:tc>
          <w:tcPr>
            <w:tcW w:w="914" w:type="dxa"/>
            <w:vAlign w:val="top"/>
          </w:tcPr>
          <w:p w14:paraId="25E67342">
            <w:pPr>
              <w:rPr>
                <w:rFonts w:ascii="Arial"/>
                <w:sz w:val="21"/>
              </w:rPr>
            </w:pPr>
          </w:p>
        </w:tc>
        <w:tc>
          <w:tcPr>
            <w:tcW w:w="899" w:type="dxa"/>
            <w:vAlign w:val="top"/>
          </w:tcPr>
          <w:p w14:paraId="5D80F2DF">
            <w:pPr>
              <w:rPr>
                <w:rFonts w:ascii="Arial"/>
                <w:sz w:val="21"/>
              </w:rPr>
            </w:pPr>
          </w:p>
        </w:tc>
        <w:tc>
          <w:tcPr>
            <w:tcW w:w="644" w:type="dxa"/>
            <w:vAlign w:val="top"/>
          </w:tcPr>
          <w:p w14:paraId="092D0B12">
            <w:pPr>
              <w:rPr>
                <w:rFonts w:ascii="Arial"/>
                <w:sz w:val="21"/>
              </w:rPr>
            </w:pPr>
          </w:p>
        </w:tc>
        <w:tc>
          <w:tcPr>
            <w:tcW w:w="771" w:type="dxa"/>
            <w:vAlign w:val="top"/>
          </w:tcPr>
          <w:p w14:paraId="6E9B4778">
            <w:pPr>
              <w:rPr>
                <w:rFonts w:ascii="Arial"/>
                <w:sz w:val="21"/>
              </w:rPr>
            </w:pPr>
          </w:p>
        </w:tc>
      </w:tr>
      <w:tr w14:paraId="4D9ECB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2EE0FB37">
            <w:pPr>
              <w:pStyle w:val="6"/>
              <w:spacing w:before="123" w:line="239" w:lineRule="auto"/>
              <w:ind w:left="9"/>
            </w:pPr>
            <w:r>
              <w:rPr>
                <w:color w:val="212529"/>
                <w:spacing w:val="-2"/>
              </w:rPr>
              <w:t>22102</w:t>
            </w:r>
          </w:p>
        </w:tc>
        <w:tc>
          <w:tcPr>
            <w:tcW w:w="1512" w:type="dxa"/>
            <w:vAlign w:val="top"/>
          </w:tcPr>
          <w:p w14:paraId="3934EF2F">
            <w:pPr>
              <w:pStyle w:val="6"/>
              <w:spacing w:before="123" w:line="219" w:lineRule="auto"/>
              <w:ind w:left="1"/>
            </w:pPr>
            <w:r>
              <w:rPr>
                <w:color w:val="212529"/>
                <w:spacing w:val="-2"/>
              </w:rPr>
              <w:t>住房改革支出</w:t>
            </w:r>
          </w:p>
        </w:tc>
        <w:tc>
          <w:tcPr>
            <w:tcW w:w="988" w:type="dxa"/>
            <w:vAlign w:val="top"/>
          </w:tcPr>
          <w:p w14:paraId="7CF39D60">
            <w:pPr>
              <w:pStyle w:val="6"/>
              <w:spacing w:before="124" w:line="238" w:lineRule="auto"/>
              <w:ind w:right="23"/>
              <w:jc w:val="right"/>
            </w:pPr>
            <w:r>
              <w:rPr>
                <w:color w:val="212529"/>
                <w:spacing w:val="-4"/>
              </w:rPr>
              <w:t>14.32</w:t>
            </w:r>
          </w:p>
        </w:tc>
        <w:tc>
          <w:tcPr>
            <w:tcW w:w="988" w:type="dxa"/>
            <w:vAlign w:val="top"/>
          </w:tcPr>
          <w:p w14:paraId="17DBFB99">
            <w:pPr>
              <w:pStyle w:val="6"/>
              <w:spacing w:before="124" w:line="238" w:lineRule="auto"/>
              <w:ind w:right="20"/>
              <w:jc w:val="right"/>
            </w:pPr>
            <w:r>
              <w:rPr>
                <w:color w:val="212529"/>
                <w:spacing w:val="-4"/>
              </w:rPr>
              <w:t>14.32</w:t>
            </w:r>
          </w:p>
        </w:tc>
        <w:tc>
          <w:tcPr>
            <w:tcW w:w="913" w:type="dxa"/>
            <w:vAlign w:val="top"/>
          </w:tcPr>
          <w:p w14:paraId="5AEFFF1C">
            <w:pPr>
              <w:rPr>
                <w:rFonts w:ascii="Arial"/>
                <w:sz w:val="21"/>
              </w:rPr>
            </w:pPr>
          </w:p>
        </w:tc>
        <w:tc>
          <w:tcPr>
            <w:tcW w:w="914" w:type="dxa"/>
            <w:vAlign w:val="top"/>
          </w:tcPr>
          <w:p w14:paraId="0404166F">
            <w:pPr>
              <w:rPr>
                <w:rFonts w:ascii="Arial"/>
                <w:sz w:val="21"/>
              </w:rPr>
            </w:pPr>
          </w:p>
        </w:tc>
        <w:tc>
          <w:tcPr>
            <w:tcW w:w="899" w:type="dxa"/>
            <w:vAlign w:val="top"/>
          </w:tcPr>
          <w:p w14:paraId="4E6C6945">
            <w:pPr>
              <w:rPr>
                <w:rFonts w:ascii="Arial"/>
                <w:sz w:val="21"/>
              </w:rPr>
            </w:pPr>
          </w:p>
        </w:tc>
        <w:tc>
          <w:tcPr>
            <w:tcW w:w="644" w:type="dxa"/>
            <w:vAlign w:val="top"/>
          </w:tcPr>
          <w:p w14:paraId="0D21F4F7">
            <w:pPr>
              <w:rPr>
                <w:rFonts w:ascii="Arial"/>
                <w:sz w:val="21"/>
              </w:rPr>
            </w:pPr>
          </w:p>
        </w:tc>
        <w:tc>
          <w:tcPr>
            <w:tcW w:w="771" w:type="dxa"/>
            <w:vAlign w:val="top"/>
          </w:tcPr>
          <w:p w14:paraId="3958916C">
            <w:pPr>
              <w:rPr>
                <w:rFonts w:ascii="Arial"/>
                <w:sz w:val="21"/>
              </w:rPr>
            </w:pPr>
          </w:p>
        </w:tc>
      </w:tr>
      <w:tr w14:paraId="528CD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4BF48F77">
            <w:pPr>
              <w:pStyle w:val="6"/>
              <w:spacing w:before="123" w:line="239" w:lineRule="auto"/>
              <w:ind w:left="9"/>
            </w:pPr>
            <w:r>
              <w:rPr>
                <w:color w:val="212529"/>
                <w:spacing w:val="-2"/>
              </w:rPr>
              <w:t>2210201</w:t>
            </w:r>
          </w:p>
        </w:tc>
        <w:tc>
          <w:tcPr>
            <w:tcW w:w="1512" w:type="dxa"/>
            <w:vAlign w:val="top"/>
          </w:tcPr>
          <w:p w14:paraId="0D5CA0F9">
            <w:pPr>
              <w:pStyle w:val="6"/>
              <w:spacing w:before="124" w:line="219" w:lineRule="auto"/>
              <w:ind w:left="1"/>
            </w:pPr>
            <w:r>
              <w:rPr>
                <w:color w:val="212529"/>
                <w:spacing w:val="-2"/>
              </w:rPr>
              <w:t>住房公积金</w:t>
            </w:r>
          </w:p>
        </w:tc>
        <w:tc>
          <w:tcPr>
            <w:tcW w:w="988" w:type="dxa"/>
            <w:vAlign w:val="top"/>
          </w:tcPr>
          <w:p w14:paraId="5D699399">
            <w:pPr>
              <w:pStyle w:val="6"/>
              <w:spacing w:before="124" w:line="238" w:lineRule="auto"/>
              <w:ind w:right="23"/>
              <w:jc w:val="right"/>
            </w:pPr>
            <w:r>
              <w:rPr>
                <w:color w:val="212529"/>
                <w:spacing w:val="-4"/>
              </w:rPr>
              <w:t>14.32</w:t>
            </w:r>
          </w:p>
        </w:tc>
        <w:tc>
          <w:tcPr>
            <w:tcW w:w="988" w:type="dxa"/>
            <w:vAlign w:val="top"/>
          </w:tcPr>
          <w:p w14:paraId="62CF7E02">
            <w:pPr>
              <w:pStyle w:val="6"/>
              <w:spacing w:before="124" w:line="238" w:lineRule="auto"/>
              <w:ind w:right="20"/>
              <w:jc w:val="right"/>
            </w:pPr>
            <w:r>
              <w:rPr>
                <w:color w:val="212529"/>
                <w:spacing w:val="-4"/>
              </w:rPr>
              <w:t>14.32</w:t>
            </w:r>
          </w:p>
        </w:tc>
        <w:tc>
          <w:tcPr>
            <w:tcW w:w="913" w:type="dxa"/>
            <w:vAlign w:val="top"/>
          </w:tcPr>
          <w:p w14:paraId="320187F3">
            <w:pPr>
              <w:rPr>
                <w:rFonts w:ascii="Arial"/>
                <w:sz w:val="21"/>
              </w:rPr>
            </w:pPr>
          </w:p>
        </w:tc>
        <w:tc>
          <w:tcPr>
            <w:tcW w:w="914" w:type="dxa"/>
            <w:vAlign w:val="top"/>
          </w:tcPr>
          <w:p w14:paraId="03951B04">
            <w:pPr>
              <w:rPr>
                <w:rFonts w:ascii="Arial"/>
                <w:sz w:val="21"/>
              </w:rPr>
            </w:pPr>
          </w:p>
        </w:tc>
        <w:tc>
          <w:tcPr>
            <w:tcW w:w="899" w:type="dxa"/>
            <w:vAlign w:val="top"/>
          </w:tcPr>
          <w:p w14:paraId="6F4EBDC8">
            <w:pPr>
              <w:rPr>
                <w:rFonts w:ascii="Arial"/>
                <w:sz w:val="21"/>
              </w:rPr>
            </w:pPr>
          </w:p>
        </w:tc>
        <w:tc>
          <w:tcPr>
            <w:tcW w:w="644" w:type="dxa"/>
            <w:vAlign w:val="top"/>
          </w:tcPr>
          <w:p w14:paraId="7D4597C1">
            <w:pPr>
              <w:rPr>
                <w:rFonts w:ascii="Arial"/>
                <w:sz w:val="21"/>
              </w:rPr>
            </w:pPr>
          </w:p>
        </w:tc>
        <w:tc>
          <w:tcPr>
            <w:tcW w:w="771" w:type="dxa"/>
            <w:vAlign w:val="top"/>
          </w:tcPr>
          <w:p w14:paraId="212A373C">
            <w:pPr>
              <w:rPr>
                <w:rFonts w:ascii="Arial"/>
                <w:sz w:val="21"/>
              </w:rPr>
            </w:pPr>
          </w:p>
        </w:tc>
      </w:tr>
      <w:tr w14:paraId="33ACA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bottom w:val="single" w:color="FFFFFF" w:sz="6" w:space="0"/>
              <w:right w:val="nil"/>
            </w:tcBorders>
            <w:vAlign w:val="top"/>
          </w:tcPr>
          <w:p w14:paraId="3B3F027F">
            <w:pPr>
              <w:pStyle w:val="6"/>
              <w:spacing w:before="123" w:line="218" w:lineRule="auto"/>
              <w:ind w:left="6"/>
            </w:pPr>
            <w:r>
              <w:rPr>
                <w:color w:val="212529"/>
                <w:spacing w:val="-2"/>
              </w:rPr>
              <w:t>注：本表反映部门本年度取得的各项收入情况。</w:t>
            </w:r>
          </w:p>
        </w:tc>
      </w:tr>
    </w:tbl>
    <w:p w14:paraId="020C61B5">
      <w:pPr>
        <w:rPr>
          <w:rFonts w:ascii="Arial"/>
          <w:sz w:val="21"/>
        </w:rPr>
      </w:pPr>
    </w:p>
    <w:p w14:paraId="57623B00">
      <w:pPr>
        <w:rPr>
          <w:rFonts w:ascii="Arial" w:hAnsi="Arial" w:eastAsia="Arial" w:cs="Arial"/>
          <w:sz w:val="21"/>
          <w:szCs w:val="21"/>
        </w:rPr>
        <w:sectPr>
          <w:footerReference r:id="rId10" w:type="default"/>
          <w:pgSz w:w="11900" w:h="16840"/>
          <w:pgMar w:top="642" w:right="600" w:bottom="340" w:left="600" w:header="326" w:footer="111" w:gutter="0"/>
          <w:cols w:space="720" w:num="1"/>
        </w:sectPr>
      </w:pPr>
    </w:p>
    <w:p w14:paraId="0A43F2EA">
      <w:pPr>
        <w:spacing w:before="5"/>
      </w:pPr>
    </w:p>
    <w:p w14:paraId="572B348F">
      <w:pPr>
        <w:spacing w:before="5"/>
      </w:pPr>
    </w:p>
    <w:p w14:paraId="35B511E0">
      <w:pPr>
        <w:spacing w:before="4"/>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52"/>
        <w:gridCol w:w="1108"/>
        <w:gridCol w:w="1108"/>
        <w:gridCol w:w="1123"/>
        <w:gridCol w:w="808"/>
        <w:gridCol w:w="779"/>
        <w:gridCol w:w="831"/>
      </w:tblGrid>
      <w:tr w14:paraId="18178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top w:val="single" w:color="FFFFFF" w:sz="6" w:space="0"/>
              <w:left w:val="single" w:color="FFFFFF" w:sz="6" w:space="0"/>
              <w:bottom w:val="single" w:color="FFFFFF" w:sz="6" w:space="0"/>
              <w:right w:val="single" w:color="FFFFFF" w:sz="6" w:space="0"/>
            </w:tcBorders>
            <w:vAlign w:val="top"/>
          </w:tcPr>
          <w:p w14:paraId="467E54BA">
            <w:pPr>
              <w:spacing w:before="89" w:line="238" w:lineRule="exact"/>
              <w:ind w:left="3660"/>
              <w:outlineLvl w:val="1"/>
              <w:rPr>
                <w:rFonts w:ascii="微软雅黑" w:hAnsi="微软雅黑" w:eastAsia="微软雅黑" w:cs="微软雅黑"/>
                <w:sz w:val="23"/>
                <w:szCs w:val="23"/>
              </w:rPr>
            </w:pPr>
            <w:bookmarkStart w:id="11" w:name="bookmark8"/>
            <w:bookmarkEnd w:id="11"/>
            <w:r>
              <w:rPr>
                <w:rFonts w:ascii="微软雅黑" w:hAnsi="微软雅黑" w:eastAsia="微软雅黑" w:cs="微软雅黑"/>
                <w:color w:val="212529"/>
                <w:spacing w:val="8"/>
                <w:position w:val="-1"/>
                <w:sz w:val="23"/>
                <w:szCs w:val="23"/>
              </w:rPr>
              <w:t>支出决算表</w:t>
            </w:r>
          </w:p>
        </w:tc>
      </w:tr>
      <w:tr w14:paraId="40429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tcBorders>
              <w:top w:val="single" w:color="FFFFFF" w:sz="6" w:space="0"/>
              <w:left w:val="single" w:color="FFFFFF" w:sz="2" w:space="0"/>
              <w:bottom w:val="single" w:color="FFFFFF" w:sz="6" w:space="0"/>
              <w:right w:val="single" w:color="FFFFFF" w:sz="2" w:space="0"/>
            </w:tcBorders>
            <w:vAlign w:val="top"/>
          </w:tcPr>
          <w:p w14:paraId="60D4B30E">
            <w:pPr>
              <w:rPr>
                <w:rFonts w:ascii="Arial"/>
                <w:sz w:val="21"/>
              </w:rPr>
            </w:pPr>
          </w:p>
        </w:tc>
        <w:tc>
          <w:tcPr>
            <w:tcW w:w="1752" w:type="dxa"/>
            <w:tcBorders>
              <w:top w:val="single" w:color="FFFFFF" w:sz="6" w:space="0"/>
              <w:left w:val="single" w:color="FFFFFF" w:sz="2" w:space="0"/>
              <w:bottom w:val="single" w:color="FFFFFF" w:sz="6" w:space="0"/>
              <w:right w:val="single" w:color="FFFFFF" w:sz="2" w:space="0"/>
            </w:tcBorders>
            <w:vAlign w:val="top"/>
          </w:tcPr>
          <w:p w14:paraId="5457D09C">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721EEDAE">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10A21D12">
            <w:pPr>
              <w:rPr>
                <w:rFonts w:ascii="Arial"/>
                <w:sz w:val="21"/>
              </w:rPr>
            </w:pPr>
          </w:p>
        </w:tc>
        <w:tc>
          <w:tcPr>
            <w:tcW w:w="1123" w:type="dxa"/>
            <w:tcBorders>
              <w:top w:val="single" w:color="FFFFFF" w:sz="6" w:space="0"/>
              <w:left w:val="single" w:color="FFFFFF" w:sz="2" w:space="0"/>
              <w:bottom w:val="single" w:color="FFFFFF" w:sz="6" w:space="0"/>
              <w:right w:val="single" w:color="FFFFFF" w:sz="2" w:space="0"/>
            </w:tcBorders>
            <w:vAlign w:val="top"/>
          </w:tcPr>
          <w:p w14:paraId="68F282CB">
            <w:pPr>
              <w:rPr>
                <w:rFonts w:ascii="Arial"/>
                <w:sz w:val="21"/>
              </w:rPr>
            </w:pPr>
          </w:p>
        </w:tc>
        <w:tc>
          <w:tcPr>
            <w:tcW w:w="808" w:type="dxa"/>
            <w:tcBorders>
              <w:top w:val="single" w:color="FFFFFF" w:sz="6" w:space="0"/>
              <w:left w:val="single" w:color="FFFFFF" w:sz="2" w:space="0"/>
              <w:bottom w:val="single" w:color="FFFFFF" w:sz="6" w:space="0"/>
              <w:right w:val="single" w:color="FFFFFF" w:sz="2" w:space="0"/>
            </w:tcBorders>
            <w:vAlign w:val="top"/>
          </w:tcPr>
          <w:p w14:paraId="2601D152">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7DBA54AE">
            <w:pPr>
              <w:rPr>
                <w:rFonts w:ascii="Arial"/>
                <w:sz w:val="21"/>
              </w:rPr>
            </w:pPr>
          </w:p>
        </w:tc>
        <w:tc>
          <w:tcPr>
            <w:tcW w:w="831" w:type="dxa"/>
            <w:tcBorders>
              <w:top w:val="single" w:color="FFFFFF" w:sz="6" w:space="0"/>
              <w:left w:val="single" w:color="FFFFFF" w:sz="2" w:space="0"/>
              <w:bottom w:val="single" w:color="FFFFFF" w:sz="6" w:space="0"/>
              <w:right w:val="single" w:color="FFFFFF" w:sz="2" w:space="0"/>
            </w:tcBorders>
            <w:vAlign w:val="top"/>
          </w:tcPr>
          <w:p w14:paraId="6713CF82">
            <w:pPr>
              <w:pStyle w:val="6"/>
              <w:spacing w:before="109" w:line="220" w:lineRule="auto"/>
              <w:ind w:left="83"/>
            </w:pPr>
            <w:r>
              <w:rPr>
                <w:color w:val="212529"/>
                <w:spacing w:val="-2"/>
              </w:rPr>
              <w:t>公开03表</w:t>
            </w:r>
          </w:p>
        </w:tc>
      </w:tr>
      <w:tr w14:paraId="0393C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901" w:type="dxa"/>
            <w:gridSpan w:val="3"/>
            <w:tcBorders>
              <w:top w:val="single" w:color="FFFFFF" w:sz="6" w:space="0"/>
              <w:left w:val="single" w:color="FFFFFF" w:sz="2" w:space="0"/>
              <w:right w:val="single" w:color="FFFFFF" w:sz="2" w:space="0"/>
            </w:tcBorders>
            <w:vAlign w:val="top"/>
          </w:tcPr>
          <w:p w14:paraId="1BFA7495">
            <w:pPr>
              <w:pStyle w:val="6"/>
              <w:spacing w:before="109" w:line="219" w:lineRule="auto"/>
              <w:ind w:left="14"/>
            </w:pPr>
            <w:r>
              <w:rPr>
                <w:color w:val="212529"/>
                <w:spacing w:val="-1"/>
              </w:rPr>
              <w:t>部门名称：县委党史研究室</w:t>
            </w:r>
          </w:p>
        </w:tc>
        <w:tc>
          <w:tcPr>
            <w:tcW w:w="2231" w:type="dxa"/>
            <w:gridSpan w:val="2"/>
            <w:tcBorders>
              <w:top w:val="single" w:color="FFFFFF" w:sz="6" w:space="0"/>
              <w:left w:val="single" w:color="FFFFFF" w:sz="2" w:space="0"/>
              <w:right w:val="single" w:color="FFFFFF" w:sz="2" w:space="0"/>
            </w:tcBorders>
            <w:vAlign w:val="top"/>
          </w:tcPr>
          <w:p w14:paraId="1E66E33E">
            <w:pPr>
              <w:pStyle w:val="6"/>
              <w:spacing w:before="109" w:line="219" w:lineRule="auto"/>
              <w:ind w:left="11"/>
            </w:pPr>
            <w:r>
              <w:rPr>
                <w:color w:val="212529"/>
                <w:spacing w:val="-2"/>
              </w:rPr>
              <w:t>2024年度</w:t>
            </w:r>
          </w:p>
        </w:tc>
        <w:tc>
          <w:tcPr>
            <w:tcW w:w="808" w:type="dxa"/>
            <w:tcBorders>
              <w:top w:val="single" w:color="FFFFFF" w:sz="6" w:space="0"/>
              <w:left w:val="single" w:color="FFFFFF" w:sz="2" w:space="0"/>
              <w:right w:val="single" w:color="FFFFFF" w:sz="2" w:space="0"/>
            </w:tcBorders>
            <w:vAlign w:val="top"/>
          </w:tcPr>
          <w:p w14:paraId="64DA8AC4">
            <w:pPr>
              <w:rPr>
                <w:rFonts w:ascii="Arial"/>
                <w:sz w:val="21"/>
              </w:rPr>
            </w:pPr>
          </w:p>
        </w:tc>
        <w:tc>
          <w:tcPr>
            <w:tcW w:w="1610" w:type="dxa"/>
            <w:gridSpan w:val="2"/>
            <w:tcBorders>
              <w:top w:val="single" w:color="FFFFFF" w:sz="6" w:space="0"/>
              <w:left w:val="single" w:color="FFFFFF" w:sz="2" w:space="0"/>
              <w:right w:val="single" w:color="FFFFFF" w:sz="2" w:space="0"/>
            </w:tcBorders>
            <w:vAlign w:val="top"/>
          </w:tcPr>
          <w:p w14:paraId="6B410505">
            <w:pPr>
              <w:pStyle w:val="6"/>
              <w:spacing w:before="109" w:line="219" w:lineRule="auto"/>
              <w:ind w:left="318"/>
            </w:pPr>
            <w:r>
              <w:rPr>
                <w:color w:val="212529"/>
                <w:spacing w:val="-2"/>
              </w:rPr>
              <w:t>金额单位：万元</w:t>
            </w:r>
          </w:p>
        </w:tc>
      </w:tr>
      <w:tr w14:paraId="20431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2106AE21">
            <w:pPr>
              <w:spacing w:before="111" w:line="175" w:lineRule="exact"/>
              <w:ind w:left="119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08" w:type="dxa"/>
            <w:vMerge w:val="restart"/>
            <w:tcBorders>
              <w:bottom w:val="nil"/>
            </w:tcBorders>
            <w:vAlign w:val="top"/>
          </w:tcPr>
          <w:p w14:paraId="0D82CBE6">
            <w:pPr>
              <w:spacing w:before="212" w:line="178" w:lineRule="exact"/>
              <w:ind w:left="8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本年支出合</w:t>
            </w:r>
          </w:p>
          <w:p w14:paraId="1BB8D218">
            <w:pPr>
              <w:spacing w:before="34" w:line="174" w:lineRule="exact"/>
              <w:ind w:left="437"/>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1108" w:type="dxa"/>
            <w:vMerge w:val="restart"/>
            <w:tcBorders>
              <w:bottom w:val="nil"/>
            </w:tcBorders>
            <w:vAlign w:val="top"/>
          </w:tcPr>
          <w:p w14:paraId="76D2710E">
            <w:pPr>
              <w:spacing w:line="243" w:lineRule="auto"/>
              <w:rPr>
                <w:rFonts w:ascii="Arial"/>
                <w:sz w:val="21"/>
              </w:rPr>
            </w:pPr>
          </w:p>
          <w:p w14:paraId="0297A2A8">
            <w:pPr>
              <w:spacing w:before="73" w:line="178" w:lineRule="exact"/>
              <w:ind w:left="17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123" w:type="dxa"/>
            <w:vMerge w:val="restart"/>
            <w:tcBorders>
              <w:bottom w:val="nil"/>
            </w:tcBorders>
            <w:vAlign w:val="top"/>
          </w:tcPr>
          <w:p w14:paraId="00652E50">
            <w:pPr>
              <w:spacing w:line="244" w:lineRule="auto"/>
              <w:rPr>
                <w:rFonts w:ascii="Arial"/>
                <w:sz w:val="21"/>
              </w:rPr>
            </w:pPr>
          </w:p>
          <w:p w14:paraId="5F6923DC">
            <w:pPr>
              <w:spacing w:before="73" w:line="177" w:lineRule="exact"/>
              <w:ind w:left="18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808" w:type="dxa"/>
            <w:vMerge w:val="restart"/>
            <w:tcBorders>
              <w:bottom w:val="nil"/>
            </w:tcBorders>
            <w:vAlign w:val="top"/>
          </w:tcPr>
          <w:p w14:paraId="10D63815">
            <w:pPr>
              <w:spacing w:before="214" w:line="175" w:lineRule="exact"/>
              <w:ind w:left="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上缴上级</w:t>
            </w:r>
          </w:p>
          <w:p w14:paraId="5964A941">
            <w:pPr>
              <w:spacing w:before="34" w:line="174" w:lineRule="exact"/>
              <w:ind w:left="20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c>
          <w:tcPr>
            <w:tcW w:w="779" w:type="dxa"/>
            <w:vMerge w:val="restart"/>
            <w:tcBorders>
              <w:bottom w:val="nil"/>
            </w:tcBorders>
            <w:vAlign w:val="top"/>
          </w:tcPr>
          <w:p w14:paraId="2D65BC2E">
            <w:pPr>
              <w:spacing w:line="243" w:lineRule="auto"/>
              <w:rPr>
                <w:rFonts w:ascii="Arial"/>
                <w:sz w:val="21"/>
              </w:rPr>
            </w:pPr>
          </w:p>
          <w:p w14:paraId="05718266">
            <w:pPr>
              <w:spacing w:before="73"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831" w:type="dxa"/>
            <w:vMerge w:val="restart"/>
            <w:tcBorders>
              <w:bottom w:val="nil"/>
            </w:tcBorders>
            <w:vAlign w:val="top"/>
          </w:tcPr>
          <w:p w14:paraId="5950998C">
            <w:pPr>
              <w:spacing w:before="106" w:line="162" w:lineRule="auto"/>
              <w:ind w:left="130" w:right="54" w:hanging="88"/>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对附属单</w:t>
            </w:r>
            <w:r>
              <w:rPr>
                <w:rFonts w:ascii="微软雅黑" w:hAnsi="微软雅黑" w:eastAsia="微软雅黑" w:cs="微软雅黑"/>
                <w:color w:val="212529"/>
                <w:spacing w:val="2"/>
                <w:sz w:val="17"/>
                <w:szCs w:val="17"/>
              </w:rPr>
              <w:t xml:space="preserve"> </w:t>
            </w:r>
            <w:r>
              <w:rPr>
                <w:rFonts w:ascii="微软雅黑" w:hAnsi="微软雅黑" w:eastAsia="微软雅黑" w:cs="微软雅黑"/>
                <w:color w:val="212529"/>
                <w:spacing w:val="6"/>
                <w:sz w:val="17"/>
                <w:szCs w:val="17"/>
              </w:rPr>
              <w:t>位补助</w:t>
            </w:r>
          </w:p>
          <w:p w14:paraId="18E60697">
            <w:pPr>
              <w:spacing w:before="28" w:line="175" w:lineRule="exact"/>
              <w:ind w:left="222"/>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6BEB5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7B53D95E">
            <w:pPr>
              <w:spacing w:before="109" w:line="178" w:lineRule="exact"/>
              <w:ind w:left="1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752" w:type="dxa"/>
            <w:vAlign w:val="top"/>
          </w:tcPr>
          <w:p w14:paraId="157C0795">
            <w:pPr>
              <w:spacing w:before="109" w:line="178" w:lineRule="exact"/>
              <w:ind w:left="49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08" w:type="dxa"/>
            <w:vMerge w:val="continue"/>
            <w:tcBorders>
              <w:top w:val="nil"/>
            </w:tcBorders>
            <w:vAlign w:val="top"/>
          </w:tcPr>
          <w:p w14:paraId="1BBDBC31">
            <w:pPr>
              <w:rPr>
                <w:rFonts w:ascii="Arial"/>
                <w:sz w:val="21"/>
              </w:rPr>
            </w:pPr>
          </w:p>
        </w:tc>
        <w:tc>
          <w:tcPr>
            <w:tcW w:w="1108" w:type="dxa"/>
            <w:vMerge w:val="continue"/>
            <w:tcBorders>
              <w:top w:val="nil"/>
            </w:tcBorders>
            <w:vAlign w:val="top"/>
          </w:tcPr>
          <w:p w14:paraId="24ABCC16">
            <w:pPr>
              <w:rPr>
                <w:rFonts w:ascii="Arial"/>
                <w:sz w:val="21"/>
              </w:rPr>
            </w:pPr>
          </w:p>
        </w:tc>
        <w:tc>
          <w:tcPr>
            <w:tcW w:w="1123" w:type="dxa"/>
            <w:vMerge w:val="continue"/>
            <w:tcBorders>
              <w:top w:val="nil"/>
            </w:tcBorders>
            <w:vAlign w:val="top"/>
          </w:tcPr>
          <w:p w14:paraId="796841E7">
            <w:pPr>
              <w:rPr>
                <w:rFonts w:ascii="Arial"/>
                <w:sz w:val="21"/>
              </w:rPr>
            </w:pPr>
          </w:p>
        </w:tc>
        <w:tc>
          <w:tcPr>
            <w:tcW w:w="808" w:type="dxa"/>
            <w:vMerge w:val="continue"/>
            <w:tcBorders>
              <w:top w:val="nil"/>
            </w:tcBorders>
            <w:vAlign w:val="top"/>
          </w:tcPr>
          <w:p w14:paraId="3F65C4CB">
            <w:pPr>
              <w:rPr>
                <w:rFonts w:ascii="Arial"/>
                <w:sz w:val="21"/>
              </w:rPr>
            </w:pPr>
          </w:p>
        </w:tc>
        <w:tc>
          <w:tcPr>
            <w:tcW w:w="779" w:type="dxa"/>
            <w:vMerge w:val="continue"/>
            <w:tcBorders>
              <w:top w:val="nil"/>
            </w:tcBorders>
            <w:vAlign w:val="top"/>
          </w:tcPr>
          <w:p w14:paraId="0C9A91C3">
            <w:pPr>
              <w:rPr>
                <w:rFonts w:ascii="Arial"/>
                <w:sz w:val="21"/>
              </w:rPr>
            </w:pPr>
          </w:p>
        </w:tc>
        <w:tc>
          <w:tcPr>
            <w:tcW w:w="831" w:type="dxa"/>
            <w:vMerge w:val="continue"/>
            <w:tcBorders>
              <w:top w:val="nil"/>
            </w:tcBorders>
            <w:vAlign w:val="top"/>
          </w:tcPr>
          <w:p w14:paraId="508B67A4">
            <w:pPr>
              <w:rPr>
                <w:rFonts w:ascii="Arial"/>
                <w:sz w:val="21"/>
              </w:rPr>
            </w:pPr>
          </w:p>
        </w:tc>
      </w:tr>
      <w:tr w14:paraId="22A01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5D8C6A39">
            <w:pPr>
              <w:spacing w:before="110" w:line="176" w:lineRule="exact"/>
              <w:ind w:left="119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08" w:type="dxa"/>
            <w:vAlign w:val="top"/>
          </w:tcPr>
          <w:p w14:paraId="56D2112B">
            <w:pPr>
              <w:spacing w:before="134" w:line="226" w:lineRule="auto"/>
              <w:ind w:left="501"/>
              <w:rPr>
                <w:rFonts w:ascii="Arial" w:hAnsi="Arial" w:eastAsia="Arial" w:cs="Arial"/>
                <w:sz w:val="12"/>
                <w:szCs w:val="12"/>
              </w:rPr>
            </w:pPr>
            <w:r>
              <w:rPr>
                <w:rFonts w:ascii="Arial" w:hAnsi="Arial" w:eastAsia="Arial" w:cs="Arial"/>
                <w:color w:val="212529"/>
                <w:sz w:val="12"/>
                <w:szCs w:val="12"/>
              </w:rPr>
              <w:t>1</w:t>
            </w:r>
          </w:p>
        </w:tc>
        <w:tc>
          <w:tcPr>
            <w:tcW w:w="1108" w:type="dxa"/>
            <w:vAlign w:val="top"/>
          </w:tcPr>
          <w:p w14:paraId="00FF3293">
            <w:pPr>
              <w:spacing w:before="134" w:line="225" w:lineRule="auto"/>
              <w:ind w:left="496"/>
              <w:rPr>
                <w:rFonts w:ascii="Arial" w:hAnsi="Arial" w:eastAsia="Arial" w:cs="Arial"/>
                <w:sz w:val="12"/>
                <w:szCs w:val="12"/>
              </w:rPr>
            </w:pPr>
            <w:r>
              <w:rPr>
                <w:rFonts w:ascii="Arial" w:hAnsi="Arial" w:eastAsia="Arial" w:cs="Arial"/>
                <w:color w:val="212529"/>
                <w:spacing w:val="10"/>
                <w:sz w:val="12"/>
                <w:szCs w:val="12"/>
              </w:rPr>
              <w:t>2</w:t>
            </w:r>
          </w:p>
        </w:tc>
        <w:tc>
          <w:tcPr>
            <w:tcW w:w="1123" w:type="dxa"/>
            <w:vAlign w:val="top"/>
          </w:tcPr>
          <w:p w14:paraId="3EB26481">
            <w:pPr>
              <w:spacing w:before="134" w:line="210" w:lineRule="auto"/>
              <w:ind w:left="504"/>
              <w:rPr>
                <w:rFonts w:ascii="Arial" w:hAnsi="Arial" w:eastAsia="Arial" w:cs="Arial"/>
                <w:sz w:val="13"/>
                <w:szCs w:val="13"/>
              </w:rPr>
            </w:pPr>
            <w:r>
              <w:rPr>
                <w:rFonts w:ascii="Arial" w:hAnsi="Arial" w:eastAsia="Arial" w:cs="Arial"/>
                <w:color w:val="212529"/>
                <w:spacing w:val="3"/>
                <w:sz w:val="13"/>
                <w:szCs w:val="13"/>
              </w:rPr>
              <w:t>3</w:t>
            </w:r>
          </w:p>
        </w:tc>
        <w:tc>
          <w:tcPr>
            <w:tcW w:w="808" w:type="dxa"/>
            <w:vAlign w:val="top"/>
          </w:tcPr>
          <w:p w14:paraId="3FB1215D">
            <w:pPr>
              <w:spacing w:before="134" w:line="180" w:lineRule="auto"/>
              <w:ind w:left="340"/>
              <w:rPr>
                <w:rFonts w:ascii="Arial" w:hAnsi="Arial" w:eastAsia="Arial" w:cs="Arial"/>
                <w:sz w:val="15"/>
                <w:szCs w:val="15"/>
              </w:rPr>
            </w:pPr>
            <w:r>
              <w:rPr>
                <w:rFonts w:ascii="Arial" w:hAnsi="Arial" w:eastAsia="Arial" w:cs="Arial"/>
                <w:color w:val="212529"/>
                <w:spacing w:val="1"/>
                <w:sz w:val="15"/>
                <w:szCs w:val="15"/>
              </w:rPr>
              <w:t>4</w:t>
            </w:r>
          </w:p>
        </w:tc>
        <w:tc>
          <w:tcPr>
            <w:tcW w:w="779" w:type="dxa"/>
            <w:vAlign w:val="top"/>
          </w:tcPr>
          <w:p w14:paraId="5617DFE6">
            <w:pPr>
              <w:spacing w:before="136" w:line="225" w:lineRule="auto"/>
              <w:ind w:left="335"/>
              <w:rPr>
                <w:rFonts w:ascii="Arial" w:hAnsi="Arial" w:eastAsia="Arial" w:cs="Arial"/>
                <w:sz w:val="12"/>
                <w:szCs w:val="12"/>
              </w:rPr>
            </w:pPr>
            <w:r>
              <w:rPr>
                <w:rFonts w:ascii="Arial" w:hAnsi="Arial" w:eastAsia="Arial" w:cs="Arial"/>
                <w:color w:val="212529"/>
                <w:spacing w:val="8"/>
                <w:sz w:val="12"/>
                <w:szCs w:val="12"/>
              </w:rPr>
              <w:t>5</w:t>
            </w:r>
          </w:p>
        </w:tc>
        <w:tc>
          <w:tcPr>
            <w:tcW w:w="831" w:type="dxa"/>
            <w:vAlign w:val="top"/>
          </w:tcPr>
          <w:p w14:paraId="6DECDCF5">
            <w:pPr>
              <w:spacing w:before="134" w:line="210" w:lineRule="auto"/>
              <w:ind w:left="359"/>
              <w:rPr>
                <w:rFonts w:ascii="Arial" w:hAnsi="Arial" w:eastAsia="Arial" w:cs="Arial"/>
                <w:sz w:val="13"/>
                <w:szCs w:val="13"/>
              </w:rPr>
            </w:pPr>
            <w:r>
              <w:rPr>
                <w:rFonts w:ascii="Arial" w:hAnsi="Arial" w:eastAsia="Arial" w:cs="Arial"/>
                <w:color w:val="212529"/>
                <w:spacing w:val="7"/>
                <w:sz w:val="13"/>
                <w:szCs w:val="13"/>
              </w:rPr>
              <w:t>6</w:t>
            </w:r>
          </w:p>
        </w:tc>
      </w:tr>
      <w:tr w14:paraId="55A69A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30AD4987">
            <w:pPr>
              <w:spacing w:before="112" w:line="175" w:lineRule="exact"/>
              <w:ind w:left="119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08" w:type="dxa"/>
            <w:vAlign w:val="top"/>
          </w:tcPr>
          <w:p w14:paraId="0858007E">
            <w:pPr>
              <w:spacing w:before="135" w:line="183" w:lineRule="auto"/>
              <w:ind w:left="526"/>
              <w:rPr>
                <w:rFonts w:ascii="Arial" w:hAnsi="Arial" w:eastAsia="Arial" w:cs="Arial"/>
                <w:sz w:val="15"/>
                <w:szCs w:val="15"/>
              </w:rPr>
            </w:pPr>
            <w:r>
              <w:rPr>
                <w:rFonts w:ascii="Arial" w:hAnsi="Arial" w:eastAsia="Arial" w:cs="Arial"/>
                <w:color w:val="212529"/>
                <w:spacing w:val="3"/>
                <w:sz w:val="15"/>
                <w:szCs w:val="15"/>
              </w:rPr>
              <w:t>403.</w:t>
            </w:r>
            <w:r>
              <w:rPr>
                <w:rFonts w:ascii="Arial" w:hAnsi="Arial" w:eastAsia="Arial" w:cs="Arial"/>
                <w:color w:val="212529"/>
                <w:spacing w:val="12"/>
                <w:w w:val="101"/>
                <w:sz w:val="15"/>
                <w:szCs w:val="15"/>
              </w:rPr>
              <w:t xml:space="preserve"> </w:t>
            </w:r>
            <w:r>
              <w:rPr>
                <w:rFonts w:ascii="Arial" w:hAnsi="Arial" w:eastAsia="Arial" w:cs="Arial"/>
                <w:color w:val="212529"/>
                <w:spacing w:val="3"/>
                <w:sz w:val="15"/>
                <w:szCs w:val="15"/>
              </w:rPr>
              <w:t>76</w:t>
            </w:r>
          </w:p>
        </w:tc>
        <w:tc>
          <w:tcPr>
            <w:tcW w:w="1108" w:type="dxa"/>
            <w:vAlign w:val="top"/>
          </w:tcPr>
          <w:p w14:paraId="49ABB124">
            <w:pPr>
              <w:spacing w:before="135" w:line="172" w:lineRule="auto"/>
              <w:ind w:left="547"/>
              <w:rPr>
                <w:rFonts w:ascii="Arial" w:hAnsi="Arial" w:eastAsia="Arial" w:cs="Arial"/>
                <w:sz w:val="16"/>
                <w:szCs w:val="16"/>
              </w:rPr>
            </w:pPr>
            <w:r>
              <w:rPr>
                <w:rFonts w:ascii="Arial" w:hAnsi="Arial" w:eastAsia="Arial" w:cs="Arial"/>
                <w:color w:val="212529"/>
                <w:spacing w:val="4"/>
                <w:sz w:val="16"/>
                <w:szCs w:val="16"/>
              </w:rPr>
              <w:t>158.20</w:t>
            </w:r>
          </w:p>
        </w:tc>
        <w:tc>
          <w:tcPr>
            <w:tcW w:w="1123" w:type="dxa"/>
            <w:vAlign w:val="top"/>
          </w:tcPr>
          <w:p w14:paraId="47C27E0E">
            <w:pPr>
              <w:spacing w:before="135" w:line="183" w:lineRule="auto"/>
              <w:ind w:left="543"/>
              <w:rPr>
                <w:rFonts w:ascii="Arial" w:hAnsi="Arial" w:eastAsia="Arial" w:cs="Arial"/>
                <w:sz w:val="15"/>
                <w:szCs w:val="15"/>
              </w:rPr>
            </w:pPr>
            <w:r>
              <w:rPr>
                <w:rFonts w:ascii="Arial" w:hAnsi="Arial" w:eastAsia="Arial" w:cs="Arial"/>
                <w:color w:val="212529"/>
                <w:spacing w:val="2"/>
                <w:sz w:val="15"/>
                <w:szCs w:val="15"/>
              </w:rPr>
              <w:t>245.</w:t>
            </w:r>
            <w:r>
              <w:rPr>
                <w:rFonts w:ascii="Arial" w:hAnsi="Arial" w:eastAsia="Arial" w:cs="Arial"/>
                <w:color w:val="212529"/>
                <w:spacing w:val="13"/>
                <w:w w:val="101"/>
                <w:sz w:val="15"/>
                <w:szCs w:val="15"/>
              </w:rPr>
              <w:t xml:space="preserve"> </w:t>
            </w:r>
            <w:r>
              <w:rPr>
                <w:rFonts w:ascii="Arial" w:hAnsi="Arial" w:eastAsia="Arial" w:cs="Arial"/>
                <w:color w:val="212529"/>
                <w:spacing w:val="2"/>
                <w:sz w:val="15"/>
                <w:szCs w:val="15"/>
              </w:rPr>
              <w:t>55</w:t>
            </w:r>
          </w:p>
        </w:tc>
        <w:tc>
          <w:tcPr>
            <w:tcW w:w="808" w:type="dxa"/>
            <w:vAlign w:val="top"/>
          </w:tcPr>
          <w:p w14:paraId="3880F782">
            <w:pPr>
              <w:rPr>
                <w:rFonts w:ascii="Arial"/>
                <w:sz w:val="21"/>
              </w:rPr>
            </w:pPr>
          </w:p>
        </w:tc>
        <w:tc>
          <w:tcPr>
            <w:tcW w:w="779" w:type="dxa"/>
            <w:vAlign w:val="top"/>
          </w:tcPr>
          <w:p w14:paraId="6EA52584">
            <w:pPr>
              <w:rPr>
                <w:rFonts w:ascii="Arial"/>
                <w:sz w:val="21"/>
              </w:rPr>
            </w:pPr>
          </w:p>
        </w:tc>
        <w:tc>
          <w:tcPr>
            <w:tcW w:w="831" w:type="dxa"/>
            <w:vAlign w:val="top"/>
          </w:tcPr>
          <w:p w14:paraId="0E0AB17E">
            <w:pPr>
              <w:rPr>
                <w:rFonts w:ascii="Arial"/>
                <w:sz w:val="21"/>
              </w:rPr>
            </w:pPr>
          </w:p>
        </w:tc>
      </w:tr>
      <w:tr w14:paraId="637AA3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0166EC85">
            <w:pPr>
              <w:pStyle w:val="6"/>
              <w:spacing w:before="114" w:line="239" w:lineRule="auto"/>
              <w:ind w:left="9"/>
            </w:pPr>
            <w:r>
              <w:rPr>
                <w:color w:val="212529"/>
                <w:spacing w:val="-3"/>
              </w:rPr>
              <w:t>201</w:t>
            </w:r>
          </w:p>
        </w:tc>
        <w:tc>
          <w:tcPr>
            <w:tcW w:w="1752" w:type="dxa"/>
            <w:vAlign w:val="top"/>
          </w:tcPr>
          <w:p w14:paraId="0673F468">
            <w:pPr>
              <w:pStyle w:val="6"/>
              <w:spacing w:before="114" w:line="219" w:lineRule="auto"/>
              <w:ind w:left="8"/>
            </w:pPr>
            <w:r>
              <w:rPr>
                <w:color w:val="212529"/>
                <w:spacing w:val="-2"/>
              </w:rPr>
              <w:t>一般公共服务支出</w:t>
            </w:r>
          </w:p>
        </w:tc>
        <w:tc>
          <w:tcPr>
            <w:tcW w:w="1108" w:type="dxa"/>
            <w:vAlign w:val="top"/>
          </w:tcPr>
          <w:p w14:paraId="4481495A">
            <w:pPr>
              <w:pStyle w:val="6"/>
              <w:spacing w:before="115" w:line="238" w:lineRule="auto"/>
              <w:ind w:right="30"/>
              <w:jc w:val="right"/>
            </w:pPr>
            <w:r>
              <w:rPr>
                <w:color w:val="212529"/>
                <w:spacing w:val="-2"/>
              </w:rPr>
              <w:t>366.94</w:t>
            </w:r>
          </w:p>
        </w:tc>
        <w:tc>
          <w:tcPr>
            <w:tcW w:w="1108" w:type="dxa"/>
            <w:vAlign w:val="top"/>
          </w:tcPr>
          <w:p w14:paraId="3649F479">
            <w:pPr>
              <w:pStyle w:val="6"/>
              <w:spacing w:before="115" w:line="238" w:lineRule="auto"/>
              <w:ind w:right="22"/>
              <w:jc w:val="right"/>
            </w:pPr>
            <w:r>
              <w:rPr>
                <w:color w:val="212529"/>
                <w:spacing w:val="-3"/>
              </w:rPr>
              <w:t>121.39</w:t>
            </w:r>
          </w:p>
        </w:tc>
        <w:tc>
          <w:tcPr>
            <w:tcW w:w="1123" w:type="dxa"/>
            <w:vAlign w:val="top"/>
          </w:tcPr>
          <w:p w14:paraId="09FE3ADF">
            <w:pPr>
              <w:pStyle w:val="6"/>
              <w:spacing w:before="115" w:line="238" w:lineRule="auto"/>
              <w:ind w:right="32"/>
              <w:jc w:val="right"/>
            </w:pPr>
            <w:r>
              <w:rPr>
                <w:color w:val="212529"/>
                <w:spacing w:val="-2"/>
              </w:rPr>
              <w:t>245.55</w:t>
            </w:r>
          </w:p>
        </w:tc>
        <w:tc>
          <w:tcPr>
            <w:tcW w:w="808" w:type="dxa"/>
            <w:vAlign w:val="top"/>
          </w:tcPr>
          <w:p w14:paraId="6D9AAF7D">
            <w:pPr>
              <w:rPr>
                <w:rFonts w:ascii="Arial"/>
                <w:sz w:val="21"/>
              </w:rPr>
            </w:pPr>
          </w:p>
        </w:tc>
        <w:tc>
          <w:tcPr>
            <w:tcW w:w="779" w:type="dxa"/>
            <w:vAlign w:val="top"/>
          </w:tcPr>
          <w:p w14:paraId="02AFE7CE">
            <w:pPr>
              <w:rPr>
                <w:rFonts w:ascii="Arial"/>
                <w:sz w:val="21"/>
              </w:rPr>
            </w:pPr>
          </w:p>
        </w:tc>
        <w:tc>
          <w:tcPr>
            <w:tcW w:w="831" w:type="dxa"/>
            <w:vAlign w:val="top"/>
          </w:tcPr>
          <w:p w14:paraId="5B869110">
            <w:pPr>
              <w:rPr>
                <w:rFonts w:ascii="Arial"/>
                <w:sz w:val="21"/>
              </w:rPr>
            </w:pPr>
          </w:p>
        </w:tc>
      </w:tr>
      <w:tr w14:paraId="38FBE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643B3D8F">
            <w:pPr>
              <w:pStyle w:val="6"/>
              <w:spacing w:before="115" w:line="239" w:lineRule="auto"/>
              <w:ind w:left="9"/>
            </w:pPr>
            <w:r>
              <w:rPr>
                <w:color w:val="212529"/>
                <w:spacing w:val="-2"/>
              </w:rPr>
              <w:t>20132</w:t>
            </w:r>
          </w:p>
        </w:tc>
        <w:tc>
          <w:tcPr>
            <w:tcW w:w="1752" w:type="dxa"/>
            <w:vAlign w:val="top"/>
          </w:tcPr>
          <w:p w14:paraId="27D6E68C">
            <w:pPr>
              <w:pStyle w:val="6"/>
              <w:spacing w:before="115" w:line="219" w:lineRule="auto"/>
              <w:ind w:left="9"/>
            </w:pPr>
            <w:r>
              <w:rPr>
                <w:color w:val="212529"/>
                <w:spacing w:val="-2"/>
              </w:rPr>
              <w:t>组织事务</w:t>
            </w:r>
          </w:p>
        </w:tc>
        <w:tc>
          <w:tcPr>
            <w:tcW w:w="1108" w:type="dxa"/>
            <w:vAlign w:val="top"/>
          </w:tcPr>
          <w:p w14:paraId="108EB5CE">
            <w:pPr>
              <w:pStyle w:val="6"/>
              <w:spacing w:before="116" w:line="238" w:lineRule="auto"/>
              <w:ind w:right="30"/>
              <w:jc w:val="right"/>
            </w:pPr>
            <w:r>
              <w:rPr>
                <w:color w:val="212529"/>
                <w:spacing w:val="-2"/>
              </w:rPr>
              <w:t>6.77</w:t>
            </w:r>
          </w:p>
        </w:tc>
        <w:tc>
          <w:tcPr>
            <w:tcW w:w="1108" w:type="dxa"/>
            <w:vAlign w:val="top"/>
          </w:tcPr>
          <w:p w14:paraId="19D93366">
            <w:pPr>
              <w:rPr>
                <w:rFonts w:ascii="Arial"/>
                <w:sz w:val="21"/>
              </w:rPr>
            </w:pPr>
          </w:p>
        </w:tc>
        <w:tc>
          <w:tcPr>
            <w:tcW w:w="1123" w:type="dxa"/>
            <w:vAlign w:val="top"/>
          </w:tcPr>
          <w:p w14:paraId="13D530FD">
            <w:pPr>
              <w:pStyle w:val="6"/>
              <w:spacing w:before="116" w:line="238" w:lineRule="auto"/>
              <w:ind w:right="31"/>
              <w:jc w:val="right"/>
            </w:pPr>
            <w:r>
              <w:rPr>
                <w:color w:val="212529"/>
                <w:spacing w:val="-2"/>
              </w:rPr>
              <w:t>6.77</w:t>
            </w:r>
          </w:p>
        </w:tc>
        <w:tc>
          <w:tcPr>
            <w:tcW w:w="808" w:type="dxa"/>
            <w:vAlign w:val="top"/>
          </w:tcPr>
          <w:p w14:paraId="0CC7889A">
            <w:pPr>
              <w:rPr>
                <w:rFonts w:ascii="Arial"/>
                <w:sz w:val="21"/>
              </w:rPr>
            </w:pPr>
          </w:p>
        </w:tc>
        <w:tc>
          <w:tcPr>
            <w:tcW w:w="779" w:type="dxa"/>
            <w:vAlign w:val="top"/>
          </w:tcPr>
          <w:p w14:paraId="54678321">
            <w:pPr>
              <w:rPr>
                <w:rFonts w:ascii="Arial"/>
                <w:sz w:val="21"/>
              </w:rPr>
            </w:pPr>
          </w:p>
        </w:tc>
        <w:tc>
          <w:tcPr>
            <w:tcW w:w="831" w:type="dxa"/>
            <w:vAlign w:val="top"/>
          </w:tcPr>
          <w:p w14:paraId="4F1B86E7">
            <w:pPr>
              <w:rPr>
                <w:rFonts w:ascii="Arial"/>
                <w:sz w:val="21"/>
              </w:rPr>
            </w:pPr>
          </w:p>
        </w:tc>
      </w:tr>
      <w:tr w14:paraId="41503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7BA59F4B">
            <w:pPr>
              <w:pStyle w:val="6"/>
              <w:spacing w:before="116" w:line="239" w:lineRule="auto"/>
              <w:ind w:left="9"/>
            </w:pPr>
            <w:r>
              <w:rPr>
                <w:color w:val="212529"/>
                <w:spacing w:val="-2"/>
              </w:rPr>
              <w:t>2013299</w:t>
            </w:r>
          </w:p>
        </w:tc>
        <w:tc>
          <w:tcPr>
            <w:tcW w:w="1752" w:type="dxa"/>
            <w:vAlign w:val="top"/>
          </w:tcPr>
          <w:p w14:paraId="35432123">
            <w:pPr>
              <w:pStyle w:val="6"/>
              <w:spacing w:before="116" w:line="219" w:lineRule="auto"/>
              <w:ind w:left="5"/>
            </w:pPr>
            <w:r>
              <w:rPr>
                <w:color w:val="212529"/>
                <w:spacing w:val="-1"/>
              </w:rPr>
              <w:t>其他组织事务支出</w:t>
            </w:r>
          </w:p>
        </w:tc>
        <w:tc>
          <w:tcPr>
            <w:tcW w:w="1108" w:type="dxa"/>
            <w:vAlign w:val="top"/>
          </w:tcPr>
          <w:p w14:paraId="26D1F2D5">
            <w:pPr>
              <w:pStyle w:val="6"/>
              <w:spacing w:before="117" w:line="238" w:lineRule="auto"/>
              <w:ind w:right="30"/>
              <w:jc w:val="right"/>
            </w:pPr>
            <w:r>
              <w:rPr>
                <w:color w:val="212529"/>
                <w:spacing w:val="-2"/>
              </w:rPr>
              <w:t>6.77</w:t>
            </w:r>
          </w:p>
        </w:tc>
        <w:tc>
          <w:tcPr>
            <w:tcW w:w="1108" w:type="dxa"/>
            <w:vAlign w:val="top"/>
          </w:tcPr>
          <w:p w14:paraId="569D7F18">
            <w:pPr>
              <w:rPr>
                <w:rFonts w:ascii="Arial"/>
                <w:sz w:val="21"/>
              </w:rPr>
            </w:pPr>
          </w:p>
        </w:tc>
        <w:tc>
          <w:tcPr>
            <w:tcW w:w="1123" w:type="dxa"/>
            <w:vAlign w:val="top"/>
          </w:tcPr>
          <w:p w14:paraId="2BBFDF7B">
            <w:pPr>
              <w:pStyle w:val="6"/>
              <w:spacing w:before="117" w:line="238" w:lineRule="auto"/>
              <w:ind w:right="31"/>
              <w:jc w:val="right"/>
            </w:pPr>
            <w:r>
              <w:rPr>
                <w:color w:val="212529"/>
                <w:spacing w:val="-2"/>
              </w:rPr>
              <w:t>6.77</w:t>
            </w:r>
          </w:p>
        </w:tc>
        <w:tc>
          <w:tcPr>
            <w:tcW w:w="808" w:type="dxa"/>
            <w:vAlign w:val="top"/>
          </w:tcPr>
          <w:p w14:paraId="403C2C89">
            <w:pPr>
              <w:rPr>
                <w:rFonts w:ascii="Arial"/>
                <w:sz w:val="21"/>
              </w:rPr>
            </w:pPr>
          </w:p>
        </w:tc>
        <w:tc>
          <w:tcPr>
            <w:tcW w:w="779" w:type="dxa"/>
            <w:vAlign w:val="top"/>
          </w:tcPr>
          <w:p w14:paraId="6DBCDEC4">
            <w:pPr>
              <w:rPr>
                <w:rFonts w:ascii="Arial"/>
                <w:sz w:val="21"/>
              </w:rPr>
            </w:pPr>
          </w:p>
        </w:tc>
        <w:tc>
          <w:tcPr>
            <w:tcW w:w="831" w:type="dxa"/>
            <w:vAlign w:val="top"/>
          </w:tcPr>
          <w:p w14:paraId="6236BC15">
            <w:pPr>
              <w:rPr>
                <w:rFonts w:ascii="Arial"/>
                <w:sz w:val="21"/>
              </w:rPr>
            </w:pPr>
          </w:p>
        </w:tc>
      </w:tr>
      <w:tr w14:paraId="363B3B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7FD3D05E">
            <w:pPr>
              <w:pStyle w:val="6"/>
              <w:spacing w:before="117" w:line="239" w:lineRule="auto"/>
              <w:ind w:left="9"/>
            </w:pPr>
            <w:r>
              <w:rPr>
                <w:color w:val="212529"/>
                <w:spacing w:val="-2"/>
              </w:rPr>
              <w:t>20136</w:t>
            </w:r>
          </w:p>
        </w:tc>
        <w:tc>
          <w:tcPr>
            <w:tcW w:w="1752" w:type="dxa"/>
            <w:vAlign w:val="top"/>
          </w:tcPr>
          <w:p w14:paraId="6EEF0262">
            <w:pPr>
              <w:pStyle w:val="6"/>
              <w:spacing w:before="117" w:line="219" w:lineRule="auto"/>
              <w:ind w:left="5"/>
            </w:pPr>
            <w:r>
              <w:rPr>
                <w:color w:val="212529"/>
                <w:spacing w:val="-1"/>
              </w:rPr>
              <w:t>其他共产党事务支出</w:t>
            </w:r>
          </w:p>
        </w:tc>
        <w:tc>
          <w:tcPr>
            <w:tcW w:w="1108" w:type="dxa"/>
            <w:vAlign w:val="top"/>
          </w:tcPr>
          <w:p w14:paraId="2282347C">
            <w:pPr>
              <w:pStyle w:val="6"/>
              <w:spacing w:before="118" w:line="238" w:lineRule="auto"/>
              <w:ind w:right="30"/>
              <w:jc w:val="right"/>
            </w:pPr>
            <w:r>
              <w:rPr>
                <w:color w:val="212529"/>
                <w:spacing w:val="-2"/>
              </w:rPr>
              <w:t>360.17</w:t>
            </w:r>
          </w:p>
        </w:tc>
        <w:tc>
          <w:tcPr>
            <w:tcW w:w="1108" w:type="dxa"/>
            <w:vAlign w:val="top"/>
          </w:tcPr>
          <w:p w14:paraId="7EF0958F">
            <w:pPr>
              <w:pStyle w:val="6"/>
              <w:spacing w:before="118" w:line="238" w:lineRule="auto"/>
              <w:ind w:right="22"/>
              <w:jc w:val="right"/>
            </w:pPr>
            <w:r>
              <w:rPr>
                <w:color w:val="212529"/>
                <w:spacing w:val="-3"/>
              </w:rPr>
              <w:t>121.39</w:t>
            </w:r>
          </w:p>
        </w:tc>
        <w:tc>
          <w:tcPr>
            <w:tcW w:w="1123" w:type="dxa"/>
            <w:vAlign w:val="top"/>
          </w:tcPr>
          <w:p w14:paraId="106D8277">
            <w:pPr>
              <w:pStyle w:val="6"/>
              <w:spacing w:before="118" w:line="238" w:lineRule="auto"/>
              <w:ind w:right="32"/>
              <w:jc w:val="right"/>
            </w:pPr>
            <w:r>
              <w:rPr>
                <w:color w:val="212529"/>
                <w:spacing w:val="-2"/>
              </w:rPr>
              <w:t>238.79</w:t>
            </w:r>
          </w:p>
        </w:tc>
        <w:tc>
          <w:tcPr>
            <w:tcW w:w="808" w:type="dxa"/>
            <w:vAlign w:val="top"/>
          </w:tcPr>
          <w:p w14:paraId="1525B7A5">
            <w:pPr>
              <w:rPr>
                <w:rFonts w:ascii="Arial"/>
                <w:sz w:val="21"/>
              </w:rPr>
            </w:pPr>
          </w:p>
        </w:tc>
        <w:tc>
          <w:tcPr>
            <w:tcW w:w="779" w:type="dxa"/>
            <w:vAlign w:val="top"/>
          </w:tcPr>
          <w:p w14:paraId="547AF769">
            <w:pPr>
              <w:rPr>
                <w:rFonts w:ascii="Arial"/>
                <w:sz w:val="21"/>
              </w:rPr>
            </w:pPr>
          </w:p>
        </w:tc>
        <w:tc>
          <w:tcPr>
            <w:tcW w:w="831" w:type="dxa"/>
            <w:vAlign w:val="top"/>
          </w:tcPr>
          <w:p w14:paraId="2C309279">
            <w:pPr>
              <w:rPr>
                <w:rFonts w:ascii="Arial"/>
                <w:sz w:val="21"/>
              </w:rPr>
            </w:pPr>
          </w:p>
        </w:tc>
      </w:tr>
      <w:tr w14:paraId="07AAB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7C512131">
            <w:pPr>
              <w:pStyle w:val="6"/>
              <w:spacing w:before="118" w:line="239" w:lineRule="auto"/>
              <w:ind w:left="9"/>
            </w:pPr>
            <w:r>
              <w:rPr>
                <w:color w:val="212529"/>
                <w:spacing w:val="-2"/>
              </w:rPr>
              <w:t>2013650</w:t>
            </w:r>
          </w:p>
        </w:tc>
        <w:tc>
          <w:tcPr>
            <w:tcW w:w="1752" w:type="dxa"/>
            <w:vAlign w:val="top"/>
          </w:tcPr>
          <w:p w14:paraId="3D833CAA">
            <w:pPr>
              <w:pStyle w:val="6"/>
              <w:spacing w:before="119" w:line="219" w:lineRule="auto"/>
              <w:ind w:left="7"/>
            </w:pPr>
            <w:r>
              <w:rPr>
                <w:color w:val="212529"/>
                <w:spacing w:val="-2"/>
              </w:rPr>
              <w:t>事业运行</w:t>
            </w:r>
          </w:p>
        </w:tc>
        <w:tc>
          <w:tcPr>
            <w:tcW w:w="1108" w:type="dxa"/>
            <w:vAlign w:val="top"/>
          </w:tcPr>
          <w:p w14:paraId="5D3E8184">
            <w:pPr>
              <w:pStyle w:val="6"/>
              <w:spacing w:before="119" w:line="238" w:lineRule="auto"/>
              <w:ind w:right="29"/>
              <w:jc w:val="right"/>
            </w:pPr>
            <w:r>
              <w:rPr>
                <w:color w:val="212529"/>
                <w:spacing w:val="-3"/>
              </w:rPr>
              <w:t>121.39</w:t>
            </w:r>
          </w:p>
        </w:tc>
        <w:tc>
          <w:tcPr>
            <w:tcW w:w="1108" w:type="dxa"/>
            <w:vAlign w:val="top"/>
          </w:tcPr>
          <w:p w14:paraId="60984160">
            <w:pPr>
              <w:pStyle w:val="6"/>
              <w:spacing w:before="119" w:line="238" w:lineRule="auto"/>
              <w:ind w:right="22"/>
              <w:jc w:val="right"/>
            </w:pPr>
            <w:r>
              <w:rPr>
                <w:color w:val="212529"/>
                <w:spacing w:val="-3"/>
              </w:rPr>
              <w:t>121.39</w:t>
            </w:r>
          </w:p>
        </w:tc>
        <w:tc>
          <w:tcPr>
            <w:tcW w:w="1123" w:type="dxa"/>
            <w:vAlign w:val="top"/>
          </w:tcPr>
          <w:p w14:paraId="779FDF70">
            <w:pPr>
              <w:rPr>
                <w:rFonts w:ascii="Arial"/>
                <w:sz w:val="21"/>
              </w:rPr>
            </w:pPr>
          </w:p>
        </w:tc>
        <w:tc>
          <w:tcPr>
            <w:tcW w:w="808" w:type="dxa"/>
            <w:vAlign w:val="top"/>
          </w:tcPr>
          <w:p w14:paraId="40DD89A4">
            <w:pPr>
              <w:rPr>
                <w:rFonts w:ascii="Arial"/>
                <w:sz w:val="21"/>
              </w:rPr>
            </w:pPr>
          </w:p>
        </w:tc>
        <w:tc>
          <w:tcPr>
            <w:tcW w:w="779" w:type="dxa"/>
            <w:vAlign w:val="top"/>
          </w:tcPr>
          <w:p w14:paraId="3073CB0C">
            <w:pPr>
              <w:rPr>
                <w:rFonts w:ascii="Arial"/>
                <w:sz w:val="21"/>
              </w:rPr>
            </w:pPr>
          </w:p>
        </w:tc>
        <w:tc>
          <w:tcPr>
            <w:tcW w:w="831" w:type="dxa"/>
            <w:vAlign w:val="top"/>
          </w:tcPr>
          <w:p w14:paraId="484FCCE7">
            <w:pPr>
              <w:rPr>
                <w:rFonts w:ascii="Arial"/>
                <w:sz w:val="21"/>
              </w:rPr>
            </w:pPr>
          </w:p>
        </w:tc>
      </w:tr>
      <w:tr w14:paraId="395C78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6417F401">
            <w:pPr>
              <w:pStyle w:val="6"/>
              <w:spacing w:before="119" w:line="239" w:lineRule="auto"/>
              <w:ind w:left="9"/>
            </w:pPr>
            <w:r>
              <w:rPr>
                <w:color w:val="212529"/>
                <w:spacing w:val="-2"/>
              </w:rPr>
              <w:t>2013699</w:t>
            </w:r>
          </w:p>
        </w:tc>
        <w:tc>
          <w:tcPr>
            <w:tcW w:w="1752" w:type="dxa"/>
            <w:vAlign w:val="top"/>
          </w:tcPr>
          <w:p w14:paraId="1EE5C6CE">
            <w:pPr>
              <w:pStyle w:val="6"/>
              <w:spacing w:before="119" w:line="219" w:lineRule="auto"/>
              <w:ind w:left="5"/>
            </w:pPr>
            <w:r>
              <w:rPr>
                <w:color w:val="212529"/>
                <w:spacing w:val="-1"/>
              </w:rPr>
              <w:t>其他共产党事务支出</w:t>
            </w:r>
          </w:p>
        </w:tc>
        <w:tc>
          <w:tcPr>
            <w:tcW w:w="1108" w:type="dxa"/>
            <w:vAlign w:val="top"/>
          </w:tcPr>
          <w:p w14:paraId="21300F33">
            <w:pPr>
              <w:pStyle w:val="6"/>
              <w:spacing w:before="120" w:line="238" w:lineRule="auto"/>
              <w:ind w:right="30"/>
              <w:jc w:val="right"/>
            </w:pPr>
            <w:r>
              <w:rPr>
                <w:color w:val="212529"/>
                <w:spacing w:val="-2"/>
              </w:rPr>
              <w:t>238.79</w:t>
            </w:r>
          </w:p>
        </w:tc>
        <w:tc>
          <w:tcPr>
            <w:tcW w:w="1108" w:type="dxa"/>
            <w:vAlign w:val="top"/>
          </w:tcPr>
          <w:p w14:paraId="339F3895">
            <w:pPr>
              <w:rPr>
                <w:rFonts w:ascii="Arial"/>
                <w:sz w:val="21"/>
              </w:rPr>
            </w:pPr>
          </w:p>
        </w:tc>
        <w:tc>
          <w:tcPr>
            <w:tcW w:w="1123" w:type="dxa"/>
            <w:vAlign w:val="top"/>
          </w:tcPr>
          <w:p w14:paraId="6A37209F">
            <w:pPr>
              <w:pStyle w:val="6"/>
              <w:spacing w:before="120" w:line="238" w:lineRule="auto"/>
              <w:ind w:right="32"/>
              <w:jc w:val="right"/>
            </w:pPr>
            <w:r>
              <w:rPr>
                <w:color w:val="212529"/>
                <w:spacing w:val="-2"/>
              </w:rPr>
              <w:t>238.79</w:t>
            </w:r>
          </w:p>
        </w:tc>
        <w:tc>
          <w:tcPr>
            <w:tcW w:w="808" w:type="dxa"/>
            <w:vAlign w:val="top"/>
          </w:tcPr>
          <w:p w14:paraId="6D1A4B05">
            <w:pPr>
              <w:rPr>
                <w:rFonts w:ascii="Arial"/>
                <w:sz w:val="21"/>
              </w:rPr>
            </w:pPr>
          </w:p>
        </w:tc>
        <w:tc>
          <w:tcPr>
            <w:tcW w:w="779" w:type="dxa"/>
            <w:vAlign w:val="top"/>
          </w:tcPr>
          <w:p w14:paraId="5A6A048C">
            <w:pPr>
              <w:rPr>
                <w:rFonts w:ascii="Arial"/>
                <w:sz w:val="21"/>
              </w:rPr>
            </w:pPr>
          </w:p>
        </w:tc>
        <w:tc>
          <w:tcPr>
            <w:tcW w:w="831" w:type="dxa"/>
            <w:vAlign w:val="top"/>
          </w:tcPr>
          <w:p w14:paraId="4A7C3B50">
            <w:pPr>
              <w:rPr>
                <w:rFonts w:ascii="Arial"/>
                <w:sz w:val="21"/>
              </w:rPr>
            </w:pPr>
          </w:p>
        </w:tc>
      </w:tr>
      <w:tr w14:paraId="34437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F463404">
            <w:pPr>
              <w:pStyle w:val="6"/>
              <w:spacing w:before="120" w:line="239" w:lineRule="auto"/>
              <w:ind w:left="9"/>
            </w:pPr>
            <w:r>
              <w:rPr>
                <w:color w:val="212529"/>
                <w:spacing w:val="-3"/>
              </w:rPr>
              <w:t>208</w:t>
            </w:r>
          </w:p>
        </w:tc>
        <w:tc>
          <w:tcPr>
            <w:tcW w:w="1752" w:type="dxa"/>
            <w:vAlign w:val="top"/>
          </w:tcPr>
          <w:p w14:paraId="46DAD26F">
            <w:pPr>
              <w:pStyle w:val="6"/>
              <w:spacing w:before="120" w:line="218" w:lineRule="auto"/>
              <w:ind w:left="7"/>
            </w:pPr>
            <w:r>
              <w:rPr>
                <w:color w:val="212529"/>
                <w:spacing w:val="-1"/>
              </w:rPr>
              <w:t>社会保障和就业支出</w:t>
            </w:r>
          </w:p>
        </w:tc>
        <w:tc>
          <w:tcPr>
            <w:tcW w:w="1108" w:type="dxa"/>
            <w:vAlign w:val="top"/>
          </w:tcPr>
          <w:p w14:paraId="165E9237">
            <w:pPr>
              <w:pStyle w:val="6"/>
              <w:spacing w:before="121" w:line="238" w:lineRule="auto"/>
              <w:ind w:right="28"/>
              <w:jc w:val="right"/>
            </w:pPr>
            <w:r>
              <w:rPr>
                <w:color w:val="212529"/>
                <w:spacing w:val="-4"/>
              </w:rPr>
              <w:t>15.27</w:t>
            </w:r>
          </w:p>
        </w:tc>
        <w:tc>
          <w:tcPr>
            <w:tcW w:w="1108" w:type="dxa"/>
            <w:vAlign w:val="top"/>
          </w:tcPr>
          <w:p w14:paraId="54A8BA25">
            <w:pPr>
              <w:pStyle w:val="6"/>
              <w:spacing w:before="121" w:line="238" w:lineRule="auto"/>
              <w:ind w:right="21"/>
              <w:jc w:val="right"/>
            </w:pPr>
            <w:r>
              <w:rPr>
                <w:color w:val="212529"/>
                <w:spacing w:val="-4"/>
              </w:rPr>
              <w:t>15.27</w:t>
            </w:r>
          </w:p>
        </w:tc>
        <w:tc>
          <w:tcPr>
            <w:tcW w:w="1123" w:type="dxa"/>
            <w:vAlign w:val="top"/>
          </w:tcPr>
          <w:p w14:paraId="63A3C28F">
            <w:pPr>
              <w:rPr>
                <w:rFonts w:ascii="Arial"/>
                <w:sz w:val="21"/>
              </w:rPr>
            </w:pPr>
          </w:p>
        </w:tc>
        <w:tc>
          <w:tcPr>
            <w:tcW w:w="808" w:type="dxa"/>
            <w:vAlign w:val="top"/>
          </w:tcPr>
          <w:p w14:paraId="4F2308F8">
            <w:pPr>
              <w:rPr>
                <w:rFonts w:ascii="Arial"/>
                <w:sz w:val="21"/>
              </w:rPr>
            </w:pPr>
          </w:p>
        </w:tc>
        <w:tc>
          <w:tcPr>
            <w:tcW w:w="779" w:type="dxa"/>
            <w:vAlign w:val="top"/>
          </w:tcPr>
          <w:p w14:paraId="2F2AD8C9">
            <w:pPr>
              <w:rPr>
                <w:rFonts w:ascii="Arial"/>
                <w:sz w:val="21"/>
              </w:rPr>
            </w:pPr>
          </w:p>
        </w:tc>
        <w:tc>
          <w:tcPr>
            <w:tcW w:w="831" w:type="dxa"/>
            <w:vAlign w:val="top"/>
          </w:tcPr>
          <w:p w14:paraId="42724227">
            <w:pPr>
              <w:rPr>
                <w:rFonts w:ascii="Arial"/>
                <w:sz w:val="21"/>
              </w:rPr>
            </w:pPr>
          </w:p>
        </w:tc>
      </w:tr>
      <w:tr w14:paraId="61B06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0C27854E">
            <w:pPr>
              <w:pStyle w:val="6"/>
              <w:spacing w:before="120" w:line="239" w:lineRule="auto"/>
              <w:ind w:left="9"/>
            </w:pPr>
            <w:r>
              <w:rPr>
                <w:color w:val="212529"/>
                <w:spacing w:val="-2"/>
              </w:rPr>
              <w:t>20805</w:t>
            </w:r>
          </w:p>
        </w:tc>
        <w:tc>
          <w:tcPr>
            <w:tcW w:w="1752" w:type="dxa"/>
            <w:vAlign w:val="top"/>
          </w:tcPr>
          <w:p w14:paraId="73B5C0EA">
            <w:pPr>
              <w:pStyle w:val="6"/>
              <w:spacing w:before="17" w:line="201" w:lineRule="auto"/>
              <w:ind w:left="21" w:right="117" w:hanging="15"/>
            </w:pPr>
            <w:r>
              <w:rPr>
                <w:color w:val="212529"/>
                <w:spacing w:val="-1"/>
              </w:rPr>
              <w:t>行政事业单位养老支</w:t>
            </w:r>
            <w:r>
              <w:rPr>
                <w:color w:val="212529"/>
              </w:rPr>
              <w:t xml:space="preserve"> 出</w:t>
            </w:r>
          </w:p>
        </w:tc>
        <w:tc>
          <w:tcPr>
            <w:tcW w:w="1108" w:type="dxa"/>
            <w:vAlign w:val="top"/>
          </w:tcPr>
          <w:p w14:paraId="6FE6DE26">
            <w:pPr>
              <w:pStyle w:val="6"/>
              <w:spacing w:before="121" w:line="238" w:lineRule="auto"/>
              <w:ind w:right="28"/>
              <w:jc w:val="right"/>
            </w:pPr>
            <w:r>
              <w:rPr>
                <w:color w:val="212529"/>
                <w:spacing w:val="-4"/>
              </w:rPr>
              <w:t>15.27</w:t>
            </w:r>
          </w:p>
        </w:tc>
        <w:tc>
          <w:tcPr>
            <w:tcW w:w="1108" w:type="dxa"/>
            <w:vAlign w:val="top"/>
          </w:tcPr>
          <w:p w14:paraId="3569A2BB">
            <w:pPr>
              <w:pStyle w:val="6"/>
              <w:spacing w:before="121" w:line="238" w:lineRule="auto"/>
              <w:ind w:right="21"/>
              <w:jc w:val="right"/>
            </w:pPr>
            <w:r>
              <w:rPr>
                <w:color w:val="212529"/>
                <w:spacing w:val="-4"/>
              </w:rPr>
              <w:t>15.27</w:t>
            </w:r>
          </w:p>
        </w:tc>
        <w:tc>
          <w:tcPr>
            <w:tcW w:w="1123" w:type="dxa"/>
            <w:vAlign w:val="top"/>
          </w:tcPr>
          <w:p w14:paraId="593D4E86">
            <w:pPr>
              <w:rPr>
                <w:rFonts w:ascii="Arial"/>
                <w:sz w:val="21"/>
              </w:rPr>
            </w:pPr>
          </w:p>
        </w:tc>
        <w:tc>
          <w:tcPr>
            <w:tcW w:w="808" w:type="dxa"/>
            <w:vAlign w:val="top"/>
          </w:tcPr>
          <w:p w14:paraId="5F03E4C5">
            <w:pPr>
              <w:rPr>
                <w:rFonts w:ascii="Arial"/>
                <w:sz w:val="21"/>
              </w:rPr>
            </w:pPr>
          </w:p>
        </w:tc>
        <w:tc>
          <w:tcPr>
            <w:tcW w:w="779" w:type="dxa"/>
            <w:vAlign w:val="top"/>
          </w:tcPr>
          <w:p w14:paraId="1ECE78A2">
            <w:pPr>
              <w:rPr>
                <w:rFonts w:ascii="Arial"/>
                <w:sz w:val="21"/>
              </w:rPr>
            </w:pPr>
          </w:p>
        </w:tc>
        <w:tc>
          <w:tcPr>
            <w:tcW w:w="831" w:type="dxa"/>
            <w:vAlign w:val="top"/>
          </w:tcPr>
          <w:p w14:paraId="38EB36D1">
            <w:pPr>
              <w:rPr>
                <w:rFonts w:ascii="Arial"/>
                <w:sz w:val="21"/>
              </w:rPr>
            </w:pPr>
          </w:p>
        </w:tc>
      </w:tr>
      <w:tr w14:paraId="510DD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12896816">
            <w:pPr>
              <w:pStyle w:val="6"/>
              <w:spacing w:before="121" w:line="239" w:lineRule="auto"/>
              <w:ind w:left="9"/>
            </w:pPr>
            <w:r>
              <w:rPr>
                <w:color w:val="212529"/>
                <w:spacing w:val="-2"/>
              </w:rPr>
              <w:t>2080505</w:t>
            </w:r>
          </w:p>
        </w:tc>
        <w:tc>
          <w:tcPr>
            <w:tcW w:w="1752" w:type="dxa"/>
            <w:vAlign w:val="top"/>
          </w:tcPr>
          <w:p w14:paraId="52435F4A">
            <w:pPr>
              <w:pStyle w:val="6"/>
              <w:spacing w:before="17" w:line="201" w:lineRule="auto"/>
              <w:ind w:left="6" w:right="117" w:hanging="1"/>
            </w:pPr>
            <w:r>
              <w:rPr>
                <w:color w:val="212529"/>
                <w:spacing w:val="-1"/>
              </w:rPr>
              <w:t>机关事业单位基本养</w:t>
            </w:r>
            <w:r>
              <w:rPr>
                <w:color w:val="212529"/>
                <w:spacing w:val="1"/>
              </w:rPr>
              <w:t xml:space="preserve"> </w:t>
            </w:r>
            <w:r>
              <w:rPr>
                <w:color w:val="212529"/>
                <w:spacing w:val="-1"/>
              </w:rPr>
              <w:t>老保险缴费支出</w:t>
            </w:r>
          </w:p>
        </w:tc>
        <w:tc>
          <w:tcPr>
            <w:tcW w:w="1108" w:type="dxa"/>
            <w:vAlign w:val="top"/>
          </w:tcPr>
          <w:p w14:paraId="52C1EEC6">
            <w:pPr>
              <w:pStyle w:val="6"/>
              <w:spacing w:before="122" w:line="238" w:lineRule="auto"/>
              <w:ind w:right="28"/>
              <w:jc w:val="right"/>
            </w:pPr>
            <w:r>
              <w:rPr>
                <w:color w:val="212529"/>
                <w:spacing w:val="-4"/>
              </w:rPr>
              <w:t>15.27</w:t>
            </w:r>
          </w:p>
        </w:tc>
        <w:tc>
          <w:tcPr>
            <w:tcW w:w="1108" w:type="dxa"/>
            <w:vAlign w:val="top"/>
          </w:tcPr>
          <w:p w14:paraId="3E47BC33">
            <w:pPr>
              <w:pStyle w:val="6"/>
              <w:spacing w:before="122" w:line="238" w:lineRule="auto"/>
              <w:ind w:right="21"/>
              <w:jc w:val="right"/>
            </w:pPr>
            <w:r>
              <w:rPr>
                <w:color w:val="212529"/>
                <w:spacing w:val="-4"/>
              </w:rPr>
              <w:t>15.27</w:t>
            </w:r>
          </w:p>
        </w:tc>
        <w:tc>
          <w:tcPr>
            <w:tcW w:w="1123" w:type="dxa"/>
            <w:vAlign w:val="top"/>
          </w:tcPr>
          <w:p w14:paraId="2B358330">
            <w:pPr>
              <w:rPr>
                <w:rFonts w:ascii="Arial"/>
                <w:sz w:val="21"/>
              </w:rPr>
            </w:pPr>
          </w:p>
        </w:tc>
        <w:tc>
          <w:tcPr>
            <w:tcW w:w="808" w:type="dxa"/>
            <w:vAlign w:val="top"/>
          </w:tcPr>
          <w:p w14:paraId="137BA899">
            <w:pPr>
              <w:rPr>
                <w:rFonts w:ascii="Arial"/>
                <w:sz w:val="21"/>
              </w:rPr>
            </w:pPr>
          </w:p>
        </w:tc>
        <w:tc>
          <w:tcPr>
            <w:tcW w:w="779" w:type="dxa"/>
            <w:vAlign w:val="top"/>
          </w:tcPr>
          <w:p w14:paraId="7F974E21">
            <w:pPr>
              <w:rPr>
                <w:rFonts w:ascii="Arial"/>
                <w:sz w:val="21"/>
              </w:rPr>
            </w:pPr>
          </w:p>
        </w:tc>
        <w:tc>
          <w:tcPr>
            <w:tcW w:w="831" w:type="dxa"/>
            <w:vAlign w:val="top"/>
          </w:tcPr>
          <w:p w14:paraId="52CD940A">
            <w:pPr>
              <w:rPr>
                <w:rFonts w:ascii="Arial"/>
                <w:sz w:val="21"/>
              </w:rPr>
            </w:pPr>
          </w:p>
        </w:tc>
      </w:tr>
      <w:tr w14:paraId="2BB36D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3ED4AF0">
            <w:pPr>
              <w:pStyle w:val="6"/>
              <w:spacing w:before="122" w:line="239" w:lineRule="auto"/>
              <w:ind w:left="9"/>
            </w:pPr>
            <w:r>
              <w:rPr>
                <w:color w:val="212529"/>
                <w:spacing w:val="-3"/>
              </w:rPr>
              <w:t>210</w:t>
            </w:r>
          </w:p>
        </w:tc>
        <w:tc>
          <w:tcPr>
            <w:tcW w:w="1752" w:type="dxa"/>
            <w:vAlign w:val="top"/>
          </w:tcPr>
          <w:p w14:paraId="7089849C">
            <w:pPr>
              <w:pStyle w:val="6"/>
              <w:spacing w:before="122" w:line="219" w:lineRule="auto"/>
              <w:ind w:left="7"/>
            </w:pPr>
            <w:r>
              <w:rPr>
                <w:color w:val="212529"/>
                <w:spacing w:val="-2"/>
              </w:rPr>
              <w:t>卫生健康支出</w:t>
            </w:r>
          </w:p>
        </w:tc>
        <w:tc>
          <w:tcPr>
            <w:tcW w:w="1108" w:type="dxa"/>
            <w:vAlign w:val="top"/>
          </w:tcPr>
          <w:p w14:paraId="708E57C5">
            <w:pPr>
              <w:pStyle w:val="6"/>
              <w:spacing w:before="123" w:line="238" w:lineRule="auto"/>
              <w:ind w:right="29"/>
              <w:jc w:val="right"/>
            </w:pPr>
            <w:r>
              <w:rPr>
                <w:color w:val="212529"/>
                <w:spacing w:val="-3"/>
              </w:rPr>
              <w:t>7.22</w:t>
            </w:r>
          </w:p>
        </w:tc>
        <w:tc>
          <w:tcPr>
            <w:tcW w:w="1108" w:type="dxa"/>
            <w:vAlign w:val="top"/>
          </w:tcPr>
          <w:p w14:paraId="018D94F4">
            <w:pPr>
              <w:pStyle w:val="6"/>
              <w:spacing w:before="123" w:line="238" w:lineRule="auto"/>
              <w:ind w:right="22"/>
              <w:jc w:val="right"/>
            </w:pPr>
            <w:r>
              <w:rPr>
                <w:color w:val="212529"/>
                <w:spacing w:val="-3"/>
              </w:rPr>
              <w:t>7.22</w:t>
            </w:r>
          </w:p>
        </w:tc>
        <w:tc>
          <w:tcPr>
            <w:tcW w:w="1123" w:type="dxa"/>
            <w:vAlign w:val="top"/>
          </w:tcPr>
          <w:p w14:paraId="682FC680">
            <w:pPr>
              <w:rPr>
                <w:rFonts w:ascii="Arial"/>
                <w:sz w:val="21"/>
              </w:rPr>
            </w:pPr>
          </w:p>
        </w:tc>
        <w:tc>
          <w:tcPr>
            <w:tcW w:w="808" w:type="dxa"/>
            <w:vAlign w:val="top"/>
          </w:tcPr>
          <w:p w14:paraId="3132A174">
            <w:pPr>
              <w:rPr>
                <w:rFonts w:ascii="Arial"/>
                <w:sz w:val="21"/>
              </w:rPr>
            </w:pPr>
          </w:p>
        </w:tc>
        <w:tc>
          <w:tcPr>
            <w:tcW w:w="779" w:type="dxa"/>
            <w:vAlign w:val="top"/>
          </w:tcPr>
          <w:p w14:paraId="798F70AC">
            <w:pPr>
              <w:rPr>
                <w:rFonts w:ascii="Arial"/>
                <w:sz w:val="21"/>
              </w:rPr>
            </w:pPr>
          </w:p>
        </w:tc>
        <w:tc>
          <w:tcPr>
            <w:tcW w:w="831" w:type="dxa"/>
            <w:vAlign w:val="top"/>
          </w:tcPr>
          <w:p w14:paraId="1413BAC1">
            <w:pPr>
              <w:rPr>
                <w:rFonts w:ascii="Arial"/>
                <w:sz w:val="21"/>
              </w:rPr>
            </w:pPr>
          </w:p>
        </w:tc>
      </w:tr>
      <w:tr w14:paraId="2ED84B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C3714D6">
            <w:pPr>
              <w:pStyle w:val="6"/>
              <w:spacing w:before="122" w:line="239" w:lineRule="auto"/>
              <w:ind w:left="9"/>
            </w:pPr>
            <w:r>
              <w:rPr>
                <w:color w:val="212529"/>
                <w:spacing w:val="-2"/>
              </w:rPr>
              <w:t>21011</w:t>
            </w:r>
          </w:p>
        </w:tc>
        <w:tc>
          <w:tcPr>
            <w:tcW w:w="1752" w:type="dxa"/>
            <w:vAlign w:val="top"/>
          </w:tcPr>
          <w:p w14:paraId="12A91AF9">
            <w:pPr>
              <w:pStyle w:val="6"/>
              <w:spacing w:before="123" w:line="219" w:lineRule="auto"/>
              <w:ind w:left="6"/>
            </w:pPr>
            <w:r>
              <w:rPr>
                <w:color w:val="212529"/>
                <w:spacing w:val="-1"/>
              </w:rPr>
              <w:t>行政事业单位医疗</w:t>
            </w:r>
          </w:p>
        </w:tc>
        <w:tc>
          <w:tcPr>
            <w:tcW w:w="1108" w:type="dxa"/>
            <w:vAlign w:val="top"/>
          </w:tcPr>
          <w:p w14:paraId="2C09E436">
            <w:pPr>
              <w:pStyle w:val="6"/>
              <w:spacing w:before="123" w:line="238" w:lineRule="auto"/>
              <w:ind w:right="29"/>
              <w:jc w:val="right"/>
            </w:pPr>
            <w:r>
              <w:rPr>
                <w:color w:val="212529"/>
                <w:spacing w:val="-3"/>
              </w:rPr>
              <w:t>7.22</w:t>
            </w:r>
          </w:p>
        </w:tc>
        <w:tc>
          <w:tcPr>
            <w:tcW w:w="1108" w:type="dxa"/>
            <w:vAlign w:val="top"/>
          </w:tcPr>
          <w:p w14:paraId="069E6EA2">
            <w:pPr>
              <w:pStyle w:val="6"/>
              <w:spacing w:before="123" w:line="238" w:lineRule="auto"/>
              <w:ind w:right="22"/>
              <w:jc w:val="right"/>
            </w:pPr>
            <w:r>
              <w:rPr>
                <w:color w:val="212529"/>
                <w:spacing w:val="-3"/>
              </w:rPr>
              <w:t>7.22</w:t>
            </w:r>
          </w:p>
        </w:tc>
        <w:tc>
          <w:tcPr>
            <w:tcW w:w="1123" w:type="dxa"/>
            <w:vAlign w:val="top"/>
          </w:tcPr>
          <w:p w14:paraId="20F8EB9F">
            <w:pPr>
              <w:rPr>
                <w:rFonts w:ascii="Arial"/>
                <w:sz w:val="21"/>
              </w:rPr>
            </w:pPr>
          </w:p>
        </w:tc>
        <w:tc>
          <w:tcPr>
            <w:tcW w:w="808" w:type="dxa"/>
            <w:vAlign w:val="top"/>
          </w:tcPr>
          <w:p w14:paraId="1944F203">
            <w:pPr>
              <w:rPr>
                <w:rFonts w:ascii="Arial"/>
                <w:sz w:val="21"/>
              </w:rPr>
            </w:pPr>
          </w:p>
        </w:tc>
        <w:tc>
          <w:tcPr>
            <w:tcW w:w="779" w:type="dxa"/>
            <w:vAlign w:val="top"/>
          </w:tcPr>
          <w:p w14:paraId="1A7F63E1">
            <w:pPr>
              <w:rPr>
                <w:rFonts w:ascii="Arial"/>
                <w:sz w:val="21"/>
              </w:rPr>
            </w:pPr>
          </w:p>
        </w:tc>
        <w:tc>
          <w:tcPr>
            <w:tcW w:w="831" w:type="dxa"/>
            <w:vAlign w:val="top"/>
          </w:tcPr>
          <w:p w14:paraId="5C14779E">
            <w:pPr>
              <w:rPr>
                <w:rFonts w:ascii="Arial"/>
                <w:sz w:val="21"/>
              </w:rPr>
            </w:pPr>
          </w:p>
        </w:tc>
      </w:tr>
      <w:tr w14:paraId="34ADB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466B9C7">
            <w:pPr>
              <w:pStyle w:val="6"/>
              <w:spacing w:before="122" w:line="239" w:lineRule="auto"/>
              <w:ind w:left="9"/>
            </w:pPr>
            <w:r>
              <w:rPr>
                <w:color w:val="212529"/>
                <w:spacing w:val="-2"/>
              </w:rPr>
              <w:t>2101101</w:t>
            </w:r>
          </w:p>
        </w:tc>
        <w:tc>
          <w:tcPr>
            <w:tcW w:w="1752" w:type="dxa"/>
            <w:vAlign w:val="top"/>
          </w:tcPr>
          <w:p w14:paraId="19F8986E">
            <w:pPr>
              <w:pStyle w:val="6"/>
              <w:spacing w:before="123" w:line="219" w:lineRule="auto"/>
              <w:ind w:left="6"/>
            </w:pPr>
            <w:r>
              <w:rPr>
                <w:color w:val="212529"/>
                <w:spacing w:val="-1"/>
              </w:rPr>
              <w:t>行政单位医疗</w:t>
            </w:r>
          </w:p>
        </w:tc>
        <w:tc>
          <w:tcPr>
            <w:tcW w:w="1108" w:type="dxa"/>
            <w:vAlign w:val="top"/>
          </w:tcPr>
          <w:p w14:paraId="1356F0B4">
            <w:pPr>
              <w:pStyle w:val="6"/>
              <w:spacing w:before="123" w:line="238" w:lineRule="auto"/>
              <w:ind w:right="27"/>
              <w:jc w:val="right"/>
            </w:pPr>
            <w:r>
              <w:rPr>
                <w:color w:val="212529"/>
                <w:spacing w:val="-4"/>
              </w:rPr>
              <w:t>1.04</w:t>
            </w:r>
          </w:p>
        </w:tc>
        <w:tc>
          <w:tcPr>
            <w:tcW w:w="1108" w:type="dxa"/>
            <w:vAlign w:val="top"/>
          </w:tcPr>
          <w:p w14:paraId="7DAA0002">
            <w:pPr>
              <w:pStyle w:val="6"/>
              <w:spacing w:before="123" w:line="238" w:lineRule="auto"/>
              <w:ind w:right="20"/>
              <w:jc w:val="right"/>
            </w:pPr>
            <w:r>
              <w:rPr>
                <w:color w:val="212529"/>
                <w:spacing w:val="-4"/>
              </w:rPr>
              <w:t>1.04</w:t>
            </w:r>
          </w:p>
        </w:tc>
        <w:tc>
          <w:tcPr>
            <w:tcW w:w="1123" w:type="dxa"/>
            <w:vAlign w:val="top"/>
          </w:tcPr>
          <w:p w14:paraId="2CB03427">
            <w:pPr>
              <w:rPr>
                <w:rFonts w:ascii="Arial"/>
                <w:sz w:val="21"/>
              </w:rPr>
            </w:pPr>
          </w:p>
        </w:tc>
        <w:tc>
          <w:tcPr>
            <w:tcW w:w="808" w:type="dxa"/>
            <w:vAlign w:val="top"/>
          </w:tcPr>
          <w:p w14:paraId="5D84C4EE">
            <w:pPr>
              <w:rPr>
                <w:rFonts w:ascii="Arial"/>
                <w:sz w:val="21"/>
              </w:rPr>
            </w:pPr>
          </w:p>
        </w:tc>
        <w:tc>
          <w:tcPr>
            <w:tcW w:w="779" w:type="dxa"/>
            <w:vAlign w:val="top"/>
          </w:tcPr>
          <w:p w14:paraId="67953F13">
            <w:pPr>
              <w:rPr>
                <w:rFonts w:ascii="Arial"/>
                <w:sz w:val="21"/>
              </w:rPr>
            </w:pPr>
          </w:p>
        </w:tc>
        <w:tc>
          <w:tcPr>
            <w:tcW w:w="831" w:type="dxa"/>
            <w:vAlign w:val="top"/>
          </w:tcPr>
          <w:p w14:paraId="0BEA517F">
            <w:pPr>
              <w:rPr>
                <w:rFonts w:ascii="Arial"/>
                <w:sz w:val="21"/>
              </w:rPr>
            </w:pPr>
          </w:p>
        </w:tc>
      </w:tr>
      <w:tr w14:paraId="402CCB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16B1306C">
            <w:pPr>
              <w:pStyle w:val="6"/>
              <w:spacing w:before="122" w:line="239" w:lineRule="auto"/>
              <w:ind w:left="9"/>
            </w:pPr>
            <w:r>
              <w:rPr>
                <w:color w:val="212529"/>
                <w:spacing w:val="-2"/>
              </w:rPr>
              <w:t>2101102</w:t>
            </w:r>
          </w:p>
        </w:tc>
        <w:tc>
          <w:tcPr>
            <w:tcW w:w="1752" w:type="dxa"/>
            <w:vAlign w:val="top"/>
          </w:tcPr>
          <w:p w14:paraId="34D907CF">
            <w:pPr>
              <w:pStyle w:val="6"/>
              <w:spacing w:before="123" w:line="219" w:lineRule="auto"/>
              <w:ind w:left="7"/>
            </w:pPr>
            <w:r>
              <w:rPr>
                <w:color w:val="212529"/>
                <w:spacing w:val="-2"/>
              </w:rPr>
              <w:t>事业单位医疗</w:t>
            </w:r>
          </w:p>
        </w:tc>
        <w:tc>
          <w:tcPr>
            <w:tcW w:w="1108" w:type="dxa"/>
            <w:vAlign w:val="top"/>
          </w:tcPr>
          <w:p w14:paraId="1BDC7F7E">
            <w:pPr>
              <w:pStyle w:val="6"/>
              <w:spacing w:before="123" w:line="238" w:lineRule="auto"/>
              <w:ind w:right="29"/>
              <w:jc w:val="right"/>
            </w:pPr>
            <w:r>
              <w:rPr>
                <w:color w:val="212529"/>
                <w:spacing w:val="-2"/>
              </w:rPr>
              <w:t>5.62</w:t>
            </w:r>
          </w:p>
        </w:tc>
        <w:tc>
          <w:tcPr>
            <w:tcW w:w="1108" w:type="dxa"/>
            <w:vAlign w:val="top"/>
          </w:tcPr>
          <w:p w14:paraId="00E31AE4">
            <w:pPr>
              <w:pStyle w:val="6"/>
              <w:spacing w:before="123" w:line="238" w:lineRule="auto"/>
              <w:ind w:right="23"/>
              <w:jc w:val="right"/>
            </w:pPr>
            <w:r>
              <w:rPr>
                <w:color w:val="212529"/>
                <w:spacing w:val="-2"/>
              </w:rPr>
              <w:t>5.62</w:t>
            </w:r>
          </w:p>
        </w:tc>
        <w:tc>
          <w:tcPr>
            <w:tcW w:w="1123" w:type="dxa"/>
            <w:vAlign w:val="top"/>
          </w:tcPr>
          <w:p w14:paraId="005763F3">
            <w:pPr>
              <w:rPr>
                <w:rFonts w:ascii="Arial"/>
                <w:sz w:val="21"/>
              </w:rPr>
            </w:pPr>
          </w:p>
        </w:tc>
        <w:tc>
          <w:tcPr>
            <w:tcW w:w="808" w:type="dxa"/>
            <w:vAlign w:val="top"/>
          </w:tcPr>
          <w:p w14:paraId="68E61DDF">
            <w:pPr>
              <w:rPr>
                <w:rFonts w:ascii="Arial"/>
                <w:sz w:val="21"/>
              </w:rPr>
            </w:pPr>
          </w:p>
        </w:tc>
        <w:tc>
          <w:tcPr>
            <w:tcW w:w="779" w:type="dxa"/>
            <w:vAlign w:val="top"/>
          </w:tcPr>
          <w:p w14:paraId="3B4611C4">
            <w:pPr>
              <w:rPr>
                <w:rFonts w:ascii="Arial"/>
                <w:sz w:val="21"/>
              </w:rPr>
            </w:pPr>
          </w:p>
        </w:tc>
        <w:tc>
          <w:tcPr>
            <w:tcW w:w="831" w:type="dxa"/>
            <w:vAlign w:val="top"/>
          </w:tcPr>
          <w:p w14:paraId="722D64F6">
            <w:pPr>
              <w:rPr>
                <w:rFonts w:ascii="Arial"/>
                <w:sz w:val="21"/>
              </w:rPr>
            </w:pPr>
          </w:p>
        </w:tc>
      </w:tr>
      <w:tr w14:paraId="6DEF8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6DBBE44D">
            <w:pPr>
              <w:pStyle w:val="6"/>
              <w:spacing w:before="122" w:line="239" w:lineRule="auto"/>
              <w:ind w:left="9"/>
            </w:pPr>
            <w:r>
              <w:rPr>
                <w:color w:val="212529"/>
                <w:spacing w:val="-2"/>
              </w:rPr>
              <w:t>2101103</w:t>
            </w:r>
          </w:p>
        </w:tc>
        <w:tc>
          <w:tcPr>
            <w:tcW w:w="1752" w:type="dxa"/>
            <w:vAlign w:val="top"/>
          </w:tcPr>
          <w:p w14:paraId="0AAE1AD0">
            <w:pPr>
              <w:pStyle w:val="6"/>
              <w:spacing w:before="122" w:line="219" w:lineRule="auto"/>
              <w:ind w:left="11"/>
            </w:pPr>
            <w:r>
              <w:rPr>
                <w:color w:val="212529"/>
                <w:spacing w:val="-2"/>
              </w:rPr>
              <w:t>公务员医疗补助</w:t>
            </w:r>
          </w:p>
        </w:tc>
        <w:tc>
          <w:tcPr>
            <w:tcW w:w="1108" w:type="dxa"/>
            <w:vAlign w:val="top"/>
          </w:tcPr>
          <w:p w14:paraId="6099BC90">
            <w:pPr>
              <w:pStyle w:val="6"/>
              <w:spacing w:before="123" w:line="238" w:lineRule="auto"/>
              <w:ind w:right="30"/>
              <w:jc w:val="right"/>
            </w:pPr>
            <w:r>
              <w:rPr>
                <w:color w:val="212529"/>
                <w:spacing w:val="-2"/>
              </w:rPr>
              <w:t>0.52</w:t>
            </w:r>
          </w:p>
        </w:tc>
        <w:tc>
          <w:tcPr>
            <w:tcW w:w="1108" w:type="dxa"/>
            <w:vAlign w:val="top"/>
          </w:tcPr>
          <w:p w14:paraId="2E4C7182">
            <w:pPr>
              <w:pStyle w:val="6"/>
              <w:spacing w:before="123" w:line="238" w:lineRule="auto"/>
              <w:ind w:right="23"/>
              <w:jc w:val="right"/>
            </w:pPr>
            <w:r>
              <w:rPr>
                <w:color w:val="212529"/>
                <w:spacing w:val="-2"/>
              </w:rPr>
              <w:t>0.52</w:t>
            </w:r>
          </w:p>
        </w:tc>
        <w:tc>
          <w:tcPr>
            <w:tcW w:w="1123" w:type="dxa"/>
            <w:vAlign w:val="top"/>
          </w:tcPr>
          <w:p w14:paraId="48C55428">
            <w:pPr>
              <w:rPr>
                <w:rFonts w:ascii="Arial"/>
                <w:sz w:val="21"/>
              </w:rPr>
            </w:pPr>
          </w:p>
        </w:tc>
        <w:tc>
          <w:tcPr>
            <w:tcW w:w="808" w:type="dxa"/>
            <w:vAlign w:val="top"/>
          </w:tcPr>
          <w:p w14:paraId="502E93F0">
            <w:pPr>
              <w:rPr>
                <w:rFonts w:ascii="Arial"/>
                <w:sz w:val="21"/>
              </w:rPr>
            </w:pPr>
          </w:p>
        </w:tc>
        <w:tc>
          <w:tcPr>
            <w:tcW w:w="779" w:type="dxa"/>
            <w:vAlign w:val="top"/>
          </w:tcPr>
          <w:p w14:paraId="4FFABDE4">
            <w:pPr>
              <w:rPr>
                <w:rFonts w:ascii="Arial"/>
                <w:sz w:val="21"/>
              </w:rPr>
            </w:pPr>
          </w:p>
        </w:tc>
        <w:tc>
          <w:tcPr>
            <w:tcW w:w="831" w:type="dxa"/>
            <w:vAlign w:val="top"/>
          </w:tcPr>
          <w:p w14:paraId="2AC6CAF2">
            <w:pPr>
              <w:rPr>
                <w:rFonts w:ascii="Arial"/>
                <w:sz w:val="21"/>
              </w:rPr>
            </w:pPr>
          </w:p>
        </w:tc>
      </w:tr>
      <w:tr w14:paraId="57B96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7A1365BC">
            <w:pPr>
              <w:pStyle w:val="6"/>
              <w:spacing w:before="122" w:line="239" w:lineRule="auto"/>
              <w:ind w:left="9"/>
            </w:pPr>
            <w:r>
              <w:rPr>
                <w:color w:val="212529"/>
                <w:spacing w:val="-2"/>
              </w:rPr>
              <w:t>2101199</w:t>
            </w:r>
          </w:p>
        </w:tc>
        <w:tc>
          <w:tcPr>
            <w:tcW w:w="1752" w:type="dxa"/>
            <w:vAlign w:val="top"/>
          </w:tcPr>
          <w:p w14:paraId="4DE367D4">
            <w:pPr>
              <w:pStyle w:val="6"/>
              <w:spacing w:before="19" w:line="200" w:lineRule="auto"/>
              <w:ind w:left="5" w:right="117"/>
            </w:pPr>
            <w:r>
              <w:rPr>
                <w:color w:val="212529"/>
                <w:spacing w:val="-1"/>
              </w:rPr>
              <w:t>其他行政事业单位医</w:t>
            </w:r>
            <w:r>
              <w:rPr>
                <w:color w:val="212529"/>
                <w:spacing w:val="1"/>
              </w:rPr>
              <w:t xml:space="preserve"> </w:t>
            </w:r>
            <w:r>
              <w:rPr>
                <w:color w:val="212529"/>
                <w:spacing w:val="-2"/>
              </w:rPr>
              <w:t>疗支出</w:t>
            </w:r>
          </w:p>
        </w:tc>
        <w:tc>
          <w:tcPr>
            <w:tcW w:w="1108" w:type="dxa"/>
            <w:vAlign w:val="top"/>
          </w:tcPr>
          <w:p w14:paraId="33C80AA9">
            <w:pPr>
              <w:pStyle w:val="6"/>
              <w:spacing w:before="123" w:line="238" w:lineRule="auto"/>
              <w:ind w:right="30"/>
              <w:jc w:val="right"/>
            </w:pPr>
            <w:r>
              <w:rPr>
                <w:color w:val="212529"/>
                <w:spacing w:val="-2"/>
              </w:rPr>
              <w:t>0.04</w:t>
            </w:r>
          </w:p>
        </w:tc>
        <w:tc>
          <w:tcPr>
            <w:tcW w:w="1108" w:type="dxa"/>
            <w:vAlign w:val="top"/>
          </w:tcPr>
          <w:p w14:paraId="6A3F28CA">
            <w:pPr>
              <w:pStyle w:val="6"/>
              <w:spacing w:before="123" w:line="238" w:lineRule="auto"/>
              <w:ind w:right="23"/>
              <w:jc w:val="right"/>
            </w:pPr>
            <w:r>
              <w:rPr>
                <w:color w:val="212529"/>
                <w:spacing w:val="-2"/>
              </w:rPr>
              <w:t>0.04</w:t>
            </w:r>
          </w:p>
        </w:tc>
        <w:tc>
          <w:tcPr>
            <w:tcW w:w="1123" w:type="dxa"/>
            <w:vAlign w:val="top"/>
          </w:tcPr>
          <w:p w14:paraId="0B9014DB">
            <w:pPr>
              <w:rPr>
                <w:rFonts w:ascii="Arial"/>
                <w:sz w:val="21"/>
              </w:rPr>
            </w:pPr>
          </w:p>
        </w:tc>
        <w:tc>
          <w:tcPr>
            <w:tcW w:w="808" w:type="dxa"/>
            <w:vAlign w:val="top"/>
          </w:tcPr>
          <w:p w14:paraId="78826022">
            <w:pPr>
              <w:rPr>
                <w:rFonts w:ascii="Arial"/>
                <w:sz w:val="21"/>
              </w:rPr>
            </w:pPr>
          </w:p>
        </w:tc>
        <w:tc>
          <w:tcPr>
            <w:tcW w:w="779" w:type="dxa"/>
            <w:vAlign w:val="top"/>
          </w:tcPr>
          <w:p w14:paraId="70028005">
            <w:pPr>
              <w:rPr>
                <w:rFonts w:ascii="Arial"/>
                <w:sz w:val="21"/>
              </w:rPr>
            </w:pPr>
          </w:p>
        </w:tc>
        <w:tc>
          <w:tcPr>
            <w:tcW w:w="831" w:type="dxa"/>
            <w:vAlign w:val="top"/>
          </w:tcPr>
          <w:p w14:paraId="7C6B0CA1">
            <w:pPr>
              <w:rPr>
                <w:rFonts w:ascii="Arial"/>
                <w:sz w:val="21"/>
              </w:rPr>
            </w:pPr>
          </w:p>
        </w:tc>
      </w:tr>
      <w:tr w14:paraId="18A75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59B54CD">
            <w:pPr>
              <w:pStyle w:val="6"/>
              <w:spacing w:before="124"/>
              <w:ind w:left="9"/>
            </w:pPr>
            <w:r>
              <w:rPr>
                <w:color w:val="212529"/>
                <w:spacing w:val="-3"/>
              </w:rPr>
              <w:t>221</w:t>
            </w:r>
          </w:p>
        </w:tc>
        <w:tc>
          <w:tcPr>
            <w:tcW w:w="1752" w:type="dxa"/>
            <w:vAlign w:val="top"/>
          </w:tcPr>
          <w:p w14:paraId="04CEA869">
            <w:pPr>
              <w:pStyle w:val="6"/>
              <w:spacing w:before="123" w:line="219" w:lineRule="auto"/>
              <w:ind w:left="6"/>
            </w:pPr>
            <w:r>
              <w:rPr>
                <w:color w:val="212529"/>
                <w:spacing w:val="-2"/>
              </w:rPr>
              <w:t>住房保障支出</w:t>
            </w:r>
          </w:p>
        </w:tc>
        <w:tc>
          <w:tcPr>
            <w:tcW w:w="1108" w:type="dxa"/>
            <w:vAlign w:val="top"/>
          </w:tcPr>
          <w:p w14:paraId="78770881">
            <w:pPr>
              <w:pStyle w:val="6"/>
              <w:spacing w:before="124" w:line="238" w:lineRule="auto"/>
              <w:ind w:right="28"/>
              <w:jc w:val="right"/>
            </w:pPr>
            <w:r>
              <w:rPr>
                <w:color w:val="212529"/>
                <w:spacing w:val="-4"/>
              </w:rPr>
              <w:t>14.32</w:t>
            </w:r>
          </w:p>
        </w:tc>
        <w:tc>
          <w:tcPr>
            <w:tcW w:w="1108" w:type="dxa"/>
            <w:vAlign w:val="top"/>
          </w:tcPr>
          <w:p w14:paraId="01596121">
            <w:pPr>
              <w:pStyle w:val="6"/>
              <w:spacing w:before="124" w:line="238" w:lineRule="auto"/>
              <w:ind w:right="21"/>
              <w:jc w:val="right"/>
            </w:pPr>
            <w:r>
              <w:rPr>
                <w:color w:val="212529"/>
                <w:spacing w:val="-4"/>
              </w:rPr>
              <w:t>14.32</w:t>
            </w:r>
          </w:p>
        </w:tc>
        <w:tc>
          <w:tcPr>
            <w:tcW w:w="1123" w:type="dxa"/>
            <w:vAlign w:val="top"/>
          </w:tcPr>
          <w:p w14:paraId="47B59220">
            <w:pPr>
              <w:rPr>
                <w:rFonts w:ascii="Arial"/>
                <w:sz w:val="21"/>
              </w:rPr>
            </w:pPr>
          </w:p>
        </w:tc>
        <w:tc>
          <w:tcPr>
            <w:tcW w:w="808" w:type="dxa"/>
            <w:vAlign w:val="top"/>
          </w:tcPr>
          <w:p w14:paraId="7A4F4C8C">
            <w:pPr>
              <w:rPr>
                <w:rFonts w:ascii="Arial"/>
                <w:sz w:val="21"/>
              </w:rPr>
            </w:pPr>
          </w:p>
        </w:tc>
        <w:tc>
          <w:tcPr>
            <w:tcW w:w="779" w:type="dxa"/>
            <w:vAlign w:val="top"/>
          </w:tcPr>
          <w:p w14:paraId="1927FAD4">
            <w:pPr>
              <w:rPr>
                <w:rFonts w:ascii="Arial"/>
                <w:sz w:val="21"/>
              </w:rPr>
            </w:pPr>
          </w:p>
        </w:tc>
        <w:tc>
          <w:tcPr>
            <w:tcW w:w="831" w:type="dxa"/>
            <w:vAlign w:val="top"/>
          </w:tcPr>
          <w:p w14:paraId="22359718">
            <w:pPr>
              <w:rPr>
                <w:rFonts w:ascii="Arial"/>
                <w:sz w:val="21"/>
              </w:rPr>
            </w:pPr>
          </w:p>
        </w:tc>
      </w:tr>
      <w:tr w14:paraId="62B95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66B6F6B">
            <w:pPr>
              <w:pStyle w:val="6"/>
              <w:spacing w:before="123" w:line="239" w:lineRule="auto"/>
              <w:ind w:left="9"/>
            </w:pPr>
            <w:r>
              <w:rPr>
                <w:color w:val="212529"/>
                <w:spacing w:val="-2"/>
              </w:rPr>
              <w:t>22102</w:t>
            </w:r>
          </w:p>
        </w:tc>
        <w:tc>
          <w:tcPr>
            <w:tcW w:w="1752" w:type="dxa"/>
            <w:vAlign w:val="top"/>
          </w:tcPr>
          <w:p w14:paraId="1D0E532F">
            <w:pPr>
              <w:pStyle w:val="6"/>
              <w:spacing w:before="123" w:line="219" w:lineRule="auto"/>
              <w:ind w:left="6"/>
            </w:pPr>
            <w:r>
              <w:rPr>
                <w:color w:val="212529"/>
                <w:spacing w:val="-2"/>
              </w:rPr>
              <w:t>住房改革支出</w:t>
            </w:r>
          </w:p>
        </w:tc>
        <w:tc>
          <w:tcPr>
            <w:tcW w:w="1108" w:type="dxa"/>
            <w:vAlign w:val="top"/>
          </w:tcPr>
          <w:p w14:paraId="50C67F5E">
            <w:pPr>
              <w:pStyle w:val="6"/>
              <w:spacing w:before="124" w:line="238" w:lineRule="auto"/>
              <w:ind w:right="28"/>
              <w:jc w:val="right"/>
            </w:pPr>
            <w:r>
              <w:rPr>
                <w:color w:val="212529"/>
                <w:spacing w:val="-4"/>
              </w:rPr>
              <w:t>14.32</w:t>
            </w:r>
          </w:p>
        </w:tc>
        <w:tc>
          <w:tcPr>
            <w:tcW w:w="1108" w:type="dxa"/>
            <w:vAlign w:val="top"/>
          </w:tcPr>
          <w:p w14:paraId="43A3B651">
            <w:pPr>
              <w:pStyle w:val="6"/>
              <w:spacing w:before="124" w:line="238" w:lineRule="auto"/>
              <w:ind w:right="21"/>
              <w:jc w:val="right"/>
            </w:pPr>
            <w:r>
              <w:rPr>
                <w:color w:val="212529"/>
                <w:spacing w:val="-4"/>
              </w:rPr>
              <w:t>14.32</w:t>
            </w:r>
          </w:p>
        </w:tc>
        <w:tc>
          <w:tcPr>
            <w:tcW w:w="1123" w:type="dxa"/>
            <w:vAlign w:val="top"/>
          </w:tcPr>
          <w:p w14:paraId="348A2674">
            <w:pPr>
              <w:rPr>
                <w:rFonts w:ascii="Arial"/>
                <w:sz w:val="21"/>
              </w:rPr>
            </w:pPr>
          </w:p>
        </w:tc>
        <w:tc>
          <w:tcPr>
            <w:tcW w:w="808" w:type="dxa"/>
            <w:vAlign w:val="top"/>
          </w:tcPr>
          <w:p w14:paraId="4775A238">
            <w:pPr>
              <w:rPr>
                <w:rFonts w:ascii="Arial"/>
                <w:sz w:val="21"/>
              </w:rPr>
            </w:pPr>
          </w:p>
        </w:tc>
        <w:tc>
          <w:tcPr>
            <w:tcW w:w="779" w:type="dxa"/>
            <w:vAlign w:val="top"/>
          </w:tcPr>
          <w:p w14:paraId="5531B3AF">
            <w:pPr>
              <w:rPr>
                <w:rFonts w:ascii="Arial"/>
                <w:sz w:val="21"/>
              </w:rPr>
            </w:pPr>
          </w:p>
        </w:tc>
        <w:tc>
          <w:tcPr>
            <w:tcW w:w="831" w:type="dxa"/>
            <w:vAlign w:val="top"/>
          </w:tcPr>
          <w:p w14:paraId="5FD0B32A">
            <w:pPr>
              <w:rPr>
                <w:rFonts w:ascii="Arial"/>
                <w:sz w:val="21"/>
              </w:rPr>
            </w:pPr>
          </w:p>
        </w:tc>
      </w:tr>
      <w:tr w14:paraId="18F32B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C974140">
            <w:pPr>
              <w:pStyle w:val="6"/>
              <w:spacing w:before="123" w:line="239" w:lineRule="auto"/>
              <w:ind w:left="9"/>
            </w:pPr>
            <w:r>
              <w:rPr>
                <w:color w:val="212529"/>
                <w:spacing w:val="-2"/>
              </w:rPr>
              <w:t>2210201</w:t>
            </w:r>
          </w:p>
        </w:tc>
        <w:tc>
          <w:tcPr>
            <w:tcW w:w="1752" w:type="dxa"/>
            <w:vAlign w:val="top"/>
          </w:tcPr>
          <w:p w14:paraId="2B1EE2A5">
            <w:pPr>
              <w:pStyle w:val="6"/>
              <w:spacing w:before="124" w:line="219" w:lineRule="auto"/>
              <w:ind w:left="6"/>
            </w:pPr>
            <w:r>
              <w:rPr>
                <w:color w:val="212529"/>
                <w:spacing w:val="-2"/>
              </w:rPr>
              <w:t>住房公积金</w:t>
            </w:r>
          </w:p>
        </w:tc>
        <w:tc>
          <w:tcPr>
            <w:tcW w:w="1108" w:type="dxa"/>
            <w:vAlign w:val="top"/>
          </w:tcPr>
          <w:p w14:paraId="76D8D25B">
            <w:pPr>
              <w:pStyle w:val="6"/>
              <w:spacing w:before="124" w:line="238" w:lineRule="auto"/>
              <w:ind w:right="28"/>
              <w:jc w:val="right"/>
            </w:pPr>
            <w:r>
              <w:rPr>
                <w:color w:val="212529"/>
                <w:spacing w:val="-4"/>
              </w:rPr>
              <w:t>14.32</w:t>
            </w:r>
          </w:p>
        </w:tc>
        <w:tc>
          <w:tcPr>
            <w:tcW w:w="1108" w:type="dxa"/>
            <w:vAlign w:val="top"/>
          </w:tcPr>
          <w:p w14:paraId="1AC57474">
            <w:pPr>
              <w:pStyle w:val="6"/>
              <w:spacing w:before="124" w:line="238" w:lineRule="auto"/>
              <w:ind w:right="21"/>
              <w:jc w:val="right"/>
            </w:pPr>
            <w:r>
              <w:rPr>
                <w:color w:val="212529"/>
                <w:spacing w:val="-4"/>
              </w:rPr>
              <w:t>14.32</w:t>
            </w:r>
          </w:p>
        </w:tc>
        <w:tc>
          <w:tcPr>
            <w:tcW w:w="1123" w:type="dxa"/>
            <w:vAlign w:val="top"/>
          </w:tcPr>
          <w:p w14:paraId="3FADF7DB">
            <w:pPr>
              <w:rPr>
                <w:rFonts w:ascii="Arial"/>
                <w:sz w:val="21"/>
              </w:rPr>
            </w:pPr>
          </w:p>
        </w:tc>
        <w:tc>
          <w:tcPr>
            <w:tcW w:w="808" w:type="dxa"/>
            <w:vAlign w:val="top"/>
          </w:tcPr>
          <w:p w14:paraId="6E764EFF">
            <w:pPr>
              <w:rPr>
                <w:rFonts w:ascii="Arial"/>
                <w:sz w:val="21"/>
              </w:rPr>
            </w:pPr>
          </w:p>
        </w:tc>
        <w:tc>
          <w:tcPr>
            <w:tcW w:w="779" w:type="dxa"/>
            <w:vAlign w:val="top"/>
          </w:tcPr>
          <w:p w14:paraId="74D78CB6">
            <w:pPr>
              <w:rPr>
                <w:rFonts w:ascii="Arial"/>
                <w:sz w:val="21"/>
              </w:rPr>
            </w:pPr>
          </w:p>
        </w:tc>
        <w:tc>
          <w:tcPr>
            <w:tcW w:w="831" w:type="dxa"/>
            <w:vAlign w:val="top"/>
          </w:tcPr>
          <w:p w14:paraId="22AE68C6">
            <w:pPr>
              <w:rPr>
                <w:rFonts w:ascii="Arial"/>
                <w:sz w:val="21"/>
              </w:rPr>
            </w:pPr>
          </w:p>
        </w:tc>
      </w:tr>
      <w:tr w14:paraId="20C64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bottom w:val="single" w:color="FFFFFF" w:sz="6" w:space="0"/>
              <w:right w:val="nil"/>
            </w:tcBorders>
            <w:vAlign w:val="top"/>
          </w:tcPr>
          <w:p w14:paraId="358233DA">
            <w:pPr>
              <w:pStyle w:val="6"/>
              <w:spacing w:before="123" w:line="218" w:lineRule="auto"/>
              <w:ind w:left="6"/>
            </w:pPr>
            <w:r>
              <w:rPr>
                <w:color w:val="212529"/>
                <w:spacing w:val="-2"/>
              </w:rPr>
              <w:t>注：本表反映部门本年度各项支出情况。</w:t>
            </w:r>
          </w:p>
        </w:tc>
      </w:tr>
    </w:tbl>
    <w:p w14:paraId="335CC172">
      <w:pPr>
        <w:rPr>
          <w:rFonts w:ascii="Arial"/>
          <w:sz w:val="21"/>
        </w:rPr>
      </w:pPr>
    </w:p>
    <w:p w14:paraId="48137E78">
      <w:pPr>
        <w:rPr>
          <w:rFonts w:ascii="Arial" w:hAnsi="Arial" w:eastAsia="Arial" w:cs="Arial"/>
          <w:sz w:val="21"/>
          <w:szCs w:val="21"/>
        </w:rPr>
        <w:sectPr>
          <w:footerReference r:id="rId11" w:type="default"/>
          <w:pgSz w:w="11900" w:h="16840"/>
          <w:pgMar w:top="642" w:right="600" w:bottom="340" w:left="600" w:header="326" w:footer="111" w:gutter="0"/>
          <w:cols w:space="720" w:num="1"/>
        </w:sectPr>
      </w:pPr>
    </w:p>
    <w:p w14:paraId="6BBEBB38">
      <w:pPr>
        <w:spacing w:before="5"/>
      </w:pPr>
    </w:p>
    <w:p w14:paraId="192C45D4">
      <w:pPr>
        <w:spacing w:before="5"/>
      </w:pPr>
    </w:p>
    <w:p w14:paraId="45A7F5CE">
      <w:pPr>
        <w:spacing w:before="4"/>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4ACD3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7ABD6643">
            <w:pPr>
              <w:spacing w:before="149" w:line="239" w:lineRule="exact"/>
              <w:ind w:left="2822"/>
              <w:outlineLvl w:val="1"/>
              <w:rPr>
                <w:rFonts w:ascii="微软雅黑" w:hAnsi="微软雅黑" w:eastAsia="微软雅黑" w:cs="微软雅黑"/>
                <w:sz w:val="23"/>
                <w:szCs w:val="23"/>
              </w:rPr>
            </w:pPr>
            <w:bookmarkStart w:id="12" w:name="bookmark33"/>
            <w:bookmarkEnd w:id="12"/>
            <w:bookmarkStart w:id="13" w:name="bookmark9"/>
            <w:bookmarkEnd w:id="13"/>
            <w:r>
              <w:rPr>
                <w:rFonts w:ascii="微软雅黑" w:hAnsi="微软雅黑" w:eastAsia="微软雅黑" w:cs="微软雅黑"/>
                <w:color w:val="212529"/>
                <w:spacing w:val="9"/>
                <w:position w:val="-1"/>
                <w:sz w:val="23"/>
                <w:szCs w:val="23"/>
              </w:rPr>
              <w:t>财政拨款收入支出决算总表</w:t>
            </w:r>
          </w:p>
        </w:tc>
      </w:tr>
      <w:tr w14:paraId="5FB84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tcBorders>
              <w:top w:val="single" w:color="FFFFFF" w:sz="6" w:space="0"/>
              <w:left w:val="single" w:color="FFFFFF" w:sz="2" w:space="0"/>
              <w:bottom w:val="single" w:color="FFFFFF" w:sz="6" w:space="0"/>
              <w:right w:val="single" w:color="FFFFFF" w:sz="2" w:space="0"/>
            </w:tcBorders>
            <w:vAlign w:val="top"/>
          </w:tcPr>
          <w:p w14:paraId="0F88E8E5">
            <w:pPr>
              <w:rPr>
                <w:rFonts w:ascii="Arial"/>
                <w:sz w:val="21"/>
              </w:rPr>
            </w:pPr>
          </w:p>
        </w:tc>
        <w:tc>
          <w:tcPr>
            <w:tcW w:w="464" w:type="dxa"/>
            <w:tcBorders>
              <w:top w:val="single" w:color="FFFFFF" w:sz="6" w:space="0"/>
              <w:left w:val="single" w:color="FFFFFF" w:sz="2" w:space="0"/>
              <w:bottom w:val="single" w:color="FFFFFF" w:sz="6" w:space="0"/>
              <w:right w:val="single" w:color="FFFFFF" w:sz="2" w:space="0"/>
            </w:tcBorders>
            <w:vAlign w:val="top"/>
          </w:tcPr>
          <w:p w14:paraId="307D9796">
            <w:pPr>
              <w:rPr>
                <w:rFonts w:ascii="Arial"/>
                <w:sz w:val="21"/>
              </w:rPr>
            </w:pPr>
          </w:p>
        </w:tc>
        <w:tc>
          <w:tcPr>
            <w:tcW w:w="1198" w:type="dxa"/>
            <w:tcBorders>
              <w:top w:val="single" w:color="FFFFFF" w:sz="6" w:space="0"/>
              <w:left w:val="single" w:color="FFFFFF" w:sz="2" w:space="0"/>
              <w:bottom w:val="single" w:color="FFFFFF" w:sz="6" w:space="0"/>
              <w:right w:val="single" w:color="FFFFFF" w:sz="2" w:space="0"/>
            </w:tcBorders>
            <w:vAlign w:val="top"/>
          </w:tcPr>
          <w:p w14:paraId="6D4909E2">
            <w:pPr>
              <w:rPr>
                <w:rFonts w:ascii="Arial"/>
                <w:sz w:val="21"/>
              </w:rPr>
            </w:pPr>
          </w:p>
        </w:tc>
        <w:tc>
          <w:tcPr>
            <w:tcW w:w="1422" w:type="dxa"/>
            <w:tcBorders>
              <w:top w:val="single" w:color="FFFFFF" w:sz="6" w:space="0"/>
              <w:left w:val="single" w:color="FFFFFF" w:sz="2" w:space="0"/>
              <w:bottom w:val="single" w:color="FFFFFF" w:sz="6" w:space="0"/>
              <w:right w:val="single" w:color="FFFFFF" w:sz="2" w:space="0"/>
            </w:tcBorders>
            <w:vAlign w:val="top"/>
          </w:tcPr>
          <w:p w14:paraId="2545BCA6">
            <w:pPr>
              <w:rPr>
                <w:rFonts w:ascii="Arial"/>
                <w:sz w:val="21"/>
              </w:rPr>
            </w:pPr>
          </w:p>
        </w:tc>
        <w:tc>
          <w:tcPr>
            <w:tcW w:w="479" w:type="dxa"/>
            <w:tcBorders>
              <w:top w:val="single" w:color="FFFFFF" w:sz="6" w:space="0"/>
              <w:left w:val="single" w:color="FFFFFF" w:sz="2" w:space="0"/>
              <w:bottom w:val="single" w:color="FFFFFF" w:sz="6" w:space="0"/>
              <w:right w:val="single" w:color="FFFFFF" w:sz="2" w:space="0"/>
            </w:tcBorders>
            <w:vAlign w:val="top"/>
          </w:tcPr>
          <w:p w14:paraId="1F0F1010">
            <w:pPr>
              <w:rPr>
                <w:rFonts w:ascii="Arial"/>
                <w:sz w:val="21"/>
              </w:rPr>
            </w:pPr>
          </w:p>
        </w:tc>
        <w:tc>
          <w:tcPr>
            <w:tcW w:w="809" w:type="dxa"/>
            <w:tcBorders>
              <w:top w:val="single" w:color="FFFFFF" w:sz="6" w:space="0"/>
              <w:left w:val="single" w:color="FFFFFF" w:sz="2" w:space="0"/>
              <w:bottom w:val="single" w:color="FFFFFF" w:sz="6" w:space="0"/>
              <w:right w:val="single" w:color="FFFFFF" w:sz="2" w:space="0"/>
            </w:tcBorders>
            <w:vAlign w:val="top"/>
          </w:tcPr>
          <w:p w14:paraId="140E4FF8">
            <w:pPr>
              <w:rPr>
                <w:rFonts w:ascii="Arial"/>
                <w:sz w:val="21"/>
              </w:rPr>
            </w:pPr>
          </w:p>
        </w:tc>
        <w:tc>
          <w:tcPr>
            <w:tcW w:w="1003" w:type="dxa"/>
            <w:tcBorders>
              <w:top w:val="single" w:color="FFFFFF" w:sz="6" w:space="0"/>
              <w:left w:val="single" w:color="FFFFFF" w:sz="2" w:space="0"/>
              <w:bottom w:val="single" w:color="FFFFFF" w:sz="6" w:space="0"/>
              <w:right w:val="single" w:color="FFFFFF" w:sz="2" w:space="0"/>
            </w:tcBorders>
            <w:vAlign w:val="top"/>
          </w:tcPr>
          <w:p w14:paraId="469C5E61">
            <w:pPr>
              <w:rPr>
                <w:rFonts w:ascii="Arial"/>
                <w:sz w:val="21"/>
              </w:rPr>
            </w:pPr>
          </w:p>
        </w:tc>
        <w:tc>
          <w:tcPr>
            <w:tcW w:w="1880" w:type="dxa"/>
            <w:gridSpan w:val="2"/>
            <w:tcBorders>
              <w:top w:val="single" w:color="FFFFFF" w:sz="6" w:space="0"/>
              <w:left w:val="single" w:color="FFFFFF" w:sz="2" w:space="0"/>
              <w:bottom w:val="single" w:color="FFFFFF" w:sz="6" w:space="0"/>
              <w:right w:val="single" w:color="FFFFFF" w:sz="2" w:space="0"/>
            </w:tcBorders>
            <w:vAlign w:val="top"/>
          </w:tcPr>
          <w:p w14:paraId="50B00EAC">
            <w:pPr>
              <w:pStyle w:val="6"/>
              <w:spacing w:before="169" w:line="220" w:lineRule="auto"/>
              <w:ind w:right="31"/>
              <w:jc w:val="right"/>
            </w:pPr>
            <w:r>
              <w:rPr>
                <w:color w:val="212529"/>
                <w:spacing w:val="-2"/>
              </w:rPr>
              <w:t>公开04表</w:t>
            </w:r>
          </w:p>
        </w:tc>
      </w:tr>
      <w:tr w14:paraId="1FA8B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tcBorders>
              <w:top w:val="single" w:color="FFFFFF" w:sz="6" w:space="0"/>
              <w:left w:val="single" w:color="FFFFFF" w:sz="2" w:space="0"/>
              <w:right w:val="single" w:color="FFFFFF" w:sz="2" w:space="0"/>
            </w:tcBorders>
            <w:vAlign w:val="top"/>
          </w:tcPr>
          <w:p w14:paraId="3890384F">
            <w:pPr>
              <w:pStyle w:val="6"/>
              <w:spacing w:before="169" w:line="219" w:lineRule="auto"/>
              <w:ind w:left="14"/>
            </w:pPr>
            <w:r>
              <w:rPr>
                <w:color w:val="212529"/>
                <w:spacing w:val="-1"/>
              </w:rPr>
              <w:t>部门名称：县委党史研究室</w:t>
            </w:r>
          </w:p>
        </w:tc>
        <w:tc>
          <w:tcPr>
            <w:tcW w:w="1422" w:type="dxa"/>
            <w:tcBorders>
              <w:top w:val="single" w:color="FFFFFF" w:sz="6" w:space="0"/>
              <w:left w:val="single" w:color="FFFFFF" w:sz="2" w:space="0"/>
              <w:right w:val="single" w:color="FFFFFF" w:sz="2" w:space="0"/>
            </w:tcBorders>
            <w:vAlign w:val="top"/>
          </w:tcPr>
          <w:p w14:paraId="44D6C791">
            <w:pPr>
              <w:pStyle w:val="6"/>
              <w:spacing w:before="169" w:line="219" w:lineRule="auto"/>
              <w:ind w:left="11"/>
            </w:pPr>
            <w:r>
              <w:rPr>
                <w:color w:val="212529"/>
                <w:spacing w:val="-2"/>
              </w:rPr>
              <w:t>2024年度</w:t>
            </w:r>
          </w:p>
        </w:tc>
        <w:tc>
          <w:tcPr>
            <w:tcW w:w="479" w:type="dxa"/>
            <w:tcBorders>
              <w:top w:val="single" w:color="FFFFFF" w:sz="6" w:space="0"/>
              <w:left w:val="single" w:color="FFFFFF" w:sz="2" w:space="0"/>
              <w:right w:val="single" w:color="FFFFFF" w:sz="2" w:space="0"/>
            </w:tcBorders>
            <w:vAlign w:val="top"/>
          </w:tcPr>
          <w:p w14:paraId="0A3F6C7F">
            <w:pPr>
              <w:rPr>
                <w:rFonts w:ascii="Arial"/>
                <w:sz w:val="21"/>
              </w:rPr>
            </w:pPr>
          </w:p>
        </w:tc>
        <w:tc>
          <w:tcPr>
            <w:tcW w:w="809" w:type="dxa"/>
            <w:tcBorders>
              <w:top w:val="single" w:color="FFFFFF" w:sz="6" w:space="0"/>
              <w:left w:val="single" w:color="FFFFFF" w:sz="2" w:space="0"/>
              <w:right w:val="single" w:color="FFFFFF" w:sz="2" w:space="0"/>
            </w:tcBorders>
            <w:vAlign w:val="top"/>
          </w:tcPr>
          <w:p w14:paraId="0D4A2919">
            <w:pPr>
              <w:rPr>
                <w:rFonts w:ascii="Arial"/>
                <w:sz w:val="21"/>
              </w:rPr>
            </w:pPr>
          </w:p>
        </w:tc>
        <w:tc>
          <w:tcPr>
            <w:tcW w:w="1003" w:type="dxa"/>
            <w:tcBorders>
              <w:top w:val="single" w:color="FFFFFF" w:sz="6" w:space="0"/>
              <w:left w:val="single" w:color="FFFFFF" w:sz="2" w:space="0"/>
              <w:right w:val="single" w:color="FFFFFF" w:sz="2" w:space="0"/>
            </w:tcBorders>
            <w:vAlign w:val="top"/>
          </w:tcPr>
          <w:p w14:paraId="0A30DFFC">
            <w:pPr>
              <w:rPr>
                <w:rFonts w:ascii="Arial"/>
                <w:sz w:val="21"/>
              </w:rPr>
            </w:pPr>
          </w:p>
        </w:tc>
        <w:tc>
          <w:tcPr>
            <w:tcW w:w="1880" w:type="dxa"/>
            <w:gridSpan w:val="2"/>
            <w:tcBorders>
              <w:top w:val="single" w:color="FFFFFF" w:sz="6" w:space="0"/>
              <w:left w:val="single" w:color="FFFFFF" w:sz="2" w:space="0"/>
              <w:right w:val="single" w:color="FFFFFF" w:sz="2" w:space="0"/>
            </w:tcBorders>
            <w:vAlign w:val="top"/>
          </w:tcPr>
          <w:p w14:paraId="7F31E2C0">
            <w:pPr>
              <w:pStyle w:val="6"/>
              <w:spacing w:before="169" w:line="219" w:lineRule="auto"/>
              <w:ind w:left="588"/>
            </w:pPr>
            <w:r>
              <w:rPr>
                <w:color w:val="212529"/>
                <w:spacing w:val="-2"/>
              </w:rPr>
              <w:t>金额单位：万元</w:t>
            </w:r>
          </w:p>
        </w:tc>
      </w:tr>
      <w:tr w14:paraId="7A8D0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vAlign w:val="top"/>
          </w:tcPr>
          <w:p w14:paraId="3277346B">
            <w:pPr>
              <w:spacing w:before="168" w:line="179" w:lineRule="exact"/>
              <w:ind w:left="1285"/>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593" w:type="dxa"/>
            <w:gridSpan w:val="6"/>
            <w:vAlign w:val="top"/>
          </w:tcPr>
          <w:p w14:paraId="7C295BDC">
            <w:pPr>
              <w:spacing w:before="168" w:line="175" w:lineRule="exact"/>
              <w:ind w:left="2598"/>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5DA95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1295" w:type="dxa"/>
            <w:vAlign w:val="top"/>
          </w:tcPr>
          <w:p w14:paraId="769C7527">
            <w:pPr>
              <w:spacing w:line="367" w:lineRule="auto"/>
              <w:rPr>
                <w:rFonts w:ascii="Arial"/>
                <w:sz w:val="21"/>
              </w:rPr>
            </w:pPr>
          </w:p>
          <w:p w14:paraId="2D085D68">
            <w:pPr>
              <w:spacing w:before="73" w:line="174" w:lineRule="exact"/>
              <w:ind w:left="44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64" w:type="dxa"/>
            <w:vAlign w:val="top"/>
          </w:tcPr>
          <w:p w14:paraId="66F2FD52">
            <w:pPr>
              <w:spacing w:line="364" w:lineRule="auto"/>
              <w:rPr>
                <w:rFonts w:ascii="Arial"/>
                <w:sz w:val="21"/>
              </w:rPr>
            </w:pPr>
          </w:p>
          <w:p w14:paraId="472B2DBB">
            <w:pPr>
              <w:spacing w:before="73" w:line="177" w:lineRule="exact"/>
              <w:ind w:left="3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198" w:type="dxa"/>
            <w:vAlign w:val="top"/>
          </w:tcPr>
          <w:p w14:paraId="285297C6">
            <w:pPr>
              <w:spacing w:line="364" w:lineRule="auto"/>
              <w:rPr>
                <w:rFonts w:ascii="Arial"/>
                <w:sz w:val="21"/>
              </w:rPr>
            </w:pPr>
          </w:p>
          <w:p w14:paraId="4A08887C">
            <w:pPr>
              <w:spacing w:before="73" w:line="178" w:lineRule="exact"/>
              <w:ind w:left="397"/>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422" w:type="dxa"/>
            <w:vAlign w:val="top"/>
          </w:tcPr>
          <w:p w14:paraId="6E45F699">
            <w:pPr>
              <w:spacing w:line="367" w:lineRule="auto"/>
              <w:rPr>
                <w:rFonts w:ascii="Arial"/>
                <w:sz w:val="21"/>
              </w:rPr>
            </w:pPr>
          </w:p>
          <w:p w14:paraId="7F685DA6">
            <w:pPr>
              <w:spacing w:before="73" w:line="174" w:lineRule="exact"/>
              <w:ind w:left="50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79" w:type="dxa"/>
            <w:vAlign w:val="top"/>
          </w:tcPr>
          <w:p w14:paraId="54F1365C">
            <w:pPr>
              <w:spacing w:line="364" w:lineRule="auto"/>
              <w:rPr>
                <w:rFonts w:ascii="Arial"/>
                <w:sz w:val="21"/>
              </w:rPr>
            </w:pPr>
          </w:p>
          <w:p w14:paraId="7A06C5F2">
            <w:pPr>
              <w:spacing w:before="73" w:line="177" w:lineRule="exact"/>
              <w:ind w:left="3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809" w:type="dxa"/>
            <w:vAlign w:val="top"/>
          </w:tcPr>
          <w:p w14:paraId="4521949F">
            <w:pPr>
              <w:spacing w:line="365" w:lineRule="auto"/>
              <w:rPr>
                <w:rFonts w:ascii="Arial"/>
                <w:sz w:val="21"/>
              </w:rPr>
            </w:pPr>
          </w:p>
          <w:p w14:paraId="4D6D9BD7">
            <w:pPr>
              <w:spacing w:before="73" w:line="175" w:lineRule="exact"/>
              <w:ind w:left="2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03" w:type="dxa"/>
            <w:vAlign w:val="top"/>
          </w:tcPr>
          <w:p w14:paraId="5894786D">
            <w:pPr>
              <w:spacing w:line="259" w:lineRule="auto"/>
              <w:rPr>
                <w:rFonts w:ascii="Arial"/>
                <w:sz w:val="21"/>
              </w:rPr>
            </w:pPr>
          </w:p>
          <w:p w14:paraId="31D90A86">
            <w:pPr>
              <w:spacing w:before="73" w:line="179" w:lineRule="exact"/>
              <w:ind w:left="40"/>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一般公共预</w:t>
            </w:r>
          </w:p>
          <w:p w14:paraId="6BA2D783">
            <w:pPr>
              <w:spacing w:before="30" w:line="178" w:lineRule="exact"/>
              <w:ind w:left="3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算财政拨款</w:t>
            </w:r>
          </w:p>
        </w:tc>
        <w:tc>
          <w:tcPr>
            <w:tcW w:w="824" w:type="dxa"/>
            <w:vAlign w:val="top"/>
          </w:tcPr>
          <w:p w14:paraId="34675AC8">
            <w:pPr>
              <w:spacing w:before="229" w:line="178" w:lineRule="exact"/>
              <w:ind w:left="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w:t>
            </w:r>
          </w:p>
          <w:p w14:paraId="4A759E9C">
            <w:pPr>
              <w:spacing w:before="31" w:line="179" w:lineRule="exact"/>
              <w:ind w:left="39"/>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金预算财</w:t>
            </w:r>
          </w:p>
          <w:p w14:paraId="21A074F4">
            <w:pPr>
              <w:spacing w:before="30" w:line="178" w:lineRule="exact"/>
              <w:ind w:left="13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政拨款</w:t>
            </w:r>
          </w:p>
        </w:tc>
        <w:tc>
          <w:tcPr>
            <w:tcW w:w="1056" w:type="dxa"/>
            <w:vAlign w:val="top"/>
          </w:tcPr>
          <w:p w14:paraId="142B148F">
            <w:pPr>
              <w:spacing w:before="228" w:line="179" w:lineRule="exact"/>
              <w:ind w:left="8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国有资本经</w:t>
            </w:r>
          </w:p>
          <w:p w14:paraId="0ED2C002">
            <w:pPr>
              <w:spacing w:before="31" w:line="179" w:lineRule="exact"/>
              <w:ind w:left="6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营预算财政</w:t>
            </w:r>
          </w:p>
          <w:p w14:paraId="02D0A9FE">
            <w:pPr>
              <w:spacing w:before="30" w:line="178" w:lineRule="exact"/>
              <w:ind w:left="33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拨款</w:t>
            </w:r>
          </w:p>
        </w:tc>
      </w:tr>
      <w:tr w14:paraId="6FADD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45B2BD3">
            <w:pPr>
              <w:spacing w:before="170" w:line="176" w:lineRule="exact"/>
              <w:ind w:left="44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64" w:type="dxa"/>
            <w:vAlign w:val="top"/>
          </w:tcPr>
          <w:p w14:paraId="315C694B">
            <w:pPr>
              <w:rPr>
                <w:rFonts w:ascii="Arial"/>
                <w:sz w:val="21"/>
              </w:rPr>
            </w:pPr>
          </w:p>
        </w:tc>
        <w:tc>
          <w:tcPr>
            <w:tcW w:w="1198" w:type="dxa"/>
            <w:vAlign w:val="top"/>
          </w:tcPr>
          <w:p w14:paraId="35C5741E">
            <w:pPr>
              <w:spacing w:before="194" w:line="226" w:lineRule="auto"/>
              <w:ind w:left="548"/>
              <w:rPr>
                <w:rFonts w:ascii="Arial" w:hAnsi="Arial" w:eastAsia="Arial" w:cs="Arial"/>
                <w:sz w:val="12"/>
                <w:szCs w:val="12"/>
              </w:rPr>
            </w:pPr>
            <w:r>
              <w:rPr>
                <w:rFonts w:ascii="Arial" w:hAnsi="Arial" w:eastAsia="Arial" w:cs="Arial"/>
                <w:color w:val="212529"/>
                <w:sz w:val="12"/>
                <w:szCs w:val="12"/>
              </w:rPr>
              <w:t>1</w:t>
            </w:r>
          </w:p>
        </w:tc>
        <w:tc>
          <w:tcPr>
            <w:tcW w:w="1422" w:type="dxa"/>
            <w:vAlign w:val="top"/>
          </w:tcPr>
          <w:p w14:paraId="5E39A8A4">
            <w:pPr>
              <w:spacing w:before="170" w:line="176" w:lineRule="exact"/>
              <w:ind w:left="50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79" w:type="dxa"/>
            <w:vAlign w:val="top"/>
          </w:tcPr>
          <w:p w14:paraId="77F637EE">
            <w:pPr>
              <w:rPr>
                <w:rFonts w:ascii="Arial"/>
                <w:sz w:val="21"/>
              </w:rPr>
            </w:pPr>
          </w:p>
        </w:tc>
        <w:tc>
          <w:tcPr>
            <w:tcW w:w="809" w:type="dxa"/>
            <w:vAlign w:val="top"/>
          </w:tcPr>
          <w:p w14:paraId="16E403DB">
            <w:pPr>
              <w:spacing w:before="194" w:line="225" w:lineRule="auto"/>
              <w:ind w:left="348"/>
              <w:rPr>
                <w:rFonts w:ascii="Arial" w:hAnsi="Arial" w:eastAsia="Arial" w:cs="Arial"/>
                <w:sz w:val="12"/>
                <w:szCs w:val="12"/>
              </w:rPr>
            </w:pPr>
            <w:r>
              <w:rPr>
                <w:rFonts w:ascii="Arial" w:hAnsi="Arial" w:eastAsia="Arial" w:cs="Arial"/>
                <w:color w:val="212529"/>
                <w:spacing w:val="10"/>
                <w:sz w:val="12"/>
                <w:szCs w:val="12"/>
              </w:rPr>
              <w:t>2</w:t>
            </w:r>
          </w:p>
        </w:tc>
        <w:tc>
          <w:tcPr>
            <w:tcW w:w="1003" w:type="dxa"/>
            <w:vAlign w:val="top"/>
          </w:tcPr>
          <w:p w14:paraId="32730554">
            <w:pPr>
              <w:spacing w:before="194" w:line="210" w:lineRule="auto"/>
              <w:ind w:left="452"/>
              <w:rPr>
                <w:rFonts w:ascii="Arial" w:hAnsi="Arial" w:eastAsia="Arial" w:cs="Arial"/>
                <w:sz w:val="13"/>
                <w:szCs w:val="13"/>
              </w:rPr>
            </w:pPr>
            <w:r>
              <w:rPr>
                <w:rFonts w:ascii="Arial" w:hAnsi="Arial" w:eastAsia="Arial" w:cs="Arial"/>
                <w:color w:val="212529"/>
                <w:spacing w:val="3"/>
                <w:sz w:val="13"/>
                <w:szCs w:val="13"/>
              </w:rPr>
              <w:t>3</w:t>
            </w:r>
          </w:p>
        </w:tc>
        <w:tc>
          <w:tcPr>
            <w:tcW w:w="824" w:type="dxa"/>
            <w:vAlign w:val="top"/>
          </w:tcPr>
          <w:p w14:paraId="131BE9AD">
            <w:pPr>
              <w:spacing w:before="194" w:line="180" w:lineRule="auto"/>
              <w:ind w:left="356"/>
              <w:rPr>
                <w:rFonts w:ascii="Arial" w:hAnsi="Arial" w:eastAsia="Arial" w:cs="Arial"/>
                <w:sz w:val="15"/>
                <w:szCs w:val="15"/>
              </w:rPr>
            </w:pPr>
            <w:r>
              <w:rPr>
                <w:rFonts w:ascii="Arial" w:hAnsi="Arial" w:eastAsia="Arial" w:cs="Arial"/>
                <w:color w:val="212529"/>
                <w:spacing w:val="1"/>
                <w:sz w:val="15"/>
                <w:szCs w:val="15"/>
              </w:rPr>
              <w:t>4</w:t>
            </w:r>
          </w:p>
        </w:tc>
        <w:tc>
          <w:tcPr>
            <w:tcW w:w="1056" w:type="dxa"/>
            <w:vAlign w:val="top"/>
          </w:tcPr>
          <w:p w14:paraId="20AB1EED">
            <w:pPr>
              <w:spacing w:before="196" w:line="225" w:lineRule="auto"/>
              <w:ind w:left="473"/>
              <w:rPr>
                <w:rFonts w:ascii="Arial" w:hAnsi="Arial" w:eastAsia="Arial" w:cs="Arial"/>
                <w:sz w:val="12"/>
                <w:szCs w:val="12"/>
              </w:rPr>
            </w:pPr>
            <w:r>
              <w:rPr>
                <w:rFonts w:ascii="Arial" w:hAnsi="Arial" w:eastAsia="Arial" w:cs="Arial"/>
                <w:color w:val="212529"/>
                <w:spacing w:val="8"/>
                <w:sz w:val="12"/>
                <w:szCs w:val="12"/>
              </w:rPr>
              <w:t>5</w:t>
            </w:r>
          </w:p>
        </w:tc>
      </w:tr>
      <w:tr w14:paraId="6948D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6D76A2C">
            <w:pPr>
              <w:pStyle w:val="6"/>
              <w:spacing w:before="69" w:line="215" w:lineRule="auto"/>
              <w:ind w:left="9"/>
            </w:pPr>
            <w:r>
              <w:rPr>
                <w:color w:val="212529"/>
                <w:spacing w:val="-2"/>
              </w:rPr>
              <w:t>一、一般公共</w:t>
            </w:r>
          </w:p>
          <w:p w14:paraId="3B65061F">
            <w:pPr>
              <w:pStyle w:val="6"/>
              <w:spacing w:line="218" w:lineRule="auto"/>
              <w:ind w:left="7"/>
            </w:pPr>
            <w:r>
              <w:rPr>
                <w:color w:val="212529"/>
                <w:spacing w:val="-1"/>
              </w:rPr>
              <w:t>预算财政拨款</w:t>
            </w:r>
          </w:p>
        </w:tc>
        <w:tc>
          <w:tcPr>
            <w:tcW w:w="464" w:type="dxa"/>
            <w:vAlign w:val="top"/>
          </w:tcPr>
          <w:p w14:paraId="5E1A914A">
            <w:pPr>
              <w:pStyle w:val="6"/>
              <w:spacing w:before="174"/>
              <w:ind w:left="181"/>
            </w:pPr>
            <w:r>
              <w:rPr>
                <w:color w:val="212529"/>
              </w:rPr>
              <w:t>1</w:t>
            </w:r>
          </w:p>
        </w:tc>
        <w:tc>
          <w:tcPr>
            <w:tcW w:w="1198" w:type="dxa"/>
            <w:vAlign w:val="top"/>
          </w:tcPr>
          <w:p w14:paraId="3931B443">
            <w:pPr>
              <w:pStyle w:val="6"/>
              <w:spacing w:before="174" w:line="238" w:lineRule="auto"/>
              <w:ind w:right="31"/>
              <w:jc w:val="right"/>
            </w:pPr>
            <w:r>
              <w:rPr>
                <w:color w:val="212529"/>
                <w:spacing w:val="-1"/>
              </w:rPr>
              <w:t>403.76</w:t>
            </w:r>
          </w:p>
        </w:tc>
        <w:tc>
          <w:tcPr>
            <w:tcW w:w="1422" w:type="dxa"/>
            <w:vAlign w:val="top"/>
          </w:tcPr>
          <w:p w14:paraId="26B72074">
            <w:pPr>
              <w:pStyle w:val="6"/>
              <w:spacing w:before="68" w:line="218" w:lineRule="auto"/>
              <w:ind w:left="7" w:right="149" w:hanging="1"/>
            </w:pPr>
            <w:r>
              <w:rPr>
                <w:color w:val="212529"/>
                <w:spacing w:val="-2"/>
              </w:rPr>
              <w:t>一、一般公共服</w:t>
            </w:r>
            <w:r>
              <w:rPr>
                <w:color w:val="212529"/>
                <w:spacing w:val="3"/>
              </w:rPr>
              <w:t xml:space="preserve"> </w:t>
            </w:r>
            <w:r>
              <w:rPr>
                <w:color w:val="212529"/>
                <w:spacing w:val="-3"/>
              </w:rPr>
              <w:t>务支出</w:t>
            </w:r>
          </w:p>
        </w:tc>
        <w:tc>
          <w:tcPr>
            <w:tcW w:w="479" w:type="dxa"/>
            <w:vAlign w:val="top"/>
          </w:tcPr>
          <w:p w14:paraId="248E2D5D">
            <w:pPr>
              <w:pStyle w:val="6"/>
              <w:spacing w:before="173" w:line="239" w:lineRule="auto"/>
              <w:ind w:left="133"/>
            </w:pPr>
            <w:r>
              <w:rPr>
                <w:color w:val="212529"/>
                <w:spacing w:val="-3"/>
              </w:rPr>
              <w:t>33</w:t>
            </w:r>
          </w:p>
        </w:tc>
        <w:tc>
          <w:tcPr>
            <w:tcW w:w="809" w:type="dxa"/>
            <w:vAlign w:val="top"/>
          </w:tcPr>
          <w:p w14:paraId="435D773E">
            <w:pPr>
              <w:pStyle w:val="6"/>
              <w:spacing w:before="174" w:line="238" w:lineRule="auto"/>
              <w:ind w:right="19"/>
              <w:jc w:val="right"/>
            </w:pPr>
            <w:r>
              <w:rPr>
                <w:color w:val="212529"/>
                <w:spacing w:val="-2"/>
              </w:rPr>
              <w:t>366.94</w:t>
            </w:r>
          </w:p>
        </w:tc>
        <w:tc>
          <w:tcPr>
            <w:tcW w:w="1003" w:type="dxa"/>
            <w:vAlign w:val="top"/>
          </w:tcPr>
          <w:p w14:paraId="2E392DB7">
            <w:pPr>
              <w:pStyle w:val="6"/>
              <w:spacing w:before="174" w:line="238" w:lineRule="auto"/>
              <w:ind w:right="20"/>
              <w:jc w:val="right"/>
            </w:pPr>
            <w:r>
              <w:rPr>
                <w:color w:val="212529"/>
                <w:spacing w:val="-2"/>
              </w:rPr>
              <w:t>366.94</w:t>
            </w:r>
          </w:p>
        </w:tc>
        <w:tc>
          <w:tcPr>
            <w:tcW w:w="824" w:type="dxa"/>
            <w:vAlign w:val="top"/>
          </w:tcPr>
          <w:p w14:paraId="338617EA">
            <w:pPr>
              <w:rPr>
                <w:rFonts w:ascii="Arial"/>
                <w:sz w:val="21"/>
              </w:rPr>
            </w:pPr>
          </w:p>
        </w:tc>
        <w:tc>
          <w:tcPr>
            <w:tcW w:w="1056" w:type="dxa"/>
            <w:vAlign w:val="top"/>
          </w:tcPr>
          <w:p w14:paraId="5609C0C0">
            <w:pPr>
              <w:rPr>
                <w:rFonts w:ascii="Arial"/>
                <w:sz w:val="21"/>
              </w:rPr>
            </w:pPr>
          </w:p>
        </w:tc>
      </w:tr>
      <w:tr w14:paraId="0F2E1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7C6F19C3">
            <w:pPr>
              <w:pStyle w:val="6"/>
              <w:spacing w:before="10" w:line="215" w:lineRule="auto"/>
              <w:ind w:left="9"/>
            </w:pPr>
            <w:r>
              <w:rPr>
                <w:color w:val="212529"/>
                <w:spacing w:val="-2"/>
              </w:rPr>
              <w:t>二、政府性基</w:t>
            </w:r>
          </w:p>
          <w:p w14:paraId="79721FA7">
            <w:pPr>
              <w:pStyle w:val="6"/>
              <w:spacing w:before="1" w:line="204" w:lineRule="auto"/>
              <w:ind w:left="7" w:right="200" w:firstLine="1"/>
            </w:pPr>
            <w:r>
              <w:rPr>
                <w:color w:val="212529"/>
                <w:spacing w:val="-2"/>
              </w:rPr>
              <w:t>金预算财政拨</w:t>
            </w:r>
            <w:r>
              <w:rPr>
                <w:color w:val="212529"/>
                <w:spacing w:val="2"/>
              </w:rPr>
              <w:t xml:space="preserve"> </w:t>
            </w:r>
            <w:r>
              <w:rPr>
                <w:color w:val="212529"/>
              </w:rPr>
              <w:t>款</w:t>
            </w:r>
          </w:p>
        </w:tc>
        <w:tc>
          <w:tcPr>
            <w:tcW w:w="464" w:type="dxa"/>
            <w:vAlign w:val="top"/>
          </w:tcPr>
          <w:p w14:paraId="757C0979">
            <w:pPr>
              <w:pStyle w:val="6"/>
              <w:spacing w:before="220"/>
              <w:ind w:left="170"/>
            </w:pPr>
            <w:r>
              <w:rPr>
                <w:color w:val="212529"/>
              </w:rPr>
              <w:t>2</w:t>
            </w:r>
          </w:p>
        </w:tc>
        <w:tc>
          <w:tcPr>
            <w:tcW w:w="1198" w:type="dxa"/>
            <w:vAlign w:val="top"/>
          </w:tcPr>
          <w:p w14:paraId="4A8C003B">
            <w:pPr>
              <w:rPr>
                <w:rFonts w:ascii="Arial"/>
                <w:sz w:val="21"/>
              </w:rPr>
            </w:pPr>
          </w:p>
        </w:tc>
        <w:tc>
          <w:tcPr>
            <w:tcW w:w="1422" w:type="dxa"/>
            <w:vAlign w:val="top"/>
          </w:tcPr>
          <w:p w14:paraId="4B3A94FB">
            <w:pPr>
              <w:pStyle w:val="6"/>
              <w:spacing w:before="220" w:line="219" w:lineRule="auto"/>
              <w:ind w:left="7"/>
            </w:pPr>
            <w:r>
              <w:rPr>
                <w:color w:val="212529"/>
                <w:spacing w:val="-2"/>
              </w:rPr>
              <w:t>二、外交支出</w:t>
            </w:r>
          </w:p>
        </w:tc>
        <w:tc>
          <w:tcPr>
            <w:tcW w:w="479" w:type="dxa"/>
            <w:vAlign w:val="top"/>
          </w:tcPr>
          <w:p w14:paraId="0F11E0B0">
            <w:pPr>
              <w:pStyle w:val="6"/>
              <w:spacing w:before="219" w:line="239" w:lineRule="auto"/>
              <w:ind w:left="133"/>
            </w:pPr>
            <w:r>
              <w:rPr>
                <w:color w:val="212529"/>
                <w:spacing w:val="-3"/>
              </w:rPr>
              <w:t>34</w:t>
            </w:r>
          </w:p>
        </w:tc>
        <w:tc>
          <w:tcPr>
            <w:tcW w:w="809" w:type="dxa"/>
            <w:vAlign w:val="top"/>
          </w:tcPr>
          <w:p w14:paraId="4742201D">
            <w:pPr>
              <w:rPr>
                <w:rFonts w:ascii="Arial"/>
                <w:sz w:val="21"/>
              </w:rPr>
            </w:pPr>
          </w:p>
        </w:tc>
        <w:tc>
          <w:tcPr>
            <w:tcW w:w="1003" w:type="dxa"/>
            <w:vAlign w:val="top"/>
          </w:tcPr>
          <w:p w14:paraId="062F4154">
            <w:pPr>
              <w:rPr>
                <w:rFonts w:ascii="Arial"/>
                <w:sz w:val="21"/>
              </w:rPr>
            </w:pPr>
          </w:p>
        </w:tc>
        <w:tc>
          <w:tcPr>
            <w:tcW w:w="824" w:type="dxa"/>
            <w:vAlign w:val="top"/>
          </w:tcPr>
          <w:p w14:paraId="16774FD3">
            <w:pPr>
              <w:rPr>
                <w:rFonts w:ascii="Arial"/>
                <w:sz w:val="21"/>
              </w:rPr>
            </w:pPr>
          </w:p>
        </w:tc>
        <w:tc>
          <w:tcPr>
            <w:tcW w:w="1056" w:type="dxa"/>
            <w:vAlign w:val="top"/>
          </w:tcPr>
          <w:p w14:paraId="5A24917F">
            <w:pPr>
              <w:rPr>
                <w:rFonts w:ascii="Arial"/>
                <w:sz w:val="21"/>
              </w:rPr>
            </w:pPr>
          </w:p>
        </w:tc>
      </w:tr>
      <w:tr w14:paraId="1889C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62AF3A79">
            <w:pPr>
              <w:pStyle w:val="6"/>
              <w:spacing w:before="11" w:line="215" w:lineRule="auto"/>
              <w:ind w:left="6"/>
            </w:pPr>
            <w:r>
              <w:rPr>
                <w:color w:val="212529"/>
                <w:spacing w:val="-1"/>
              </w:rPr>
              <w:t>三、国有资本</w:t>
            </w:r>
          </w:p>
          <w:p w14:paraId="371582A6">
            <w:pPr>
              <w:pStyle w:val="6"/>
              <w:spacing w:line="204" w:lineRule="auto"/>
              <w:ind w:left="8" w:right="200"/>
            </w:pPr>
            <w:r>
              <w:rPr>
                <w:color w:val="212529"/>
                <w:spacing w:val="-2"/>
              </w:rPr>
              <w:t>经营预算财政</w:t>
            </w:r>
            <w:r>
              <w:rPr>
                <w:color w:val="212529"/>
                <w:spacing w:val="2"/>
              </w:rPr>
              <w:t xml:space="preserve"> </w:t>
            </w:r>
            <w:r>
              <w:rPr>
                <w:color w:val="212529"/>
                <w:spacing w:val="-3"/>
              </w:rPr>
              <w:t>拨款</w:t>
            </w:r>
          </w:p>
        </w:tc>
        <w:tc>
          <w:tcPr>
            <w:tcW w:w="464" w:type="dxa"/>
            <w:vAlign w:val="top"/>
          </w:tcPr>
          <w:p w14:paraId="47A07170">
            <w:pPr>
              <w:pStyle w:val="6"/>
              <w:spacing w:before="220" w:line="239" w:lineRule="auto"/>
              <w:ind w:left="172"/>
            </w:pPr>
            <w:r>
              <w:rPr>
                <w:color w:val="212529"/>
              </w:rPr>
              <w:t>3</w:t>
            </w:r>
          </w:p>
        </w:tc>
        <w:tc>
          <w:tcPr>
            <w:tcW w:w="1198" w:type="dxa"/>
            <w:vAlign w:val="top"/>
          </w:tcPr>
          <w:p w14:paraId="0BA7964E">
            <w:pPr>
              <w:rPr>
                <w:rFonts w:ascii="Arial"/>
                <w:sz w:val="21"/>
              </w:rPr>
            </w:pPr>
          </w:p>
        </w:tc>
        <w:tc>
          <w:tcPr>
            <w:tcW w:w="1422" w:type="dxa"/>
            <w:vAlign w:val="top"/>
          </w:tcPr>
          <w:p w14:paraId="12642D19">
            <w:pPr>
              <w:pStyle w:val="6"/>
              <w:spacing w:before="221" w:line="219" w:lineRule="auto"/>
              <w:ind w:left="4"/>
            </w:pPr>
            <w:r>
              <w:rPr>
                <w:color w:val="212529"/>
                <w:spacing w:val="-1"/>
              </w:rPr>
              <w:t>三、国防支出</w:t>
            </w:r>
          </w:p>
        </w:tc>
        <w:tc>
          <w:tcPr>
            <w:tcW w:w="479" w:type="dxa"/>
            <w:vAlign w:val="top"/>
          </w:tcPr>
          <w:p w14:paraId="2CF60275">
            <w:pPr>
              <w:pStyle w:val="6"/>
              <w:spacing w:before="220" w:line="239" w:lineRule="auto"/>
              <w:ind w:left="133"/>
            </w:pPr>
            <w:r>
              <w:rPr>
                <w:color w:val="212529"/>
                <w:spacing w:val="-3"/>
              </w:rPr>
              <w:t>35</w:t>
            </w:r>
          </w:p>
        </w:tc>
        <w:tc>
          <w:tcPr>
            <w:tcW w:w="809" w:type="dxa"/>
            <w:vAlign w:val="top"/>
          </w:tcPr>
          <w:p w14:paraId="342F1E9E">
            <w:pPr>
              <w:rPr>
                <w:rFonts w:ascii="Arial"/>
                <w:sz w:val="21"/>
              </w:rPr>
            </w:pPr>
          </w:p>
        </w:tc>
        <w:tc>
          <w:tcPr>
            <w:tcW w:w="1003" w:type="dxa"/>
            <w:vAlign w:val="top"/>
          </w:tcPr>
          <w:p w14:paraId="3A26FD1F">
            <w:pPr>
              <w:rPr>
                <w:rFonts w:ascii="Arial"/>
                <w:sz w:val="21"/>
              </w:rPr>
            </w:pPr>
          </w:p>
        </w:tc>
        <w:tc>
          <w:tcPr>
            <w:tcW w:w="824" w:type="dxa"/>
            <w:vAlign w:val="top"/>
          </w:tcPr>
          <w:p w14:paraId="013D44E9">
            <w:pPr>
              <w:rPr>
                <w:rFonts w:ascii="Arial"/>
                <w:sz w:val="21"/>
              </w:rPr>
            </w:pPr>
          </w:p>
        </w:tc>
        <w:tc>
          <w:tcPr>
            <w:tcW w:w="1056" w:type="dxa"/>
            <w:vAlign w:val="top"/>
          </w:tcPr>
          <w:p w14:paraId="38E7827E">
            <w:pPr>
              <w:rPr>
                <w:rFonts w:ascii="Arial"/>
                <w:sz w:val="21"/>
              </w:rPr>
            </w:pPr>
          </w:p>
        </w:tc>
      </w:tr>
      <w:tr w14:paraId="2D62A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3A65CA6">
            <w:pPr>
              <w:rPr>
                <w:rFonts w:ascii="Arial"/>
                <w:sz w:val="21"/>
              </w:rPr>
            </w:pPr>
          </w:p>
        </w:tc>
        <w:tc>
          <w:tcPr>
            <w:tcW w:w="464" w:type="dxa"/>
            <w:vAlign w:val="top"/>
          </w:tcPr>
          <w:p w14:paraId="1CA65EB3">
            <w:pPr>
              <w:pStyle w:val="6"/>
              <w:spacing w:before="177"/>
              <w:ind w:left="167"/>
            </w:pPr>
            <w:r>
              <w:rPr>
                <w:color w:val="212529"/>
              </w:rPr>
              <w:t>4</w:t>
            </w:r>
          </w:p>
        </w:tc>
        <w:tc>
          <w:tcPr>
            <w:tcW w:w="1198" w:type="dxa"/>
            <w:vAlign w:val="top"/>
          </w:tcPr>
          <w:p w14:paraId="651CE5A3">
            <w:pPr>
              <w:rPr>
                <w:rFonts w:ascii="Arial"/>
                <w:sz w:val="21"/>
              </w:rPr>
            </w:pPr>
          </w:p>
        </w:tc>
        <w:tc>
          <w:tcPr>
            <w:tcW w:w="1422" w:type="dxa"/>
            <w:vAlign w:val="top"/>
          </w:tcPr>
          <w:p w14:paraId="6C390863">
            <w:pPr>
              <w:pStyle w:val="6"/>
              <w:spacing w:before="72" w:line="219" w:lineRule="auto"/>
              <w:ind w:left="20" w:right="149" w:firstLine="1"/>
            </w:pPr>
            <w:r>
              <w:rPr>
                <w:color w:val="212529"/>
                <w:spacing w:val="-4"/>
              </w:rPr>
              <w:t>四、公共安全支</w:t>
            </w:r>
            <w:r>
              <w:rPr>
                <w:color w:val="212529"/>
                <w:spacing w:val="3"/>
              </w:rPr>
              <w:t xml:space="preserve"> </w:t>
            </w:r>
            <w:r>
              <w:rPr>
                <w:color w:val="212529"/>
              </w:rPr>
              <w:t>出</w:t>
            </w:r>
          </w:p>
        </w:tc>
        <w:tc>
          <w:tcPr>
            <w:tcW w:w="479" w:type="dxa"/>
            <w:vAlign w:val="top"/>
          </w:tcPr>
          <w:p w14:paraId="16AF8356">
            <w:pPr>
              <w:pStyle w:val="6"/>
              <w:spacing w:before="176" w:line="239" w:lineRule="auto"/>
              <w:ind w:left="133"/>
            </w:pPr>
            <w:r>
              <w:rPr>
                <w:color w:val="212529"/>
                <w:spacing w:val="-3"/>
              </w:rPr>
              <w:t>36</w:t>
            </w:r>
          </w:p>
        </w:tc>
        <w:tc>
          <w:tcPr>
            <w:tcW w:w="809" w:type="dxa"/>
            <w:vAlign w:val="top"/>
          </w:tcPr>
          <w:p w14:paraId="56B59261">
            <w:pPr>
              <w:rPr>
                <w:rFonts w:ascii="Arial"/>
                <w:sz w:val="21"/>
              </w:rPr>
            </w:pPr>
          </w:p>
        </w:tc>
        <w:tc>
          <w:tcPr>
            <w:tcW w:w="1003" w:type="dxa"/>
            <w:vAlign w:val="top"/>
          </w:tcPr>
          <w:p w14:paraId="5529A405">
            <w:pPr>
              <w:rPr>
                <w:rFonts w:ascii="Arial"/>
                <w:sz w:val="21"/>
              </w:rPr>
            </w:pPr>
          </w:p>
        </w:tc>
        <w:tc>
          <w:tcPr>
            <w:tcW w:w="824" w:type="dxa"/>
            <w:vAlign w:val="top"/>
          </w:tcPr>
          <w:p w14:paraId="3F83E3D1">
            <w:pPr>
              <w:rPr>
                <w:rFonts w:ascii="Arial"/>
                <w:sz w:val="21"/>
              </w:rPr>
            </w:pPr>
          </w:p>
        </w:tc>
        <w:tc>
          <w:tcPr>
            <w:tcW w:w="1056" w:type="dxa"/>
            <w:vAlign w:val="top"/>
          </w:tcPr>
          <w:p w14:paraId="424BCA2A">
            <w:pPr>
              <w:rPr>
                <w:rFonts w:ascii="Arial"/>
                <w:sz w:val="21"/>
              </w:rPr>
            </w:pPr>
          </w:p>
        </w:tc>
      </w:tr>
      <w:tr w14:paraId="6981C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A80C3EA">
            <w:pPr>
              <w:rPr>
                <w:rFonts w:ascii="Arial"/>
                <w:sz w:val="21"/>
              </w:rPr>
            </w:pPr>
          </w:p>
        </w:tc>
        <w:tc>
          <w:tcPr>
            <w:tcW w:w="464" w:type="dxa"/>
            <w:vAlign w:val="top"/>
          </w:tcPr>
          <w:p w14:paraId="3AB5442F">
            <w:pPr>
              <w:pStyle w:val="6"/>
              <w:spacing w:before="177" w:line="239" w:lineRule="auto"/>
              <w:ind w:left="172"/>
            </w:pPr>
            <w:r>
              <w:rPr>
                <w:color w:val="212529"/>
              </w:rPr>
              <w:t>5</w:t>
            </w:r>
          </w:p>
        </w:tc>
        <w:tc>
          <w:tcPr>
            <w:tcW w:w="1198" w:type="dxa"/>
            <w:vAlign w:val="top"/>
          </w:tcPr>
          <w:p w14:paraId="27166E55">
            <w:pPr>
              <w:rPr>
                <w:rFonts w:ascii="Arial"/>
                <w:sz w:val="21"/>
              </w:rPr>
            </w:pPr>
          </w:p>
        </w:tc>
        <w:tc>
          <w:tcPr>
            <w:tcW w:w="1422" w:type="dxa"/>
            <w:vAlign w:val="top"/>
          </w:tcPr>
          <w:p w14:paraId="02D0EA9A">
            <w:pPr>
              <w:pStyle w:val="6"/>
              <w:spacing w:before="177" w:line="219" w:lineRule="auto"/>
              <w:ind w:left="7"/>
            </w:pPr>
            <w:r>
              <w:rPr>
                <w:color w:val="212529"/>
                <w:spacing w:val="-2"/>
              </w:rPr>
              <w:t>五、教育支出</w:t>
            </w:r>
          </w:p>
        </w:tc>
        <w:tc>
          <w:tcPr>
            <w:tcW w:w="479" w:type="dxa"/>
            <w:vAlign w:val="top"/>
          </w:tcPr>
          <w:p w14:paraId="5792BE8C">
            <w:pPr>
              <w:pStyle w:val="6"/>
              <w:spacing w:before="177" w:line="239" w:lineRule="auto"/>
              <w:ind w:left="133"/>
            </w:pPr>
            <w:r>
              <w:rPr>
                <w:color w:val="212529"/>
                <w:spacing w:val="-3"/>
              </w:rPr>
              <w:t>37</w:t>
            </w:r>
          </w:p>
        </w:tc>
        <w:tc>
          <w:tcPr>
            <w:tcW w:w="809" w:type="dxa"/>
            <w:vAlign w:val="top"/>
          </w:tcPr>
          <w:p w14:paraId="56110752">
            <w:pPr>
              <w:rPr>
                <w:rFonts w:ascii="Arial"/>
                <w:sz w:val="21"/>
              </w:rPr>
            </w:pPr>
          </w:p>
        </w:tc>
        <w:tc>
          <w:tcPr>
            <w:tcW w:w="1003" w:type="dxa"/>
            <w:vAlign w:val="top"/>
          </w:tcPr>
          <w:p w14:paraId="13C2C7DE">
            <w:pPr>
              <w:rPr>
                <w:rFonts w:ascii="Arial"/>
                <w:sz w:val="21"/>
              </w:rPr>
            </w:pPr>
          </w:p>
        </w:tc>
        <w:tc>
          <w:tcPr>
            <w:tcW w:w="824" w:type="dxa"/>
            <w:vAlign w:val="top"/>
          </w:tcPr>
          <w:p w14:paraId="7E96FB30">
            <w:pPr>
              <w:rPr>
                <w:rFonts w:ascii="Arial"/>
                <w:sz w:val="21"/>
              </w:rPr>
            </w:pPr>
          </w:p>
        </w:tc>
        <w:tc>
          <w:tcPr>
            <w:tcW w:w="1056" w:type="dxa"/>
            <w:vAlign w:val="top"/>
          </w:tcPr>
          <w:p w14:paraId="5832ECDA">
            <w:pPr>
              <w:rPr>
                <w:rFonts w:ascii="Arial"/>
                <w:sz w:val="21"/>
              </w:rPr>
            </w:pPr>
          </w:p>
        </w:tc>
      </w:tr>
      <w:tr w14:paraId="04DCA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25EB7EA">
            <w:pPr>
              <w:rPr>
                <w:rFonts w:ascii="Arial"/>
                <w:sz w:val="21"/>
              </w:rPr>
            </w:pPr>
          </w:p>
        </w:tc>
        <w:tc>
          <w:tcPr>
            <w:tcW w:w="464" w:type="dxa"/>
            <w:vAlign w:val="top"/>
          </w:tcPr>
          <w:p w14:paraId="61353B60">
            <w:pPr>
              <w:pStyle w:val="6"/>
              <w:spacing w:before="178" w:line="239" w:lineRule="auto"/>
              <w:ind w:left="169"/>
            </w:pPr>
            <w:r>
              <w:rPr>
                <w:color w:val="212529"/>
              </w:rPr>
              <w:t>6</w:t>
            </w:r>
          </w:p>
        </w:tc>
        <w:tc>
          <w:tcPr>
            <w:tcW w:w="1198" w:type="dxa"/>
            <w:vAlign w:val="top"/>
          </w:tcPr>
          <w:p w14:paraId="69F716E5">
            <w:pPr>
              <w:rPr>
                <w:rFonts w:ascii="Arial"/>
                <w:sz w:val="21"/>
              </w:rPr>
            </w:pPr>
          </w:p>
        </w:tc>
        <w:tc>
          <w:tcPr>
            <w:tcW w:w="1422" w:type="dxa"/>
            <w:vAlign w:val="top"/>
          </w:tcPr>
          <w:p w14:paraId="73D45490">
            <w:pPr>
              <w:pStyle w:val="6"/>
              <w:spacing w:before="74" w:line="219" w:lineRule="auto"/>
              <w:ind w:left="19" w:right="149" w:hanging="15"/>
            </w:pPr>
            <w:r>
              <w:rPr>
                <w:color w:val="212529"/>
                <w:spacing w:val="-2"/>
              </w:rPr>
              <w:t>六、科学技术支</w:t>
            </w:r>
            <w:r>
              <w:rPr>
                <w:color w:val="212529"/>
                <w:spacing w:val="5"/>
              </w:rPr>
              <w:t xml:space="preserve"> </w:t>
            </w:r>
            <w:r>
              <w:rPr>
                <w:color w:val="212529"/>
              </w:rPr>
              <w:t>出</w:t>
            </w:r>
          </w:p>
        </w:tc>
        <w:tc>
          <w:tcPr>
            <w:tcW w:w="479" w:type="dxa"/>
            <w:vAlign w:val="top"/>
          </w:tcPr>
          <w:p w14:paraId="0F453C63">
            <w:pPr>
              <w:pStyle w:val="6"/>
              <w:spacing w:before="178" w:line="239" w:lineRule="auto"/>
              <w:ind w:left="133"/>
            </w:pPr>
            <w:r>
              <w:rPr>
                <w:color w:val="212529"/>
                <w:spacing w:val="-3"/>
              </w:rPr>
              <w:t>38</w:t>
            </w:r>
          </w:p>
        </w:tc>
        <w:tc>
          <w:tcPr>
            <w:tcW w:w="809" w:type="dxa"/>
            <w:vAlign w:val="top"/>
          </w:tcPr>
          <w:p w14:paraId="1704B8CC">
            <w:pPr>
              <w:rPr>
                <w:rFonts w:ascii="Arial"/>
                <w:sz w:val="21"/>
              </w:rPr>
            </w:pPr>
          </w:p>
        </w:tc>
        <w:tc>
          <w:tcPr>
            <w:tcW w:w="1003" w:type="dxa"/>
            <w:vAlign w:val="top"/>
          </w:tcPr>
          <w:p w14:paraId="372A9235">
            <w:pPr>
              <w:rPr>
                <w:rFonts w:ascii="Arial"/>
                <w:sz w:val="21"/>
              </w:rPr>
            </w:pPr>
          </w:p>
        </w:tc>
        <w:tc>
          <w:tcPr>
            <w:tcW w:w="824" w:type="dxa"/>
            <w:vAlign w:val="top"/>
          </w:tcPr>
          <w:p w14:paraId="188D8D25">
            <w:pPr>
              <w:rPr>
                <w:rFonts w:ascii="Arial"/>
                <w:sz w:val="21"/>
              </w:rPr>
            </w:pPr>
          </w:p>
        </w:tc>
        <w:tc>
          <w:tcPr>
            <w:tcW w:w="1056" w:type="dxa"/>
            <w:vAlign w:val="top"/>
          </w:tcPr>
          <w:p w14:paraId="2E318545">
            <w:pPr>
              <w:rPr>
                <w:rFonts w:ascii="Arial"/>
                <w:sz w:val="21"/>
              </w:rPr>
            </w:pPr>
          </w:p>
        </w:tc>
      </w:tr>
      <w:tr w14:paraId="562FB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2332FBE">
            <w:pPr>
              <w:rPr>
                <w:rFonts w:ascii="Arial"/>
                <w:sz w:val="21"/>
              </w:rPr>
            </w:pPr>
          </w:p>
        </w:tc>
        <w:tc>
          <w:tcPr>
            <w:tcW w:w="464" w:type="dxa"/>
            <w:vAlign w:val="top"/>
          </w:tcPr>
          <w:p w14:paraId="133F8EE0">
            <w:pPr>
              <w:pStyle w:val="6"/>
              <w:spacing w:before="179" w:line="239" w:lineRule="auto"/>
              <w:ind w:left="172"/>
            </w:pPr>
            <w:r>
              <w:rPr>
                <w:color w:val="212529"/>
              </w:rPr>
              <w:t>7</w:t>
            </w:r>
          </w:p>
        </w:tc>
        <w:tc>
          <w:tcPr>
            <w:tcW w:w="1198" w:type="dxa"/>
            <w:vAlign w:val="top"/>
          </w:tcPr>
          <w:p w14:paraId="4F93E17F">
            <w:pPr>
              <w:rPr>
                <w:rFonts w:ascii="Arial"/>
                <w:sz w:val="21"/>
              </w:rPr>
            </w:pPr>
          </w:p>
        </w:tc>
        <w:tc>
          <w:tcPr>
            <w:tcW w:w="1422" w:type="dxa"/>
            <w:vAlign w:val="top"/>
          </w:tcPr>
          <w:p w14:paraId="3759681D">
            <w:pPr>
              <w:pStyle w:val="6"/>
              <w:spacing w:before="75" w:line="217" w:lineRule="auto"/>
              <w:ind w:left="4" w:right="149"/>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14:paraId="02FA2275">
            <w:pPr>
              <w:pStyle w:val="6"/>
              <w:spacing w:before="179" w:line="239" w:lineRule="auto"/>
              <w:ind w:left="133"/>
            </w:pPr>
            <w:r>
              <w:rPr>
                <w:color w:val="212529"/>
                <w:spacing w:val="-3"/>
              </w:rPr>
              <w:t>39</w:t>
            </w:r>
          </w:p>
        </w:tc>
        <w:tc>
          <w:tcPr>
            <w:tcW w:w="809" w:type="dxa"/>
            <w:vAlign w:val="top"/>
          </w:tcPr>
          <w:p w14:paraId="03307CB2">
            <w:pPr>
              <w:rPr>
                <w:rFonts w:ascii="Arial"/>
                <w:sz w:val="21"/>
              </w:rPr>
            </w:pPr>
          </w:p>
        </w:tc>
        <w:tc>
          <w:tcPr>
            <w:tcW w:w="1003" w:type="dxa"/>
            <w:vAlign w:val="top"/>
          </w:tcPr>
          <w:p w14:paraId="6AF4A1CB">
            <w:pPr>
              <w:rPr>
                <w:rFonts w:ascii="Arial"/>
                <w:sz w:val="21"/>
              </w:rPr>
            </w:pPr>
          </w:p>
        </w:tc>
        <w:tc>
          <w:tcPr>
            <w:tcW w:w="824" w:type="dxa"/>
            <w:vAlign w:val="top"/>
          </w:tcPr>
          <w:p w14:paraId="3CDF1C99">
            <w:pPr>
              <w:rPr>
                <w:rFonts w:ascii="Arial"/>
                <w:sz w:val="21"/>
              </w:rPr>
            </w:pPr>
          </w:p>
        </w:tc>
        <w:tc>
          <w:tcPr>
            <w:tcW w:w="1056" w:type="dxa"/>
            <w:vAlign w:val="top"/>
          </w:tcPr>
          <w:p w14:paraId="35145CBD">
            <w:pPr>
              <w:rPr>
                <w:rFonts w:ascii="Arial"/>
                <w:sz w:val="21"/>
              </w:rPr>
            </w:pPr>
          </w:p>
        </w:tc>
      </w:tr>
      <w:tr w14:paraId="6F9CD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37C2629">
            <w:pPr>
              <w:rPr>
                <w:rFonts w:ascii="Arial"/>
                <w:sz w:val="21"/>
              </w:rPr>
            </w:pPr>
          </w:p>
        </w:tc>
        <w:tc>
          <w:tcPr>
            <w:tcW w:w="464" w:type="dxa"/>
            <w:vAlign w:val="top"/>
          </w:tcPr>
          <w:p w14:paraId="0310B695">
            <w:pPr>
              <w:pStyle w:val="6"/>
              <w:spacing w:before="180" w:line="239" w:lineRule="auto"/>
              <w:ind w:left="169"/>
            </w:pPr>
            <w:r>
              <w:rPr>
                <w:color w:val="212529"/>
              </w:rPr>
              <w:t>8</w:t>
            </w:r>
          </w:p>
        </w:tc>
        <w:tc>
          <w:tcPr>
            <w:tcW w:w="1198" w:type="dxa"/>
            <w:vAlign w:val="top"/>
          </w:tcPr>
          <w:p w14:paraId="79787C59">
            <w:pPr>
              <w:rPr>
                <w:rFonts w:ascii="Arial"/>
                <w:sz w:val="21"/>
              </w:rPr>
            </w:pPr>
          </w:p>
        </w:tc>
        <w:tc>
          <w:tcPr>
            <w:tcW w:w="1422" w:type="dxa"/>
            <w:vAlign w:val="top"/>
          </w:tcPr>
          <w:p w14:paraId="4D3B57AA">
            <w:pPr>
              <w:pStyle w:val="6"/>
              <w:spacing w:before="75" w:line="218" w:lineRule="auto"/>
              <w:ind w:left="6" w:right="149" w:firstLine="1"/>
            </w:pPr>
            <w:r>
              <w:rPr>
                <w:color w:val="212529"/>
                <w:spacing w:val="-2"/>
              </w:rPr>
              <w:t>八、社会保障和</w:t>
            </w:r>
            <w:r>
              <w:rPr>
                <w:color w:val="212529"/>
                <w:spacing w:val="3"/>
              </w:rPr>
              <w:t xml:space="preserve"> </w:t>
            </w:r>
            <w:r>
              <w:rPr>
                <w:color w:val="212529"/>
                <w:spacing w:val="-2"/>
              </w:rPr>
              <w:t>就业支出</w:t>
            </w:r>
          </w:p>
        </w:tc>
        <w:tc>
          <w:tcPr>
            <w:tcW w:w="479" w:type="dxa"/>
            <w:vAlign w:val="top"/>
          </w:tcPr>
          <w:p w14:paraId="57ECD0D2">
            <w:pPr>
              <w:pStyle w:val="6"/>
              <w:spacing w:before="180" w:line="239" w:lineRule="auto"/>
              <w:ind w:left="128"/>
            </w:pPr>
            <w:r>
              <w:rPr>
                <w:color w:val="212529"/>
                <w:spacing w:val="-2"/>
              </w:rPr>
              <w:t>40</w:t>
            </w:r>
          </w:p>
        </w:tc>
        <w:tc>
          <w:tcPr>
            <w:tcW w:w="809" w:type="dxa"/>
            <w:vAlign w:val="top"/>
          </w:tcPr>
          <w:p w14:paraId="7570B7AA">
            <w:pPr>
              <w:pStyle w:val="6"/>
              <w:spacing w:before="181" w:line="238" w:lineRule="auto"/>
              <w:ind w:right="17"/>
              <w:jc w:val="right"/>
            </w:pPr>
            <w:r>
              <w:rPr>
                <w:color w:val="212529"/>
                <w:spacing w:val="-4"/>
              </w:rPr>
              <w:t>15.27</w:t>
            </w:r>
          </w:p>
        </w:tc>
        <w:tc>
          <w:tcPr>
            <w:tcW w:w="1003" w:type="dxa"/>
            <w:vAlign w:val="top"/>
          </w:tcPr>
          <w:p w14:paraId="68EC084B">
            <w:pPr>
              <w:pStyle w:val="6"/>
              <w:spacing w:before="181" w:line="238" w:lineRule="auto"/>
              <w:ind w:right="18"/>
              <w:jc w:val="right"/>
            </w:pPr>
            <w:r>
              <w:rPr>
                <w:color w:val="212529"/>
                <w:spacing w:val="-4"/>
              </w:rPr>
              <w:t>15.27</w:t>
            </w:r>
          </w:p>
        </w:tc>
        <w:tc>
          <w:tcPr>
            <w:tcW w:w="824" w:type="dxa"/>
            <w:vAlign w:val="top"/>
          </w:tcPr>
          <w:p w14:paraId="7DBC5411">
            <w:pPr>
              <w:rPr>
                <w:rFonts w:ascii="Arial"/>
                <w:sz w:val="21"/>
              </w:rPr>
            </w:pPr>
          </w:p>
        </w:tc>
        <w:tc>
          <w:tcPr>
            <w:tcW w:w="1056" w:type="dxa"/>
            <w:vAlign w:val="top"/>
          </w:tcPr>
          <w:p w14:paraId="25FFCC38">
            <w:pPr>
              <w:rPr>
                <w:rFonts w:ascii="Arial"/>
                <w:sz w:val="21"/>
              </w:rPr>
            </w:pPr>
          </w:p>
        </w:tc>
      </w:tr>
      <w:tr w14:paraId="403FD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B80893D">
            <w:pPr>
              <w:rPr>
                <w:rFonts w:ascii="Arial"/>
                <w:sz w:val="21"/>
              </w:rPr>
            </w:pPr>
          </w:p>
        </w:tc>
        <w:tc>
          <w:tcPr>
            <w:tcW w:w="464" w:type="dxa"/>
            <w:vAlign w:val="top"/>
          </w:tcPr>
          <w:p w14:paraId="51ED7BE0">
            <w:pPr>
              <w:pStyle w:val="6"/>
              <w:spacing w:before="181" w:line="239" w:lineRule="auto"/>
              <w:ind w:left="169"/>
            </w:pPr>
            <w:r>
              <w:rPr>
                <w:color w:val="212529"/>
              </w:rPr>
              <w:t>9</w:t>
            </w:r>
          </w:p>
        </w:tc>
        <w:tc>
          <w:tcPr>
            <w:tcW w:w="1198" w:type="dxa"/>
            <w:vAlign w:val="top"/>
          </w:tcPr>
          <w:p w14:paraId="11C2C7B7">
            <w:pPr>
              <w:rPr>
                <w:rFonts w:ascii="Arial"/>
                <w:sz w:val="21"/>
              </w:rPr>
            </w:pPr>
          </w:p>
        </w:tc>
        <w:tc>
          <w:tcPr>
            <w:tcW w:w="1422" w:type="dxa"/>
            <w:vAlign w:val="top"/>
          </w:tcPr>
          <w:p w14:paraId="104BA6B8">
            <w:pPr>
              <w:pStyle w:val="6"/>
              <w:spacing w:before="77" w:line="219" w:lineRule="auto"/>
              <w:ind w:left="19" w:right="149" w:hanging="12"/>
            </w:pPr>
            <w:r>
              <w:rPr>
                <w:color w:val="212529"/>
                <w:spacing w:val="-2"/>
              </w:rPr>
              <w:t>九、卫生健康支</w:t>
            </w:r>
            <w:r>
              <w:rPr>
                <w:color w:val="212529"/>
                <w:spacing w:val="3"/>
              </w:rPr>
              <w:t xml:space="preserve"> </w:t>
            </w:r>
            <w:r>
              <w:rPr>
                <w:color w:val="212529"/>
              </w:rPr>
              <w:t>出</w:t>
            </w:r>
          </w:p>
        </w:tc>
        <w:tc>
          <w:tcPr>
            <w:tcW w:w="479" w:type="dxa"/>
            <w:vAlign w:val="top"/>
          </w:tcPr>
          <w:p w14:paraId="404DD021">
            <w:pPr>
              <w:pStyle w:val="6"/>
              <w:spacing w:before="182"/>
              <w:ind w:left="128"/>
            </w:pPr>
            <w:r>
              <w:rPr>
                <w:color w:val="212529"/>
                <w:spacing w:val="-2"/>
              </w:rPr>
              <w:t>41</w:t>
            </w:r>
          </w:p>
        </w:tc>
        <w:tc>
          <w:tcPr>
            <w:tcW w:w="809" w:type="dxa"/>
            <w:vAlign w:val="top"/>
          </w:tcPr>
          <w:p w14:paraId="45C21828">
            <w:pPr>
              <w:pStyle w:val="6"/>
              <w:spacing w:before="182" w:line="238" w:lineRule="auto"/>
              <w:ind w:right="18"/>
              <w:jc w:val="right"/>
            </w:pPr>
            <w:r>
              <w:rPr>
                <w:color w:val="212529"/>
                <w:spacing w:val="-3"/>
              </w:rPr>
              <w:t>7.22</w:t>
            </w:r>
          </w:p>
        </w:tc>
        <w:tc>
          <w:tcPr>
            <w:tcW w:w="1003" w:type="dxa"/>
            <w:vAlign w:val="top"/>
          </w:tcPr>
          <w:p w14:paraId="47129999">
            <w:pPr>
              <w:pStyle w:val="6"/>
              <w:spacing w:before="182" w:line="238" w:lineRule="auto"/>
              <w:ind w:right="19"/>
              <w:jc w:val="right"/>
            </w:pPr>
            <w:r>
              <w:rPr>
                <w:color w:val="212529"/>
                <w:spacing w:val="-3"/>
              </w:rPr>
              <w:t>7.22</w:t>
            </w:r>
          </w:p>
        </w:tc>
        <w:tc>
          <w:tcPr>
            <w:tcW w:w="824" w:type="dxa"/>
            <w:vAlign w:val="top"/>
          </w:tcPr>
          <w:p w14:paraId="721CC2A8">
            <w:pPr>
              <w:rPr>
                <w:rFonts w:ascii="Arial"/>
                <w:sz w:val="21"/>
              </w:rPr>
            </w:pPr>
          </w:p>
        </w:tc>
        <w:tc>
          <w:tcPr>
            <w:tcW w:w="1056" w:type="dxa"/>
            <w:vAlign w:val="top"/>
          </w:tcPr>
          <w:p w14:paraId="469720B2">
            <w:pPr>
              <w:rPr>
                <w:rFonts w:ascii="Arial"/>
                <w:sz w:val="21"/>
              </w:rPr>
            </w:pPr>
          </w:p>
        </w:tc>
      </w:tr>
      <w:tr w14:paraId="0A986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E00C120">
            <w:pPr>
              <w:rPr>
                <w:rFonts w:ascii="Arial"/>
                <w:sz w:val="21"/>
              </w:rPr>
            </w:pPr>
          </w:p>
        </w:tc>
        <w:tc>
          <w:tcPr>
            <w:tcW w:w="464" w:type="dxa"/>
            <w:vAlign w:val="top"/>
          </w:tcPr>
          <w:p w14:paraId="54EB38BE">
            <w:pPr>
              <w:pStyle w:val="6"/>
              <w:spacing w:before="182" w:line="239" w:lineRule="auto"/>
              <w:ind w:left="136"/>
            </w:pPr>
            <w:r>
              <w:rPr>
                <w:color w:val="212529"/>
                <w:spacing w:val="-6"/>
              </w:rPr>
              <w:t>10</w:t>
            </w:r>
          </w:p>
        </w:tc>
        <w:tc>
          <w:tcPr>
            <w:tcW w:w="1198" w:type="dxa"/>
            <w:vAlign w:val="top"/>
          </w:tcPr>
          <w:p w14:paraId="67385608">
            <w:pPr>
              <w:rPr>
                <w:rFonts w:ascii="Arial"/>
                <w:sz w:val="21"/>
              </w:rPr>
            </w:pPr>
          </w:p>
        </w:tc>
        <w:tc>
          <w:tcPr>
            <w:tcW w:w="1422" w:type="dxa"/>
            <w:vAlign w:val="top"/>
          </w:tcPr>
          <w:p w14:paraId="4224BED0">
            <w:pPr>
              <w:pStyle w:val="6"/>
              <w:spacing w:before="78" w:line="219" w:lineRule="auto"/>
              <w:ind w:left="19" w:right="149" w:hanging="14"/>
            </w:pPr>
            <w:r>
              <w:rPr>
                <w:color w:val="212529"/>
                <w:spacing w:val="-2"/>
              </w:rPr>
              <w:t>十、节能环保支</w:t>
            </w:r>
            <w:r>
              <w:rPr>
                <w:color w:val="212529"/>
                <w:spacing w:val="5"/>
              </w:rPr>
              <w:t xml:space="preserve"> </w:t>
            </w:r>
            <w:r>
              <w:rPr>
                <w:color w:val="212529"/>
              </w:rPr>
              <w:t>出</w:t>
            </w:r>
          </w:p>
        </w:tc>
        <w:tc>
          <w:tcPr>
            <w:tcW w:w="479" w:type="dxa"/>
            <w:vAlign w:val="top"/>
          </w:tcPr>
          <w:p w14:paraId="5B7E1702">
            <w:pPr>
              <w:pStyle w:val="6"/>
              <w:spacing w:before="183"/>
              <w:ind w:left="128"/>
            </w:pPr>
            <w:r>
              <w:rPr>
                <w:color w:val="212529"/>
                <w:spacing w:val="-2"/>
              </w:rPr>
              <w:t>42</w:t>
            </w:r>
          </w:p>
        </w:tc>
        <w:tc>
          <w:tcPr>
            <w:tcW w:w="809" w:type="dxa"/>
            <w:vAlign w:val="top"/>
          </w:tcPr>
          <w:p w14:paraId="25AE7386">
            <w:pPr>
              <w:rPr>
                <w:rFonts w:ascii="Arial"/>
                <w:sz w:val="21"/>
              </w:rPr>
            </w:pPr>
          </w:p>
        </w:tc>
        <w:tc>
          <w:tcPr>
            <w:tcW w:w="1003" w:type="dxa"/>
            <w:vAlign w:val="top"/>
          </w:tcPr>
          <w:p w14:paraId="055F8B9E">
            <w:pPr>
              <w:rPr>
                <w:rFonts w:ascii="Arial"/>
                <w:sz w:val="21"/>
              </w:rPr>
            </w:pPr>
          </w:p>
        </w:tc>
        <w:tc>
          <w:tcPr>
            <w:tcW w:w="824" w:type="dxa"/>
            <w:vAlign w:val="top"/>
          </w:tcPr>
          <w:p w14:paraId="3EFD2473">
            <w:pPr>
              <w:rPr>
                <w:rFonts w:ascii="Arial"/>
                <w:sz w:val="21"/>
              </w:rPr>
            </w:pPr>
          </w:p>
        </w:tc>
        <w:tc>
          <w:tcPr>
            <w:tcW w:w="1056" w:type="dxa"/>
            <w:vAlign w:val="top"/>
          </w:tcPr>
          <w:p w14:paraId="57826D1D">
            <w:pPr>
              <w:rPr>
                <w:rFonts w:ascii="Arial"/>
                <w:sz w:val="21"/>
              </w:rPr>
            </w:pPr>
          </w:p>
        </w:tc>
      </w:tr>
      <w:tr w14:paraId="2BDB89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175E398D">
            <w:pPr>
              <w:rPr>
                <w:rFonts w:ascii="Arial"/>
                <w:sz w:val="21"/>
              </w:rPr>
            </w:pPr>
          </w:p>
        </w:tc>
        <w:tc>
          <w:tcPr>
            <w:tcW w:w="464" w:type="dxa"/>
            <w:vAlign w:val="top"/>
          </w:tcPr>
          <w:p w14:paraId="43CE3B70">
            <w:pPr>
              <w:pStyle w:val="6"/>
              <w:spacing w:before="184"/>
              <w:ind w:left="136"/>
            </w:pPr>
            <w:r>
              <w:rPr>
                <w:color w:val="212529"/>
                <w:spacing w:val="-6"/>
              </w:rPr>
              <w:t>11</w:t>
            </w:r>
          </w:p>
        </w:tc>
        <w:tc>
          <w:tcPr>
            <w:tcW w:w="1198" w:type="dxa"/>
            <w:vAlign w:val="top"/>
          </w:tcPr>
          <w:p w14:paraId="2750EDE6">
            <w:pPr>
              <w:rPr>
                <w:rFonts w:ascii="Arial"/>
                <w:sz w:val="21"/>
              </w:rPr>
            </w:pPr>
          </w:p>
        </w:tc>
        <w:tc>
          <w:tcPr>
            <w:tcW w:w="1422" w:type="dxa"/>
            <w:vAlign w:val="top"/>
          </w:tcPr>
          <w:p w14:paraId="7DB7C7FA">
            <w:pPr>
              <w:pStyle w:val="6"/>
              <w:spacing w:before="78" w:line="218" w:lineRule="auto"/>
              <w:ind w:left="5" w:right="163"/>
            </w:pPr>
            <w:r>
              <w:rPr>
                <w:color w:val="212529"/>
                <w:spacing w:val="-4"/>
              </w:rPr>
              <w:t>十一、城乡社区</w:t>
            </w:r>
            <w:r>
              <w:rPr>
                <w:color w:val="212529"/>
                <w:spacing w:val="5"/>
              </w:rPr>
              <w:t xml:space="preserve"> </w:t>
            </w:r>
            <w:r>
              <w:rPr>
                <w:color w:val="212529"/>
                <w:spacing w:val="-2"/>
              </w:rPr>
              <w:t>支出</w:t>
            </w:r>
          </w:p>
        </w:tc>
        <w:tc>
          <w:tcPr>
            <w:tcW w:w="479" w:type="dxa"/>
            <w:vAlign w:val="top"/>
          </w:tcPr>
          <w:p w14:paraId="3EFC9D30">
            <w:pPr>
              <w:pStyle w:val="6"/>
              <w:spacing w:before="183" w:line="239" w:lineRule="auto"/>
              <w:ind w:left="128"/>
            </w:pPr>
            <w:r>
              <w:rPr>
                <w:color w:val="212529"/>
                <w:spacing w:val="-2"/>
              </w:rPr>
              <w:t>43</w:t>
            </w:r>
          </w:p>
        </w:tc>
        <w:tc>
          <w:tcPr>
            <w:tcW w:w="809" w:type="dxa"/>
            <w:vAlign w:val="top"/>
          </w:tcPr>
          <w:p w14:paraId="3487AB30">
            <w:pPr>
              <w:rPr>
                <w:rFonts w:ascii="Arial"/>
                <w:sz w:val="21"/>
              </w:rPr>
            </w:pPr>
          </w:p>
        </w:tc>
        <w:tc>
          <w:tcPr>
            <w:tcW w:w="1003" w:type="dxa"/>
            <w:vAlign w:val="top"/>
          </w:tcPr>
          <w:p w14:paraId="1522E4A7">
            <w:pPr>
              <w:rPr>
                <w:rFonts w:ascii="Arial"/>
                <w:sz w:val="21"/>
              </w:rPr>
            </w:pPr>
          </w:p>
        </w:tc>
        <w:tc>
          <w:tcPr>
            <w:tcW w:w="824" w:type="dxa"/>
            <w:vAlign w:val="top"/>
          </w:tcPr>
          <w:p w14:paraId="7AC96F31">
            <w:pPr>
              <w:rPr>
                <w:rFonts w:ascii="Arial"/>
                <w:sz w:val="21"/>
              </w:rPr>
            </w:pPr>
          </w:p>
        </w:tc>
        <w:tc>
          <w:tcPr>
            <w:tcW w:w="1056" w:type="dxa"/>
            <w:vAlign w:val="top"/>
          </w:tcPr>
          <w:p w14:paraId="3ABD79EA">
            <w:pPr>
              <w:rPr>
                <w:rFonts w:ascii="Arial"/>
                <w:sz w:val="21"/>
              </w:rPr>
            </w:pPr>
          </w:p>
        </w:tc>
      </w:tr>
      <w:tr w14:paraId="2B854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1474EC19">
            <w:pPr>
              <w:rPr>
                <w:rFonts w:ascii="Arial"/>
                <w:sz w:val="21"/>
              </w:rPr>
            </w:pPr>
          </w:p>
        </w:tc>
        <w:tc>
          <w:tcPr>
            <w:tcW w:w="464" w:type="dxa"/>
            <w:vAlign w:val="top"/>
          </w:tcPr>
          <w:p w14:paraId="34B8EB1F">
            <w:pPr>
              <w:pStyle w:val="6"/>
              <w:spacing w:before="184"/>
              <w:ind w:left="136"/>
            </w:pPr>
            <w:r>
              <w:rPr>
                <w:color w:val="212529"/>
                <w:spacing w:val="-6"/>
              </w:rPr>
              <w:t>12</w:t>
            </w:r>
          </w:p>
        </w:tc>
        <w:tc>
          <w:tcPr>
            <w:tcW w:w="1198" w:type="dxa"/>
            <w:vAlign w:val="top"/>
          </w:tcPr>
          <w:p w14:paraId="709ECB7D">
            <w:pPr>
              <w:rPr>
                <w:rFonts w:ascii="Arial"/>
                <w:sz w:val="21"/>
              </w:rPr>
            </w:pPr>
          </w:p>
        </w:tc>
        <w:tc>
          <w:tcPr>
            <w:tcW w:w="1422" w:type="dxa"/>
            <w:vAlign w:val="top"/>
          </w:tcPr>
          <w:p w14:paraId="4E349F08">
            <w:pPr>
              <w:pStyle w:val="6"/>
              <w:spacing w:before="79" w:line="219" w:lineRule="auto"/>
              <w:ind w:left="19" w:right="149" w:hanging="14"/>
            </w:pPr>
            <w:r>
              <w:rPr>
                <w:color w:val="212529"/>
                <w:spacing w:val="-2"/>
              </w:rPr>
              <w:t>十二、农林水支</w:t>
            </w:r>
            <w:r>
              <w:rPr>
                <w:color w:val="212529"/>
                <w:spacing w:val="5"/>
              </w:rPr>
              <w:t xml:space="preserve"> </w:t>
            </w:r>
            <w:r>
              <w:rPr>
                <w:color w:val="212529"/>
              </w:rPr>
              <w:t>出</w:t>
            </w:r>
          </w:p>
        </w:tc>
        <w:tc>
          <w:tcPr>
            <w:tcW w:w="479" w:type="dxa"/>
            <w:vAlign w:val="top"/>
          </w:tcPr>
          <w:p w14:paraId="618D5141">
            <w:pPr>
              <w:pStyle w:val="6"/>
              <w:spacing w:before="184"/>
              <w:ind w:left="128"/>
            </w:pPr>
            <w:r>
              <w:rPr>
                <w:color w:val="212529"/>
                <w:spacing w:val="-2"/>
              </w:rPr>
              <w:t>44</w:t>
            </w:r>
          </w:p>
        </w:tc>
        <w:tc>
          <w:tcPr>
            <w:tcW w:w="809" w:type="dxa"/>
            <w:vAlign w:val="top"/>
          </w:tcPr>
          <w:p w14:paraId="30E7DE11">
            <w:pPr>
              <w:rPr>
                <w:rFonts w:ascii="Arial"/>
                <w:sz w:val="21"/>
              </w:rPr>
            </w:pPr>
          </w:p>
        </w:tc>
        <w:tc>
          <w:tcPr>
            <w:tcW w:w="1003" w:type="dxa"/>
            <w:vAlign w:val="top"/>
          </w:tcPr>
          <w:p w14:paraId="5DD4503C">
            <w:pPr>
              <w:rPr>
                <w:rFonts w:ascii="Arial"/>
                <w:sz w:val="21"/>
              </w:rPr>
            </w:pPr>
          </w:p>
        </w:tc>
        <w:tc>
          <w:tcPr>
            <w:tcW w:w="824" w:type="dxa"/>
            <w:vAlign w:val="top"/>
          </w:tcPr>
          <w:p w14:paraId="12C2C4F7">
            <w:pPr>
              <w:rPr>
                <w:rFonts w:ascii="Arial"/>
                <w:sz w:val="21"/>
              </w:rPr>
            </w:pPr>
          </w:p>
        </w:tc>
        <w:tc>
          <w:tcPr>
            <w:tcW w:w="1056" w:type="dxa"/>
            <w:vAlign w:val="top"/>
          </w:tcPr>
          <w:p w14:paraId="3D2B178C">
            <w:pPr>
              <w:rPr>
                <w:rFonts w:ascii="Arial"/>
                <w:sz w:val="21"/>
              </w:rPr>
            </w:pPr>
          </w:p>
        </w:tc>
      </w:tr>
      <w:tr w14:paraId="33BB4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2685FED6">
            <w:pPr>
              <w:rPr>
                <w:rFonts w:ascii="Arial"/>
                <w:sz w:val="21"/>
              </w:rPr>
            </w:pPr>
          </w:p>
        </w:tc>
        <w:tc>
          <w:tcPr>
            <w:tcW w:w="464" w:type="dxa"/>
            <w:vAlign w:val="top"/>
          </w:tcPr>
          <w:p w14:paraId="53577038">
            <w:pPr>
              <w:pStyle w:val="6"/>
              <w:spacing w:before="183" w:line="239" w:lineRule="auto"/>
              <w:ind w:left="136"/>
            </w:pPr>
            <w:r>
              <w:rPr>
                <w:color w:val="212529"/>
                <w:spacing w:val="-6"/>
              </w:rPr>
              <w:t>13</w:t>
            </w:r>
          </w:p>
        </w:tc>
        <w:tc>
          <w:tcPr>
            <w:tcW w:w="1198" w:type="dxa"/>
            <w:vAlign w:val="top"/>
          </w:tcPr>
          <w:p w14:paraId="24724577">
            <w:pPr>
              <w:rPr>
                <w:rFonts w:ascii="Arial"/>
                <w:sz w:val="21"/>
              </w:rPr>
            </w:pPr>
          </w:p>
        </w:tc>
        <w:tc>
          <w:tcPr>
            <w:tcW w:w="1422" w:type="dxa"/>
            <w:vAlign w:val="top"/>
          </w:tcPr>
          <w:p w14:paraId="6137147C">
            <w:pPr>
              <w:pStyle w:val="6"/>
              <w:spacing w:before="78" w:line="218" w:lineRule="auto"/>
              <w:ind w:left="5" w:right="149"/>
            </w:pPr>
            <w:r>
              <w:rPr>
                <w:color w:val="212529"/>
                <w:spacing w:val="-2"/>
              </w:rPr>
              <w:t>十三、交通运输</w:t>
            </w:r>
            <w:r>
              <w:rPr>
                <w:color w:val="212529"/>
                <w:spacing w:val="5"/>
              </w:rPr>
              <w:t xml:space="preserve"> </w:t>
            </w:r>
            <w:r>
              <w:rPr>
                <w:color w:val="212529"/>
                <w:spacing w:val="-2"/>
              </w:rPr>
              <w:t>支出</w:t>
            </w:r>
          </w:p>
        </w:tc>
        <w:tc>
          <w:tcPr>
            <w:tcW w:w="479" w:type="dxa"/>
            <w:vAlign w:val="top"/>
          </w:tcPr>
          <w:p w14:paraId="27C5038F">
            <w:pPr>
              <w:pStyle w:val="6"/>
              <w:spacing w:before="183" w:line="239" w:lineRule="auto"/>
              <w:ind w:left="128"/>
            </w:pPr>
            <w:r>
              <w:rPr>
                <w:color w:val="212529"/>
                <w:spacing w:val="-2"/>
              </w:rPr>
              <w:t>45</w:t>
            </w:r>
          </w:p>
        </w:tc>
        <w:tc>
          <w:tcPr>
            <w:tcW w:w="809" w:type="dxa"/>
            <w:vAlign w:val="top"/>
          </w:tcPr>
          <w:p w14:paraId="55CCAFDB">
            <w:pPr>
              <w:rPr>
                <w:rFonts w:ascii="Arial"/>
                <w:sz w:val="21"/>
              </w:rPr>
            </w:pPr>
          </w:p>
        </w:tc>
        <w:tc>
          <w:tcPr>
            <w:tcW w:w="1003" w:type="dxa"/>
            <w:vAlign w:val="top"/>
          </w:tcPr>
          <w:p w14:paraId="05C6A6E3">
            <w:pPr>
              <w:rPr>
                <w:rFonts w:ascii="Arial"/>
                <w:sz w:val="21"/>
              </w:rPr>
            </w:pPr>
          </w:p>
        </w:tc>
        <w:tc>
          <w:tcPr>
            <w:tcW w:w="824" w:type="dxa"/>
            <w:vAlign w:val="top"/>
          </w:tcPr>
          <w:p w14:paraId="328458FB">
            <w:pPr>
              <w:rPr>
                <w:rFonts w:ascii="Arial"/>
                <w:sz w:val="21"/>
              </w:rPr>
            </w:pPr>
          </w:p>
        </w:tc>
        <w:tc>
          <w:tcPr>
            <w:tcW w:w="1056" w:type="dxa"/>
            <w:vAlign w:val="top"/>
          </w:tcPr>
          <w:p w14:paraId="0D0DA3C4">
            <w:pPr>
              <w:rPr>
                <w:rFonts w:ascii="Arial"/>
                <w:sz w:val="21"/>
              </w:rPr>
            </w:pPr>
          </w:p>
        </w:tc>
      </w:tr>
      <w:tr w14:paraId="64DA3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65DF6B14">
            <w:pPr>
              <w:rPr>
                <w:rFonts w:ascii="Arial"/>
                <w:sz w:val="21"/>
              </w:rPr>
            </w:pPr>
          </w:p>
        </w:tc>
        <w:tc>
          <w:tcPr>
            <w:tcW w:w="464" w:type="dxa"/>
            <w:vAlign w:val="top"/>
          </w:tcPr>
          <w:p w14:paraId="24B5F126">
            <w:pPr>
              <w:pStyle w:val="6"/>
              <w:spacing w:before="184"/>
              <w:ind w:left="136"/>
            </w:pPr>
            <w:r>
              <w:rPr>
                <w:color w:val="212529"/>
                <w:spacing w:val="-6"/>
              </w:rPr>
              <w:t>14</w:t>
            </w:r>
          </w:p>
        </w:tc>
        <w:tc>
          <w:tcPr>
            <w:tcW w:w="1198" w:type="dxa"/>
            <w:vAlign w:val="top"/>
          </w:tcPr>
          <w:p w14:paraId="3D7EC3B2">
            <w:pPr>
              <w:rPr>
                <w:rFonts w:ascii="Arial"/>
                <w:sz w:val="21"/>
              </w:rPr>
            </w:pPr>
          </w:p>
        </w:tc>
        <w:tc>
          <w:tcPr>
            <w:tcW w:w="1422" w:type="dxa"/>
            <w:vAlign w:val="top"/>
          </w:tcPr>
          <w:p w14:paraId="45C4FE11">
            <w:pPr>
              <w:pStyle w:val="6"/>
              <w:spacing w:before="79" w:line="215" w:lineRule="auto"/>
              <w:ind w:left="5"/>
            </w:pPr>
            <w:r>
              <w:rPr>
                <w:color w:val="212529"/>
                <w:spacing w:val="-1"/>
              </w:rPr>
              <w:t>十四、资源勘探</w:t>
            </w:r>
          </w:p>
          <w:p w14:paraId="71F91EE4">
            <w:pPr>
              <w:pStyle w:val="6"/>
              <w:spacing w:line="218" w:lineRule="auto"/>
              <w:ind w:left="6"/>
            </w:pPr>
            <w:r>
              <w:rPr>
                <w:color w:val="212529"/>
                <w:spacing w:val="-2"/>
              </w:rPr>
              <w:t>工业信息等支出</w:t>
            </w:r>
          </w:p>
        </w:tc>
        <w:tc>
          <w:tcPr>
            <w:tcW w:w="479" w:type="dxa"/>
            <w:vAlign w:val="top"/>
          </w:tcPr>
          <w:p w14:paraId="6885AF8C">
            <w:pPr>
              <w:pStyle w:val="6"/>
              <w:spacing w:before="183" w:line="239" w:lineRule="auto"/>
              <w:ind w:left="128"/>
            </w:pPr>
            <w:r>
              <w:rPr>
                <w:color w:val="212529"/>
                <w:spacing w:val="-2"/>
              </w:rPr>
              <w:t>46</w:t>
            </w:r>
          </w:p>
        </w:tc>
        <w:tc>
          <w:tcPr>
            <w:tcW w:w="809" w:type="dxa"/>
            <w:vAlign w:val="top"/>
          </w:tcPr>
          <w:p w14:paraId="1B5F2778">
            <w:pPr>
              <w:rPr>
                <w:rFonts w:ascii="Arial"/>
                <w:sz w:val="21"/>
              </w:rPr>
            </w:pPr>
          </w:p>
        </w:tc>
        <w:tc>
          <w:tcPr>
            <w:tcW w:w="1003" w:type="dxa"/>
            <w:vAlign w:val="top"/>
          </w:tcPr>
          <w:p w14:paraId="43A7055E">
            <w:pPr>
              <w:rPr>
                <w:rFonts w:ascii="Arial"/>
                <w:sz w:val="21"/>
              </w:rPr>
            </w:pPr>
          </w:p>
        </w:tc>
        <w:tc>
          <w:tcPr>
            <w:tcW w:w="824" w:type="dxa"/>
            <w:vAlign w:val="top"/>
          </w:tcPr>
          <w:p w14:paraId="78A4F704">
            <w:pPr>
              <w:rPr>
                <w:rFonts w:ascii="Arial"/>
                <w:sz w:val="21"/>
              </w:rPr>
            </w:pPr>
          </w:p>
        </w:tc>
        <w:tc>
          <w:tcPr>
            <w:tcW w:w="1056" w:type="dxa"/>
            <w:vAlign w:val="top"/>
          </w:tcPr>
          <w:p w14:paraId="1BC2DD23">
            <w:pPr>
              <w:rPr>
                <w:rFonts w:ascii="Arial"/>
                <w:sz w:val="21"/>
              </w:rPr>
            </w:pPr>
          </w:p>
        </w:tc>
      </w:tr>
      <w:tr w14:paraId="24B87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25" w:hRule="atLeast"/>
        </w:trPr>
        <w:tc>
          <w:tcPr>
            <w:tcW w:w="1295" w:type="dxa"/>
            <w:vAlign w:val="top"/>
          </w:tcPr>
          <w:p w14:paraId="222EC166">
            <w:pPr>
              <w:rPr>
                <w:rFonts w:ascii="Arial"/>
                <w:sz w:val="21"/>
              </w:rPr>
            </w:pPr>
          </w:p>
        </w:tc>
        <w:tc>
          <w:tcPr>
            <w:tcW w:w="464" w:type="dxa"/>
            <w:vAlign w:val="top"/>
          </w:tcPr>
          <w:p w14:paraId="0F3FCBE0">
            <w:pPr>
              <w:pStyle w:val="6"/>
              <w:spacing w:before="183" w:line="239" w:lineRule="auto"/>
              <w:ind w:left="136"/>
            </w:pPr>
            <w:r>
              <w:rPr>
                <w:color w:val="212529"/>
                <w:spacing w:val="-6"/>
              </w:rPr>
              <w:t>15</w:t>
            </w:r>
          </w:p>
        </w:tc>
        <w:tc>
          <w:tcPr>
            <w:tcW w:w="1198" w:type="dxa"/>
            <w:vAlign w:val="top"/>
          </w:tcPr>
          <w:p w14:paraId="059DA0A8">
            <w:pPr>
              <w:rPr>
                <w:rFonts w:ascii="Arial"/>
                <w:sz w:val="21"/>
              </w:rPr>
            </w:pPr>
          </w:p>
        </w:tc>
        <w:tc>
          <w:tcPr>
            <w:tcW w:w="1422" w:type="dxa"/>
            <w:vAlign w:val="top"/>
          </w:tcPr>
          <w:p w14:paraId="46F1BDB6">
            <w:pPr>
              <w:pStyle w:val="6"/>
              <w:spacing w:before="78" w:line="218" w:lineRule="auto"/>
              <w:ind w:left="4" w:right="149" w:firstLine="1"/>
            </w:pPr>
            <w:r>
              <w:rPr>
                <w:color w:val="212529"/>
                <w:spacing w:val="-2"/>
              </w:rPr>
              <w:t>十五、商业服务</w:t>
            </w:r>
            <w:r>
              <w:rPr>
                <w:color w:val="212529"/>
                <w:spacing w:val="5"/>
              </w:rPr>
              <w:t xml:space="preserve"> </w:t>
            </w:r>
            <w:r>
              <w:rPr>
                <w:color w:val="212529"/>
                <w:spacing w:val="-2"/>
              </w:rPr>
              <w:t>业等支出</w:t>
            </w:r>
          </w:p>
        </w:tc>
        <w:tc>
          <w:tcPr>
            <w:tcW w:w="479" w:type="dxa"/>
            <w:vAlign w:val="top"/>
          </w:tcPr>
          <w:p w14:paraId="3840E9EA">
            <w:pPr>
              <w:pStyle w:val="6"/>
              <w:spacing w:before="183" w:line="239" w:lineRule="auto"/>
              <w:ind w:left="128"/>
            </w:pPr>
            <w:r>
              <w:rPr>
                <w:color w:val="212529"/>
                <w:spacing w:val="-2"/>
              </w:rPr>
              <w:t>47</w:t>
            </w:r>
          </w:p>
        </w:tc>
        <w:tc>
          <w:tcPr>
            <w:tcW w:w="809" w:type="dxa"/>
            <w:vAlign w:val="top"/>
          </w:tcPr>
          <w:p w14:paraId="13F45408">
            <w:pPr>
              <w:rPr>
                <w:rFonts w:ascii="Arial"/>
                <w:sz w:val="21"/>
              </w:rPr>
            </w:pPr>
          </w:p>
        </w:tc>
        <w:tc>
          <w:tcPr>
            <w:tcW w:w="1003" w:type="dxa"/>
            <w:vAlign w:val="top"/>
          </w:tcPr>
          <w:p w14:paraId="54FD8543">
            <w:pPr>
              <w:rPr>
                <w:rFonts w:ascii="Arial"/>
                <w:sz w:val="21"/>
              </w:rPr>
            </w:pPr>
          </w:p>
        </w:tc>
        <w:tc>
          <w:tcPr>
            <w:tcW w:w="824" w:type="dxa"/>
            <w:vAlign w:val="top"/>
          </w:tcPr>
          <w:p w14:paraId="71CF21C7">
            <w:pPr>
              <w:rPr>
                <w:rFonts w:ascii="Arial"/>
                <w:sz w:val="21"/>
              </w:rPr>
            </w:pPr>
          </w:p>
        </w:tc>
        <w:tc>
          <w:tcPr>
            <w:tcW w:w="1056" w:type="dxa"/>
            <w:vAlign w:val="top"/>
          </w:tcPr>
          <w:p w14:paraId="743401F0">
            <w:pPr>
              <w:rPr>
                <w:rFonts w:ascii="Arial"/>
                <w:sz w:val="21"/>
              </w:rPr>
            </w:pPr>
          </w:p>
        </w:tc>
      </w:tr>
      <w:tr w14:paraId="47FEF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4607D223">
            <w:pPr>
              <w:rPr>
                <w:rFonts w:ascii="Arial"/>
                <w:sz w:val="21"/>
              </w:rPr>
            </w:pPr>
          </w:p>
        </w:tc>
        <w:tc>
          <w:tcPr>
            <w:tcW w:w="464" w:type="dxa"/>
            <w:vAlign w:val="top"/>
          </w:tcPr>
          <w:p w14:paraId="5912524E">
            <w:pPr>
              <w:pStyle w:val="6"/>
              <w:spacing w:before="183" w:line="239" w:lineRule="auto"/>
              <w:ind w:left="136"/>
            </w:pPr>
            <w:r>
              <w:rPr>
                <w:color w:val="212529"/>
                <w:spacing w:val="-6"/>
              </w:rPr>
              <w:t>16</w:t>
            </w:r>
          </w:p>
        </w:tc>
        <w:tc>
          <w:tcPr>
            <w:tcW w:w="1198" w:type="dxa"/>
            <w:vAlign w:val="top"/>
          </w:tcPr>
          <w:p w14:paraId="501FB91E">
            <w:pPr>
              <w:rPr>
                <w:rFonts w:ascii="Arial"/>
                <w:sz w:val="21"/>
              </w:rPr>
            </w:pPr>
          </w:p>
        </w:tc>
        <w:tc>
          <w:tcPr>
            <w:tcW w:w="1422" w:type="dxa"/>
            <w:vAlign w:val="top"/>
          </w:tcPr>
          <w:p w14:paraId="093EDAD9">
            <w:pPr>
              <w:pStyle w:val="6"/>
              <w:spacing w:before="184" w:line="219" w:lineRule="auto"/>
              <w:ind w:left="5"/>
            </w:pPr>
            <w:r>
              <w:rPr>
                <w:color w:val="212529"/>
                <w:spacing w:val="-1"/>
              </w:rPr>
              <w:t>十六、金融支出</w:t>
            </w:r>
          </w:p>
        </w:tc>
        <w:tc>
          <w:tcPr>
            <w:tcW w:w="479" w:type="dxa"/>
            <w:vAlign w:val="top"/>
          </w:tcPr>
          <w:p w14:paraId="4FFC8CA3">
            <w:pPr>
              <w:pStyle w:val="6"/>
              <w:spacing w:before="183" w:line="239" w:lineRule="auto"/>
              <w:ind w:left="128"/>
            </w:pPr>
            <w:r>
              <w:rPr>
                <w:color w:val="212529"/>
                <w:spacing w:val="-2"/>
              </w:rPr>
              <w:t>48</w:t>
            </w:r>
          </w:p>
        </w:tc>
        <w:tc>
          <w:tcPr>
            <w:tcW w:w="809" w:type="dxa"/>
            <w:vAlign w:val="top"/>
          </w:tcPr>
          <w:p w14:paraId="1CBB4C32">
            <w:pPr>
              <w:rPr>
                <w:rFonts w:ascii="Arial"/>
                <w:sz w:val="21"/>
              </w:rPr>
            </w:pPr>
          </w:p>
        </w:tc>
        <w:tc>
          <w:tcPr>
            <w:tcW w:w="1003" w:type="dxa"/>
            <w:vAlign w:val="top"/>
          </w:tcPr>
          <w:p w14:paraId="7217C9EE">
            <w:pPr>
              <w:rPr>
                <w:rFonts w:ascii="Arial"/>
                <w:sz w:val="21"/>
              </w:rPr>
            </w:pPr>
          </w:p>
        </w:tc>
        <w:tc>
          <w:tcPr>
            <w:tcW w:w="824" w:type="dxa"/>
            <w:vAlign w:val="top"/>
          </w:tcPr>
          <w:p w14:paraId="7FE51DC7">
            <w:pPr>
              <w:rPr>
                <w:rFonts w:ascii="Arial"/>
                <w:sz w:val="21"/>
              </w:rPr>
            </w:pPr>
          </w:p>
        </w:tc>
        <w:tc>
          <w:tcPr>
            <w:tcW w:w="1056" w:type="dxa"/>
            <w:vAlign w:val="top"/>
          </w:tcPr>
          <w:p w14:paraId="7AC17974">
            <w:pPr>
              <w:rPr>
                <w:rFonts w:ascii="Arial"/>
                <w:sz w:val="21"/>
              </w:rPr>
            </w:pPr>
          </w:p>
        </w:tc>
      </w:tr>
      <w:tr w14:paraId="180B92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37C31A95">
            <w:pPr>
              <w:rPr>
                <w:rFonts w:ascii="Arial"/>
                <w:sz w:val="21"/>
              </w:rPr>
            </w:pPr>
          </w:p>
        </w:tc>
        <w:tc>
          <w:tcPr>
            <w:tcW w:w="464" w:type="dxa"/>
            <w:vAlign w:val="top"/>
          </w:tcPr>
          <w:p w14:paraId="23F5007D">
            <w:pPr>
              <w:pStyle w:val="6"/>
              <w:spacing w:before="183" w:line="239" w:lineRule="auto"/>
              <w:ind w:left="136"/>
            </w:pPr>
            <w:r>
              <w:rPr>
                <w:color w:val="212529"/>
                <w:spacing w:val="-6"/>
              </w:rPr>
              <w:t>17</w:t>
            </w:r>
          </w:p>
        </w:tc>
        <w:tc>
          <w:tcPr>
            <w:tcW w:w="1198" w:type="dxa"/>
            <w:vAlign w:val="top"/>
          </w:tcPr>
          <w:p w14:paraId="72BCBFBD">
            <w:pPr>
              <w:rPr>
                <w:rFonts w:ascii="Arial"/>
                <w:sz w:val="21"/>
              </w:rPr>
            </w:pPr>
          </w:p>
        </w:tc>
        <w:tc>
          <w:tcPr>
            <w:tcW w:w="1422" w:type="dxa"/>
            <w:vAlign w:val="top"/>
          </w:tcPr>
          <w:p w14:paraId="0AEAE115">
            <w:pPr>
              <w:pStyle w:val="6"/>
              <w:spacing w:before="78" w:line="218" w:lineRule="auto"/>
              <w:ind w:left="4" w:right="149"/>
            </w:pPr>
            <w:r>
              <w:rPr>
                <w:color w:val="212529"/>
                <w:spacing w:val="-2"/>
              </w:rPr>
              <w:t>十七、援助其他</w:t>
            </w:r>
            <w:r>
              <w:rPr>
                <w:color w:val="212529"/>
                <w:spacing w:val="5"/>
              </w:rPr>
              <w:t xml:space="preserve"> </w:t>
            </w:r>
            <w:r>
              <w:rPr>
                <w:color w:val="212529"/>
                <w:spacing w:val="-2"/>
              </w:rPr>
              <w:t>地区支出</w:t>
            </w:r>
          </w:p>
        </w:tc>
        <w:tc>
          <w:tcPr>
            <w:tcW w:w="479" w:type="dxa"/>
            <w:vAlign w:val="top"/>
          </w:tcPr>
          <w:p w14:paraId="18BAEB1D">
            <w:pPr>
              <w:pStyle w:val="6"/>
              <w:spacing w:before="183" w:line="239" w:lineRule="auto"/>
              <w:ind w:left="128"/>
            </w:pPr>
            <w:r>
              <w:rPr>
                <w:color w:val="212529"/>
                <w:spacing w:val="-2"/>
              </w:rPr>
              <w:t>49</w:t>
            </w:r>
          </w:p>
        </w:tc>
        <w:tc>
          <w:tcPr>
            <w:tcW w:w="809" w:type="dxa"/>
            <w:vAlign w:val="top"/>
          </w:tcPr>
          <w:p w14:paraId="1B55B209">
            <w:pPr>
              <w:rPr>
                <w:rFonts w:ascii="Arial"/>
                <w:sz w:val="21"/>
              </w:rPr>
            </w:pPr>
          </w:p>
        </w:tc>
        <w:tc>
          <w:tcPr>
            <w:tcW w:w="1003" w:type="dxa"/>
            <w:vAlign w:val="top"/>
          </w:tcPr>
          <w:p w14:paraId="0C1B8901">
            <w:pPr>
              <w:rPr>
                <w:rFonts w:ascii="Arial"/>
                <w:sz w:val="21"/>
              </w:rPr>
            </w:pPr>
          </w:p>
        </w:tc>
        <w:tc>
          <w:tcPr>
            <w:tcW w:w="824" w:type="dxa"/>
            <w:vAlign w:val="top"/>
          </w:tcPr>
          <w:p w14:paraId="46503E0D">
            <w:pPr>
              <w:rPr>
                <w:rFonts w:ascii="Arial"/>
                <w:sz w:val="21"/>
              </w:rPr>
            </w:pPr>
          </w:p>
        </w:tc>
        <w:tc>
          <w:tcPr>
            <w:tcW w:w="1056" w:type="dxa"/>
            <w:vAlign w:val="top"/>
          </w:tcPr>
          <w:p w14:paraId="12B0AD31">
            <w:pPr>
              <w:rPr>
                <w:rFonts w:ascii="Arial"/>
                <w:sz w:val="21"/>
              </w:rPr>
            </w:pPr>
          </w:p>
        </w:tc>
      </w:tr>
      <w:tr w14:paraId="6AD6D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55980605">
            <w:pPr>
              <w:rPr>
                <w:rFonts w:ascii="Arial"/>
                <w:sz w:val="21"/>
              </w:rPr>
            </w:pPr>
          </w:p>
        </w:tc>
        <w:tc>
          <w:tcPr>
            <w:tcW w:w="464" w:type="dxa"/>
            <w:vAlign w:val="top"/>
          </w:tcPr>
          <w:p w14:paraId="33035E8F">
            <w:pPr>
              <w:pStyle w:val="6"/>
              <w:spacing w:before="183" w:line="239" w:lineRule="auto"/>
              <w:ind w:left="136"/>
            </w:pPr>
            <w:r>
              <w:rPr>
                <w:color w:val="212529"/>
                <w:spacing w:val="-6"/>
              </w:rPr>
              <w:t>18</w:t>
            </w:r>
          </w:p>
        </w:tc>
        <w:tc>
          <w:tcPr>
            <w:tcW w:w="1198" w:type="dxa"/>
            <w:vAlign w:val="top"/>
          </w:tcPr>
          <w:p w14:paraId="56CE35FC">
            <w:pPr>
              <w:rPr>
                <w:rFonts w:ascii="Arial"/>
                <w:sz w:val="21"/>
              </w:rPr>
            </w:pPr>
          </w:p>
        </w:tc>
        <w:tc>
          <w:tcPr>
            <w:tcW w:w="1422" w:type="dxa"/>
            <w:vAlign w:val="top"/>
          </w:tcPr>
          <w:p w14:paraId="30EC1363">
            <w:pPr>
              <w:pStyle w:val="6"/>
              <w:spacing w:before="79" w:line="215" w:lineRule="auto"/>
              <w:ind w:left="5"/>
            </w:pPr>
            <w:r>
              <w:rPr>
                <w:color w:val="212529"/>
                <w:spacing w:val="-1"/>
              </w:rPr>
              <w:t>十八、自然资源</w:t>
            </w:r>
          </w:p>
          <w:p w14:paraId="17B056A9">
            <w:pPr>
              <w:pStyle w:val="6"/>
              <w:spacing w:line="218" w:lineRule="auto"/>
              <w:ind w:left="4"/>
            </w:pPr>
            <w:r>
              <w:rPr>
                <w:color w:val="212529"/>
                <w:spacing w:val="-1"/>
              </w:rPr>
              <w:t>海洋气象等支出</w:t>
            </w:r>
          </w:p>
        </w:tc>
        <w:tc>
          <w:tcPr>
            <w:tcW w:w="479" w:type="dxa"/>
            <w:vAlign w:val="top"/>
          </w:tcPr>
          <w:p w14:paraId="47847804">
            <w:pPr>
              <w:pStyle w:val="6"/>
              <w:spacing w:before="183" w:line="239" w:lineRule="auto"/>
              <w:ind w:left="133"/>
            </w:pPr>
            <w:r>
              <w:rPr>
                <w:color w:val="212529"/>
                <w:spacing w:val="-3"/>
              </w:rPr>
              <w:t>50</w:t>
            </w:r>
          </w:p>
        </w:tc>
        <w:tc>
          <w:tcPr>
            <w:tcW w:w="809" w:type="dxa"/>
            <w:vAlign w:val="top"/>
          </w:tcPr>
          <w:p w14:paraId="19B93502">
            <w:pPr>
              <w:rPr>
                <w:rFonts w:ascii="Arial"/>
                <w:sz w:val="21"/>
              </w:rPr>
            </w:pPr>
          </w:p>
        </w:tc>
        <w:tc>
          <w:tcPr>
            <w:tcW w:w="1003" w:type="dxa"/>
            <w:vAlign w:val="top"/>
          </w:tcPr>
          <w:p w14:paraId="65CC5DBE">
            <w:pPr>
              <w:rPr>
                <w:rFonts w:ascii="Arial"/>
                <w:sz w:val="21"/>
              </w:rPr>
            </w:pPr>
          </w:p>
        </w:tc>
        <w:tc>
          <w:tcPr>
            <w:tcW w:w="824" w:type="dxa"/>
            <w:vAlign w:val="top"/>
          </w:tcPr>
          <w:p w14:paraId="147A90F3">
            <w:pPr>
              <w:rPr>
                <w:rFonts w:ascii="Arial"/>
                <w:sz w:val="21"/>
              </w:rPr>
            </w:pPr>
          </w:p>
        </w:tc>
        <w:tc>
          <w:tcPr>
            <w:tcW w:w="1056" w:type="dxa"/>
            <w:vAlign w:val="top"/>
          </w:tcPr>
          <w:p w14:paraId="5B08B926">
            <w:pPr>
              <w:rPr>
                <w:rFonts w:ascii="Arial"/>
                <w:sz w:val="21"/>
              </w:rPr>
            </w:pPr>
          </w:p>
        </w:tc>
      </w:tr>
      <w:tr w14:paraId="73BDA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069B3E0F">
            <w:pPr>
              <w:rPr>
                <w:rFonts w:ascii="Arial"/>
                <w:sz w:val="21"/>
              </w:rPr>
            </w:pPr>
          </w:p>
        </w:tc>
        <w:tc>
          <w:tcPr>
            <w:tcW w:w="464" w:type="dxa"/>
            <w:vAlign w:val="top"/>
          </w:tcPr>
          <w:p w14:paraId="71F90AA7">
            <w:pPr>
              <w:pStyle w:val="6"/>
              <w:spacing w:before="183" w:line="239" w:lineRule="auto"/>
              <w:ind w:left="136"/>
            </w:pPr>
            <w:r>
              <w:rPr>
                <w:color w:val="212529"/>
                <w:spacing w:val="-6"/>
              </w:rPr>
              <w:t>19</w:t>
            </w:r>
          </w:p>
        </w:tc>
        <w:tc>
          <w:tcPr>
            <w:tcW w:w="1198" w:type="dxa"/>
            <w:vAlign w:val="top"/>
          </w:tcPr>
          <w:p w14:paraId="2398503C">
            <w:pPr>
              <w:rPr>
                <w:rFonts w:ascii="Arial"/>
                <w:sz w:val="21"/>
              </w:rPr>
            </w:pPr>
          </w:p>
        </w:tc>
        <w:tc>
          <w:tcPr>
            <w:tcW w:w="1422" w:type="dxa"/>
            <w:vAlign w:val="top"/>
          </w:tcPr>
          <w:p w14:paraId="12A999FD">
            <w:pPr>
              <w:pStyle w:val="6"/>
              <w:spacing w:before="78" w:line="218" w:lineRule="auto"/>
              <w:ind w:left="5" w:right="149"/>
            </w:pPr>
            <w:r>
              <w:rPr>
                <w:color w:val="212529"/>
                <w:spacing w:val="-2"/>
              </w:rPr>
              <w:t>十九、住房保障</w:t>
            </w:r>
            <w:r>
              <w:rPr>
                <w:color w:val="212529"/>
                <w:spacing w:val="5"/>
              </w:rPr>
              <w:t xml:space="preserve"> </w:t>
            </w:r>
            <w:r>
              <w:rPr>
                <w:color w:val="212529"/>
                <w:spacing w:val="-2"/>
              </w:rPr>
              <w:t>支出</w:t>
            </w:r>
          </w:p>
        </w:tc>
        <w:tc>
          <w:tcPr>
            <w:tcW w:w="479" w:type="dxa"/>
            <w:vAlign w:val="top"/>
          </w:tcPr>
          <w:p w14:paraId="0B940556">
            <w:pPr>
              <w:pStyle w:val="6"/>
              <w:spacing w:before="183" w:line="239" w:lineRule="auto"/>
              <w:ind w:left="133"/>
            </w:pPr>
            <w:r>
              <w:rPr>
                <w:color w:val="212529"/>
                <w:spacing w:val="-3"/>
              </w:rPr>
              <w:t>51</w:t>
            </w:r>
          </w:p>
        </w:tc>
        <w:tc>
          <w:tcPr>
            <w:tcW w:w="809" w:type="dxa"/>
            <w:vAlign w:val="top"/>
          </w:tcPr>
          <w:p w14:paraId="0BE940A2">
            <w:pPr>
              <w:pStyle w:val="6"/>
              <w:spacing w:before="184" w:line="238" w:lineRule="auto"/>
              <w:ind w:right="17"/>
              <w:jc w:val="right"/>
            </w:pPr>
            <w:r>
              <w:rPr>
                <w:color w:val="212529"/>
                <w:spacing w:val="-4"/>
              </w:rPr>
              <w:t>14.32</w:t>
            </w:r>
          </w:p>
        </w:tc>
        <w:tc>
          <w:tcPr>
            <w:tcW w:w="1003" w:type="dxa"/>
            <w:vAlign w:val="top"/>
          </w:tcPr>
          <w:p w14:paraId="780EB784">
            <w:pPr>
              <w:pStyle w:val="6"/>
              <w:spacing w:before="184" w:line="238" w:lineRule="auto"/>
              <w:ind w:right="18"/>
              <w:jc w:val="right"/>
            </w:pPr>
            <w:r>
              <w:rPr>
                <w:color w:val="212529"/>
                <w:spacing w:val="-4"/>
              </w:rPr>
              <w:t>14.32</w:t>
            </w:r>
          </w:p>
        </w:tc>
        <w:tc>
          <w:tcPr>
            <w:tcW w:w="824" w:type="dxa"/>
            <w:vAlign w:val="top"/>
          </w:tcPr>
          <w:p w14:paraId="0B998425">
            <w:pPr>
              <w:rPr>
                <w:rFonts w:ascii="Arial"/>
                <w:sz w:val="21"/>
              </w:rPr>
            </w:pPr>
          </w:p>
        </w:tc>
        <w:tc>
          <w:tcPr>
            <w:tcW w:w="1056" w:type="dxa"/>
            <w:vAlign w:val="top"/>
          </w:tcPr>
          <w:p w14:paraId="68763207">
            <w:pPr>
              <w:rPr>
                <w:rFonts w:ascii="Arial"/>
                <w:sz w:val="21"/>
              </w:rPr>
            </w:pPr>
          </w:p>
        </w:tc>
      </w:tr>
      <w:tr w14:paraId="56D2F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295" w:type="dxa"/>
            <w:vAlign w:val="top"/>
          </w:tcPr>
          <w:p w14:paraId="14EDC93C">
            <w:pPr>
              <w:rPr>
                <w:rFonts w:ascii="Arial"/>
                <w:sz w:val="21"/>
              </w:rPr>
            </w:pPr>
          </w:p>
        </w:tc>
        <w:tc>
          <w:tcPr>
            <w:tcW w:w="464" w:type="dxa"/>
            <w:vAlign w:val="top"/>
          </w:tcPr>
          <w:p w14:paraId="2DE74106">
            <w:pPr>
              <w:pStyle w:val="6"/>
              <w:spacing w:before="183" w:line="239" w:lineRule="auto"/>
              <w:ind w:left="125"/>
            </w:pPr>
            <w:r>
              <w:rPr>
                <w:color w:val="212529"/>
                <w:spacing w:val="-3"/>
              </w:rPr>
              <w:t>20</w:t>
            </w:r>
          </w:p>
        </w:tc>
        <w:tc>
          <w:tcPr>
            <w:tcW w:w="1198" w:type="dxa"/>
            <w:vAlign w:val="top"/>
          </w:tcPr>
          <w:p w14:paraId="045463BD">
            <w:pPr>
              <w:rPr>
                <w:rFonts w:ascii="Arial"/>
                <w:sz w:val="21"/>
              </w:rPr>
            </w:pPr>
          </w:p>
        </w:tc>
        <w:tc>
          <w:tcPr>
            <w:tcW w:w="1422" w:type="dxa"/>
            <w:vAlign w:val="top"/>
          </w:tcPr>
          <w:p w14:paraId="09348228">
            <w:pPr>
              <w:pStyle w:val="6"/>
              <w:spacing w:before="79" w:line="215" w:lineRule="auto"/>
              <w:ind w:left="7"/>
            </w:pPr>
            <w:r>
              <w:rPr>
                <w:color w:val="212529"/>
                <w:spacing w:val="-2"/>
              </w:rPr>
              <w:t>二十、粮油物资</w:t>
            </w:r>
          </w:p>
          <w:p w14:paraId="7324F4E3">
            <w:pPr>
              <w:pStyle w:val="6"/>
              <w:spacing w:line="219" w:lineRule="auto"/>
              <w:ind w:left="4"/>
            </w:pPr>
            <w:r>
              <w:rPr>
                <w:color w:val="212529"/>
                <w:spacing w:val="-2"/>
              </w:rPr>
              <w:t>储备支出</w:t>
            </w:r>
          </w:p>
        </w:tc>
        <w:tc>
          <w:tcPr>
            <w:tcW w:w="479" w:type="dxa"/>
            <w:vAlign w:val="top"/>
          </w:tcPr>
          <w:p w14:paraId="5755379F">
            <w:pPr>
              <w:pStyle w:val="6"/>
              <w:spacing w:before="183" w:line="239" w:lineRule="auto"/>
              <w:ind w:left="133"/>
            </w:pPr>
            <w:r>
              <w:rPr>
                <w:color w:val="212529"/>
                <w:spacing w:val="-3"/>
              </w:rPr>
              <w:t>52</w:t>
            </w:r>
          </w:p>
        </w:tc>
        <w:tc>
          <w:tcPr>
            <w:tcW w:w="809" w:type="dxa"/>
            <w:vAlign w:val="top"/>
          </w:tcPr>
          <w:p w14:paraId="0EBA2F4E">
            <w:pPr>
              <w:rPr>
                <w:rFonts w:ascii="Arial"/>
                <w:sz w:val="21"/>
              </w:rPr>
            </w:pPr>
          </w:p>
        </w:tc>
        <w:tc>
          <w:tcPr>
            <w:tcW w:w="1003" w:type="dxa"/>
            <w:vAlign w:val="top"/>
          </w:tcPr>
          <w:p w14:paraId="7123ECD9">
            <w:pPr>
              <w:rPr>
                <w:rFonts w:ascii="Arial"/>
                <w:sz w:val="21"/>
              </w:rPr>
            </w:pPr>
          </w:p>
        </w:tc>
        <w:tc>
          <w:tcPr>
            <w:tcW w:w="824" w:type="dxa"/>
            <w:vAlign w:val="top"/>
          </w:tcPr>
          <w:p w14:paraId="17A3684F">
            <w:pPr>
              <w:rPr>
                <w:rFonts w:ascii="Arial"/>
                <w:sz w:val="21"/>
              </w:rPr>
            </w:pPr>
          </w:p>
        </w:tc>
        <w:tc>
          <w:tcPr>
            <w:tcW w:w="1056" w:type="dxa"/>
            <w:vAlign w:val="top"/>
          </w:tcPr>
          <w:p w14:paraId="6F17F487">
            <w:pPr>
              <w:rPr>
                <w:rFonts w:ascii="Arial"/>
                <w:sz w:val="21"/>
              </w:rPr>
            </w:pPr>
          </w:p>
        </w:tc>
      </w:tr>
    </w:tbl>
    <w:p w14:paraId="4F184D06">
      <w:pPr>
        <w:rPr>
          <w:rFonts w:ascii="Arial"/>
          <w:sz w:val="21"/>
        </w:rPr>
      </w:pPr>
    </w:p>
    <w:p w14:paraId="65E990C1">
      <w:pPr>
        <w:rPr>
          <w:rFonts w:ascii="Arial" w:hAnsi="Arial" w:eastAsia="Arial" w:cs="Arial"/>
          <w:sz w:val="21"/>
          <w:szCs w:val="21"/>
        </w:rPr>
        <w:sectPr>
          <w:footerReference r:id="rId12" w:type="default"/>
          <w:pgSz w:w="11900" w:h="16840"/>
          <w:pgMar w:top="642" w:right="600" w:bottom="340" w:left="600" w:header="326" w:footer="111" w:gutter="0"/>
          <w:cols w:space="720" w:num="1"/>
        </w:sectPr>
      </w:pPr>
    </w:p>
    <w:p w14:paraId="23A60532">
      <w:pPr>
        <w:spacing w:before="38"/>
      </w:pPr>
    </w:p>
    <w:p w14:paraId="33BC27ED">
      <w:pPr>
        <w:spacing w:before="38"/>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03DA3F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295" w:type="dxa"/>
            <w:vAlign w:val="top"/>
          </w:tcPr>
          <w:p w14:paraId="6916A92F">
            <w:pPr>
              <w:rPr>
                <w:rFonts w:ascii="Arial"/>
                <w:sz w:val="21"/>
              </w:rPr>
            </w:pPr>
          </w:p>
        </w:tc>
        <w:tc>
          <w:tcPr>
            <w:tcW w:w="464" w:type="dxa"/>
            <w:vAlign w:val="top"/>
          </w:tcPr>
          <w:p w14:paraId="7A256D54">
            <w:pPr>
              <w:pStyle w:val="6"/>
              <w:spacing w:before="161"/>
              <w:ind w:left="125"/>
            </w:pPr>
            <w:bookmarkStart w:id="14" w:name="bookmark34"/>
            <w:bookmarkEnd w:id="14"/>
            <w:r>
              <w:rPr>
                <w:color w:val="212529"/>
                <w:spacing w:val="-3"/>
              </w:rPr>
              <w:t>21</w:t>
            </w:r>
          </w:p>
        </w:tc>
        <w:tc>
          <w:tcPr>
            <w:tcW w:w="1198" w:type="dxa"/>
            <w:vAlign w:val="top"/>
          </w:tcPr>
          <w:p w14:paraId="7AED2B6D">
            <w:pPr>
              <w:rPr>
                <w:rFonts w:ascii="Arial"/>
                <w:sz w:val="21"/>
              </w:rPr>
            </w:pPr>
          </w:p>
        </w:tc>
        <w:tc>
          <w:tcPr>
            <w:tcW w:w="1422" w:type="dxa"/>
            <w:vAlign w:val="top"/>
          </w:tcPr>
          <w:p w14:paraId="2FFC4751">
            <w:pPr>
              <w:pStyle w:val="6"/>
              <w:spacing w:before="56" w:line="215" w:lineRule="auto"/>
              <w:ind w:left="7"/>
            </w:pPr>
            <w:r>
              <w:rPr>
                <w:color w:val="212529"/>
                <w:spacing w:val="-3"/>
              </w:rPr>
              <w:t>二十一、国有资</w:t>
            </w:r>
          </w:p>
          <w:p w14:paraId="5278CB92">
            <w:pPr>
              <w:pStyle w:val="6"/>
              <w:spacing w:line="217" w:lineRule="auto"/>
              <w:ind w:left="5"/>
            </w:pPr>
            <w:r>
              <w:rPr>
                <w:color w:val="212529"/>
                <w:spacing w:val="-1"/>
              </w:rPr>
              <w:t>本经营预算支出</w:t>
            </w:r>
          </w:p>
        </w:tc>
        <w:tc>
          <w:tcPr>
            <w:tcW w:w="479" w:type="dxa"/>
            <w:vAlign w:val="top"/>
          </w:tcPr>
          <w:p w14:paraId="1B795C77">
            <w:pPr>
              <w:pStyle w:val="6"/>
              <w:spacing w:before="160" w:line="239" w:lineRule="auto"/>
              <w:ind w:left="133"/>
            </w:pPr>
            <w:r>
              <w:rPr>
                <w:color w:val="212529"/>
                <w:spacing w:val="-3"/>
              </w:rPr>
              <w:t>53</w:t>
            </w:r>
          </w:p>
        </w:tc>
        <w:tc>
          <w:tcPr>
            <w:tcW w:w="809" w:type="dxa"/>
            <w:vAlign w:val="top"/>
          </w:tcPr>
          <w:p w14:paraId="68D70B94">
            <w:pPr>
              <w:rPr>
                <w:rFonts w:ascii="Arial"/>
                <w:sz w:val="21"/>
              </w:rPr>
            </w:pPr>
          </w:p>
        </w:tc>
        <w:tc>
          <w:tcPr>
            <w:tcW w:w="1003" w:type="dxa"/>
            <w:vAlign w:val="top"/>
          </w:tcPr>
          <w:p w14:paraId="2C32F88E">
            <w:pPr>
              <w:rPr>
                <w:rFonts w:ascii="Arial"/>
                <w:sz w:val="21"/>
              </w:rPr>
            </w:pPr>
          </w:p>
        </w:tc>
        <w:tc>
          <w:tcPr>
            <w:tcW w:w="824" w:type="dxa"/>
            <w:vAlign w:val="top"/>
          </w:tcPr>
          <w:p w14:paraId="27D79DD9">
            <w:pPr>
              <w:rPr>
                <w:rFonts w:ascii="Arial"/>
                <w:sz w:val="21"/>
              </w:rPr>
            </w:pPr>
          </w:p>
        </w:tc>
        <w:tc>
          <w:tcPr>
            <w:tcW w:w="1056" w:type="dxa"/>
            <w:vAlign w:val="top"/>
          </w:tcPr>
          <w:p w14:paraId="03AD9F43">
            <w:pPr>
              <w:rPr>
                <w:rFonts w:ascii="Arial"/>
                <w:sz w:val="21"/>
              </w:rPr>
            </w:pPr>
          </w:p>
        </w:tc>
      </w:tr>
      <w:tr w14:paraId="212D4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668F76EE">
            <w:pPr>
              <w:rPr>
                <w:rFonts w:ascii="Arial"/>
                <w:sz w:val="21"/>
              </w:rPr>
            </w:pPr>
          </w:p>
        </w:tc>
        <w:tc>
          <w:tcPr>
            <w:tcW w:w="464" w:type="dxa"/>
            <w:vAlign w:val="top"/>
          </w:tcPr>
          <w:p w14:paraId="67351E1A">
            <w:pPr>
              <w:pStyle w:val="6"/>
              <w:spacing w:before="215"/>
              <w:ind w:left="125"/>
            </w:pPr>
            <w:r>
              <w:rPr>
                <w:color w:val="212529"/>
                <w:spacing w:val="-3"/>
              </w:rPr>
              <w:t>22</w:t>
            </w:r>
          </w:p>
        </w:tc>
        <w:tc>
          <w:tcPr>
            <w:tcW w:w="1198" w:type="dxa"/>
            <w:vAlign w:val="top"/>
          </w:tcPr>
          <w:p w14:paraId="651264C6">
            <w:pPr>
              <w:rPr>
                <w:rFonts w:ascii="Arial"/>
                <w:sz w:val="21"/>
              </w:rPr>
            </w:pPr>
          </w:p>
        </w:tc>
        <w:tc>
          <w:tcPr>
            <w:tcW w:w="1422" w:type="dxa"/>
            <w:vAlign w:val="top"/>
          </w:tcPr>
          <w:p w14:paraId="4813FA19">
            <w:pPr>
              <w:pStyle w:val="6"/>
              <w:spacing w:before="5" w:line="215" w:lineRule="auto"/>
              <w:ind w:left="7"/>
            </w:pPr>
            <w:r>
              <w:rPr>
                <w:color w:val="212529"/>
                <w:spacing w:val="-2"/>
              </w:rPr>
              <w:t>二十二、灾害防</w:t>
            </w:r>
          </w:p>
          <w:p w14:paraId="7E168A99">
            <w:pPr>
              <w:pStyle w:val="6"/>
              <w:spacing w:line="207" w:lineRule="auto"/>
              <w:ind w:left="19" w:right="149" w:hanging="8"/>
            </w:pPr>
            <w:r>
              <w:rPr>
                <w:color w:val="212529"/>
                <w:spacing w:val="-3"/>
              </w:rPr>
              <w:t>治及应急管理支</w:t>
            </w:r>
            <w:r>
              <w:rPr>
                <w:color w:val="212529"/>
                <w:spacing w:val="5"/>
              </w:rPr>
              <w:t xml:space="preserve"> </w:t>
            </w:r>
            <w:r>
              <w:rPr>
                <w:color w:val="212529"/>
              </w:rPr>
              <w:t>出</w:t>
            </w:r>
          </w:p>
        </w:tc>
        <w:tc>
          <w:tcPr>
            <w:tcW w:w="479" w:type="dxa"/>
            <w:vAlign w:val="top"/>
          </w:tcPr>
          <w:p w14:paraId="378092F5">
            <w:pPr>
              <w:pStyle w:val="6"/>
              <w:spacing w:before="214" w:line="239" w:lineRule="auto"/>
              <w:ind w:left="133"/>
            </w:pPr>
            <w:r>
              <w:rPr>
                <w:color w:val="212529"/>
                <w:spacing w:val="-3"/>
              </w:rPr>
              <w:t>54</w:t>
            </w:r>
          </w:p>
        </w:tc>
        <w:tc>
          <w:tcPr>
            <w:tcW w:w="809" w:type="dxa"/>
            <w:vAlign w:val="top"/>
          </w:tcPr>
          <w:p w14:paraId="319143FB">
            <w:pPr>
              <w:rPr>
                <w:rFonts w:ascii="Arial"/>
                <w:sz w:val="21"/>
              </w:rPr>
            </w:pPr>
          </w:p>
        </w:tc>
        <w:tc>
          <w:tcPr>
            <w:tcW w:w="1003" w:type="dxa"/>
            <w:vAlign w:val="top"/>
          </w:tcPr>
          <w:p w14:paraId="1ED8CB4C">
            <w:pPr>
              <w:rPr>
                <w:rFonts w:ascii="Arial"/>
                <w:sz w:val="21"/>
              </w:rPr>
            </w:pPr>
          </w:p>
        </w:tc>
        <w:tc>
          <w:tcPr>
            <w:tcW w:w="824" w:type="dxa"/>
            <w:vAlign w:val="top"/>
          </w:tcPr>
          <w:p w14:paraId="33BD7932">
            <w:pPr>
              <w:rPr>
                <w:rFonts w:ascii="Arial"/>
                <w:sz w:val="21"/>
              </w:rPr>
            </w:pPr>
          </w:p>
        </w:tc>
        <w:tc>
          <w:tcPr>
            <w:tcW w:w="1056" w:type="dxa"/>
            <w:vAlign w:val="top"/>
          </w:tcPr>
          <w:p w14:paraId="13880962">
            <w:pPr>
              <w:rPr>
                <w:rFonts w:ascii="Arial"/>
                <w:sz w:val="21"/>
              </w:rPr>
            </w:pPr>
          </w:p>
        </w:tc>
      </w:tr>
      <w:tr w14:paraId="0254A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EB3EF44">
            <w:pPr>
              <w:rPr>
                <w:rFonts w:ascii="Arial"/>
                <w:sz w:val="21"/>
              </w:rPr>
            </w:pPr>
          </w:p>
        </w:tc>
        <w:tc>
          <w:tcPr>
            <w:tcW w:w="464" w:type="dxa"/>
            <w:vAlign w:val="top"/>
          </w:tcPr>
          <w:p w14:paraId="2CED0214">
            <w:pPr>
              <w:pStyle w:val="6"/>
              <w:spacing w:before="155" w:line="239" w:lineRule="auto"/>
              <w:ind w:left="125"/>
            </w:pPr>
            <w:r>
              <w:rPr>
                <w:color w:val="212529"/>
                <w:spacing w:val="-3"/>
              </w:rPr>
              <w:t>23</w:t>
            </w:r>
          </w:p>
        </w:tc>
        <w:tc>
          <w:tcPr>
            <w:tcW w:w="1198" w:type="dxa"/>
            <w:vAlign w:val="top"/>
          </w:tcPr>
          <w:p w14:paraId="36C23B3E">
            <w:pPr>
              <w:rPr>
                <w:rFonts w:ascii="Arial"/>
                <w:sz w:val="21"/>
              </w:rPr>
            </w:pPr>
          </w:p>
        </w:tc>
        <w:tc>
          <w:tcPr>
            <w:tcW w:w="1422" w:type="dxa"/>
            <w:vAlign w:val="top"/>
          </w:tcPr>
          <w:p w14:paraId="1B8533D0">
            <w:pPr>
              <w:pStyle w:val="6"/>
              <w:spacing w:before="51" w:line="219" w:lineRule="auto"/>
              <w:ind w:left="19" w:right="149" w:hanging="12"/>
            </w:pPr>
            <w:r>
              <w:rPr>
                <w:color w:val="212529"/>
                <w:spacing w:val="-2"/>
              </w:rPr>
              <w:t>二十三、其他支</w:t>
            </w:r>
            <w:r>
              <w:rPr>
                <w:color w:val="212529"/>
                <w:spacing w:val="3"/>
              </w:rPr>
              <w:t xml:space="preserve"> </w:t>
            </w:r>
            <w:r>
              <w:rPr>
                <w:color w:val="212529"/>
              </w:rPr>
              <w:t>出</w:t>
            </w:r>
          </w:p>
        </w:tc>
        <w:tc>
          <w:tcPr>
            <w:tcW w:w="479" w:type="dxa"/>
            <w:vAlign w:val="top"/>
          </w:tcPr>
          <w:p w14:paraId="5CAC3A23">
            <w:pPr>
              <w:pStyle w:val="6"/>
              <w:spacing w:before="155" w:line="239" w:lineRule="auto"/>
              <w:ind w:left="133"/>
            </w:pPr>
            <w:r>
              <w:rPr>
                <w:color w:val="212529"/>
                <w:spacing w:val="-3"/>
              </w:rPr>
              <w:t>55</w:t>
            </w:r>
          </w:p>
        </w:tc>
        <w:tc>
          <w:tcPr>
            <w:tcW w:w="809" w:type="dxa"/>
            <w:vAlign w:val="top"/>
          </w:tcPr>
          <w:p w14:paraId="489322DF">
            <w:pPr>
              <w:rPr>
                <w:rFonts w:ascii="Arial"/>
                <w:sz w:val="21"/>
              </w:rPr>
            </w:pPr>
          </w:p>
        </w:tc>
        <w:tc>
          <w:tcPr>
            <w:tcW w:w="1003" w:type="dxa"/>
            <w:vAlign w:val="top"/>
          </w:tcPr>
          <w:p w14:paraId="1E3EEDEE">
            <w:pPr>
              <w:rPr>
                <w:rFonts w:ascii="Arial"/>
                <w:sz w:val="21"/>
              </w:rPr>
            </w:pPr>
          </w:p>
        </w:tc>
        <w:tc>
          <w:tcPr>
            <w:tcW w:w="824" w:type="dxa"/>
            <w:vAlign w:val="top"/>
          </w:tcPr>
          <w:p w14:paraId="3CE95D1A">
            <w:pPr>
              <w:rPr>
                <w:rFonts w:ascii="Arial"/>
                <w:sz w:val="21"/>
              </w:rPr>
            </w:pPr>
          </w:p>
        </w:tc>
        <w:tc>
          <w:tcPr>
            <w:tcW w:w="1056" w:type="dxa"/>
            <w:vAlign w:val="top"/>
          </w:tcPr>
          <w:p w14:paraId="495A2975">
            <w:pPr>
              <w:rPr>
                <w:rFonts w:ascii="Arial"/>
                <w:sz w:val="21"/>
              </w:rPr>
            </w:pPr>
          </w:p>
        </w:tc>
      </w:tr>
      <w:tr w14:paraId="147C8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DD33A2D">
            <w:pPr>
              <w:rPr>
                <w:rFonts w:ascii="Arial"/>
                <w:sz w:val="21"/>
              </w:rPr>
            </w:pPr>
          </w:p>
        </w:tc>
        <w:tc>
          <w:tcPr>
            <w:tcW w:w="464" w:type="dxa"/>
            <w:vAlign w:val="top"/>
          </w:tcPr>
          <w:p w14:paraId="75E51DAF">
            <w:pPr>
              <w:pStyle w:val="6"/>
              <w:spacing w:before="157"/>
              <w:ind w:left="125"/>
            </w:pPr>
            <w:r>
              <w:rPr>
                <w:color w:val="212529"/>
                <w:spacing w:val="-3"/>
              </w:rPr>
              <w:t>24</w:t>
            </w:r>
          </w:p>
        </w:tc>
        <w:tc>
          <w:tcPr>
            <w:tcW w:w="1198" w:type="dxa"/>
            <w:vAlign w:val="top"/>
          </w:tcPr>
          <w:p w14:paraId="6F2E68C4">
            <w:pPr>
              <w:rPr>
                <w:rFonts w:ascii="Arial"/>
                <w:sz w:val="21"/>
              </w:rPr>
            </w:pPr>
          </w:p>
        </w:tc>
        <w:tc>
          <w:tcPr>
            <w:tcW w:w="1422" w:type="dxa"/>
            <w:vAlign w:val="top"/>
          </w:tcPr>
          <w:p w14:paraId="5D240188">
            <w:pPr>
              <w:pStyle w:val="6"/>
              <w:spacing w:before="52" w:line="217" w:lineRule="auto"/>
              <w:ind w:left="5" w:right="149" w:firstLine="2"/>
            </w:pPr>
            <w:r>
              <w:rPr>
                <w:color w:val="212529"/>
                <w:spacing w:val="-2"/>
              </w:rPr>
              <w:t>二十四、债务还</w:t>
            </w:r>
            <w:r>
              <w:rPr>
                <w:color w:val="212529"/>
                <w:spacing w:val="3"/>
              </w:rPr>
              <w:t xml:space="preserve"> </w:t>
            </w:r>
            <w:r>
              <w:rPr>
                <w:color w:val="212529"/>
                <w:spacing w:val="-2"/>
              </w:rPr>
              <w:t>本支出</w:t>
            </w:r>
          </w:p>
        </w:tc>
        <w:tc>
          <w:tcPr>
            <w:tcW w:w="479" w:type="dxa"/>
            <w:vAlign w:val="top"/>
          </w:tcPr>
          <w:p w14:paraId="27582CA6">
            <w:pPr>
              <w:pStyle w:val="6"/>
              <w:spacing w:before="156" w:line="239" w:lineRule="auto"/>
              <w:ind w:left="133"/>
            </w:pPr>
            <w:r>
              <w:rPr>
                <w:color w:val="212529"/>
                <w:spacing w:val="-3"/>
              </w:rPr>
              <w:t>56</w:t>
            </w:r>
          </w:p>
        </w:tc>
        <w:tc>
          <w:tcPr>
            <w:tcW w:w="809" w:type="dxa"/>
            <w:vAlign w:val="top"/>
          </w:tcPr>
          <w:p w14:paraId="4D55A9A9">
            <w:pPr>
              <w:rPr>
                <w:rFonts w:ascii="Arial"/>
                <w:sz w:val="21"/>
              </w:rPr>
            </w:pPr>
          </w:p>
        </w:tc>
        <w:tc>
          <w:tcPr>
            <w:tcW w:w="1003" w:type="dxa"/>
            <w:vAlign w:val="top"/>
          </w:tcPr>
          <w:p w14:paraId="713E165A">
            <w:pPr>
              <w:rPr>
                <w:rFonts w:ascii="Arial"/>
                <w:sz w:val="21"/>
              </w:rPr>
            </w:pPr>
          </w:p>
        </w:tc>
        <w:tc>
          <w:tcPr>
            <w:tcW w:w="824" w:type="dxa"/>
            <w:vAlign w:val="top"/>
          </w:tcPr>
          <w:p w14:paraId="36A4273C">
            <w:pPr>
              <w:rPr>
                <w:rFonts w:ascii="Arial"/>
                <w:sz w:val="21"/>
              </w:rPr>
            </w:pPr>
          </w:p>
        </w:tc>
        <w:tc>
          <w:tcPr>
            <w:tcW w:w="1056" w:type="dxa"/>
            <w:vAlign w:val="top"/>
          </w:tcPr>
          <w:p w14:paraId="21154ADC">
            <w:pPr>
              <w:rPr>
                <w:rFonts w:ascii="Arial"/>
                <w:sz w:val="21"/>
              </w:rPr>
            </w:pPr>
          </w:p>
        </w:tc>
      </w:tr>
      <w:tr w14:paraId="7F9A9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9793C6F">
            <w:pPr>
              <w:rPr>
                <w:rFonts w:ascii="Arial"/>
                <w:sz w:val="21"/>
              </w:rPr>
            </w:pPr>
          </w:p>
        </w:tc>
        <w:tc>
          <w:tcPr>
            <w:tcW w:w="464" w:type="dxa"/>
            <w:vAlign w:val="top"/>
          </w:tcPr>
          <w:p w14:paraId="4A1D7022">
            <w:pPr>
              <w:pStyle w:val="6"/>
              <w:spacing w:before="157" w:line="239" w:lineRule="auto"/>
              <w:ind w:left="125"/>
            </w:pPr>
            <w:r>
              <w:rPr>
                <w:color w:val="212529"/>
                <w:spacing w:val="-3"/>
              </w:rPr>
              <w:t>25</w:t>
            </w:r>
          </w:p>
        </w:tc>
        <w:tc>
          <w:tcPr>
            <w:tcW w:w="1198" w:type="dxa"/>
            <w:vAlign w:val="top"/>
          </w:tcPr>
          <w:p w14:paraId="227289B2">
            <w:pPr>
              <w:rPr>
                <w:rFonts w:ascii="Arial"/>
                <w:sz w:val="21"/>
              </w:rPr>
            </w:pPr>
          </w:p>
        </w:tc>
        <w:tc>
          <w:tcPr>
            <w:tcW w:w="1422" w:type="dxa"/>
            <w:vAlign w:val="top"/>
          </w:tcPr>
          <w:p w14:paraId="6CDBBC82">
            <w:pPr>
              <w:pStyle w:val="6"/>
              <w:spacing w:before="52" w:line="218" w:lineRule="auto"/>
              <w:ind w:left="8" w:right="149" w:hanging="1"/>
            </w:pPr>
            <w:r>
              <w:rPr>
                <w:color w:val="212529"/>
                <w:spacing w:val="-2"/>
              </w:rPr>
              <w:t>二十五、债务付</w:t>
            </w:r>
            <w:r>
              <w:rPr>
                <w:color w:val="212529"/>
                <w:spacing w:val="3"/>
              </w:rPr>
              <w:t xml:space="preserve"> </w:t>
            </w:r>
            <w:r>
              <w:rPr>
                <w:color w:val="212529"/>
                <w:spacing w:val="-3"/>
              </w:rPr>
              <w:t>息支出</w:t>
            </w:r>
          </w:p>
        </w:tc>
        <w:tc>
          <w:tcPr>
            <w:tcW w:w="479" w:type="dxa"/>
            <w:vAlign w:val="top"/>
          </w:tcPr>
          <w:p w14:paraId="73715F8D">
            <w:pPr>
              <w:pStyle w:val="6"/>
              <w:spacing w:before="157" w:line="239" w:lineRule="auto"/>
              <w:ind w:left="133"/>
            </w:pPr>
            <w:r>
              <w:rPr>
                <w:color w:val="212529"/>
                <w:spacing w:val="-3"/>
              </w:rPr>
              <w:t>57</w:t>
            </w:r>
          </w:p>
        </w:tc>
        <w:tc>
          <w:tcPr>
            <w:tcW w:w="809" w:type="dxa"/>
            <w:vAlign w:val="top"/>
          </w:tcPr>
          <w:p w14:paraId="5DE7DF9D">
            <w:pPr>
              <w:rPr>
                <w:rFonts w:ascii="Arial"/>
                <w:sz w:val="21"/>
              </w:rPr>
            </w:pPr>
          </w:p>
        </w:tc>
        <w:tc>
          <w:tcPr>
            <w:tcW w:w="1003" w:type="dxa"/>
            <w:vAlign w:val="top"/>
          </w:tcPr>
          <w:p w14:paraId="733B0C69">
            <w:pPr>
              <w:rPr>
                <w:rFonts w:ascii="Arial"/>
                <w:sz w:val="21"/>
              </w:rPr>
            </w:pPr>
          </w:p>
        </w:tc>
        <w:tc>
          <w:tcPr>
            <w:tcW w:w="824" w:type="dxa"/>
            <w:vAlign w:val="top"/>
          </w:tcPr>
          <w:p w14:paraId="380F260B">
            <w:pPr>
              <w:rPr>
                <w:rFonts w:ascii="Arial"/>
                <w:sz w:val="21"/>
              </w:rPr>
            </w:pPr>
          </w:p>
        </w:tc>
        <w:tc>
          <w:tcPr>
            <w:tcW w:w="1056" w:type="dxa"/>
            <w:vAlign w:val="top"/>
          </w:tcPr>
          <w:p w14:paraId="356FC2A1">
            <w:pPr>
              <w:rPr>
                <w:rFonts w:ascii="Arial"/>
                <w:sz w:val="21"/>
              </w:rPr>
            </w:pPr>
          </w:p>
        </w:tc>
      </w:tr>
      <w:tr w14:paraId="5B9D4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465AB9D6">
            <w:pPr>
              <w:rPr>
                <w:rFonts w:ascii="Arial"/>
                <w:sz w:val="21"/>
              </w:rPr>
            </w:pPr>
          </w:p>
        </w:tc>
        <w:tc>
          <w:tcPr>
            <w:tcW w:w="464" w:type="dxa"/>
            <w:vAlign w:val="top"/>
          </w:tcPr>
          <w:p w14:paraId="2E47E75C">
            <w:pPr>
              <w:pStyle w:val="6"/>
              <w:spacing w:before="218" w:line="239" w:lineRule="auto"/>
              <w:ind w:left="125"/>
            </w:pPr>
            <w:r>
              <w:rPr>
                <w:color w:val="212529"/>
                <w:spacing w:val="-3"/>
              </w:rPr>
              <w:t>26</w:t>
            </w:r>
          </w:p>
        </w:tc>
        <w:tc>
          <w:tcPr>
            <w:tcW w:w="1198" w:type="dxa"/>
            <w:vAlign w:val="top"/>
          </w:tcPr>
          <w:p w14:paraId="140433A4">
            <w:pPr>
              <w:rPr>
                <w:rFonts w:ascii="Arial"/>
                <w:sz w:val="21"/>
              </w:rPr>
            </w:pPr>
          </w:p>
        </w:tc>
        <w:tc>
          <w:tcPr>
            <w:tcW w:w="1422" w:type="dxa"/>
            <w:vAlign w:val="top"/>
          </w:tcPr>
          <w:p w14:paraId="0581F481">
            <w:pPr>
              <w:pStyle w:val="6"/>
              <w:spacing w:before="9" w:line="215" w:lineRule="auto"/>
              <w:ind w:left="7"/>
            </w:pPr>
            <w:r>
              <w:rPr>
                <w:color w:val="212529"/>
                <w:spacing w:val="-2"/>
              </w:rPr>
              <w:t>二十六、抗疫特</w:t>
            </w:r>
          </w:p>
          <w:p w14:paraId="29997440">
            <w:pPr>
              <w:pStyle w:val="6"/>
              <w:spacing w:line="205" w:lineRule="auto"/>
              <w:ind w:left="19" w:right="149" w:hanging="13"/>
            </w:pPr>
            <w:r>
              <w:rPr>
                <w:color w:val="212529"/>
                <w:spacing w:val="-2"/>
              </w:rPr>
              <w:t>别国债安排的支</w:t>
            </w:r>
            <w:r>
              <w:rPr>
                <w:color w:val="212529"/>
                <w:spacing w:val="3"/>
              </w:rPr>
              <w:t xml:space="preserve"> </w:t>
            </w:r>
            <w:r>
              <w:rPr>
                <w:color w:val="212529"/>
              </w:rPr>
              <w:t>出</w:t>
            </w:r>
          </w:p>
        </w:tc>
        <w:tc>
          <w:tcPr>
            <w:tcW w:w="479" w:type="dxa"/>
            <w:vAlign w:val="top"/>
          </w:tcPr>
          <w:p w14:paraId="7798A367">
            <w:pPr>
              <w:pStyle w:val="6"/>
              <w:spacing w:before="218" w:line="239" w:lineRule="auto"/>
              <w:ind w:left="133"/>
            </w:pPr>
            <w:r>
              <w:rPr>
                <w:color w:val="212529"/>
                <w:spacing w:val="-3"/>
              </w:rPr>
              <w:t>58</w:t>
            </w:r>
          </w:p>
        </w:tc>
        <w:tc>
          <w:tcPr>
            <w:tcW w:w="809" w:type="dxa"/>
            <w:vAlign w:val="top"/>
          </w:tcPr>
          <w:p w14:paraId="312BC746">
            <w:pPr>
              <w:rPr>
                <w:rFonts w:ascii="Arial"/>
                <w:sz w:val="21"/>
              </w:rPr>
            </w:pPr>
          </w:p>
        </w:tc>
        <w:tc>
          <w:tcPr>
            <w:tcW w:w="1003" w:type="dxa"/>
            <w:vAlign w:val="top"/>
          </w:tcPr>
          <w:p w14:paraId="1C8C033E">
            <w:pPr>
              <w:rPr>
                <w:rFonts w:ascii="Arial"/>
                <w:sz w:val="21"/>
              </w:rPr>
            </w:pPr>
          </w:p>
        </w:tc>
        <w:tc>
          <w:tcPr>
            <w:tcW w:w="824" w:type="dxa"/>
            <w:vAlign w:val="top"/>
          </w:tcPr>
          <w:p w14:paraId="2F408209">
            <w:pPr>
              <w:rPr>
                <w:rFonts w:ascii="Arial"/>
                <w:sz w:val="21"/>
              </w:rPr>
            </w:pPr>
          </w:p>
        </w:tc>
        <w:tc>
          <w:tcPr>
            <w:tcW w:w="1056" w:type="dxa"/>
            <w:vAlign w:val="top"/>
          </w:tcPr>
          <w:p w14:paraId="49E91258">
            <w:pPr>
              <w:rPr>
                <w:rFonts w:ascii="Arial"/>
                <w:sz w:val="21"/>
              </w:rPr>
            </w:pPr>
          </w:p>
        </w:tc>
      </w:tr>
      <w:tr w14:paraId="6E7EF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7B06958">
            <w:pPr>
              <w:spacing w:before="156" w:line="180" w:lineRule="exact"/>
              <w:ind w:left="9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64" w:type="dxa"/>
            <w:vAlign w:val="top"/>
          </w:tcPr>
          <w:p w14:paraId="0CBFFEFE">
            <w:pPr>
              <w:spacing w:before="181" w:line="210" w:lineRule="auto"/>
              <w:ind w:left="125"/>
              <w:rPr>
                <w:rFonts w:ascii="Arial" w:hAnsi="Arial" w:eastAsia="Arial" w:cs="Arial"/>
                <w:sz w:val="13"/>
                <w:szCs w:val="13"/>
              </w:rPr>
            </w:pPr>
            <w:r>
              <w:rPr>
                <w:rFonts w:ascii="Arial" w:hAnsi="Arial" w:eastAsia="Arial" w:cs="Arial"/>
                <w:color w:val="212529"/>
                <w:spacing w:val="11"/>
                <w:sz w:val="13"/>
                <w:szCs w:val="13"/>
              </w:rPr>
              <w:t>27</w:t>
            </w:r>
          </w:p>
        </w:tc>
        <w:tc>
          <w:tcPr>
            <w:tcW w:w="1198" w:type="dxa"/>
            <w:vAlign w:val="top"/>
          </w:tcPr>
          <w:p w14:paraId="408C173E">
            <w:pPr>
              <w:spacing w:before="181" w:line="183" w:lineRule="auto"/>
              <w:ind w:left="617"/>
              <w:rPr>
                <w:rFonts w:ascii="Arial" w:hAnsi="Arial" w:eastAsia="Arial" w:cs="Arial"/>
                <w:sz w:val="15"/>
                <w:szCs w:val="15"/>
              </w:rPr>
            </w:pPr>
            <w:r>
              <w:rPr>
                <w:rFonts w:ascii="Arial" w:hAnsi="Arial" w:eastAsia="Arial" w:cs="Arial"/>
                <w:color w:val="212529"/>
                <w:spacing w:val="3"/>
                <w:sz w:val="15"/>
                <w:szCs w:val="15"/>
              </w:rPr>
              <w:t>403.</w:t>
            </w:r>
            <w:r>
              <w:rPr>
                <w:rFonts w:ascii="Arial" w:hAnsi="Arial" w:eastAsia="Arial" w:cs="Arial"/>
                <w:color w:val="212529"/>
                <w:spacing w:val="12"/>
                <w:w w:val="101"/>
                <w:sz w:val="15"/>
                <w:szCs w:val="15"/>
              </w:rPr>
              <w:t xml:space="preserve"> </w:t>
            </w:r>
            <w:r>
              <w:rPr>
                <w:rFonts w:ascii="Arial" w:hAnsi="Arial" w:eastAsia="Arial" w:cs="Arial"/>
                <w:color w:val="212529"/>
                <w:spacing w:val="3"/>
                <w:sz w:val="15"/>
                <w:szCs w:val="15"/>
              </w:rPr>
              <w:t>76</w:t>
            </w:r>
          </w:p>
        </w:tc>
        <w:tc>
          <w:tcPr>
            <w:tcW w:w="1422" w:type="dxa"/>
            <w:vAlign w:val="top"/>
          </w:tcPr>
          <w:p w14:paraId="5BFEDF59">
            <w:pPr>
              <w:spacing w:before="156" w:line="178" w:lineRule="exact"/>
              <w:ind w:left="15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479" w:type="dxa"/>
            <w:vAlign w:val="top"/>
          </w:tcPr>
          <w:p w14:paraId="29FA9F49">
            <w:pPr>
              <w:spacing w:before="181" w:line="210" w:lineRule="auto"/>
              <w:ind w:left="133"/>
              <w:rPr>
                <w:rFonts w:ascii="Arial" w:hAnsi="Arial" w:eastAsia="Arial" w:cs="Arial"/>
                <w:sz w:val="13"/>
                <w:szCs w:val="13"/>
              </w:rPr>
            </w:pPr>
            <w:r>
              <w:rPr>
                <w:rFonts w:ascii="Arial" w:hAnsi="Arial" w:eastAsia="Arial" w:cs="Arial"/>
                <w:color w:val="212529"/>
                <w:spacing w:val="11"/>
                <w:sz w:val="13"/>
                <w:szCs w:val="13"/>
              </w:rPr>
              <w:t>59</w:t>
            </w:r>
          </w:p>
        </w:tc>
        <w:tc>
          <w:tcPr>
            <w:tcW w:w="809" w:type="dxa"/>
            <w:vAlign w:val="top"/>
          </w:tcPr>
          <w:p w14:paraId="24479511">
            <w:pPr>
              <w:spacing w:before="181" w:line="183" w:lineRule="auto"/>
              <w:ind w:left="238"/>
              <w:rPr>
                <w:rFonts w:ascii="Arial" w:hAnsi="Arial" w:eastAsia="Arial" w:cs="Arial"/>
                <w:sz w:val="15"/>
                <w:szCs w:val="15"/>
              </w:rPr>
            </w:pPr>
            <w:r>
              <w:rPr>
                <w:rFonts w:ascii="Arial" w:hAnsi="Arial" w:eastAsia="Arial" w:cs="Arial"/>
                <w:color w:val="212529"/>
                <w:spacing w:val="3"/>
                <w:sz w:val="15"/>
                <w:szCs w:val="15"/>
              </w:rPr>
              <w:t>403.</w:t>
            </w:r>
            <w:r>
              <w:rPr>
                <w:rFonts w:ascii="Arial" w:hAnsi="Arial" w:eastAsia="Arial" w:cs="Arial"/>
                <w:color w:val="212529"/>
                <w:spacing w:val="12"/>
                <w:w w:val="101"/>
                <w:sz w:val="15"/>
                <w:szCs w:val="15"/>
              </w:rPr>
              <w:t xml:space="preserve"> </w:t>
            </w:r>
            <w:r>
              <w:rPr>
                <w:rFonts w:ascii="Arial" w:hAnsi="Arial" w:eastAsia="Arial" w:cs="Arial"/>
                <w:color w:val="212529"/>
                <w:spacing w:val="3"/>
                <w:sz w:val="15"/>
                <w:szCs w:val="15"/>
              </w:rPr>
              <w:t>76</w:t>
            </w:r>
          </w:p>
        </w:tc>
        <w:tc>
          <w:tcPr>
            <w:tcW w:w="1003" w:type="dxa"/>
            <w:vAlign w:val="top"/>
          </w:tcPr>
          <w:p w14:paraId="661EC4DF">
            <w:pPr>
              <w:spacing w:before="181" w:line="183" w:lineRule="auto"/>
              <w:ind w:left="431"/>
              <w:rPr>
                <w:rFonts w:ascii="Arial" w:hAnsi="Arial" w:eastAsia="Arial" w:cs="Arial"/>
                <w:sz w:val="15"/>
                <w:szCs w:val="15"/>
              </w:rPr>
            </w:pPr>
            <w:r>
              <w:rPr>
                <w:rFonts w:ascii="Arial" w:hAnsi="Arial" w:eastAsia="Arial" w:cs="Arial"/>
                <w:color w:val="212529"/>
                <w:spacing w:val="3"/>
                <w:sz w:val="15"/>
                <w:szCs w:val="15"/>
              </w:rPr>
              <w:t>403.</w:t>
            </w:r>
            <w:r>
              <w:rPr>
                <w:rFonts w:ascii="Arial" w:hAnsi="Arial" w:eastAsia="Arial" w:cs="Arial"/>
                <w:color w:val="212529"/>
                <w:spacing w:val="12"/>
                <w:w w:val="101"/>
                <w:sz w:val="15"/>
                <w:szCs w:val="15"/>
              </w:rPr>
              <w:t xml:space="preserve"> </w:t>
            </w:r>
            <w:r>
              <w:rPr>
                <w:rFonts w:ascii="Arial" w:hAnsi="Arial" w:eastAsia="Arial" w:cs="Arial"/>
                <w:color w:val="212529"/>
                <w:spacing w:val="3"/>
                <w:sz w:val="15"/>
                <w:szCs w:val="15"/>
              </w:rPr>
              <w:t>76</w:t>
            </w:r>
          </w:p>
        </w:tc>
        <w:tc>
          <w:tcPr>
            <w:tcW w:w="824" w:type="dxa"/>
            <w:vAlign w:val="top"/>
          </w:tcPr>
          <w:p w14:paraId="0C5E93F1">
            <w:pPr>
              <w:rPr>
                <w:rFonts w:ascii="Arial"/>
                <w:sz w:val="21"/>
              </w:rPr>
            </w:pPr>
          </w:p>
        </w:tc>
        <w:tc>
          <w:tcPr>
            <w:tcW w:w="1056" w:type="dxa"/>
            <w:vAlign w:val="top"/>
          </w:tcPr>
          <w:p w14:paraId="24A39BDD">
            <w:pPr>
              <w:rPr>
                <w:rFonts w:ascii="Arial"/>
                <w:sz w:val="21"/>
              </w:rPr>
            </w:pPr>
          </w:p>
        </w:tc>
      </w:tr>
      <w:tr w14:paraId="5A764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810AFC4">
            <w:pPr>
              <w:pStyle w:val="6"/>
              <w:spacing w:before="55" w:line="218" w:lineRule="auto"/>
              <w:ind w:left="11" w:right="200" w:hanging="4"/>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14:paraId="25189411">
            <w:pPr>
              <w:pStyle w:val="6"/>
              <w:spacing w:before="160" w:line="239" w:lineRule="auto"/>
              <w:ind w:left="125"/>
            </w:pPr>
            <w:r>
              <w:rPr>
                <w:color w:val="212529"/>
                <w:spacing w:val="-3"/>
              </w:rPr>
              <w:t>28</w:t>
            </w:r>
          </w:p>
        </w:tc>
        <w:tc>
          <w:tcPr>
            <w:tcW w:w="1198" w:type="dxa"/>
            <w:vAlign w:val="top"/>
          </w:tcPr>
          <w:p w14:paraId="6E1E9716">
            <w:pPr>
              <w:rPr>
                <w:rFonts w:ascii="Arial"/>
                <w:sz w:val="21"/>
              </w:rPr>
            </w:pPr>
          </w:p>
        </w:tc>
        <w:tc>
          <w:tcPr>
            <w:tcW w:w="1422" w:type="dxa"/>
            <w:vAlign w:val="top"/>
          </w:tcPr>
          <w:p w14:paraId="349D0C3F">
            <w:pPr>
              <w:pStyle w:val="6"/>
              <w:spacing w:before="55" w:line="218" w:lineRule="auto"/>
              <w:ind w:left="5" w:right="149"/>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14:paraId="6658116E">
            <w:pPr>
              <w:spacing w:before="191" w:line="188" w:lineRule="auto"/>
              <w:ind w:left="130"/>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809" w:type="dxa"/>
            <w:vAlign w:val="top"/>
          </w:tcPr>
          <w:p w14:paraId="77AE90E0">
            <w:pPr>
              <w:rPr>
                <w:rFonts w:ascii="Arial"/>
                <w:sz w:val="21"/>
              </w:rPr>
            </w:pPr>
          </w:p>
        </w:tc>
        <w:tc>
          <w:tcPr>
            <w:tcW w:w="1003" w:type="dxa"/>
            <w:vAlign w:val="top"/>
          </w:tcPr>
          <w:p w14:paraId="0AADA590">
            <w:pPr>
              <w:rPr>
                <w:rFonts w:ascii="Arial"/>
                <w:sz w:val="21"/>
              </w:rPr>
            </w:pPr>
          </w:p>
        </w:tc>
        <w:tc>
          <w:tcPr>
            <w:tcW w:w="824" w:type="dxa"/>
            <w:vAlign w:val="top"/>
          </w:tcPr>
          <w:p w14:paraId="343DFD06">
            <w:pPr>
              <w:rPr>
                <w:rFonts w:ascii="Arial"/>
                <w:sz w:val="21"/>
              </w:rPr>
            </w:pPr>
          </w:p>
        </w:tc>
        <w:tc>
          <w:tcPr>
            <w:tcW w:w="1056" w:type="dxa"/>
            <w:vAlign w:val="top"/>
          </w:tcPr>
          <w:p w14:paraId="26CE067A">
            <w:pPr>
              <w:rPr>
                <w:rFonts w:ascii="Arial"/>
                <w:sz w:val="21"/>
              </w:rPr>
            </w:pPr>
          </w:p>
        </w:tc>
      </w:tr>
      <w:tr w14:paraId="15798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474DCF8">
            <w:pPr>
              <w:pStyle w:val="6"/>
              <w:spacing w:before="56" w:line="218" w:lineRule="auto"/>
              <w:ind w:left="7" w:right="200" w:firstLine="182"/>
            </w:pPr>
            <w:r>
              <w:rPr>
                <w:color w:val="212529"/>
                <w:spacing w:val="-2"/>
              </w:rPr>
              <w:t>一般公共预</w:t>
            </w:r>
            <w:r>
              <w:rPr>
                <w:color w:val="212529"/>
              </w:rPr>
              <w:t xml:space="preserve"> </w:t>
            </w:r>
            <w:r>
              <w:rPr>
                <w:color w:val="212529"/>
                <w:spacing w:val="-2"/>
              </w:rPr>
              <w:t>算财政拨款</w:t>
            </w:r>
          </w:p>
        </w:tc>
        <w:tc>
          <w:tcPr>
            <w:tcW w:w="464" w:type="dxa"/>
            <w:vAlign w:val="top"/>
          </w:tcPr>
          <w:p w14:paraId="3FC3E106">
            <w:pPr>
              <w:pStyle w:val="6"/>
              <w:spacing w:before="161" w:line="239" w:lineRule="auto"/>
              <w:ind w:left="125"/>
            </w:pPr>
            <w:r>
              <w:rPr>
                <w:color w:val="212529"/>
                <w:spacing w:val="-3"/>
              </w:rPr>
              <w:t>29</w:t>
            </w:r>
          </w:p>
        </w:tc>
        <w:tc>
          <w:tcPr>
            <w:tcW w:w="1198" w:type="dxa"/>
            <w:vAlign w:val="top"/>
          </w:tcPr>
          <w:p w14:paraId="77957864">
            <w:pPr>
              <w:rPr>
                <w:rFonts w:ascii="Arial"/>
                <w:sz w:val="21"/>
              </w:rPr>
            </w:pPr>
          </w:p>
        </w:tc>
        <w:tc>
          <w:tcPr>
            <w:tcW w:w="1422" w:type="dxa"/>
            <w:vAlign w:val="top"/>
          </w:tcPr>
          <w:p w14:paraId="5398B558">
            <w:pPr>
              <w:rPr>
                <w:rFonts w:ascii="Arial"/>
                <w:sz w:val="21"/>
              </w:rPr>
            </w:pPr>
          </w:p>
        </w:tc>
        <w:tc>
          <w:tcPr>
            <w:tcW w:w="479" w:type="dxa"/>
            <w:vAlign w:val="top"/>
          </w:tcPr>
          <w:p w14:paraId="75D63F94">
            <w:pPr>
              <w:pStyle w:val="6"/>
              <w:spacing w:before="157" w:line="282" w:lineRule="exact"/>
              <w:ind w:left="110"/>
              <w:rPr>
                <w:sz w:val="21"/>
                <w:szCs w:val="21"/>
              </w:rPr>
            </w:pPr>
            <w:r>
              <w:rPr>
                <w:color w:val="212529"/>
                <w:spacing w:val="1"/>
                <w:position w:val="1"/>
                <w:sz w:val="21"/>
                <w:szCs w:val="21"/>
              </w:rPr>
              <w:t>61</w:t>
            </w:r>
          </w:p>
        </w:tc>
        <w:tc>
          <w:tcPr>
            <w:tcW w:w="809" w:type="dxa"/>
            <w:vAlign w:val="top"/>
          </w:tcPr>
          <w:p w14:paraId="2D801860">
            <w:pPr>
              <w:rPr>
                <w:rFonts w:ascii="Arial"/>
                <w:sz w:val="21"/>
              </w:rPr>
            </w:pPr>
          </w:p>
        </w:tc>
        <w:tc>
          <w:tcPr>
            <w:tcW w:w="1003" w:type="dxa"/>
            <w:vAlign w:val="top"/>
          </w:tcPr>
          <w:p w14:paraId="366BF329">
            <w:pPr>
              <w:rPr>
                <w:rFonts w:ascii="Arial"/>
                <w:sz w:val="21"/>
              </w:rPr>
            </w:pPr>
          </w:p>
        </w:tc>
        <w:tc>
          <w:tcPr>
            <w:tcW w:w="824" w:type="dxa"/>
            <w:vAlign w:val="top"/>
          </w:tcPr>
          <w:p w14:paraId="0D7E260E">
            <w:pPr>
              <w:rPr>
                <w:rFonts w:ascii="Arial"/>
                <w:sz w:val="21"/>
              </w:rPr>
            </w:pPr>
          </w:p>
        </w:tc>
        <w:tc>
          <w:tcPr>
            <w:tcW w:w="1056" w:type="dxa"/>
            <w:vAlign w:val="top"/>
          </w:tcPr>
          <w:p w14:paraId="3A34D9AE">
            <w:pPr>
              <w:rPr>
                <w:rFonts w:ascii="Arial"/>
                <w:sz w:val="21"/>
              </w:rPr>
            </w:pPr>
          </w:p>
        </w:tc>
      </w:tr>
      <w:tr w14:paraId="44F30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671AA57">
            <w:pPr>
              <w:pStyle w:val="6"/>
              <w:spacing w:before="57" w:line="218" w:lineRule="auto"/>
              <w:ind w:left="7" w:right="200" w:firstLine="180"/>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14:paraId="29979B10">
            <w:pPr>
              <w:pStyle w:val="6"/>
              <w:spacing w:before="162" w:line="239" w:lineRule="auto"/>
              <w:ind w:left="127"/>
            </w:pPr>
            <w:r>
              <w:rPr>
                <w:color w:val="212529"/>
                <w:spacing w:val="-3"/>
              </w:rPr>
              <w:t>30</w:t>
            </w:r>
          </w:p>
        </w:tc>
        <w:tc>
          <w:tcPr>
            <w:tcW w:w="1198" w:type="dxa"/>
            <w:vAlign w:val="top"/>
          </w:tcPr>
          <w:p w14:paraId="579CEA40">
            <w:pPr>
              <w:rPr>
                <w:rFonts w:ascii="Arial"/>
                <w:sz w:val="21"/>
              </w:rPr>
            </w:pPr>
          </w:p>
        </w:tc>
        <w:tc>
          <w:tcPr>
            <w:tcW w:w="1422" w:type="dxa"/>
            <w:vAlign w:val="top"/>
          </w:tcPr>
          <w:p w14:paraId="2396E01F">
            <w:pPr>
              <w:rPr>
                <w:rFonts w:ascii="Arial"/>
                <w:sz w:val="21"/>
              </w:rPr>
            </w:pPr>
          </w:p>
        </w:tc>
        <w:tc>
          <w:tcPr>
            <w:tcW w:w="479" w:type="dxa"/>
            <w:vAlign w:val="top"/>
          </w:tcPr>
          <w:p w14:paraId="316EF8BF">
            <w:pPr>
              <w:pStyle w:val="6"/>
              <w:spacing w:before="158" w:line="282" w:lineRule="exact"/>
              <w:ind w:left="110"/>
              <w:rPr>
                <w:sz w:val="21"/>
                <w:szCs w:val="21"/>
              </w:rPr>
            </w:pPr>
            <w:r>
              <w:rPr>
                <w:color w:val="212529"/>
                <w:spacing w:val="1"/>
                <w:position w:val="1"/>
                <w:sz w:val="21"/>
                <w:szCs w:val="21"/>
              </w:rPr>
              <w:t>62</w:t>
            </w:r>
          </w:p>
        </w:tc>
        <w:tc>
          <w:tcPr>
            <w:tcW w:w="809" w:type="dxa"/>
            <w:vAlign w:val="top"/>
          </w:tcPr>
          <w:p w14:paraId="4225A785">
            <w:pPr>
              <w:rPr>
                <w:rFonts w:ascii="Arial"/>
                <w:sz w:val="21"/>
              </w:rPr>
            </w:pPr>
          </w:p>
        </w:tc>
        <w:tc>
          <w:tcPr>
            <w:tcW w:w="1003" w:type="dxa"/>
            <w:vAlign w:val="top"/>
          </w:tcPr>
          <w:p w14:paraId="2D62F7CB">
            <w:pPr>
              <w:rPr>
                <w:rFonts w:ascii="Arial"/>
                <w:sz w:val="21"/>
              </w:rPr>
            </w:pPr>
          </w:p>
        </w:tc>
        <w:tc>
          <w:tcPr>
            <w:tcW w:w="824" w:type="dxa"/>
            <w:vAlign w:val="top"/>
          </w:tcPr>
          <w:p w14:paraId="4DE1E7EF">
            <w:pPr>
              <w:rPr>
                <w:rFonts w:ascii="Arial"/>
                <w:sz w:val="21"/>
              </w:rPr>
            </w:pPr>
          </w:p>
        </w:tc>
        <w:tc>
          <w:tcPr>
            <w:tcW w:w="1056" w:type="dxa"/>
            <w:vAlign w:val="top"/>
          </w:tcPr>
          <w:p w14:paraId="13DA1045">
            <w:pPr>
              <w:rPr>
                <w:rFonts w:ascii="Arial"/>
                <w:sz w:val="21"/>
              </w:rPr>
            </w:pPr>
          </w:p>
        </w:tc>
      </w:tr>
      <w:tr w14:paraId="67637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28EC0C32">
            <w:pPr>
              <w:pStyle w:val="6"/>
              <w:spacing w:before="13" w:line="207" w:lineRule="auto"/>
              <w:ind w:left="7" w:right="200" w:firstLine="197"/>
              <w:jc w:val="both"/>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14:paraId="0ED0CEAA">
            <w:pPr>
              <w:pStyle w:val="6"/>
              <w:spacing w:before="223" w:line="239" w:lineRule="auto"/>
              <w:ind w:left="127"/>
            </w:pPr>
            <w:r>
              <w:rPr>
                <w:color w:val="212529"/>
                <w:spacing w:val="-3"/>
              </w:rPr>
              <w:t>31</w:t>
            </w:r>
          </w:p>
        </w:tc>
        <w:tc>
          <w:tcPr>
            <w:tcW w:w="1198" w:type="dxa"/>
            <w:vAlign w:val="top"/>
          </w:tcPr>
          <w:p w14:paraId="3046CACC">
            <w:pPr>
              <w:rPr>
                <w:rFonts w:ascii="Arial"/>
                <w:sz w:val="21"/>
              </w:rPr>
            </w:pPr>
          </w:p>
        </w:tc>
        <w:tc>
          <w:tcPr>
            <w:tcW w:w="1422" w:type="dxa"/>
            <w:vAlign w:val="top"/>
          </w:tcPr>
          <w:p w14:paraId="6507A482">
            <w:pPr>
              <w:rPr>
                <w:rFonts w:ascii="Arial"/>
                <w:sz w:val="21"/>
              </w:rPr>
            </w:pPr>
          </w:p>
        </w:tc>
        <w:tc>
          <w:tcPr>
            <w:tcW w:w="479" w:type="dxa"/>
            <w:vAlign w:val="top"/>
          </w:tcPr>
          <w:p w14:paraId="45B1AE28">
            <w:pPr>
              <w:pStyle w:val="6"/>
              <w:spacing w:before="204" w:line="282" w:lineRule="exact"/>
              <w:ind w:left="110"/>
              <w:rPr>
                <w:sz w:val="21"/>
                <w:szCs w:val="21"/>
              </w:rPr>
            </w:pPr>
            <w:r>
              <w:rPr>
                <w:color w:val="212529"/>
                <w:spacing w:val="1"/>
                <w:position w:val="1"/>
                <w:sz w:val="21"/>
                <w:szCs w:val="21"/>
              </w:rPr>
              <w:t>63</w:t>
            </w:r>
          </w:p>
        </w:tc>
        <w:tc>
          <w:tcPr>
            <w:tcW w:w="809" w:type="dxa"/>
            <w:vAlign w:val="top"/>
          </w:tcPr>
          <w:p w14:paraId="0446ABF8">
            <w:pPr>
              <w:rPr>
                <w:rFonts w:ascii="Arial"/>
                <w:sz w:val="21"/>
              </w:rPr>
            </w:pPr>
          </w:p>
        </w:tc>
        <w:tc>
          <w:tcPr>
            <w:tcW w:w="1003" w:type="dxa"/>
            <w:vAlign w:val="top"/>
          </w:tcPr>
          <w:p w14:paraId="67F6A0E8">
            <w:pPr>
              <w:rPr>
                <w:rFonts w:ascii="Arial"/>
                <w:sz w:val="21"/>
              </w:rPr>
            </w:pPr>
          </w:p>
        </w:tc>
        <w:tc>
          <w:tcPr>
            <w:tcW w:w="824" w:type="dxa"/>
            <w:vAlign w:val="top"/>
          </w:tcPr>
          <w:p w14:paraId="7BA082B9">
            <w:pPr>
              <w:rPr>
                <w:rFonts w:ascii="Arial"/>
                <w:sz w:val="21"/>
              </w:rPr>
            </w:pPr>
          </w:p>
        </w:tc>
        <w:tc>
          <w:tcPr>
            <w:tcW w:w="1056" w:type="dxa"/>
            <w:vAlign w:val="top"/>
          </w:tcPr>
          <w:p w14:paraId="75D61CAB">
            <w:pPr>
              <w:rPr>
                <w:rFonts w:ascii="Arial"/>
                <w:sz w:val="21"/>
              </w:rPr>
            </w:pPr>
          </w:p>
        </w:tc>
      </w:tr>
      <w:tr w14:paraId="1BCF1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62160D7">
            <w:pPr>
              <w:spacing w:before="162" w:line="176" w:lineRule="exact"/>
              <w:ind w:left="457"/>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64" w:type="dxa"/>
            <w:vAlign w:val="top"/>
          </w:tcPr>
          <w:p w14:paraId="173BDAEE">
            <w:pPr>
              <w:spacing w:before="186" w:line="210" w:lineRule="auto"/>
              <w:ind w:left="126"/>
              <w:rPr>
                <w:rFonts w:ascii="Arial" w:hAnsi="Arial" w:eastAsia="Arial" w:cs="Arial"/>
                <w:sz w:val="13"/>
                <w:szCs w:val="13"/>
              </w:rPr>
            </w:pPr>
            <w:r>
              <w:rPr>
                <w:rFonts w:ascii="Arial" w:hAnsi="Arial" w:eastAsia="Arial" w:cs="Arial"/>
                <w:color w:val="212529"/>
                <w:spacing w:val="10"/>
                <w:sz w:val="13"/>
                <w:szCs w:val="13"/>
              </w:rPr>
              <w:t>32</w:t>
            </w:r>
          </w:p>
        </w:tc>
        <w:tc>
          <w:tcPr>
            <w:tcW w:w="1198" w:type="dxa"/>
            <w:vAlign w:val="top"/>
          </w:tcPr>
          <w:p w14:paraId="0E1ED063">
            <w:pPr>
              <w:spacing w:before="186" w:line="183" w:lineRule="auto"/>
              <w:ind w:left="617"/>
              <w:rPr>
                <w:rFonts w:ascii="Arial" w:hAnsi="Arial" w:eastAsia="Arial" w:cs="Arial"/>
                <w:sz w:val="15"/>
                <w:szCs w:val="15"/>
              </w:rPr>
            </w:pPr>
            <w:r>
              <w:rPr>
                <w:rFonts w:ascii="Arial" w:hAnsi="Arial" w:eastAsia="Arial" w:cs="Arial"/>
                <w:color w:val="212529"/>
                <w:spacing w:val="3"/>
                <w:sz w:val="15"/>
                <w:szCs w:val="15"/>
              </w:rPr>
              <w:t>403.</w:t>
            </w:r>
            <w:r>
              <w:rPr>
                <w:rFonts w:ascii="Arial" w:hAnsi="Arial" w:eastAsia="Arial" w:cs="Arial"/>
                <w:color w:val="212529"/>
                <w:spacing w:val="12"/>
                <w:w w:val="101"/>
                <w:sz w:val="15"/>
                <w:szCs w:val="15"/>
              </w:rPr>
              <w:t xml:space="preserve"> </w:t>
            </w:r>
            <w:r>
              <w:rPr>
                <w:rFonts w:ascii="Arial" w:hAnsi="Arial" w:eastAsia="Arial" w:cs="Arial"/>
                <w:color w:val="212529"/>
                <w:spacing w:val="3"/>
                <w:sz w:val="15"/>
                <w:szCs w:val="15"/>
              </w:rPr>
              <w:t>76</w:t>
            </w:r>
          </w:p>
        </w:tc>
        <w:tc>
          <w:tcPr>
            <w:tcW w:w="1422" w:type="dxa"/>
            <w:vAlign w:val="top"/>
          </w:tcPr>
          <w:p w14:paraId="272C10DF">
            <w:pPr>
              <w:spacing w:before="162" w:line="176" w:lineRule="exact"/>
              <w:ind w:left="51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79" w:type="dxa"/>
            <w:vAlign w:val="top"/>
          </w:tcPr>
          <w:p w14:paraId="58BDE511">
            <w:pPr>
              <w:spacing w:before="195" w:line="188" w:lineRule="auto"/>
              <w:ind w:left="129"/>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809" w:type="dxa"/>
            <w:vAlign w:val="top"/>
          </w:tcPr>
          <w:p w14:paraId="0F1D3381">
            <w:pPr>
              <w:spacing w:before="195" w:line="188" w:lineRule="auto"/>
              <w:ind w:right="20"/>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403.76</w:t>
            </w:r>
          </w:p>
        </w:tc>
        <w:tc>
          <w:tcPr>
            <w:tcW w:w="1003" w:type="dxa"/>
            <w:vAlign w:val="top"/>
          </w:tcPr>
          <w:p w14:paraId="448A5FE5">
            <w:pPr>
              <w:spacing w:before="195" w:line="188" w:lineRule="auto"/>
              <w:ind w:right="21"/>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403.76</w:t>
            </w:r>
          </w:p>
        </w:tc>
        <w:tc>
          <w:tcPr>
            <w:tcW w:w="824" w:type="dxa"/>
            <w:vAlign w:val="top"/>
          </w:tcPr>
          <w:p w14:paraId="02963EE6">
            <w:pPr>
              <w:rPr>
                <w:rFonts w:ascii="Arial"/>
                <w:sz w:val="21"/>
              </w:rPr>
            </w:pPr>
          </w:p>
        </w:tc>
        <w:tc>
          <w:tcPr>
            <w:tcW w:w="1056" w:type="dxa"/>
            <w:vAlign w:val="top"/>
          </w:tcPr>
          <w:p w14:paraId="5EE352D5">
            <w:pPr>
              <w:rPr>
                <w:rFonts w:ascii="Arial"/>
                <w:sz w:val="21"/>
              </w:rPr>
            </w:pPr>
          </w:p>
        </w:tc>
      </w:tr>
      <w:tr w14:paraId="194DD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9"/>
            <w:tcBorders>
              <w:left w:val="single" w:color="FFFFFF" w:sz="2" w:space="0"/>
              <w:bottom w:val="single" w:color="FFFFFF" w:sz="6" w:space="0"/>
              <w:right w:val="single" w:color="FFFFFF" w:sz="2" w:space="0"/>
            </w:tcBorders>
            <w:vAlign w:val="top"/>
          </w:tcPr>
          <w:p w14:paraId="53FBBA03">
            <w:pPr>
              <w:pStyle w:val="6"/>
              <w:spacing w:before="60" w:line="218" w:lineRule="auto"/>
              <w:ind w:left="18" w:right="80" w:hanging="7"/>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14:paraId="31DF0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669E3A26">
            <w:pPr>
              <w:rPr>
                <w:rFonts w:ascii="Arial"/>
                <w:sz w:val="21"/>
              </w:rPr>
            </w:pPr>
          </w:p>
        </w:tc>
      </w:tr>
    </w:tbl>
    <w:p w14:paraId="0A70DA0C">
      <w:pPr>
        <w:rPr>
          <w:rFonts w:ascii="Arial"/>
          <w:sz w:val="21"/>
        </w:rPr>
      </w:pPr>
    </w:p>
    <w:p w14:paraId="75DE1A53">
      <w:pPr>
        <w:rPr>
          <w:rFonts w:ascii="Arial" w:hAnsi="Arial" w:eastAsia="Arial" w:cs="Arial"/>
          <w:sz w:val="21"/>
          <w:szCs w:val="21"/>
        </w:rPr>
        <w:sectPr>
          <w:footerReference r:id="rId13" w:type="default"/>
          <w:pgSz w:w="11900" w:h="16840"/>
          <w:pgMar w:top="642" w:right="600" w:bottom="340" w:left="600" w:header="326" w:footer="111" w:gutter="0"/>
          <w:cols w:space="720" w:num="1"/>
        </w:sectPr>
      </w:pPr>
    </w:p>
    <w:p w14:paraId="00FA658F">
      <w:pPr>
        <w:spacing w:before="5"/>
      </w:pPr>
    </w:p>
    <w:p w14:paraId="11138A25">
      <w:pPr>
        <w:spacing w:before="5"/>
      </w:pPr>
    </w:p>
    <w:p w14:paraId="0BCE25A8">
      <w:pPr>
        <w:spacing w:before="4"/>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74"/>
        <w:gridCol w:w="2291"/>
        <w:gridCol w:w="1557"/>
        <w:gridCol w:w="1423"/>
        <w:gridCol w:w="1505"/>
      </w:tblGrid>
      <w:tr w14:paraId="79E0E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5D3A4F54">
            <w:pPr>
              <w:spacing w:before="40" w:line="280" w:lineRule="exact"/>
              <w:ind w:left="2160"/>
              <w:outlineLvl w:val="1"/>
              <w:rPr>
                <w:rFonts w:ascii="微软雅黑" w:hAnsi="微软雅黑" w:eastAsia="微软雅黑" w:cs="微软雅黑"/>
                <w:sz w:val="28"/>
                <w:szCs w:val="28"/>
              </w:rPr>
            </w:pPr>
            <w:bookmarkStart w:id="15" w:name="bookmark10"/>
            <w:bookmarkEnd w:id="15"/>
            <w:r>
              <w:rPr>
                <w:rFonts w:ascii="微软雅黑" w:hAnsi="微软雅黑" w:eastAsia="微软雅黑" w:cs="微软雅黑"/>
                <w:color w:val="212529"/>
                <w:spacing w:val="-1"/>
                <w:position w:val="-1"/>
                <w:sz w:val="28"/>
                <w:szCs w:val="28"/>
              </w:rPr>
              <w:t>一般公共预算财政拨款支出决算表</w:t>
            </w:r>
          </w:p>
        </w:tc>
      </w:tr>
      <w:tr w14:paraId="3F1A5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tcBorders>
              <w:top w:val="single" w:color="FFFFFF" w:sz="6" w:space="0"/>
              <w:left w:val="single" w:color="FFFFFF" w:sz="2" w:space="0"/>
              <w:bottom w:val="single" w:color="FFFFFF" w:sz="6" w:space="0"/>
              <w:right w:val="single" w:color="FFFFFF" w:sz="2" w:space="0"/>
            </w:tcBorders>
            <w:vAlign w:val="top"/>
          </w:tcPr>
          <w:p w14:paraId="2D9F57B4">
            <w:pPr>
              <w:rPr>
                <w:rFonts w:ascii="Arial"/>
                <w:sz w:val="21"/>
              </w:rPr>
            </w:pPr>
          </w:p>
        </w:tc>
        <w:tc>
          <w:tcPr>
            <w:tcW w:w="2291" w:type="dxa"/>
            <w:tcBorders>
              <w:top w:val="single" w:color="FFFFFF" w:sz="6" w:space="0"/>
              <w:left w:val="single" w:color="FFFFFF" w:sz="2" w:space="0"/>
              <w:bottom w:val="single" w:color="FFFFFF" w:sz="6" w:space="0"/>
              <w:right w:val="single" w:color="FFFFFF" w:sz="2" w:space="0"/>
            </w:tcBorders>
            <w:vAlign w:val="top"/>
          </w:tcPr>
          <w:p w14:paraId="2B2A1C33">
            <w:pPr>
              <w:rPr>
                <w:rFonts w:ascii="Arial"/>
                <w:sz w:val="21"/>
              </w:rPr>
            </w:pPr>
          </w:p>
        </w:tc>
        <w:tc>
          <w:tcPr>
            <w:tcW w:w="1557" w:type="dxa"/>
            <w:tcBorders>
              <w:top w:val="single" w:color="FFFFFF" w:sz="6" w:space="0"/>
              <w:left w:val="single" w:color="FFFFFF" w:sz="2" w:space="0"/>
              <w:bottom w:val="single" w:color="FFFFFF" w:sz="6" w:space="0"/>
              <w:right w:val="single" w:color="FFFFFF" w:sz="2" w:space="0"/>
            </w:tcBorders>
            <w:vAlign w:val="top"/>
          </w:tcPr>
          <w:p w14:paraId="2FE55E83">
            <w:pPr>
              <w:rPr>
                <w:rFonts w:ascii="Arial"/>
                <w:sz w:val="21"/>
              </w:rPr>
            </w:pPr>
          </w:p>
        </w:tc>
        <w:tc>
          <w:tcPr>
            <w:tcW w:w="1423" w:type="dxa"/>
            <w:tcBorders>
              <w:top w:val="single" w:color="FFFFFF" w:sz="6" w:space="0"/>
              <w:left w:val="single" w:color="FFFFFF" w:sz="2" w:space="0"/>
              <w:bottom w:val="single" w:color="FFFFFF" w:sz="6" w:space="0"/>
              <w:right w:val="single" w:color="FFFFFF" w:sz="2" w:space="0"/>
            </w:tcBorders>
            <w:vAlign w:val="top"/>
          </w:tcPr>
          <w:p w14:paraId="73FF0036">
            <w:pPr>
              <w:rPr>
                <w:rFonts w:ascii="Arial"/>
                <w:sz w:val="21"/>
              </w:rPr>
            </w:pPr>
          </w:p>
        </w:tc>
        <w:tc>
          <w:tcPr>
            <w:tcW w:w="1505" w:type="dxa"/>
            <w:tcBorders>
              <w:top w:val="single" w:color="FFFFFF" w:sz="6" w:space="0"/>
              <w:left w:val="single" w:color="FFFFFF" w:sz="2" w:space="0"/>
              <w:bottom w:val="single" w:color="FFFFFF" w:sz="6" w:space="0"/>
              <w:right w:val="single" w:color="FFFFFF" w:sz="2" w:space="0"/>
            </w:tcBorders>
            <w:vAlign w:val="top"/>
          </w:tcPr>
          <w:p w14:paraId="3302F0AE">
            <w:pPr>
              <w:pStyle w:val="6"/>
              <w:spacing w:before="4" w:line="220" w:lineRule="auto"/>
              <w:ind w:right="31"/>
              <w:jc w:val="right"/>
            </w:pPr>
            <w:r>
              <w:rPr>
                <w:color w:val="212529"/>
                <w:spacing w:val="-2"/>
              </w:rPr>
              <w:t>公开05表</w:t>
            </w:r>
          </w:p>
        </w:tc>
      </w:tr>
      <w:tr w14:paraId="52F83D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065" w:type="dxa"/>
            <w:gridSpan w:val="2"/>
            <w:tcBorders>
              <w:top w:val="single" w:color="FFFFFF" w:sz="6" w:space="0"/>
              <w:left w:val="single" w:color="FFFFFF" w:sz="2" w:space="0"/>
              <w:right w:val="single" w:color="FFFFFF" w:sz="2" w:space="0"/>
            </w:tcBorders>
            <w:vAlign w:val="top"/>
          </w:tcPr>
          <w:p w14:paraId="38B55D32">
            <w:pPr>
              <w:pStyle w:val="6"/>
              <w:spacing w:before="109" w:line="219" w:lineRule="auto"/>
              <w:ind w:left="14"/>
            </w:pPr>
            <w:r>
              <w:rPr>
                <w:color w:val="212529"/>
                <w:spacing w:val="-1"/>
              </w:rPr>
              <w:t>部门名称：县委党史研究室</w:t>
            </w:r>
          </w:p>
        </w:tc>
        <w:tc>
          <w:tcPr>
            <w:tcW w:w="1557" w:type="dxa"/>
            <w:tcBorders>
              <w:top w:val="single" w:color="FFFFFF" w:sz="6" w:space="0"/>
              <w:left w:val="single" w:color="FFFFFF" w:sz="2" w:space="0"/>
              <w:right w:val="single" w:color="FFFFFF" w:sz="2" w:space="0"/>
            </w:tcBorders>
            <w:vAlign w:val="top"/>
          </w:tcPr>
          <w:p w14:paraId="0FAE3B7B">
            <w:pPr>
              <w:pStyle w:val="6"/>
              <w:spacing w:before="214" w:line="200" w:lineRule="auto"/>
              <w:ind w:left="405"/>
            </w:pPr>
            <w:r>
              <w:rPr>
                <w:color w:val="212529"/>
                <w:spacing w:val="-2"/>
              </w:rPr>
              <w:t>2024年度</w:t>
            </w:r>
          </w:p>
        </w:tc>
        <w:tc>
          <w:tcPr>
            <w:tcW w:w="1423" w:type="dxa"/>
            <w:tcBorders>
              <w:top w:val="single" w:color="FFFFFF" w:sz="6" w:space="0"/>
              <w:left w:val="single" w:color="FFFFFF" w:sz="2" w:space="0"/>
              <w:right w:val="single" w:color="FFFFFF" w:sz="2" w:space="0"/>
            </w:tcBorders>
            <w:vAlign w:val="top"/>
          </w:tcPr>
          <w:p w14:paraId="26D93BBD">
            <w:pPr>
              <w:rPr>
                <w:rFonts w:ascii="Arial"/>
                <w:sz w:val="21"/>
              </w:rPr>
            </w:pPr>
          </w:p>
        </w:tc>
        <w:tc>
          <w:tcPr>
            <w:tcW w:w="1505" w:type="dxa"/>
            <w:tcBorders>
              <w:top w:val="single" w:color="FFFFFF" w:sz="6" w:space="0"/>
              <w:left w:val="single" w:color="FFFFFF" w:sz="2" w:space="0"/>
              <w:right w:val="single" w:color="FFFFFF" w:sz="2" w:space="0"/>
            </w:tcBorders>
            <w:vAlign w:val="top"/>
          </w:tcPr>
          <w:p w14:paraId="49FC0C7F">
            <w:pPr>
              <w:pStyle w:val="6"/>
              <w:spacing w:before="109" w:line="219" w:lineRule="auto"/>
              <w:ind w:left="213"/>
            </w:pPr>
            <w:r>
              <w:rPr>
                <w:color w:val="212529"/>
                <w:spacing w:val="-2"/>
              </w:rPr>
              <w:t>金额单位：万元</w:t>
            </w:r>
          </w:p>
        </w:tc>
      </w:tr>
      <w:tr w14:paraId="2C891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4BDAE1E5">
            <w:pPr>
              <w:spacing w:before="81" w:line="207" w:lineRule="exact"/>
              <w:ind w:left="1796"/>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485" w:type="dxa"/>
            <w:gridSpan w:val="3"/>
            <w:vAlign w:val="top"/>
          </w:tcPr>
          <w:p w14:paraId="2F13BD94">
            <w:pPr>
              <w:spacing w:before="73" w:line="217" w:lineRule="exact"/>
              <w:ind w:left="179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095B5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0BF7E827">
            <w:pPr>
              <w:spacing w:before="75" w:line="220" w:lineRule="exact"/>
              <w:ind w:left="43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291" w:type="dxa"/>
            <w:vAlign w:val="top"/>
          </w:tcPr>
          <w:p w14:paraId="3A01CA10">
            <w:pPr>
              <w:spacing w:before="73" w:line="226" w:lineRule="exact"/>
              <w:ind w:left="69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557" w:type="dxa"/>
            <w:vAlign w:val="top"/>
          </w:tcPr>
          <w:p w14:paraId="105EDEC5">
            <w:pPr>
              <w:spacing w:before="78" w:line="215" w:lineRule="exact"/>
              <w:ind w:left="54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423" w:type="dxa"/>
            <w:vAlign w:val="top"/>
          </w:tcPr>
          <w:p w14:paraId="46A8F108">
            <w:pPr>
              <w:spacing w:before="73" w:line="217" w:lineRule="exact"/>
              <w:ind w:left="26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505" w:type="dxa"/>
            <w:vAlign w:val="top"/>
          </w:tcPr>
          <w:p w14:paraId="2DF23F79">
            <w:pPr>
              <w:spacing w:before="74" w:line="215" w:lineRule="exact"/>
              <w:ind w:left="30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2FBEB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27449F06">
            <w:pPr>
              <w:spacing w:before="76" w:line="217" w:lineRule="exact"/>
              <w:ind w:left="179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557" w:type="dxa"/>
            <w:vAlign w:val="top"/>
          </w:tcPr>
          <w:p w14:paraId="341A63D1">
            <w:pPr>
              <w:spacing w:before="104" w:line="221" w:lineRule="auto"/>
              <w:ind w:left="719"/>
              <w:rPr>
                <w:rFonts w:ascii="Arial" w:hAnsi="Arial" w:eastAsia="Arial" w:cs="Arial"/>
                <w:sz w:val="15"/>
                <w:szCs w:val="15"/>
              </w:rPr>
            </w:pPr>
            <w:r>
              <w:rPr>
                <w:rFonts w:ascii="Arial" w:hAnsi="Arial" w:eastAsia="Arial" w:cs="Arial"/>
                <w:color w:val="212529"/>
                <w:sz w:val="15"/>
                <w:szCs w:val="15"/>
              </w:rPr>
              <w:t>1</w:t>
            </w:r>
          </w:p>
        </w:tc>
        <w:tc>
          <w:tcPr>
            <w:tcW w:w="1423" w:type="dxa"/>
            <w:vAlign w:val="top"/>
          </w:tcPr>
          <w:p w14:paraId="7D6D9D68">
            <w:pPr>
              <w:spacing w:before="106" w:line="219" w:lineRule="auto"/>
              <w:ind w:left="647"/>
              <w:rPr>
                <w:rFonts w:ascii="Arial" w:hAnsi="Arial" w:eastAsia="Arial" w:cs="Arial"/>
                <w:sz w:val="15"/>
                <w:szCs w:val="15"/>
              </w:rPr>
            </w:pPr>
            <w:r>
              <w:rPr>
                <w:rFonts w:ascii="Arial" w:hAnsi="Arial" w:eastAsia="Arial" w:cs="Arial"/>
                <w:color w:val="212529"/>
                <w:spacing w:val="11"/>
                <w:sz w:val="15"/>
                <w:szCs w:val="15"/>
              </w:rPr>
              <w:t>2</w:t>
            </w:r>
          </w:p>
        </w:tc>
        <w:tc>
          <w:tcPr>
            <w:tcW w:w="1505" w:type="dxa"/>
            <w:vAlign w:val="top"/>
          </w:tcPr>
          <w:p w14:paraId="7608265F">
            <w:pPr>
              <w:spacing w:before="105" w:line="222" w:lineRule="auto"/>
              <w:ind w:left="691"/>
              <w:rPr>
                <w:rFonts w:ascii="Arial" w:hAnsi="Arial" w:eastAsia="Arial" w:cs="Arial"/>
                <w:sz w:val="15"/>
                <w:szCs w:val="15"/>
              </w:rPr>
            </w:pPr>
            <w:r>
              <w:rPr>
                <w:rFonts w:ascii="Arial" w:hAnsi="Arial" w:eastAsia="Arial" w:cs="Arial"/>
                <w:color w:val="212529"/>
                <w:spacing w:val="9"/>
                <w:sz w:val="15"/>
                <w:szCs w:val="15"/>
              </w:rPr>
              <w:t>3</w:t>
            </w:r>
          </w:p>
        </w:tc>
      </w:tr>
      <w:tr w14:paraId="6D798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7EA94DF3">
            <w:pPr>
              <w:spacing w:before="77" w:line="214" w:lineRule="exact"/>
              <w:ind w:left="1790"/>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557" w:type="dxa"/>
            <w:vAlign w:val="top"/>
          </w:tcPr>
          <w:p w14:paraId="27AC5FDF">
            <w:pPr>
              <w:pStyle w:val="6"/>
              <w:spacing w:before="79" w:line="281" w:lineRule="exact"/>
              <w:ind w:right="36"/>
              <w:jc w:val="right"/>
              <w:rPr>
                <w:sz w:val="21"/>
                <w:szCs w:val="21"/>
              </w:rPr>
            </w:pPr>
            <w:r>
              <w:rPr>
                <w:color w:val="212529"/>
                <w:spacing w:val="5"/>
                <w:position w:val="1"/>
                <w:sz w:val="21"/>
                <w:szCs w:val="21"/>
              </w:rPr>
              <w:t>403.76</w:t>
            </w:r>
          </w:p>
        </w:tc>
        <w:tc>
          <w:tcPr>
            <w:tcW w:w="1423" w:type="dxa"/>
            <w:vAlign w:val="top"/>
          </w:tcPr>
          <w:p w14:paraId="0EBEA98C">
            <w:pPr>
              <w:pStyle w:val="6"/>
              <w:spacing w:before="79" w:line="281" w:lineRule="exact"/>
              <w:ind w:right="21"/>
              <w:jc w:val="right"/>
              <w:rPr>
                <w:sz w:val="21"/>
                <w:szCs w:val="21"/>
              </w:rPr>
            </w:pPr>
            <w:r>
              <w:rPr>
                <w:color w:val="212529"/>
                <w:spacing w:val="2"/>
                <w:position w:val="1"/>
                <w:sz w:val="21"/>
                <w:szCs w:val="21"/>
              </w:rPr>
              <w:t>158.20</w:t>
            </w:r>
          </w:p>
        </w:tc>
        <w:tc>
          <w:tcPr>
            <w:tcW w:w="1505" w:type="dxa"/>
            <w:vAlign w:val="top"/>
          </w:tcPr>
          <w:p w14:paraId="6378784A">
            <w:pPr>
              <w:pStyle w:val="6"/>
              <w:spacing w:before="79" w:line="281" w:lineRule="exact"/>
              <w:ind w:right="32"/>
              <w:jc w:val="right"/>
              <w:rPr>
                <w:sz w:val="21"/>
                <w:szCs w:val="21"/>
              </w:rPr>
            </w:pPr>
            <w:r>
              <w:rPr>
                <w:color w:val="212529"/>
                <w:spacing w:val="5"/>
                <w:position w:val="1"/>
                <w:sz w:val="21"/>
                <w:szCs w:val="21"/>
              </w:rPr>
              <w:t>245.55</w:t>
            </w:r>
          </w:p>
        </w:tc>
      </w:tr>
      <w:tr w14:paraId="4E6E4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4979BCC6">
            <w:pPr>
              <w:pStyle w:val="6"/>
              <w:spacing w:before="80" w:line="282" w:lineRule="exact"/>
              <w:ind w:left="11"/>
              <w:rPr>
                <w:sz w:val="21"/>
                <w:szCs w:val="21"/>
              </w:rPr>
            </w:pPr>
            <w:r>
              <w:rPr>
                <w:color w:val="212529"/>
                <w:spacing w:val="2"/>
                <w:position w:val="1"/>
                <w:sz w:val="21"/>
                <w:szCs w:val="21"/>
              </w:rPr>
              <w:t>201</w:t>
            </w:r>
          </w:p>
        </w:tc>
        <w:tc>
          <w:tcPr>
            <w:tcW w:w="2291" w:type="dxa"/>
            <w:vAlign w:val="top"/>
          </w:tcPr>
          <w:p w14:paraId="489F0E8A">
            <w:pPr>
              <w:pStyle w:val="6"/>
              <w:spacing w:before="81" w:line="227" w:lineRule="auto"/>
              <w:ind w:left="6"/>
              <w:rPr>
                <w:sz w:val="21"/>
                <w:szCs w:val="21"/>
              </w:rPr>
            </w:pPr>
            <w:r>
              <w:rPr>
                <w:color w:val="212529"/>
                <w:spacing w:val="12"/>
                <w:sz w:val="21"/>
                <w:szCs w:val="21"/>
              </w:rPr>
              <w:t>一般公共服务支出</w:t>
            </w:r>
          </w:p>
        </w:tc>
        <w:tc>
          <w:tcPr>
            <w:tcW w:w="1557" w:type="dxa"/>
            <w:vAlign w:val="top"/>
          </w:tcPr>
          <w:p w14:paraId="5C09D4CF">
            <w:pPr>
              <w:pStyle w:val="6"/>
              <w:spacing w:before="80" w:line="281" w:lineRule="exact"/>
              <w:ind w:right="36"/>
              <w:jc w:val="right"/>
              <w:rPr>
                <w:sz w:val="21"/>
                <w:szCs w:val="21"/>
              </w:rPr>
            </w:pPr>
            <w:r>
              <w:rPr>
                <w:color w:val="212529"/>
                <w:spacing w:val="4"/>
                <w:position w:val="1"/>
                <w:sz w:val="21"/>
                <w:szCs w:val="21"/>
              </w:rPr>
              <w:t>366.94</w:t>
            </w:r>
          </w:p>
        </w:tc>
        <w:tc>
          <w:tcPr>
            <w:tcW w:w="1423" w:type="dxa"/>
            <w:vAlign w:val="top"/>
          </w:tcPr>
          <w:p w14:paraId="593AF5D4">
            <w:pPr>
              <w:pStyle w:val="6"/>
              <w:spacing w:before="80" w:line="281" w:lineRule="exact"/>
              <w:ind w:right="21"/>
              <w:jc w:val="right"/>
              <w:rPr>
                <w:sz w:val="21"/>
                <w:szCs w:val="21"/>
              </w:rPr>
            </w:pPr>
            <w:r>
              <w:rPr>
                <w:color w:val="212529"/>
                <w:spacing w:val="2"/>
                <w:position w:val="1"/>
                <w:sz w:val="21"/>
                <w:szCs w:val="21"/>
              </w:rPr>
              <w:t>121.39</w:t>
            </w:r>
          </w:p>
        </w:tc>
        <w:tc>
          <w:tcPr>
            <w:tcW w:w="1505" w:type="dxa"/>
            <w:vAlign w:val="top"/>
          </w:tcPr>
          <w:p w14:paraId="37A2FEC5">
            <w:pPr>
              <w:pStyle w:val="6"/>
              <w:spacing w:before="80" w:line="281" w:lineRule="exact"/>
              <w:ind w:right="32"/>
              <w:jc w:val="right"/>
              <w:rPr>
                <w:sz w:val="21"/>
                <w:szCs w:val="21"/>
              </w:rPr>
            </w:pPr>
            <w:r>
              <w:rPr>
                <w:color w:val="212529"/>
                <w:spacing w:val="5"/>
                <w:position w:val="1"/>
                <w:sz w:val="21"/>
                <w:szCs w:val="21"/>
              </w:rPr>
              <w:t>245.55</w:t>
            </w:r>
          </w:p>
        </w:tc>
      </w:tr>
      <w:tr w14:paraId="233100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2533C489">
            <w:pPr>
              <w:pStyle w:val="6"/>
              <w:spacing w:before="81" w:line="282" w:lineRule="exact"/>
              <w:ind w:left="11"/>
              <w:rPr>
                <w:sz w:val="21"/>
                <w:szCs w:val="21"/>
              </w:rPr>
            </w:pPr>
            <w:r>
              <w:rPr>
                <w:color w:val="212529"/>
                <w:spacing w:val="4"/>
                <w:position w:val="1"/>
                <w:sz w:val="21"/>
                <w:szCs w:val="21"/>
              </w:rPr>
              <w:t>20132</w:t>
            </w:r>
          </w:p>
        </w:tc>
        <w:tc>
          <w:tcPr>
            <w:tcW w:w="2291" w:type="dxa"/>
            <w:vAlign w:val="top"/>
          </w:tcPr>
          <w:p w14:paraId="5A359BA1">
            <w:pPr>
              <w:pStyle w:val="6"/>
              <w:spacing w:before="82" w:line="227" w:lineRule="auto"/>
              <w:ind w:left="7"/>
              <w:rPr>
                <w:sz w:val="21"/>
                <w:szCs w:val="21"/>
              </w:rPr>
            </w:pPr>
            <w:r>
              <w:rPr>
                <w:color w:val="212529"/>
                <w:spacing w:val="10"/>
                <w:sz w:val="21"/>
                <w:szCs w:val="21"/>
              </w:rPr>
              <w:t>组织事务</w:t>
            </w:r>
          </w:p>
        </w:tc>
        <w:tc>
          <w:tcPr>
            <w:tcW w:w="1557" w:type="dxa"/>
            <w:vAlign w:val="top"/>
          </w:tcPr>
          <w:p w14:paraId="0DC8F9D2">
            <w:pPr>
              <w:pStyle w:val="6"/>
              <w:spacing w:before="81" w:line="281" w:lineRule="exact"/>
              <w:ind w:right="36"/>
              <w:jc w:val="right"/>
              <w:rPr>
                <w:sz w:val="21"/>
                <w:szCs w:val="21"/>
              </w:rPr>
            </w:pPr>
            <w:r>
              <w:rPr>
                <w:color w:val="212529"/>
                <w:spacing w:val="4"/>
                <w:position w:val="1"/>
                <w:sz w:val="21"/>
                <w:szCs w:val="21"/>
              </w:rPr>
              <w:t>6.77</w:t>
            </w:r>
          </w:p>
        </w:tc>
        <w:tc>
          <w:tcPr>
            <w:tcW w:w="1423" w:type="dxa"/>
            <w:vAlign w:val="top"/>
          </w:tcPr>
          <w:p w14:paraId="5C828A2F">
            <w:pPr>
              <w:rPr>
                <w:rFonts w:ascii="Arial"/>
                <w:sz w:val="21"/>
              </w:rPr>
            </w:pPr>
          </w:p>
        </w:tc>
        <w:tc>
          <w:tcPr>
            <w:tcW w:w="1505" w:type="dxa"/>
            <w:vAlign w:val="top"/>
          </w:tcPr>
          <w:p w14:paraId="53FBC5CE">
            <w:pPr>
              <w:pStyle w:val="6"/>
              <w:spacing w:before="81" w:line="281" w:lineRule="exact"/>
              <w:ind w:right="32"/>
              <w:jc w:val="right"/>
              <w:rPr>
                <w:sz w:val="21"/>
                <w:szCs w:val="21"/>
              </w:rPr>
            </w:pPr>
            <w:r>
              <w:rPr>
                <w:color w:val="212529"/>
                <w:spacing w:val="4"/>
                <w:position w:val="1"/>
                <w:sz w:val="21"/>
                <w:szCs w:val="21"/>
              </w:rPr>
              <w:t>6.77</w:t>
            </w:r>
          </w:p>
        </w:tc>
      </w:tr>
      <w:tr w14:paraId="2C8E5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6985F6B8">
            <w:pPr>
              <w:pStyle w:val="6"/>
              <w:spacing w:before="82" w:line="282" w:lineRule="exact"/>
              <w:ind w:left="11"/>
              <w:rPr>
                <w:sz w:val="21"/>
                <w:szCs w:val="21"/>
              </w:rPr>
            </w:pPr>
            <w:r>
              <w:rPr>
                <w:color w:val="212529"/>
                <w:spacing w:val="5"/>
                <w:position w:val="1"/>
                <w:sz w:val="21"/>
                <w:szCs w:val="21"/>
              </w:rPr>
              <w:t>2013299</w:t>
            </w:r>
          </w:p>
        </w:tc>
        <w:tc>
          <w:tcPr>
            <w:tcW w:w="2291" w:type="dxa"/>
            <w:vAlign w:val="top"/>
          </w:tcPr>
          <w:p w14:paraId="20E8D8BA">
            <w:pPr>
              <w:pStyle w:val="6"/>
              <w:spacing w:before="83" w:line="227" w:lineRule="auto"/>
              <w:ind w:left="3"/>
              <w:rPr>
                <w:sz w:val="21"/>
                <w:szCs w:val="21"/>
              </w:rPr>
            </w:pPr>
            <w:r>
              <w:rPr>
                <w:color w:val="212529"/>
                <w:spacing w:val="13"/>
                <w:sz w:val="21"/>
                <w:szCs w:val="21"/>
              </w:rPr>
              <w:t>其他组织事务支出</w:t>
            </w:r>
          </w:p>
        </w:tc>
        <w:tc>
          <w:tcPr>
            <w:tcW w:w="1557" w:type="dxa"/>
            <w:vAlign w:val="top"/>
          </w:tcPr>
          <w:p w14:paraId="15F249A4">
            <w:pPr>
              <w:pStyle w:val="6"/>
              <w:spacing w:before="82" w:line="281" w:lineRule="exact"/>
              <w:ind w:right="36"/>
              <w:jc w:val="right"/>
              <w:rPr>
                <w:sz w:val="21"/>
                <w:szCs w:val="21"/>
              </w:rPr>
            </w:pPr>
            <w:r>
              <w:rPr>
                <w:color w:val="212529"/>
                <w:spacing w:val="4"/>
                <w:position w:val="1"/>
                <w:sz w:val="21"/>
                <w:szCs w:val="21"/>
              </w:rPr>
              <w:t>6.77</w:t>
            </w:r>
          </w:p>
        </w:tc>
        <w:tc>
          <w:tcPr>
            <w:tcW w:w="1423" w:type="dxa"/>
            <w:vAlign w:val="top"/>
          </w:tcPr>
          <w:p w14:paraId="257A7B5D">
            <w:pPr>
              <w:rPr>
                <w:rFonts w:ascii="Arial"/>
                <w:sz w:val="21"/>
              </w:rPr>
            </w:pPr>
          </w:p>
        </w:tc>
        <w:tc>
          <w:tcPr>
            <w:tcW w:w="1505" w:type="dxa"/>
            <w:vAlign w:val="top"/>
          </w:tcPr>
          <w:p w14:paraId="0AC6CD39">
            <w:pPr>
              <w:pStyle w:val="6"/>
              <w:spacing w:before="82" w:line="281" w:lineRule="exact"/>
              <w:ind w:right="32"/>
              <w:jc w:val="right"/>
              <w:rPr>
                <w:sz w:val="21"/>
                <w:szCs w:val="21"/>
              </w:rPr>
            </w:pPr>
            <w:r>
              <w:rPr>
                <w:color w:val="212529"/>
                <w:spacing w:val="4"/>
                <w:position w:val="1"/>
                <w:sz w:val="21"/>
                <w:szCs w:val="21"/>
              </w:rPr>
              <w:t>6.77</w:t>
            </w:r>
          </w:p>
        </w:tc>
      </w:tr>
      <w:tr w14:paraId="241E6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1AE7629B">
            <w:pPr>
              <w:pStyle w:val="6"/>
              <w:spacing w:before="83" w:line="281" w:lineRule="exact"/>
              <w:ind w:left="11"/>
              <w:rPr>
                <w:sz w:val="21"/>
                <w:szCs w:val="21"/>
              </w:rPr>
            </w:pPr>
            <w:r>
              <w:rPr>
                <w:color w:val="212529"/>
                <w:spacing w:val="4"/>
                <w:position w:val="1"/>
                <w:sz w:val="21"/>
                <w:szCs w:val="21"/>
              </w:rPr>
              <w:t>20136</w:t>
            </w:r>
          </w:p>
        </w:tc>
        <w:tc>
          <w:tcPr>
            <w:tcW w:w="2291" w:type="dxa"/>
            <w:vAlign w:val="top"/>
          </w:tcPr>
          <w:p w14:paraId="44A51DD2">
            <w:pPr>
              <w:pStyle w:val="6"/>
              <w:spacing w:before="84" w:line="227" w:lineRule="auto"/>
              <w:ind w:left="3"/>
              <w:rPr>
                <w:sz w:val="21"/>
                <w:szCs w:val="21"/>
              </w:rPr>
            </w:pPr>
            <w:r>
              <w:rPr>
                <w:color w:val="212529"/>
                <w:spacing w:val="13"/>
                <w:sz w:val="21"/>
                <w:szCs w:val="21"/>
              </w:rPr>
              <w:t>其他共产党事务支出</w:t>
            </w:r>
          </w:p>
        </w:tc>
        <w:tc>
          <w:tcPr>
            <w:tcW w:w="1557" w:type="dxa"/>
            <w:vAlign w:val="top"/>
          </w:tcPr>
          <w:p w14:paraId="46416134">
            <w:pPr>
              <w:pStyle w:val="6"/>
              <w:spacing w:before="83" w:line="281" w:lineRule="exact"/>
              <w:ind w:right="36"/>
              <w:jc w:val="right"/>
              <w:rPr>
                <w:sz w:val="21"/>
                <w:szCs w:val="21"/>
              </w:rPr>
            </w:pPr>
            <w:r>
              <w:rPr>
                <w:color w:val="212529"/>
                <w:spacing w:val="4"/>
                <w:position w:val="1"/>
                <w:sz w:val="21"/>
                <w:szCs w:val="21"/>
              </w:rPr>
              <w:t>360.17</w:t>
            </w:r>
          </w:p>
        </w:tc>
        <w:tc>
          <w:tcPr>
            <w:tcW w:w="1423" w:type="dxa"/>
            <w:vAlign w:val="top"/>
          </w:tcPr>
          <w:p w14:paraId="11C1B94A">
            <w:pPr>
              <w:pStyle w:val="6"/>
              <w:spacing w:before="83" w:line="281" w:lineRule="exact"/>
              <w:ind w:right="21"/>
              <w:jc w:val="right"/>
              <w:rPr>
                <w:sz w:val="21"/>
                <w:szCs w:val="21"/>
              </w:rPr>
            </w:pPr>
            <w:r>
              <w:rPr>
                <w:color w:val="212529"/>
                <w:spacing w:val="2"/>
                <w:position w:val="1"/>
                <w:sz w:val="21"/>
                <w:szCs w:val="21"/>
              </w:rPr>
              <w:t>121.39</w:t>
            </w:r>
          </w:p>
        </w:tc>
        <w:tc>
          <w:tcPr>
            <w:tcW w:w="1505" w:type="dxa"/>
            <w:vAlign w:val="top"/>
          </w:tcPr>
          <w:p w14:paraId="4FB45482">
            <w:pPr>
              <w:pStyle w:val="6"/>
              <w:spacing w:before="83" w:line="281" w:lineRule="exact"/>
              <w:ind w:right="32"/>
              <w:jc w:val="right"/>
              <w:rPr>
                <w:sz w:val="21"/>
                <w:szCs w:val="21"/>
              </w:rPr>
            </w:pPr>
            <w:r>
              <w:rPr>
                <w:color w:val="212529"/>
                <w:spacing w:val="5"/>
                <w:position w:val="1"/>
                <w:sz w:val="21"/>
                <w:szCs w:val="21"/>
              </w:rPr>
              <w:t>238.79</w:t>
            </w:r>
          </w:p>
        </w:tc>
      </w:tr>
      <w:tr w14:paraId="2AB6C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27588573">
            <w:pPr>
              <w:pStyle w:val="6"/>
              <w:spacing w:before="84" w:line="280" w:lineRule="exact"/>
              <w:ind w:left="11"/>
              <w:rPr>
                <w:sz w:val="21"/>
                <w:szCs w:val="21"/>
              </w:rPr>
            </w:pPr>
            <w:r>
              <w:rPr>
                <w:color w:val="212529"/>
                <w:spacing w:val="5"/>
                <w:position w:val="1"/>
                <w:sz w:val="21"/>
                <w:szCs w:val="21"/>
              </w:rPr>
              <w:t>2013650</w:t>
            </w:r>
          </w:p>
        </w:tc>
        <w:tc>
          <w:tcPr>
            <w:tcW w:w="2291" w:type="dxa"/>
            <w:vAlign w:val="top"/>
          </w:tcPr>
          <w:p w14:paraId="5EDC374F">
            <w:pPr>
              <w:pStyle w:val="6"/>
              <w:spacing w:before="84" w:line="228" w:lineRule="auto"/>
              <w:ind w:left="6"/>
              <w:rPr>
                <w:sz w:val="21"/>
                <w:szCs w:val="21"/>
              </w:rPr>
            </w:pPr>
            <w:r>
              <w:rPr>
                <w:color w:val="212529"/>
                <w:spacing w:val="11"/>
                <w:sz w:val="21"/>
                <w:szCs w:val="21"/>
              </w:rPr>
              <w:t>事业运行</w:t>
            </w:r>
          </w:p>
        </w:tc>
        <w:tc>
          <w:tcPr>
            <w:tcW w:w="1557" w:type="dxa"/>
            <w:vAlign w:val="top"/>
          </w:tcPr>
          <w:p w14:paraId="6834BD26">
            <w:pPr>
              <w:pStyle w:val="6"/>
              <w:spacing w:before="84" w:line="280" w:lineRule="exact"/>
              <w:ind w:right="36"/>
              <w:jc w:val="right"/>
              <w:rPr>
                <w:sz w:val="21"/>
                <w:szCs w:val="21"/>
              </w:rPr>
            </w:pPr>
            <w:r>
              <w:rPr>
                <w:color w:val="212529"/>
                <w:spacing w:val="2"/>
                <w:position w:val="1"/>
                <w:sz w:val="21"/>
                <w:szCs w:val="21"/>
              </w:rPr>
              <w:t>121.39</w:t>
            </w:r>
          </w:p>
        </w:tc>
        <w:tc>
          <w:tcPr>
            <w:tcW w:w="1423" w:type="dxa"/>
            <w:vAlign w:val="top"/>
          </w:tcPr>
          <w:p w14:paraId="36B22E72">
            <w:pPr>
              <w:pStyle w:val="6"/>
              <w:spacing w:before="84" w:line="280" w:lineRule="exact"/>
              <w:ind w:right="21"/>
              <w:jc w:val="right"/>
              <w:rPr>
                <w:sz w:val="21"/>
                <w:szCs w:val="21"/>
              </w:rPr>
            </w:pPr>
            <w:r>
              <w:rPr>
                <w:color w:val="212529"/>
                <w:spacing w:val="2"/>
                <w:position w:val="1"/>
                <w:sz w:val="21"/>
                <w:szCs w:val="21"/>
              </w:rPr>
              <w:t>121.39</w:t>
            </w:r>
          </w:p>
        </w:tc>
        <w:tc>
          <w:tcPr>
            <w:tcW w:w="1505" w:type="dxa"/>
            <w:vAlign w:val="top"/>
          </w:tcPr>
          <w:p w14:paraId="49DFFBF9">
            <w:pPr>
              <w:rPr>
                <w:rFonts w:ascii="Arial"/>
                <w:sz w:val="21"/>
              </w:rPr>
            </w:pPr>
          </w:p>
        </w:tc>
      </w:tr>
      <w:tr w14:paraId="4AF54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30292CBD">
            <w:pPr>
              <w:pStyle w:val="6"/>
              <w:spacing w:before="85" w:line="279" w:lineRule="exact"/>
              <w:ind w:left="11"/>
              <w:rPr>
                <w:sz w:val="21"/>
                <w:szCs w:val="21"/>
              </w:rPr>
            </w:pPr>
            <w:r>
              <w:rPr>
                <w:color w:val="212529"/>
                <w:spacing w:val="5"/>
                <w:position w:val="1"/>
                <w:sz w:val="21"/>
                <w:szCs w:val="21"/>
              </w:rPr>
              <w:t>2013699</w:t>
            </w:r>
          </w:p>
        </w:tc>
        <w:tc>
          <w:tcPr>
            <w:tcW w:w="2291" w:type="dxa"/>
            <w:vAlign w:val="top"/>
          </w:tcPr>
          <w:p w14:paraId="71A1919A">
            <w:pPr>
              <w:pStyle w:val="6"/>
              <w:spacing w:before="86" w:line="227" w:lineRule="auto"/>
              <w:ind w:left="3"/>
              <w:rPr>
                <w:sz w:val="21"/>
                <w:szCs w:val="21"/>
              </w:rPr>
            </w:pPr>
            <w:r>
              <w:rPr>
                <w:color w:val="212529"/>
                <w:spacing w:val="13"/>
                <w:sz w:val="21"/>
                <w:szCs w:val="21"/>
              </w:rPr>
              <w:t>其他共产党事务支出</w:t>
            </w:r>
          </w:p>
        </w:tc>
        <w:tc>
          <w:tcPr>
            <w:tcW w:w="1557" w:type="dxa"/>
            <w:vAlign w:val="top"/>
          </w:tcPr>
          <w:p w14:paraId="109616F7">
            <w:pPr>
              <w:pStyle w:val="6"/>
              <w:spacing w:before="85" w:line="279" w:lineRule="exact"/>
              <w:ind w:right="36"/>
              <w:jc w:val="right"/>
              <w:rPr>
                <w:sz w:val="21"/>
                <w:szCs w:val="21"/>
              </w:rPr>
            </w:pPr>
            <w:r>
              <w:rPr>
                <w:color w:val="212529"/>
                <w:spacing w:val="5"/>
                <w:position w:val="1"/>
                <w:sz w:val="21"/>
                <w:szCs w:val="21"/>
              </w:rPr>
              <w:t>238.79</w:t>
            </w:r>
          </w:p>
        </w:tc>
        <w:tc>
          <w:tcPr>
            <w:tcW w:w="1423" w:type="dxa"/>
            <w:vAlign w:val="top"/>
          </w:tcPr>
          <w:p w14:paraId="1DC3A91B">
            <w:pPr>
              <w:rPr>
                <w:rFonts w:ascii="Arial"/>
                <w:sz w:val="21"/>
              </w:rPr>
            </w:pPr>
          </w:p>
        </w:tc>
        <w:tc>
          <w:tcPr>
            <w:tcW w:w="1505" w:type="dxa"/>
            <w:vAlign w:val="top"/>
          </w:tcPr>
          <w:p w14:paraId="45F8A047">
            <w:pPr>
              <w:pStyle w:val="6"/>
              <w:spacing w:before="85" w:line="279" w:lineRule="exact"/>
              <w:ind w:right="32"/>
              <w:jc w:val="right"/>
              <w:rPr>
                <w:sz w:val="21"/>
                <w:szCs w:val="21"/>
              </w:rPr>
            </w:pPr>
            <w:r>
              <w:rPr>
                <w:color w:val="212529"/>
                <w:spacing w:val="5"/>
                <w:position w:val="1"/>
                <w:sz w:val="21"/>
                <w:szCs w:val="21"/>
              </w:rPr>
              <w:t>238.79</w:t>
            </w:r>
          </w:p>
        </w:tc>
      </w:tr>
      <w:tr w14:paraId="2011B0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0C4A3E42">
            <w:pPr>
              <w:pStyle w:val="6"/>
              <w:spacing w:before="86" w:line="278" w:lineRule="exact"/>
              <w:ind w:left="11"/>
              <w:rPr>
                <w:sz w:val="21"/>
                <w:szCs w:val="21"/>
              </w:rPr>
            </w:pPr>
            <w:r>
              <w:rPr>
                <w:color w:val="212529"/>
                <w:spacing w:val="2"/>
                <w:position w:val="1"/>
                <w:sz w:val="21"/>
                <w:szCs w:val="21"/>
              </w:rPr>
              <w:t>208</w:t>
            </w:r>
          </w:p>
        </w:tc>
        <w:tc>
          <w:tcPr>
            <w:tcW w:w="2291" w:type="dxa"/>
            <w:vAlign w:val="top"/>
          </w:tcPr>
          <w:p w14:paraId="1DB9146D">
            <w:pPr>
              <w:pStyle w:val="6"/>
              <w:spacing w:before="86" w:line="227" w:lineRule="auto"/>
              <w:ind w:left="6"/>
              <w:rPr>
                <w:sz w:val="21"/>
                <w:szCs w:val="21"/>
              </w:rPr>
            </w:pPr>
            <w:r>
              <w:rPr>
                <w:color w:val="212529"/>
                <w:spacing w:val="13"/>
                <w:sz w:val="21"/>
                <w:szCs w:val="21"/>
              </w:rPr>
              <w:t>社会保障和就业支出</w:t>
            </w:r>
          </w:p>
        </w:tc>
        <w:tc>
          <w:tcPr>
            <w:tcW w:w="1557" w:type="dxa"/>
            <w:vAlign w:val="top"/>
          </w:tcPr>
          <w:p w14:paraId="066C6C28">
            <w:pPr>
              <w:pStyle w:val="6"/>
              <w:spacing w:before="86" w:line="278" w:lineRule="exact"/>
              <w:ind w:right="36"/>
              <w:jc w:val="right"/>
              <w:rPr>
                <w:sz w:val="21"/>
                <w:szCs w:val="21"/>
              </w:rPr>
            </w:pPr>
            <w:r>
              <w:rPr>
                <w:color w:val="212529"/>
                <w:spacing w:val="2"/>
                <w:position w:val="1"/>
                <w:sz w:val="21"/>
                <w:szCs w:val="21"/>
              </w:rPr>
              <w:t>15.27</w:t>
            </w:r>
          </w:p>
        </w:tc>
        <w:tc>
          <w:tcPr>
            <w:tcW w:w="1423" w:type="dxa"/>
            <w:vAlign w:val="top"/>
          </w:tcPr>
          <w:p w14:paraId="454D985B">
            <w:pPr>
              <w:pStyle w:val="6"/>
              <w:spacing w:before="86" w:line="278" w:lineRule="exact"/>
              <w:ind w:right="21"/>
              <w:jc w:val="right"/>
              <w:rPr>
                <w:sz w:val="21"/>
                <w:szCs w:val="21"/>
              </w:rPr>
            </w:pPr>
            <w:r>
              <w:rPr>
                <w:color w:val="212529"/>
                <w:spacing w:val="2"/>
                <w:position w:val="1"/>
                <w:sz w:val="21"/>
                <w:szCs w:val="21"/>
              </w:rPr>
              <w:t>15.27</w:t>
            </w:r>
          </w:p>
        </w:tc>
        <w:tc>
          <w:tcPr>
            <w:tcW w:w="1505" w:type="dxa"/>
            <w:vAlign w:val="top"/>
          </w:tcPr>
          <w:p w14:paraId="712DAD35">
            <w:pPr>
              <w:rPr>
                <w:rFonts w:ascii="Arial"/>
                <w:sz w:val="21"/>
              </w:rPr>
            </w:pPr>
          </w:p>
        </w:tc>
      </w:tr>
      <w:tr w14:paraId="42AB6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4D0B91BE">
            <w:pPr>
              <w:pStyle w:val="6"/>
              <w:spacing w:before="161" w:line="282" w:lineRule="exact"/>
              <w:ind w:left="11"/>
              <w:rPr>
                <w:sz w:val="21"/>
                <w:szCs w:val="21"/>
              </w:rPr>
            </w:pPr>
            <w:r>
              <w:rPr>
                <w:color w:val="212529"/>
                <w:spacing w:val="4"/>
                <w:position w:val="1"/>
                <w:sz w:val="21"/>
                <w:szCs w:val="21"/>
              </w:rPr>
              <w:t>20805</w:t>
            </w:r>
          </w:p>
        </w:tc>
        <w:tc>
          <w:tcPr>
            <w:tcW w:w="2291" w:type="dxa"/>
            <w:vAlign w:val="top"/>
          </w:tcPr>
          <w:p w14:paraId="50B3D2E4">
            <w:pPr>
              <w:pStyle w:val="6"/>
              <w:spacing w:before="28" w:line="207" w:lineRule="auto"/>
              <w:ind w:left="22" w:right="260" w:hanging="18"/>
              <w:rPr>
                <w:sz w:val="21"/>
                <w:szCs w:val="21"/>
              </w:rPr>
            </w:pPr>
            <w:r>
              <w:rPr>
                <w:color w:val="212529"/>
                <w:spacing w:val="13"/>
                <w:sz w:val="21"/>
                <w:szCs w:val="21"/>
              </w:rPr>
              <w:t>行政事业单位养老支</w:t>
            </w:r>
            <w:r>
              <w:rPr>
                <w:color w:val="212529"/>
                <w:spacing w:val="3"/>
                <w:sz w:val="21"/>
                <w:szCs w:val="21"/>
              </w:rPr>
              <w:t xml:space="preserve"> </w:t>
            </w:r>
            <w:r>
              <w:rPr>
                <w:color w:val="212529"/>
                <w:sz w:val="21"/>
                <w:szCs w:val="21"/>
              </w:rPr>
              <w:t>出</w:t>
            </w:r>
          </w:p>
        </w:tc>
        <w:tc>
          <w:tcPr>
            <w:tcW w:w="1557" w:type="dxa"/>
            <w:vAlign w:val="top"/>
          </w:tcPr>
          <w:p w14:paraId="7AFACDA9">
            <w:pPr>
              <w:pStyle w:val="6"/>
              <w:spacing w:before="161" w:line="281" w:lineRule="exact"/>
              <w:ind w:right="36"/>
              <w:jc w:val="right"/>
              <w:rPr>
                <w:sz w:val="21"/>
                <w:szCs w:val="21"/>
              </w:rPr>
            </w:pPr>
            <w:r>
              <w:rPr>
                <w:color w:val="212529"/>
                <w:spacing w:val="2"/>
                <w:position w:val="1"/>
                <w:sz w:val="21"/>
                <w:szCs w:val="21"/>
              </w:rPr>
              <w:t>15.27</w:t>
            </w:r>
          </w:p>
        </w:tc>
        <w:tc>
          <w:tcPr>
            <w:tcW w:w="1423" w:type="dxa"/>
            <w:vAlign w:val="top"/>
          </w:tcPr>
          <w:p w14:paraId="54540388">
            <w:pPr>
              <w:pStyle w:val="6"/>
              <w:spacing w:before="161" w:line="281" w:lineRule="exact"/>
              <w:ind w:right="21"/>
              <w:jc w:val="right"/>
              <w:rPr>
                <w:sz w:val="21"/>
                <w:szCs w:val="21"/>
              </w:rPr>
            </w:pPr>
            <w:r>
              <w:rPr>
                <w:color w:val="212529"/>
                <w:spacing w:val="2"/>
                <w:position w:val="1"/>
                <w:sz w:val="21"/>
                <w:szCs w:val="21"/>
              </w:rPr>
              <w:t>15.27</w:t>
            </w:r>
          </w:p>
        </w:tc>
        <w:tc>
          <w:tcPr>
            <w:tcW w:w="1505" w:type="dxa"/>
            <w:vAlign w:val="top"/>
          </w:tcPr>
          <w:p w14:paraId="1AD85445">
            <w:pPr>
              <w:rPr>
                <w:rFonts w:ascii="Arial"/>
                <w:sz w:val="21"/>
              </w:rPr>
            </w:pPr>
          </w:p>
        </w:tc>
      </w:tr>
      <w:tr w14:paraId="2D8D6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6C071D81">
            <w:pPr>
              <w:pStyle w:val="6"/>
              <w:spacing w:before="162" w:line="282" w:lineRule="exact"/>
              <w:ind w:left="11"/>
              <w:rPr>
                <w:sz w:val="21"/>
                <w:szCs w:val="21"/>
              </w:rPr>
            </w:pPr>
            <w:r>
              <w:rPr>
                <w:color w:val="212529"/>
                <w:spacing w:val="5"/>
                <w:position w:val="1"/>
                <w:sz w:val="21"/>
                <w:szCs w:val="21"/>
              </w:rPr>
              <w:t>2080505</w:t>
            </w:r>
          </w:p>
        </w:tc>
        <w:tc>
          <w:tcPr>
            <w:tcW w:w="2291" w:type="dxa"/>
            <w:vAlign w:val="top"/>
          </w:tcPr>
          <w:p w14:paraId="3E2643EA">
            <w:pPr>
              <w:pStyle w:val="6"/>
              <w:spacing w:before="28" w:line="207" w:lineRule="auto"/>
              <w:ind w:left="4" w:right="260" w:hanging="1"/>
              <w:rPr>
                <w:sz w:val="21"/>
                <w:szCs w:val="21"/>
              </w:rPr>
            </w:pPr>
            <w:r>
              <w:rPr>
                <w:color w:val="212529"/>
                <w:spacing w:val="13"/>
                <w:sz w:val="21"/>
                <w:szCs w:val="21"/>
              </w:rPr>
              <w:t>机关事业单位基本养</w:t>
            </w:r>
            <w:r>
              <w:rPr>
                <w:color w:val="212529"/>
                <w:spacing w:val="4"/>
                <w:sz w:val="21"/>
                <w:szCs w:val="21"/>
              </w:rPr>
              <w:t xml:space="preserve"> </w:t>
            </w:r>
            <w:r>
              <w:rPr>
                <w:color w:val="212529"/>
                <w:spacing w:val="12"/>
                <w:sz w:val="21"/>
                <w:szCs w:val="21"/>
              </w:rPr>
              <w:t>老保险缴费支出</w:t>
            </w:r>
          </w:p>
        </w:tc>
        <w:tc>
          <w:tcPr>
            <w:tcW w:w="1557" w:type="dxa"/>
            <w:vAlign w:val="top"/>
          </w:tcPr>
          <w:p w14:paraId="599E100F">
            <w:pPr>
              <w:pStyle w:val="6"/>
              <w:spacing w:before="162" w:line="281" w:lineRule="exact"/>
              <w:ind w:right="36"/>
              <w:jc w:val="right"/>
              <w:rPr>
                <w:sz w:val="21"/>
                <w:szCs w:val="21"/>
              </w:rPr>
            </w:pPr>
            <w:r>
              <w:rPr>
                <w:color w:val="212529"/>
                <w:spacing w:val="2"/>
                <w:position w:val="1"/>
                <w:sz w:val="21"/>
                <w:szCs w:val="21"/>
              </w:rPr>
              <w:t>15.27</w:t>
            </w:r>
          </w:p>
        </w:tc>
        <w:tc>
          <w:tcPr>
            <w:tcW w:w="1423" w:type="dxa"/>
            <w:vAlign w:val="top"/>
          </w:tcPr>
          <w:p w14:paraId="4E2FAA72">
            <w:pPr>
              <w:pStyle w:val="6"/>
              <w:spacing w:before="162" w:line="281" w:lineRule="exact"/>
              <w:ind w:right="21"/>
              <w:jc w:val="right"/>
              <w:rPr>
                <w:sz w:val="21"/>
                <w:szCs w:val="21"/>
              </w:rPr>
            </w:pPr>
            <w:r>
              <w:rPr>
                <w:color w:val="212529"/>
                <w:spacing w:val="2"/>
                <w:position w:val="1"/>
                <w:sz w:val="21"/>
                <w:szCs w:val="21"/>
              </w:rPr>
              <w:t>15.27</w:t>
            </w:r>
          </w:p>
        </w:tc>
        <w:tc>
          <w:tcPr>
            <w:tcW w:w="1505" w:type="dxa"/>
            <w:vAlign w:val="top"/>
          </w:tcPr>
          <w:p w14:paraId="7FEAF2E0">
            <w:pPr>
              <w:rPr>
                <w:rFonts w:ascii="Arial"/>
                <w:sz w:val="21"/>
              </w:rPr>
            </w:pPr>
          </w:p>
        </w:tc>
      </w:tr>
      <w:tr w14:paraId="4F206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12904D3D">
            <w:pPr>
              <w:pStyle w:val="6"/>
              <w:spacing w:before="88" w:line="277" w:lineRule="exact"/>
              <w:ind w:left="11"/>
              <w:rPr>
                <w:sz w:val="21"/>
                <w:szCs w:val="21"/>
              </w:rPr>
            </w:pPr>
            <w:r>
              <w:rPr>
                <w:color w:val="212529"/>
                <w:spacing w:val="2"/>
                <w:position w:val="1"/>
                <w:sz w:val="21"/>
                <w:szCs w:val="21"/>
              </w:rPr>
              <w:t>210</w:t>
            </w:r>
          </w:p>
        </w:tc>
        <w:tc>
          <w:tcPr>
            <w:tcW w:w="2291" w:type="dxa"/>
            <w:vAlign w:val="top"/>
          </w:tcPr>
          <w:p w14:paraId="31728E95">
            <w:pPr>
              <w:pStyle w:val="6"/>
              <w:spacing w:before="89" w:line="227" w:lineRule="auto"/>
              <w:ind w:left="6"/>
              <w:rPr>
                <w:sz w:val="21"/>
                <w:szCs w:val="21"/>
              </w:rPr>
            </w:pPr>
            <w:r>
              <w:rPr>
                <w:color w:val="212529"/>
                <w:spacing w:val="12"/>
                <w:sz w:val="21"/>
                <w:szCs w:val="21"/>
              </w:rPr>
              <w:t>卫生健康支出</w:t>
            </w:r>
          </w:p>
        </w:tc>
        <w:tc>
          <w:tcPr>
            <w:tcW w:w="1557" w:type="dxa"/>
            <w:vAlign w:val="top"/>
          </w:tcPr>
          <w:p w14:paraId="1070BDFB">
            <w:pPr>
              <w:pStyle w:val="6"/>
              <w:spacing w:before="88" w:line="277" w:lineRule="exact"/>
              <w:ind w:right="36"/>
              <w:jc w:val="right"/>
              <w:rPr>
                <w:sz w:val="21"/>
                <w:szCs w:val="21"/>
              </w:rPr>
            </w:pPr>
            <w:r>
              <w:rPr>
                <w:color w:val="212529"/>
                <w:spacing w:val="3"/>
                <w:position w:val="1"/>
                <w:sz w:val="21"/>
                <w:szCs w:val="21"/>
              </w:rPr>
              <w:t>7.22</w:t>
            </w:r>
          </w:p>
        </w:tc>
        <w:tc>
          <w:tcPr>
            <w:tcW w:w="1423" w:type="dxa"/>
            <w:vAlign w:val="top"/>
          </w:tcPr>
          <w:p w14:paraId="51CF0394">
            <w:pPr>
              <w:pStyle w:val="6"/>
              <w:spacing w:before="88" w:line="277" w:lineRule="exact"/>
              <w:ind w:right="21"/>
              <w:jc w:val="right"/>
              <w:rPr>
                <w:sz w:val="21"/>
                <w:szCs w:val="21"/>
              </w:rPr>
            </w:pPr>
            <w:r>
              <w:rPr>
                <w:color w:val="212529"/>
                <w:spacing w:val="3"/>
                <w:position w:val="1"/>
                <w:sz w:val="21"/>
                <w:szCs w:val="21"/>
              </w:rPr>
              <w:t>7.22</w:t>
            </w:r>
          </w:p>
        </w:tc>
        <w:tc>
          <w:tcPr>
            <w:tcW w:w="1505" w:type="dxa"/>
            <w:vAlign w:val="top"/>
          </w:tcPr>
          <w:p w14:paraId="2BA2B7B2">
            <w:pPr>
              <w:rPr>
                <w:rFonts w:ascii="Arial"/>
                <w:sz w:val="21"/>
              </w:rPr>
            </w:pPr>
          </w:p>
        </w:tc>
      </w:tr>
      <w:tr w14:paraId="48089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56EC315D">
            <w:pPr>
              <w:pStyle w:val="6"/>
              <w:spacing w:before="88" w:line="277" w:lineRule="exact"/>
              <w:ind w:left="11"/>
              <w:rPr>
                <w:sz w:val="21"/>
                <w:szCs w:val="21"/>
              </w:rPr>
            </w:pPr>
            <w:r>
              <w:rPr>
                <w:color w:val="212529"/>
                <w:spacing w:val="4"/>
                <w:position w:val="1"/>
                <w:sz w:val="21"/>
                <w:szCs w:val="21"/>
              </w:rPr>
              <w:t>21011</w:t>
            </w:r>
          </w:p>
        </w:tc>
        <w:tc>
          <w:tcPr>
            <w:tcW w:w="2291" w:type="dxa"/>
            <w:vAlign w:val="top"/>
          </w:tcPr>
          <w:p w14:paraId="60A5FF93">
            <w:pPr>
              <w:pStyle w:val="6"/>
              <w:spacing w:before="88" w:line="228" w:lineRule="auto"/>
              <w:ind w:left="4"/>
              <w:rPr>
                <w:sz w:val="21"/>
                <w:szCs w:val="21"/>
              </w:rPr>
            </w:pPr>
            <w:r>
              <w:rPr>
                <w:color w:val="212529"/>
                <w:spacing w:val="13"/>
                <w:sz w:val="21"/>
                <w:szCs w:val="21"/>
              </w:rPr>
              <w:t>行政事业单位医疗</w:t>
            </w:r>
          </w:p>
        </w:tc>
        <w:tc>
          <w:tcPr>
            <w:tcW w:w="1557" w:type="dxa"/>
            <w:vAlign w:val="top"/>
          </w:tcPr>
          <w:p w14:paraId="4A471232">
            <w:pPr>
              <w:pStyle w:val="6"/>
              <w:spacing w:before="88" w:line="277" w:lineRule="exact"/>
              <w:ind w:right="36"/>
              <w:jc w:val="right"/>
              <w:rPr>
                <w:sz w:val="21"/>
                <w:szCs w:val="21"/>
              </w:rPr>
            </w:pPr>
            <w:r>
              <w:rPr>
                <w:color w:val="212529"/>
                <w:spacing w:val="3"/>
                <w:position w:val="1"/>
                <w:sz w:val="21"/>
                <w:szCs w:val="21"/>
              </w:rPr>
              <w:t>7.22</w:t>
            </w:r>
          </w:p>
        </w:tc>
        <w:tc>
          <w:tcPr>
            <w:tcW w:w="1423" w:type="dxa"/>
            <w:vAlign w:val="top"/>
          </w:tcPr>
          <w:p w14:paraId="61F8840B">
            <w:pPr>
              <w:pStyle w:val="6"/>
              <w:spacing w:before="88" w:line="277" w:lineRule="exact"/>
              <w:ind w:right="21"/>
              <w:jc w:val="right"/>
              <w:rPr>
                <w:sz w:val="21"/>
                <w:szCs w:val="21"/>
              </w:rPr>
            </w:pPr>
            <w:r>
              <w:rPr>
                <w:color w:val="212529"/>
                <w:spacing w:val="3"/>
                <w:position w:val="1"/>
                <w:sz w:val="21"/>
                <w:szCs w:val="21"/>
              </w:rPr>
              <w:t>7.22</w:t>
            </w:r>
          </w:p>
        </w:tc>
        <w:tc>
          <w:tcPr>
            <w:tcW w:w="1505" w:type="dxa"/>
            <w:vAlign w:val="top"/>
          </w:tcPr>
          <w:p w14:paraId="496001BB">
            <w:pPr>
              <w:rPr>
                <w:rFonts w:ascii="Arial"/>
                <w:sz w:val="21"/>
              </w:rPr>
            </w:pPr>
          </w:p>
        </w:tc>
      </w:tr>
      <w:tr w14:paraId="539F2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7E8E4E9C">
            <w:pPr>
              <w:pStyle w:val="6"/>
              <w:spacing w:before="88" w:line="277" w:lineRule="exact"/>
              <w:ind w:left="11"/>
              <w:rPr>
                <w:sz w:val="21"/>
                <w:szCs w:val="21"/>
              </w:rPr>
            </w:pPr>
            <w:r>
              <w:rPr>
                <w:color w:val="212529"/>
                <w:spacing w:val="5"/>
                <w:position w:val="1"/>
                <w:sz w:val="21"/>
                <w:szCs w:val="21"/>
              </w:rPr>
              <w:t>2101101</w:t>
            </w:r>
          </w:p>
        </w:tc>
        <w:tc>
          <w:tcPr>
            <w:tcW w:w="2291" w:type="dxa"/>
            <w:vAlign w:val="top"/>
          </w:tcPr>
          <w:p w14:paraId="0508782C">
            <w:pPr>
              <w:pStyle w:val="6"/>
              <w:spacing w:before="88" w:line="228" w:lineRule="auto"/>
              <w:ind w:left="4"/>
              <w:rPr>
                <w:sz w:val="21"/>
                <w:szCs w:val="21"/>
              </w:rPr>
            </w:pPr>
            <w:r>
              <w:rPr>
                <w:color w:val="212529"/>
                <w:spacing w:val="12"/>
                <w:sz w:val="21"/>
                <w:szCs w:val="21"/>
              </w:rPr>
              <w:t>行政单位医疗</w:t>
            </w:r>
          </w:p>
        </w:tc>
        <w:tc>
          <w:tcPr>
            <w:tcW w:w="1557" w:type="dxa"/>
            <w:vAlign w:val="top"/>
          </w:tcPr>
          <w:p w14:paraId="07EA02D8">
            <w:pPr>
              <w:pStyle w:val="6"/>
              <w:spacing w:before="88" w:line="277" w:lineRule="exact"/>
              <w:ind w:right="36"/>
              <w:jc w:val="right"/>
              <w:rPr>
                <w:sz w:val="21"/>
                <w:szCs w:val="21"/>
              </w:rPr>
            </w:pPr>
            <w:r>
              <w:rPr>
                <w:color w:val="212529"/>
                <w:position w:val="1"/>
                <w:sz w:val="21"/>
                <w:szCs w:val="21"/>
              </w:rPr>
              <w:t>1.04</w:t>
            </w:r>
          </w:p>
        </w:tc>
        <w:tc>
          <w:tcPr>
            <w:tcW w:w="1423" w:type="dxa"/>
            <w:vAlign w:val="top"/>
          </w:tcPr>
          <w:p w14:paraId="3AB474CB">
            <w:pPr>
              <w:pStyle w:val="6"/>
              <w:spacing w:before="88" w:line="277" w:lineRule="exact"/>
              <w:ind w:right="21"/>
              <w:jc w:val="right"/>
              <w:rPr>
                <w:sz w:val="21"/>
                <w:szCs w:val="21"/>
              </w:rPr>
            </w:pPr>
            <w:r>
              <w:rPr>
                <w:color w:val="212529"/>
                <w:position w:val="1"/>
                <w:sz w:val="21"/>
                <w:szCs w:val="21"/>
              </w:rPr>
              <w:t>1.04</w:t>
            </w:r>
          </w:p>
        </w:tc>
        <w:tc>
          <w:tcPr>
            <w:tcW w:w="1505" w:type="dxa"/>
            <w:vAlign w:val="top"/>
          </w:tcPr>
          <w:p w14:paraId="13C16DD9">
            <w:pPr>
              <w:rPr>
                <w:rFonts w:ascii="Arial"/>
                <w:sz w:val="21"/>
              </w:rPr>
            </w:pPr>
          </w:p>
        </w:tc>
      </w:tr>
      <w:tr w14:paraId="58DB0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3E3A8B20">
            <w:pPr>
              <w:pStyle w:val="6"/>
              <w:spacing w:before="88" w:line="277" w:lineRule="exact"/>
              <w:ind w:left="11"/>
              <w:rPr>
                <w:sz w:val="21"/>
                <w:szCs w:val="21"/>
              </w:rPr>
            </w:pPr>
            <w:r>
              <w:rPr>
                <w:color w:val="212529"/>
                <w:spacing w:val="5"/>
                <w:position w:val="1"/>
                <w:sz w:val="21"/>
                <w:szCs w:val="21"/>
              </w:rPr>
              <w:t>2101102</w:t>
            </w:r>
          </w:p>
        </w:tc>
        <w:tc>
          <w:tcPr>
            <w:tcW w:w="2291" w:type="dxa"/>
            <w:vAlign w:val="top"/>
          </w:tcPr>
          <w:p w14:paraId="6A1F6914">
            <w:pPr>
              <w:pStyle w:val="6"/>
              <w:spacing w:before="88" w:line="228" w:lineRule="auto"/>
              <w:ind w:left="6"/>
              <w:rPr>
                <w:sz w:val="21"/>
                <w:szCs w:val="21"/>
              </w:rPr>
            </w:pPr>
            <w:r>
              <w:rPr>
                <w:color w:val="212529"/>
                <w:spacing w:val="12"/>
                <w:sz w:val="21"/>
                <w:szCs w:val="21"/>
              </w:rPr>
              <w:t>事业单位医疗</w:t>
            </w:r>
          </w:p>
        </w:tc>
        <w:tc>
          <w:tcPr>
            <w:tcW w:w="1557" w:type="dxa"/>
            <w:vAlign w:val="top"/>
          </w:tcPr>
          <w:p w14:paraId="2D8B47E6">
            <w:pPr>
              <w:pStyle w:val="6"/>
              <w:spacing w:before="88" w:line="277" w:lineRule="exact"/>
              <w:ind w:right="36"/>
              <w:jc w:val="right"/>
              <w:rPr>
                <w:sz w:val="21"/>
                <w:szCs w:val="21"/>
              </w:rPr>
            </w:pPr>
            <w:r>
              <w:rPr>
                <w:color w:val="212529"/>
                <w:spacing w:val="3"/>
                <w:position w:val="1"/>
                <w:sz w:val="21"/>
                <w:szCs w:val="21"/>
              </w:rPr>
              <w:t>5.62</w:t>
            </w:r>
          </w:p>
        </w:tc>
        <w:tc>
          <w:tcPr>
            <w:tcW w:w="1423" w:type="dxa"/>
            <w:vAlign w:val="top"/>
          </w:tcPr>
          <w:p w14:paraId="59B6976B">
            <w:pPr>
              <w:pStyle w:val="6"/>
              <w:spacing w:before="88" w:line="277" w:lineRule="exact"/>
              <w:ind w:right="21"/>
              <w:jc w:val="right"/>
              <w:rPr>
                <w:sz w:val="21"/>
                <w:szCs w:val="21"/>
              </w:rPr>
            </w:pPr>
            <w:r>
              <w:rPr>
                <w:color w:val="212529"/>
                <w:spacing w:val="3"/>
                <w:position w:val="1"/>
                <w:sz w:val="21"/>
                <w:szCs w:val="21"/>
              </w:rPr>
              <w:t>5.62</w:t>
            </w:r>
          </w:p>
        </w:tc>
        <w:tc>
          <w:tcPr>
            <w:tcW w:w="1505" w:type="dxa"/>
            <w:vAlign w:val="top"/>
          </w:tcPr>
          <w:p w14:paraId="37AC0519">
            <w:pPr>
              <w:rPr>
                <w:rFonts w:ascii="Arial"/>
                <w:sz w:val="21"/>
              </w:rPr>
            </w:pPr>
          </w:p>
        </w:tc>
      </w:tr>
      <w:tr w14:paraId="3EFC2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37F3DAB2">
            <w:pPr>
              <w:pStyle w:val="6"/>
              <w:spacing w:before="88" w:line="277" w:lineRule="exact"/>
              <w:ind w:left="11"/>
              <w:rPr>
                <w:sz w:val="21"/>
                <w:szCs w:val="21"/>
              </w:rPr>
            </w:pPr>
            <w:r>
              <w:rPr>
                <w:color w:val="212529"/>
                <w:spacing w:val="5"/>
                <w:position w:val="1"/>
                <w:sz w:val="21"/>
                <w:szCs w:val="21"/>
              </w:rPr>
              <w:t>2101103</w:t>
            </w:r>
          </w:p>
        </w:tc>
        <w:tc>
          <w:tcPr>
            <w:tcW w:w="2291" w:type="dxa"/>
            <w:vAlign w:val="top"/>
          </w:tcPr>
          <w:p w14:paraId="05914E42">
            <w:pPr>
              <w:pStyle w:val="6"/>
              <w:spacing w:before="89" w:line="227" w:lineRule="auto"/>
              <w:ind w:left="11"/>
              <w:rPr>
                <w:sz w:val="21"/>
                <w:szCs w:val="21"/>
              </w:rPr>
            </w:pPr>
            <w:r>
              <w:rPr>
                <w:color w:val="212529"/>
                <w:spacing w:val="12"/>
                <w:sz w:val="21"/>
                <w:szCs w:val="21"/>
              </w:rPr>
              <w:t>公务员医疗补助</w:t>
            </w:r>
          </w:p>
        </w:tc>
        <w:tc>
          <w:tcPr>
            <w:tcW w:w="1557" w:type="dxa"/>
            <w:vAlign w:val="top"/>
          </w:tcPr>
          <w:p w14:paraId="3B3B5D8D">
            <w:pPr>
              <w:pStyle w:val="6"/>
              <w:spacing w:before="88" w:line="277" w:lineRule="exact"/>
              <w:ind w:right="36"/>
              <w:jc w:val="right"/>
              <w:rPr>
                <w:sz w:val="21"/>
                <w:szCs w:val="21"/>
              </w:rPr>
            </w:pPr>
            <w:r>
              <w:rPr>
                <w:color w:val="212529"/>
                <w:spacing w:val="4"/>
                <w:position w:val="1"/>
                <w:sz w:val="21"/>
                <w:szCs w:val="21"/>
              </w:rPr>
              <w:t>0.52</w:t>
            </w:r>
          </w:p>
        </w:tc>
        <w:tc>
          <w:tcPr>
            <w:tcW w:w="1423" w:type="dxa"/>
            <w:vAlign w:val="top"/>
          </w:tcPr>
          <w:p w14:paraId="2CE8F19C">
            <w:pPr>
              <w:pStyle w:val="6"/>
              <w:spacing w:before="88" w:line="277" w:lineRule="exact"/>
              <w:ind w:right="21"/>
              <w:jc w:val="right"/>
              <w:rPr>
                <w:sz w:val="21"/>
                <w:szCs w:val="21"/>
              </w:rPr>
            </w:pPr>
            <w:r>
              <w:rPr>
                <w:color w:val="212529"/>
                <w:spacing w:val="4"/>
                <w:position w:val="1"/>
                <w:sz w:val="21"/>
                <w:szCs w:val="21"/>
              </w:rPr>
              <w:t>0.52</w:t>
            </w:r>
          </w:p>
        </w:tc>
        <w:tc>
          <w:tcPr>
            <w:tcW w:w="1505" w:type="dxa"/>
            <w:vAlign w:val="top"/>
          </w:tcPr>
          <w:p w14:paraId="039AD1B1">
            <w:pPr>
              <w:rPr>
                <w:rFonts w:ascii="Arial"/>
                <w:sz w:val="21"/>
              </w:rPr>
            </w:pPr>
          </w:p>
        </w:tc>
      </w:tr>
      <w:tr w14:paraId="5947C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60120B07">
            <w:pPr>
              <w:pStyle w:val="6"/>
              <w:spacing w:before="163" w:line="282" w:lineRule="exact"/>
              <w:ind w:left="11"/>
              <w:rPr>
                <w:sz w:val="21"/>
                <w:szCs w:val="21"/>
              </w:rPr>
            </w:pPr>
            <w:r>
              <w:rPr>
                <w:color w:val="212529"/>
                <w:spacing w:val="5"/>
                <w:position w:val="1"/>
                <w:sz w:val="21"/>
                <w:szCs w:val="21"/>
              </w:rPr>
              <w:t>2101199</w:t>
            </w:r>
          </w:p>
        </w:tc>
        <w:tc>
          <w:tcPr>
            <w:tcW w:w="2291" w:type="dxa"/>
            <w:vAlign w:val="top"/>
          </w:tcPr>
          <w:p w14:paraId="091325E5">
            <w:pPr>
              <w:pStyle w:val="6"/>
              <w:spacing w:before="28" w:line="207" w:lineRule="auto"/>
              <w:ind w:left="3" w:right="260"/>
              <w:rPr>
                <w:sz w:val="21"/>
                <w:szCs w:val="21"/>
              </w:rPr>
            </w:pPr>
            <w:r>
              <w:rPr>
                <w:color w:val="212529"/>
                <w:spacing w:val="13"/>
                <w:sz w:val="21"/>
                <w:szCs w:val="21"/>
              </w:rPr>
              <w:t>其他行政事业单位医</w:t>
            </w:r>
            <w:r>
              <w:rPr>
                <w:color w:val="212529"/>
                <w:spacing w:val="4"/>
                <w:sz w:val="21"/>
                <w:szCs w:val="21"/>
              </w:rPr>
              <w:t xml:space="preserve"> </w:t>
            </w:r>
            <w:r>
              <w:rPr>
                <w:color w:val="212529"/>
                <w:spacing w:val="10"/>
                <w:sz w:val="21"/>
                <w:szCs w:val="21"/>
              </w:rPr>
              <w:t>疗支出</w:t>
            </w:r>
          </w:p>
        </w:tc>
        <w:tc>
          <w:tcPr>
            <w:tcW w:w="1557" w:type="dxa"/>
            <w:vAlign w:val="top"/>
          </w:tcPr>
          <w:p w14:paraId="0D5E38E7">
            <w:pPr>
              <w:pStyle w:val="6"/>
              <w:spacing w:before="163" w:line="281" w:lineRule="exact"/>
              <w:ind w:right="36"/>
              <w:jc w:val="right"/>
              <w:rPr>
                <w:sz w:val="21"/>
                <w:szCs w:val="21"/>
              </w:rPr>
            </w:pPr>
            <w:r>
              <w:rPr>
                <w:color w:val="212529"/>
                <w:spacing w:val="4"/>
                <w:position w:val="1"/>
                <w:sz w:val="21"/>
                <w:szCs w:val="21"/>
              </w:rPr>
              <w:t>0.04</w:t>
            </w:r>
          </w:p>
        </w:tc>
        <w:tc>
          <w:tcPr>
            <w:tcW w:w="1423" w:type="dxa"/>
            <w:vAlign w:val="top"/>
          </w:tcPr>
          <w:p w14:paraId="6FE36B0A">
            <w:pPr>
              <w:pStyle w:val="6"/>
              <w:spacing w:before="163" w:line="281" w:lineRule="exact"/>
              <w:ind w:right="21"/>
              <w:jc w:val="right"/>
              <w:rPr>
                <w:sz w:val="21"/>
                <w:szCs w:val="21"/>
              </w:rPr>
            </w:pPr>
            <w:r>
              <w:rPr>
                <w:color w:val="212529"/>
                <w:spacing w:val="4"/>
                <w:position w:val="1"/>
                <w:sz w:val="21"/>
                <w:szCs w:val="21"/>
              </w:rPr>
              <w:t>0.04</w:t>
            </w:r>
          </w:p>
        </w:tc>
        <w:tc>
          <w:tcPr>
            <w:tcW w:w="1505" w:type="dxa"/>
            <w:vAlign w:val="top"/>
          </w:tcPr>
          <w:p w14:paraId="3C2F7213">
            <w:pPr>
              <w:rPr>
                <w:rFonts w:ascii="Arial"/>
                <w:sz w:val="21"/>
              </w:rPr>
            </w:pPr>
          </w:p>
        </w:tc>
      </w:tr>
      <w:tr w14:paraId="5A8E1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0810914E">
            <w:pPr>
              <w:pStyle w:val="6"/>
              <w:spacing w:before="89" w:line="242" w:lineRule="auto"/>
              <w:ind w:left="11"/>
              <w:rPr>
                <w:sz w:val="21"/>
                <w:szCs w:val="21"/>
              </w:rPr>
            </w:pPr>
            <w:r>
              <w:rPr>
                <w:color w:val="212529"/>
                <w:spacing w:val="2"/>
                <w:sz w:val="21"/>
                <w:szCs w:val="21"/>
              </w:rPr>
              <w:t>221</w:t>
            </w:r>
          </w:p>
        </w:tc>
        <w:tc>
          <w:tcPr>
            <w:tcW w:w="2291" w:type="dxa"/>
            <w:vAlign w:val="top"/>
          </w:tcPr>
          <w:p w14:paraId="650ACA71">
            <w:pPr>
              <w:pStyle w:val="6"/>
              <w:spacing w:before="90" w:line="227" w:lineRule="auto"/>
              <w:ind w:left="5"/>
              <w:rPr>
                <w:sz w:val="21"/>
                <w:szCs w:val="21"/>
              </w:rPr>
            </w:pPr>
            <w:r>
              <w:rPr>
                <w:color w:val="212529"/>
                <w:spacing w:val="12"/>
                <w:sz w:val="21"/>
                <w:szCs w:val="21"/>
              </w:rPr>
              <w:t>住房保障支出</w:t>
            </w:r>
          </w:p>
        </w:tc>
        <w:tc>
          <w:tcPr>
            <w:tcW w:w="1557" w:type="dxa"/>
            <w:vAlign w:val="top"/>
          </w:tcPr>
          <w:p w14:paraId="40B79BE3">
            <w:pPr>
              <w:pStyle w:val="6"/>
              <w:spacing w:before="89" w:line="242" w:lineRule="auto"/>
              <w:ind w:right="36"/>
              <w:jc w:val="right"/>
              <w:rPr>
                <w:sz w:val="21"/>
                <w:szCs w:val="21"/>
              </w:rPr>
            </w:pPr>
            <w:r>
              <w:rPr>
                <w:color w:val="212529"/>
                <w:spacing w:val="2"/>
                <w:sz w:val="21"/>
                <w:szCs w:val="21"/>
              </w:rPr>
              <w:t>14.32</w:t>
            </w:r>
          </w:p>
        </w:tc>
        <w:tc>
          <w:tcPr>
            <w:tcW w:w="1423" w:type="dxa"/>
            <w:vAlign w:val="top"/>
          </w:tcPr>
          <w:p w14:paraId="0F9E6261">
            <w:pPr>
              <w:pStyle w:val="6"/>
              <w:spacing w:before="89" w:line="242" w:lineRule="auto"/>
              <w:ind w:right="21"/>
              <w:jc w:val="right"/>
              <w:rPr>
                <w:sz w:val="21"/>
                <w:szCs w:val="21"/>
              </w:rPr>
            </w:pPr>
            <w:r>
              <w:rPr>
                <w:color w:val="212529"/>
                <w:spacing w:val="2"/>
                <w:sz w:val="21"/>
                <w:szCs w:val="21"/>
              </w:rPr>
              <w:t>14.32</w:t>
            </w:r>
          </w:p>
        </w:tc>
        <w:tc>
          <w:tcPr>
            <w:tcW w:w="1505" w:type="dxa"/>
            <w:vAlign w:val="top"/>
          </w:tcPr>
          <w:p w14:paraId="6E104A8E">
            <w:pPr>
              <w:rPr>
                <w:rFonts w:ascii="Arial"/>
                <w:sz w:val="21"/>
              </w:rPr>
            </w:pPr>
          </w:p>
        </w:tc>
      </w:tr>
      <w:tr w14:paraId="2CF20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0FD41591">
            <w:pPr>
              <w:pStyle w:val="6"/>
              <w:spacing w:before="89" w:line="242" w:lineRule="auto"/>
              <w:ind w:left="11"/>
              <w:rPr>
                <w:sz w:val="21"/>
                <w:szCs w:val="21"/>
              </w:rPr>
            </w:pPr>
            <w:r>
              <w:rPr>
                <w:color w:val="212529"/>
                <w:spacing w:val="4"/>
                <w:sz w:val="21"/>
                <w:szCs w:val="21"/>
              </w:rPr>
              <w:t>22102</w:t>
            </w:r>
          </w:p>
        </w:tc>
        <w:tc>
          <w:tcPr>
            <w:tcW w:w="2291" w:type="dxa"/>
            <w:vAlign w:val="top"/>
          </w:tcPr>
          <w:p w14:paraId="2478E765">
            <w:pPr>
              <w:pStyle w:val="6"/>
              <w:spacing w:before="90" w:line="227" w:lineRule="auto"/>
              <w:ind w:left="5"/>
              <w:rPr>
                <w:sz w:val="21"/>
                <w:szCs w:val="21"/>
              </w:rPr>
            </w:pPr>
            <w:r>
              <w:rPr>
                <w:color w:val="212529"/>
                <w:spacing w:val="12"/>
                <w:sz w:val="21"/>
                <w:szCs w:val="21"/>
              </w:rPr>
              <w:t>住房改革支出</w:t>
            </w:r>
          </w:p>
        </w:tc>
        <w:tc>
          <w:tcPr>
            <w:tcW w:w="1557" w:type="dxa"/>
            <w:vAlign w:val="top"/>
          </w:tcPr>
          <w:p w14:paraId="36A12428">
            <w:pPr>
              <w:pStyle w:val="6"/>
              <w:spacing w:before="89" w:line="242" w:lineRule="auto"/>
              <w:ind w:right="36"/>
              <w:jc w:val="right"/>
              <w:rPr>
                <w:sz w:val="21"/>
                <w:szCs w:val="21"/>
              </w:rPr>
            </w:pPr>
            <w:r>
              <w:rPr>
                <w:color w:val="212529"/>
                <w:spacing w:val="2"/>
                <w:sz w:val="21"/>
                <w:szCs w:val="21"/>
              </w:rPr>
              <w:t>14.32</w:t>
            </w:r>
          </w:p>
        </w:tc>
        <w:tc>
          <w:tcPr>
            <w:tcW w:w="1423" w:type="dxa"/>
            <w:vAlign w:val="top"/>
          </w:tcPr>
          <w:p w14:paraId="071435C4">
            <w:pPr>
              <w:pStyle w:val="6"/>
              <w:spacing w:before="89" w:line="242" w:lineRule="auto"/>
              <w:ind w:right="21"/>
              <w:jc w:val="right"/>
              <w:rPr>
                <w:sz w:val="21"/>
                <w:szCs w:val="21"/>
              </w:rPr>
            </w:pPr>
            <w:r>
              <w:rPr>
                <w:color w:val="212529"/>
                <w:spacing w:val="2"/>
                <w:sz w:val="21"/>
                <w:szCs w:val="21"/>
              </w:rPr>
              <w:t>14.32</w:t>
            </w:r>
          </w:p>
        </w:tc>
        <w:tc>
          <w:tcPr>
            <w:tcW w:w="1505" w:type="dxa"/>
            <w:vAlign w:val="top"/>
          </w:tcPr>
          <w:p w14:paraId="26190947">
            <w:pPr>
              <w:rPr>
                <w:rFonts w:ascii="Arial"/>
                <w:sz w:val="21"/>
              </w:rPr>
            </w:pPr>
          </w:p>
        </w:tc>
      </w:tr>
      <w:tr w14:paraId="562462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7FE512B2">
            <w:pPr>
              <w:pStyle w:val="6"/>
              <w:spacing w:before="89" w:line="242" w:lineRule="auto"/>
              <w:ind w:left="11"/>
              <w:rPr>
                <w:sz w:val="21"/>
                <w:szCs w:val="21"/>
              </w:rPr>
            </w:pPr>
            <w:r>
              <w:rPr>
                <w:color w:val="212529"/>
                <w:spacing w:val="5"/>
                <w:sz w:val="21"/>
                <w:szCs w:val="21"/>
              </w:rPr>
              <w:t>2210201</w:t>
            </w:r>
          </w:p>
        </w:tc>
        <w:tc>
          <w:tcPr>
            <w:tcW w:w="2291" w:type="dxa"/>
            <w:vAlign w:val="top"/>
          </w:tcPr>
          <w:p w14:paraId="10ABBD98">
            <w:pPr>
              <w:pStyle w:val="6"/>
              <w:spacing w:before="89" w:line="228" w:lineRule="auto"/>
              <w:ind w:left="5"/>
              <w:rPr>
                <w:sz w:val="21"/>
                <w:szCs w:val="21"/>
              </w:rPr>
            </w:pPr>
            <w:r>
              <w:rPr>
                <w:color w:val="212529"/>
                <w:spacing w:val="12"/>
                <w:sz w:val="21"/>
                <w:szCs w:val="21"/>
              </w:rPr>
              <w:t>住房公积金</w:t>
            </w:r>
          </w:p>
        </w:tc>
        <w:tc>
          <w:tcPr>
            <w:tcW w:w="1557" w:type="dxa"/>
            <w:vAlign w:val="top"/>
          </w:tcPr>
          <w:p w14:paraId="176FD637">
            <w:pPr>
              <w:pStyle w:val="6"/>
              <w:spacing w:before="89" w:line="242" w:lineRule="auto"/>
              <w:ind w:right="36"/>
              <w:jc w:val="right"/>
              <w:rPr>
                <w:sz w:val="21"/>
                <w:szCs w:val="21"/>
              </w:rPr>
            </w:pPr>
            <w:r>
              <w:rPr>
                <w:color w:val="212529"/>
                <w:spacing w:val="2"/>
                <w:sz w:val="21"/>
                <w:szCs w:val="21"/>
              </w:rPr>
              <w:t>14.32</w:t>
            </w:r>
          </w:p>
        </w:tc>
        <w:tc>
          <w:tcPr>
            <w:tcW w:w="1423" w:type="dxa"/>
            <w:vAlign w:val="top"/>
          </w:tcPr>
          <w:p w14:paraId="42351AF3">
            <w:pPr>
              <w:pStyle w:val="6"/>
              <w:spacing w:before="89" w:line="242" w:lineRule="auto"/>
              <w:ind w:right="21"/>
              <w:jc w:val="right"/>
              <w:rPr>
                <w:sz w:val="21"/>
                <w:szCs w:val="21"/>
              </w:rPr>
            </w:pPr>
            <w:r>
              <w:rPr>
                <w:color w:val="212529"/>
                <w:spacing w:val="2"/>
                <w:sz w:val="21"/>
                <w:szCs w:val="21"/>
              </w:rPr>
              <w:t>14.32</w:t>
            </w:r>
          </w:p>
        </w:tc>
        <w:tc>
          <w:tcPr>
            <w:tcW w:w="1505" w:type="dxa"/>
            <w:vAlign w:val="top"/>
          </w:tcPr>
          <w:p w14:paraId="45AC94D9">
            <w:pPr>
              <w:rPr>
                <w:rFonts w:ascii="Arial"/>
                <w:sz w:val="21"/>
              </w:rPr>
            </w:pPr>
          </w:p>
        </w:tc>
      </w:tr>
      <w:tr w14:paraId="67AEA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bottom w:val="single" w:color="FFFFFF" w:sz="6" w:space="0"/>
            </w:tcBorders>
            <w:vAlign w:val="top"/>
          </w:tcPr>
          <w:p w14:paraId="66806203">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1ECA8404">
      <w:pPr>
        <w:rPr>
          <w:rFonts w:ascii="Arial"/>
          <w:sz w:val="21"/>
        </w:rPr>
      </w:pPr>
    </w:p>
    <w:p w14:paraId="70E7F208">
      <w:pPr>
        <w:rPr>
          <w:rFonts w:ascii="Arial" w:hAnsi="Arial" w:eastAsia="Arial" w:cs="Arial"/>
          <w:sz w:val="21"/>
          <w:szCs w:val="21"/>
        </w:rPr>
        <w:sectPr>
          <w:footerReference r:id="rId14" w:type="default"/>
          <w:pgSz w:w="11900" w:h="16840"/>
          <w:pgMar w:top="642" w:right="600" w:bottom="340" w:left="600" w:header="326" w:footer="111" w:gutter="0"/>
          <w:cols w:space="720" w:num="1"/>
        </w:sectPr>
      </w:pPr>
    </w:p>
    <w:p w14:paraId="3D97BF84">
      <w:pPr>
        <w:spacing w:before="118"/>
      </w:pPr>
    </w:p>
    <w:p w14:paraId="388C2ED9">
      <w:pPr>
        <w:spacing w:before="118"/>
      </w:pP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48"/>
        <w:gridCol w:w="959"/>
        <w:gridCol w:w="839"/>
        <w:gridCol w:w="1318"/>
        <w:gridCol w:w="779"/>
        <w:gridCol w:w="839"/>
        <w:gridCol w:w="1259"/>
        <w:gridCol w:w="1124"/>
        <w:gridCol w:w="854"/>
        <w:gridCol w:w="1828"/>
        <w:gridCol w:w="1131"/>
      </w:tblGrid>
      <w:tr w14:paraId="05CE4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67725DDC">
            <w:pPr>
              <w:spacing w:before="115" w:line="279" w:lineRule="exact"/>
              <w:ind w:left="4059"/>
              <w:outlineLvl w:val="1"/>
              <w:rPr>
                <w:rFonts w:ascii="微软雅黑" w:hAnsi="微软雅黑" w:eastAsia="微软雅黑" w:cs="微软雅黑"/>
                <w:sz w:val="27"/>
                <w:szCs w:val="27"/>
              </w:rPr>
            </w:pPr>
            <w:bookmarkStart w:id="16" w:name="bookmark35"/>
            <w:bookmarkEnd w:id="16"/>
            <w:bookmarkStart w:id="17" w:name="bookmark11"/>
            <w:bookmarkEnd w:id="17"/>
            <w:r>
              <w:rPr>
                <w:rFonts w:ascii="微软雅黑" w:hAnsi="微软雅黑" w:eastAsia="微软雅黑" w:cs="微软雅黑"/>
                <w:color w:val="212529"/>
                <w:spacing w:val="9"/>
                <w:position w:val="-1"/>
                <w:sz w:val="27"/>
                <w:szCs w:val="27"/>
              </w:rPr>
              <w:t>一般公共预算财政拨款基本支出决算明细表</w:t>
            </w:r>
          </w:p>
        </w:tc>
      </w:tr>
      <w:tr w14:paraId="12186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4FC00B0D">
            <w:pPr>
              <w:rPr>
                <w:rFonts w:ascii="Arial"/>
                <w:sz w:val="21"/>
              </w:rPr>
            </w:pPr>
          </w:p>
        </w:tc>
        <w:tc>
          <w:tcPr>
            <w:tcW w:w="1648" w:type="dxa"/>
            <w:tcBorders>
              <w:top w:val="single" w:color="FFFFFF" w:sz="6" w:space="0"/>
              <w:left w:val="single" w:color="FFFFFF" w:sz="2" w:space="0"/>
              <w:bottom w:val="single" w:color="FFFFFF" w:sz="6" w:space="0"/>
              <w:right w:val="single" w:color="FFFFFF" w:sz="2" w:space="0"/>
            </w:tcBorders>
            <w:vAlign w:val="top"/>
          </w:tcPr>
          <w:p w14:paraId="3B2E2623">
            <w:pPr>
              <w:rPr>
                <w:rFonts w:ascii="Arial"/>
                <w:sz w:val="21"/>
              </w:rPr>
            </w:pPr>
          </w:p>
        </w:tc>
        <w:tc>
          <w:tcPr>
            <w:tcW w:w="959" w:type="dxa"/>
            <w:tcBorders>
              <w:top w:val="single" w:color="FFFFFF" w:sz="6" w:space="0"/>
              <w:left w:val="single" w:color="FFFFFF" w:sz="2" w:space="0"/>
              <w:bottom w:val="single" w:color="FFFFFF" w:sz="6" w:space="0"/>
              <w:right w:val="single" w:color="FFFFFF" w:sz="2" w:space="0"/>
            </w:tcBorders>
            <w:vAlign w:val="top"/>
          </w:tcPr>
          <w:p w14:paraId="2B4CF515">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2F3A77D8">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54D50731">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49825FAD">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4D321BCC">
            <w:pPr>
              <w:rPr>
                <w:rFonts w:ascii="Arial"/>
                <w:sz w:val="21"/>
              </w:rPr>
            </w:pPr>
          </w:p>
        </w:tc>
        <w:tc>
          <w:tcPr>
            <w:tcW w:w="1259" w:type="dxa"/>
            <w:tcBorders>
              <w:top w:val="single" w:color="FFFFFF" w:sz="6" w:space="0"/>
              <w:left w:val="single" w:color="FFFFFF" w:sz="2" w:space="0"/>
              <w:bottom w:val="single" w:color="FFFFFF" w:sz="6" w:space="0"/>
              <w:right w:val="single" w:color="FFFFFF" w:sz="2" w:space="0"/>
            </w:tcBorders>
            <w:vAlign w:val="top"/>
          </w:tcPr>
          <w:p w14:paraId="7766C2CD">
            <w:pPr>
              <w:rPr>
                <w:rFonts w:ascii="Arial"/>
                <w:sz w:val="21"/>
              </w:rPr>
            </w:pPr>
          </w:p>
        </w:tc>
        <w:tc>
          <w:tcPr>
            <w:tcW w:w="1124" w:type="dxa"/>
            <w:tcBorders>
              <w:top w:val="single" w:color="FFFFFF" w:sz="6" w:space="0"/>
              <w:left w:val="single" w:color="FFFFFF" w:sz="2" w:space="0"/>
              <w:bottom w:val="single" w:color="FFFFFF" w:sz="6" w:space="0"/>
              <w:right w:val="single" w:color="FFFFFF" w:sz="2" w:space="0"/>
            </w:tcBorders>
            <w:vAlign w:val="top"/>
          </w:tcPr>
          <w:p w14:paraId="204EE664">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5A100A40">
            <w:pPr>
              <w:rPr>
                <w:rFonts w:ascii="Arial"/>
                <w:sz w:val="21"/>
              </w:rPr>
            </w:pPr>
          </w:p>
        </w:tc>
        <w:tc>
          <w:tcPr>
            <w:tcW w:w="1828" w:type="dxa"/>
            <w:tcBorders>
              <w:top w:val="single" w:color="FFFFFF" w:sz="6" w:space="0"/>
              <w:left w:val="single" w:color="FFFFFF" w:sz="2" w:space="0"/>
              <w:bottom w:val="single" w:color="FFFFFF" w:sz="6" w:space="0"/>
              <w:right w:val="single" w:color="FFFFFF" w:sz="2" w:space="0"/>
            </w:tcBorders>
            <w:vAlign w:val="top"/>
          </w:tcPr>
          <w:p w14:paraId="2E3504D4">
            <w:pPr>
              <w:rPr>
                <w:rFonts w:ascii="Arial"/>
                <w:sz w:val="21"/>
              </w:rPr>
            </w:pPr>
          </w:p>
        </w:tc>
        <w:tc>
          <w:tcPr>
            <w:tcW w:w="1131" w:type="dxa"/>
            <w:tcBorders>
              <w:top w:val="single" w:color="FFFFFF" w:sz="6" w:space="0"/>
              <w:left w:val="single" w:color="FFFFFF" w:sz="2" w:space="0"/>
              <w:bottom w:val="single" w:color="FFFFFF" w:sz="6" w:space="0"/>
              <w:right w:val="single" w:color="FFFFFF" w:sz="2" w:space="0"/>
            </w:tcBorders>
            <w:vAlign w:val="top"/>
          </w:tcPr>
          <w:p w14:paraId="77F17D65">
            <w:pPr>
              <w:pStyle w:val="6"/>
              <w:spacing w:before="168" w:line="221" w:lineRule="auto"/>
              <w:ind w:right="30"/>
              <w:jc w:val="right"/>
            </w:pPr>
            <w:r>
              <w:rPr>
                <w:color w:val="212529"/>
                <w:spacing w:val="-2"/>
              </w:rPr>
              <w:t>公开06表</w:t>
            </w:r>
          </w:p>
        </w:tc>
      </w:tr>
      <w:tr w14:paraId="7E9957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55" w:type="dxa"/>
            <w:gridSpan w:val="5"/>
            <w:tcBorders>
              <w:top w:val="single" w:color="FFFFFF" w:sz="6" w:space="0"/>
              <w:left w:val="single" w:color="FFFFFF" w:sz="2" w:space="0"/>
              <w:right w:val="single" w:color="FFFFFF" w:sz="2" w:space="0"/>
            </w:tcBorders>
            <w:vAlign w:val="top"/>
          </w:tcPr>
          <w:p w14:paraId="55B6642B">
            <w:pPr>
              <w:pStyle w:val="6"/>
              <w:spacing w:before="169" w:line="218" w:lineRule="auto"/>
              <w:ind w:left="14"/>
            </w:pPr>
            <w:r>
              <w:rPr>
                <w:color w:val="212529"/>
                <w:spacing w:val="-1"/>
              </w:rPr>
              <w:t>部门名称：县委党史研究室</w:t>
            </w:r>
          </w:p>
        </w:tc>
        <w:tc>
          <w:tcPr>
            <w:tcW w:w="779" w:type="dxa"/>
            <w:tcBorders>
              <w:top w:val="single" w:color="FFFFFF" w:sz="6" w:space="0"/>
              <w:left w:val="single" w:color="FFFFFF" w:sz="2" w:space="0"/>
              <w:right w:val="single" w:color="FFFFFF" w:sz="2" w:space="0"/>
            </w:tcBorders>
            <w:vAlign w:val="top"/>
          </w:tcPr>
          <w:p w14:paraId="322F1578">
            <w:pPr>
              <w:pStyle w:val="6"/>
              <w:spacing w:before="169" w:line="219" w:lineRule="auto"/>
              <w:ind w:left="14"/>
            </w:pPr>
            <w:r>
              <w:rPr>
                <w:color w:val="212529"/>
                <w:spacing w:val="-2"/>
              </w:rPr>
              <w:t>2024年度</w:t>
            </w:r>
          </w:p>
        </w:tc>
        <w:tc>
          <w:tcPr>
            <w:tcW w:w="839" w:type="dxa"/>
            <w:tcBorders>
              <w:top w:val="single" w:color="FFFFFF" w:sz="6" w:space="0"/>
              <w:left w:val="single" w:color="FFFFFF" w:sz="2" w:space="0"/>
              <w:right w:val="single" w:color="FFFFFF" w:sz="2" w:space="0"/>
            </w:tcBorders>
            <w:vAlign w:val="top"/>
          </w:tcPr>
          <w:p w14:paraId="461C30AD">
            <w:pPr>
              <w:rPr>
                <w:rFonts w:ascii="Arial"/>
                <w:sz w:val="21"/>
              </w:rPr>
            </w:pPr>
          </w:p>
        </w:tc>
        <w:tc>
          <w:tcPr>
            <w:tcW w:w="1259" w:type="dxa"/>
            <w:tcBorders>
              <w:top w:val="single" w:color="FFFFFF" w:sz="6" w:space="0"/>
              <w:left w:val="single" w:color="FFFFFF" w:sz="2" w:space="0"/>
              <w:right w:val="single" w:color="FFFFFF" w:sz="2" w:space="0"/>
            </w:tcBorders>
            <w:vAlign w:val="top"/>
          </w:tcPr>
          <w:p w14:paraId="3F5C7BF5">
            <w:pPr>
              <w:rPr>
                <w:rFonts w:ascii="Arial"/>
                <w:sz w:val="21"/>
              </w:rPr>
            </w:pPr>
          </w:p>
        </w:tc>
        <w:tc>
          <w:tcPr>
            <w:tcW w:w="1124" w:type="dxa"/>
            <w:tcBorders>
              <w:top w:val="single" w:color="FFFFFF" w:sz="6" w:space="0"/>
              <w:left w:val="single" w:color="FFFFFF" w:sz="2" w:space="0"/>
              <w:right w:val="single" w:color="FFFFFF" w:sz="2" w:space="0"/>
            </w:tcBorders>
            <w:vAlign w:val="top"/>
          </w:tcPr>
          <w:p w14:paraId="2FC8C281">
            <w:pPr>
              <w:rPr>
                <w:rFonts w:ascii="Arial"/>
                <w:sz w:val="21"/>
              </w:rPr>
            </w:pPr>
          </w:p>
        </w:tc>
        <w:tc>
          <w:tcPr>
            <w:tcW w:w="854" w:type="dxa"/>
            <w:tcBorders>
              <w:top w:val="single" w:color="FFFFFF" w:sz="6" w:space="0"/>
              <w:left w:val="single" w:color="FFFFFF" w:sz="2" w:space="0"/>
              <w:right w:val="single" w:color="FFFFFF" w:sz="2" w:space="0"/>
            </w:tcBorders>
            <w:vAlign w:val="top"/>
          </w:tcPr>
          <w:p w14:paraId="5F5CD829">
            <w:pPr>
              <w:rPr>
                <w:rFonts w:ascii="Arial"/>
                <w:sz w:val="21"/>
              </w:rPr>
            </w:pPr>
          </w:p>
        </w:tc>
        <w:tc>
          <w:tcPr>
            <w:tcW w:w="2959" w:type="dxa"/>
            <w:gridSpan w:val="2"/>
            <w:tcBorders>
              <w:top w:val="single" w:color="FFFFFF" w:sz="6" w:space="0"/>
              <w:left w:val="single" w:color="FFFFFF" w:sz="2" w:space="0"/>
              <w:right w:val="single" w:color="FFFFFF" w:sz="2" w:space="0"/>
            </w:tcBorders>
            <w:vAlign w:val="top"/>
          </w:tcPr>
          <w:p w14:paraId="61B0CF39">
            <w:pPr>
              <w:pStyle w:val="6"/>
              <w:spacing w:before="169" w:line="219" w:lineRule="auto"/>
              <w:ind w:left="1668"/>
            </w:pPr>
            <w:r>
              <w:rPr>
                <w:color w:val="212529"/>
                <w:spacing w:val="-2"/>
              </w:rPr>
              <w:t>金额单位：万元</w:t>
            </w:r>
          </w:p>
        </w:tc>
      </w:tr>
      <w:tr w14:paraId="1FDFB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98" w:type="dxa"/>
            <w:gridSpan w:val="3"/>
            <w:vAlign w:val="top"/>
          </w:tcPr>
          <w:p w14:paraId="61B84607">
            <w:pPr>
              <w:spacing w:before="148" w:line="216" w:lineRule="exact"/>
              <w:ind w:left="129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9971" w:type="dxa"/>
            <w:gridSpan w:val="9"/>
            <w:vAlign w:val="top"/>
          </w:tcPr>
          <w:p w14:paraId="2707ED6B">
            <w:pPr>
              <w:spacing w:before="148" w:line="218" w:lineRule="exact"/>
              <w:ind w:left="453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43938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91" w:type="dxa"/>
            <w:vAlign w:val="top"/>
          </w:tcPr>
          <w:p w14:paraId="2F6CFF15">
            <w:pPr>
              <w:spacing w:before="286" w:line="219" w:lineRule="exact"/>
              <w:ind w:left="10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2F696D20">
            <w:pPr>
              <w:spacing w:before="49" w:line="216" w:lineRule="exact"/>
              <w:ind w:left="325"/>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648" w:type="dxa"/>
            <w:vAlign w:val="top"/>
          </w:tcPr>
          <w:p w14:paraId="041CB6BC">
            <w:pPr>
              <w:spacing w:line="322" w:lineRule="auto"/>
              <w:rPr>
                <w:rFonts w:ascii="Arial"/>
                <w:sz w:val="21"/>
              </w:rPr>
            </w:pPr>
          </w:p>
          <w:p w14:paraId="2DE5CE70">
            <w:pPr>
              <w:spacing w:before="94" w:line="226" w:lineRule="exact"/>
              <w:ind w:left="37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59" w:type="dxa"/>
            <w:vAlign w:val="top"/>
          </w:tcPr>
          <w:p w14:paraId="11D2D807">
            <w:pPr>
              <w:spacing w:line="322" w:lineRule="auto"/>
              <w:rPr>
                <w:rFonts w:ascii="Arial"/>
                <w:sz w:val="21"/>
              </w:rPr>
            </w:pPr>
          </w:p>
          <w:p w14:paraId="5B3F314F">
            <w:pPr>
              <w:spacing w:before="94" w:line="220" w:lineRule="exact"/>
              <w:ind w:left="13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3CA03BA3">
            <w:pPr>
              <w:spacing w:before="286" w:line="219" w:lineRule="exact"/>
              <w:ind w:left="7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7535F963">
            <w:pPr>
              <w:spacing w:before="49" w:line="216" w:lineRule="exact"/>
              <w:ind w:left="295"/>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318" w:type="dxa"/>
            <w:vAlign w:val="top"/>
          </w:tcPr>
          <w:p w14:paraId="073AD19C">
            <w:pPr>
              <w:spacing w:line="322" w:lineRule="auto"/>
              <w:rPr>
                <w:rFonts w:ascii="Arial"/>
                <w:sz w:val="21"/>
              </w:rPr>
            </w:pPr>
          </w:p>
          <w:p w14:paraId="7E38CADA">
            <w:pPr>
              <w:spacing w:before="94" w:line="226" w:lineRule="exact"/>
              <w:ind w:left="21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779" w:type="dxa"/>
            <w:vAlign w:val="top"/>
          </w:tcPr>
          <w:p w14:paraId="50F59D3A">
            <w:pPr>
              <w:spacing w:line="322" w:lineRule="auto"/>
              <w:rPr>
                <w:rFonts w:ascii="Arial"/>
                <w:sz w:val="21"/>
              </w:rPr>
            </w:pPr>
          </w:p>
          <w:p w14:paraId="0B6AC83D">
            <w:pPr>
              <w:spacing w:before="94" w:line="220" w:lineRule="exact"/>
              <w:ind w:left="4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7CE8D6D0">
            <w:pPr>
              <w:spacing w:before="286" w:line="219" w:lineRule="exact"/>
              <w:ind w:left="7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19F773DF">
            <w:pPr>
              <w:spacing w:before="49" w:line="216" w:lineRule="exact"/>
              <w:ind w:left="297"/>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259" w:type="dxa"/>
            <w:vAlign w:val="top"/>
          </w:tcPr>
          <w:p w14:paraId="12AE2985">
            <w:pPr>
              <w:spacing w:line="322" w:lineRule="auto"/>
              <w:rPr>
                <w:rFonts w:ascii="Arial"/>
                <w:sz w:val="21"/>
              </w:rPr>
            </w:pPr>
          </w:p>
          <w:p w14:paraId="272AC434">
            <w:pPr>
              <w:spacing w:before="94" w:line="226" w:lineRule="exact"/>
              <w:ind w:left="185"/>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24" w:type="dxa"/>
            <w:vAlign w:val="top"/>
          </w:tcPr>
          <w:p w14:paraId="014FE45F">
            <w:pPr>
              <w:spacing w:line="322" w:lineRule="auto"/>
              <w:rPr>
                <w:rFonts w:ascii="Arial"/>
                <w:sz w:val="21"/>
              </w:rPr>
            </w:pPr>
          </w:p>
          <w:p w14:paraId="7BC35B3C">
            <w:pPr>
              <w:spacing w:before="94" w:line="220" w:lineRule="exact"/>
              <w:ind w:left="23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54" w:type="dxa"/>
            <w:vAlign w:val="top"/>
          </w:tcPr>
          <w:p w14:paraId="58B84272">
            <w:pPr>
              <w:spacing w:before="286" w:line="219" w:lineRule="exact"/>
              <w:ind w:left="9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17D67DF5">
            <w:pPr>
              <w:spacing w:before="49" w:line="216" w:lineRule="exact"/>
              <w:ind w:left="313"/>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828" w:type="dxa"/>
            <w:vAlign w:val="top"/>
          </w:tcPr>
          <w:p w14:paraId="23D761A4">
            <w:pPr>
              <w:spacing w:line="322" w:lineRule="auto"/>
              <w:rPr>
                <w:rFonts w:ascii="Arial"/>
                <w:sz w:val="21"/>
              </w:rPr>
            </w:pPr>
          </w:p>
          <w:p w14:paraId="2A0FB625">
            <w:pPr>
              <w:spacing w:before="94" w:line="226" w:lineRule="exact"/>
              <w:ind w:left="467"/>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1" w:type="dxa"/>
            <w:vAlign w:val="top"/>
          </w:tcPr>
          <w:p w14:paraId="446D9142">
            <w:pPr>
              <w:spacing w:line="322" w:lineRule="auto"/>
              <w:rPr>
                <w:rFonts w:ascii="Arial"/>
                <w:sz w:val="21"/>
              </w:rPr>
            </w:pPr>
          </w:p>
          <w:p w14:paraId="7D68921B">
            <w:pPr>
              <w:spacing w:before="94" w:line="220" w:lineRule="exact"/>
              <w:ind w:left="22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4833D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2E98AEA">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48" w:type="dxa"/>
            <w:vAlign w:val="top"/>
          </w:tcPr>
          <w:p w14:paraId="5D9BE2E4">
            <w:pPr>
              <w:spacing w:before="170" w:line="176" w:lineRule="exact"/>
              <w:ind w:left="4"/>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959" w:type="dxa"/>
            <w:vAlign w:val="top"/>
          </w:tcPr>
          <w:p w14:paraId="36E92D1F">
            <w:pPr>
              <w:pStyle w:val="6"/>
              <w:spacing w:before="173" w:line="238" w:lineRule="auto"/>
              <w:ind w:right="33"/>
              <w:jc w:val="right"/>
            </w:pPr>
            <w:r>
              <w:rPr>
                <w:color w:val="212529"/>
                <w:spacing w:val="-3"/>
              </w:rPr>
              <w:t>151.61</w:t>
            </w:r>
          </w:p>
        </w:tc>
        <w:tc>
          <w:tcPr>
            <w:tcW w:w="839" w:type="dxa"/>
            <w:vAlign w:val="top"/>
          </w:tcPr>
          <w:p w14:paraId="2AA149C2">
            <w:pPr>
              <w:spacing w:before="194" w:line="182" w:lineRule="auto"/>
              <w:ind w:left="4"/>
              <w:rPr>
                <w:rFonts w:ascii="Arial" w:hAnsi="Arial" w:eastAsia="Arial" w:cs="Arial"/>
                <w:sz w:val="15"/>
                <w:szCs w:val="15"/>
              </w:rPr>
            </w:pPr>
            <w:r>
              <w:rPr>
                <w:rFonts w:ascii="Arial" w:hAnsi="Arial" w:eastAsia="Arial" w:cs="Arial"/>
                <w:color w:val="212529"/>
                <w:spacing w:val="1"/>
                <w:sz w:val="15"/>
                <w:szCs w:val="15"/>
              </w:rPr>
              <w:t>302</w:t>
            </w:r>
          </w:p>
        </w:tc>
        <w:tc>
          <w:tcPr>
            <w:tcW w:w="1318" w:type="dxa"/>
            <w:vAlign w:val="top"/>
          </w:tcPr>
          <w:p w14:paraId="0144BA02">
            <w:pPr>
              <w:spacing w:before="170" w:line="177" w:lineRule="exact"/>
              <w:ind w:left="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779" w:type="dxa"/>
            <w:vAlign w:val="top"/>
          </w:tcPr>
          <w:p w14:paraId="2503651B">
            <w:pPr>
              <w:pStyle w:val="6"/>
              <w:spacing w:before="173" w:line="238" w:lineRule="auto"/>
              <w:ind w:right="32"/>
              <w:jc w:val="right"/>
            </w:pPr>
            <w:r>
              <w:rPr>
                <w:color w:val="212529"/>
                <w:spacing w:val="-2"/>
              </w:rPr>
              <w:t>6.59</w:t>
            </w:r>
          </w:p>
        </w:tc>
        <w:tc>
          <w:tcPr>
            <w:tcW w:w="839" w:type="dxa"/>
            <w:vAlign w:val="top"/>
          </w:tcPr>
          <w:p w14:paraId="343920B0">
            <w:pPr>
              <w:spacing w:before="194" w:line="182" w:lineRule="auto"/>
              <w:ind w:left="5"/>
              <w:rPr>
                <w:rFonts w:ascii="Arial" w:hAnsi="Arial" w:eastAsia="Arial" w:cs="Arial"/>
                <w:sz w:val="15"/>
                <w:szCs w:val="15"/>
              </w:rPr>
            </w:pPr>
            <w:r>
              <w:rPr>
                <w:rFonts w:ascii="Arial" w:hAnsi="Arial" w:eastAsia="Arial" w:cs="Arial"/>
                <w:color w:val="212529"/>
                <w:spacing w:val="2"/>
                <w:sz w:val="15"/>
                <w:szCs w:val="15"/>
              </w:rPr>
              <w:t>307</w:t>
            </w:r>
          </w:p>
        </w:tc>
        <w:tc>
          <w:tcPr>
            <w:tcW w:w="1259" w:type="dxa"/>
            <w:vAlign w:val="top"/>
          </w:tcPr>
          <w:p w14:paraId="3397FEBE">
            <w:pPr>
              <w:spacing w:before="65" w:line="160" w:lineRule="auto"/>
              <w:ind w:left="5" w:right="164" w:hanging="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债务利息及费</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4"/>
                <w:sz w:val="17"/>
                <w:szCs w:val="17"/>
              </w:rPr>
              <w:t>用支出</w:t>
            </w:r>
          </w:p>
        </w:tc>
        <w:tc>
          <w:tcPr>
            <w:tcW w:w="1124" w:type="dxa"/>
            <w:vAlign w:val="top"/>
          </w:tcPr>
          <w:p w14:paraId="3280B821">
            <w:pPr>
              <w:rPr>
                <w:rFonts w:ascii="Arial"/>
                <w:sz w:val="21"/>
              </w:rPr>
            </w:pPr>
          </w:p>
        </w:tc>
        <w:tc>
          <w:tcPr>
            <w:tcW w:w="854" w:type="dxa"/>
            <w:vAlign w:val="top"/>
          </w:tcPr>
          <w:p w14:paraId="430EC392">
            <w:pPr>
              <w:pStyle w:val="6"/>
              <w:spacing w:before="172" w:line="239" w:lineRule="auto"/>
              <w:ind w:left="21"/>
            </w:pPr>
            <w:r>
              <w:rPr>
                <w:color w:val="212529"/>
                <w:spacing w:val="-2"/>
              </w:rPr>
              <w:t>31011</w:t>
            </w:r>
          </w:p>
        </w:tc>
        <w:tc>
          <w:tcPr>
            <w:tcW w:w="1828" w:type="dxa"/>
            <w:vAlign w:val="top"/>
          </w:tcPr>
          <w:p w14:paraId="374E2A93">
            <w:pPr>
              <w:pStyle w:val="6"/>
              <w:spacing w:before="67" w:line="218" w:lineRule="auto"/>
              <w:ind w:left="8" w:right="191" w:firstLine="180"/>
            </w:pPr>
            <w:r>
              <w:rPr>
                <w:color w:val="212529"/>
                <w:spacing w:val="-1"/>
              </w:rPr>
              <w:t>地上附着物和青苗</w:t>
            </w:r>
            <w:r>
              <w:rPr>
                <w:color w:val="212529"/>
              </w:rPr>
              <w:t xml:space="preserve"> </w:t>
            </w:r>
            <w:r>
              <w:rPr>
                <w:color w:val="212529"/>
                <w:spacing w:val="-2"/>
              </w:rPr>
              <w:t>补偿</w:t>
            </w:r>
          </w:p>
        </w:tc>
        <w:tc>
          <w:tcPr>
            <w:tcW w:w="1131" w:type="dxa"/>
            <w:vAlign w:val="top"/>
          </w:tcPr>
          <w:p w14:paraId="5F0B4DE4">
            <w:pPr>
              <w:rPr>
                <w:rFonts w:ascii="Arial"/>
                <w:sz w:val="21"/>
              </w:rPr>
            </w:pPr>
          </w:p>
        </w:tc>
      </w:tr>
      <w:tr w14:paraId="64ACC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EDB8D46">
            <w:pPr>
              <w:pStyle w:val="6"/>
              <w:spacing w:before="173" w:line="239" w:lineRule="auto"/>
              <w:ind w:left="10"/>
            </w:pPr>
            <w:r>
              <w:rPr>
                <w:color w:val="212529"/>
                <w:spacing w:val="-2"/>
              </w:rPr>
              <w:t>30101</w:t>
            </w:r>
          </w:p>
        </w:tc>
        <w:tc>
          <w:tcPr>
            <w:tcW w:w="1648" w:type="dxa"/>
            <w:vAlign w:val="top"/>
          </w:tcPr>
          <w:p w14:paraId="5C01B7B3">
            <w:pPr>
              <w:pStyle w:val="6"/>
              <w:spacing w:before="173" w:line="218" w:lineRule="auto"/>
              <w:ind w:left="186"/>
            </w:pPr>
            <w:r>
              <w:rPr>
                <w:color w:val="212529"/>
                <w:spacing w:val="-2"/>
              </w:rPr>
              <w:t>基本工资</w:t>
            </w:r>
          </w:p>
        </w:tc>
        <w:tc>
          <w:tcPr>
            <w:tcW w:w="959" w:type="dxa"/>
            <w:vAlign w:val="top"/>
          </w:tcPr>
          <w:p w14:paraId="2D0AAF95">
            <w:pPr>
              <w:pStyle w:val="6"/>
              <w:spacing w:before="174" w:line="238" w:lineRule="auto"/>
              <w:ind w:right="34"/>
              <w:jc w:val="right"/>
            </w:pPr>
            <w:r>
              <w:rPr>
                <w:color w:val="212529"/>
                <w:spacing w:val="-2"/>
              </w:rPr>
              <w:t>56.61</w:t>
            </w:r>
          </w:p>
        </w:tc>
        <w:tc>
          <w:tcPr>
            <w:tcW w:w="839" w:type="dxa"/>
            <w:vAlign w:val="top"/>
          </w:tcPr>
          <w:p w14:paraId="1409D4B6">
            <w:pPr>
              <w:pStyle w:val="6"/>
              <w:spacing w:before="173" w:line="239" w:lineRule="auto"/>
              <w:ind w:left="4"/>
            </w:pPr>
            <w:r>
              <w:rPr>
                <w:color w:val="212529"/>
                <w:spacing w:val="-2"/>
              </w:rPr>
              <w:t>30201</w:t>
            </w:r>
          </w:p>
        </w:tc>
        <w:tc>
          <w:tcPr>
            <w:tcW w:w="1318" w:type="dxa"/>
            <w:vAlign w:val="top"/>
          </w:tcPr>
          <w:p w14:paraId="78FC5E75">
            <w:pPr>
              <w:pStyle w:val="6"/>
              <w:spacing w:before="173" w:line="219" w:lineRule="auto"/>
              <w:ind w:left="189"/>
            </w:pPr>
            <w:r>
              <w:rPr>
                <w:color w:val="212529"/>
                <w:spacing w:val="-3"/>
              </w:rPr>
              <w:t>办公费</w:t>
            </w:r>
          </w:p>
        </w:tc>
        <w:tc>
          <w:tcPr>
            <w:tcW w:w="779" w:type="dxa"/>
            <w:vAlign w:val="top"/>
          </w:tcPr>
          <w:p w14:paraId="1202304D">
            <w:pPr>
              <w:pStyle w:val="6"/>
              <w:spacing w:before="174" w:line="238" w:lineRule="auto"/>
              <w:ind w:right="32"/>
              <w:jc w:val="right"/>
            </w:pPr>
            <w:r>
              <w:rPr>
                <w:color w:val="212529"/>
                <w:spacing w:val="-2"/>
              </w:rPr>
              <w:t>3.93</w:t>
            </w:r>
          </w:p>
        </w:tc>
        <w:tc>
          <w:tcPr>
            <w:tcW w:w="839" w:type="dxa"/>
            <w:vAlign w:val="top"/>
          </w:tcPr>
          <w:p w14:paraId="46715D1C">
            <w:pPr>
              <w:pStyle w:val="6"/>
              <w:spacing w:before="173" w:line="239" w:lineRule="auto"/>
              <w:ind w:left="5"/>
            </w:pPr>
            <w:r>
              <w:rPr>
                <w:color w:val="212529"/>
                <w:spacing w:val="-2"/>
              </w:rPr>
              <w:t>30701</w:t>
            </w:r>
          </w:p>
        </w:tc>
        <w:tc>
          <w:tcPr>
            <w:tcW w:w="1259" w:type="dxa"/>
            <w:vAlign w:val="top"/>
          </w:tcPr>
          <w:p w14:paraId="3466F3C1">
            <w:pPr>
              <w:pStyle w:val="6"/>
              <w:spacing w:before="70" w:line="221" w:lineRule="auto"/>
              <w:ind w:left="12" w:right="163" w:firstLine="192"/>
            </w:pPr>
            <w:r>
              <w:rPr>
                <w:color w:val="212529"/>
                <w:spacing w:val="-5"/>
              </w:rPr>
              <w:t>国内债务付</w:t>
            </w:r>
            <w:r>
              <w:rPr>
                <w:color w:val="212529"/>
              </w:rPr>
              <w:t xml:space="preserve"> 息</w:t>
            </w:r>
          </w:p>
        </w:tc>
        <w:tc>
          <w:tcPr>
            <w:tcW w:w="1124" w:type="dxa"/>
            <w:vAlign w:val="top"/>
          </w:tcPr>
          <w:p w14:paraId="53988AE7">
            <w:pPr>
              <w:rPr>
                <w:rFonts w:ascii="Arial"/>
                <w:sz w:val="21"/>
              </w:rPr>
            </w:pPr>
          </w:p>
        </w:tc>
        <w:tc>
          <w:tcPr>
            <w:tcW w:w="854" w:type="dxa"/>
            <w:vAlign w:val="top"/>
          </w:tcPr>
          <w:p w14:paraId="1F6400BD">
            <w:pPr>
              <w:pStyle w:val="6"/>
              <w:spacing w:before="173" w:line="239" w:lineRule="auto"/>
              <w:ind w:left="21"/>
            </w:pPr>
            <w:r>
              <w:rPr>
                <w:color w:val="212529"/>
                <w:spacing w:val="-2"/>
              </w:rPr>
              <w:t>31012</w:t>
            </w:r>
          </w:p>
        </w:tc>
        <w:tc>
          <w:tcPr>
            <w:tcW w:w="1828" w:type="dxa"/>
            <w:vAlign w:val="top"/>
          </w:tcPr>
          <w:p w14:paraId="2199EFD0">
            <w:pPr>
              <w:pStyle w:val="6"/>
              <w:spacing w:before="174" w:line="219" w:lineRule="auto"/>
              <w:ind w:left="188"/>
            </w:pPr>
            <w:r>
              <w:rPr>
                <w:color w:val="212529"/>
                <w:spacing w:val="-2"/>
              </w:rPr>
              <w:t>拆迁补偿</w:t>
            </w:r>
          </w:p>
        </w:tc>
        <w:tc>
          <w:tcPr>
            <w:tcW w:w="1131" w:type="dxa"/>
            <w:vAlign w:val="top"/>
          </w:tcPr>
          <w:p w14:paraId="6476C8E6">
            <w:pPr>
              <w:rPr>
                <w:rFonts w:ascii="Arial"/>
                <w:sz w:val="21"/>
              </w:rPr>
            </w:pPr>
          </w:p>
        </w:tc>
      </w:tr>
      <w:tr w14:paraId="36928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0B5F757">
            <w:pPr>
              <w:pStyle w:val="6"/>
              <w:spacing w:before="174" w:line="239" w:lineRule="auto"/>
              <w:ind w:left="10"/>
            </w:pPr>
            <w:r>
              <w:rPr>
                <w:color w:val="212529"/>
                <w:spacing w:val="-2"/>
              </w:rPr>
              <w:t>30102</w:t>
            </w:r>
          </w:p>
        </w:tc>
        <w:tc>
          <w:tcPr>
            <w:tcW w:w="1648" w:type="dxa"/>
            <w:vAlign w:val="top"/>
          </w:tcPr>
          <w:p w14:paraId="3469851D">
            <w:pPr>
              <w:pStyle w:val="6"/>
              <w:spacing w:before="174" w:line="219" w:lineRule="auto"/>
              <w:ind w:left="186"/>
            </w:pPr>
            <w:r>
              <w:rPr>
                <w:color w:val="212529"/>
                <w:spacing w:val="-2"/>
              </w:rPr>
              <w:t>津贴补贴</w:t>
            </w:r>
          </w:p>
        </w:tc>
        <w:tc>
          <w:tcPr>
            <w:tcW w:w="959" w:type="dxa"/>
            <w:vAlign w:val="top"/>
          </w:tcPr>
          <w:p w14:paraId="46F150CD">
            <w:pPr>
              <w:pStyle w:val="6"/>
              <w:spacing w:before="175" w:line="238" w:lineRule="auto"/>
              <w:ind w:right="32"/>
              <w:jc w:val="right"/>
            </w:pPr>
            <w:r>
              <w:rPr>
                <w:color w:val="212529"/>
                <w:spacing w:val="-4"/>
              </w:rPr>
              <w:t>17.63</w:t>
            </w:r>
          </w:p>
        </w:tc>
        <w:tc>
          <w:tcPr>
            <w:tcW w:w="839" w:type="dxa"/>
            <w:vAlign w:val="top"/>
          </w:tcPr>
          <w:p w14:paraId="1C8D05DE">
            <w:pPr>
              <w:pStyle w:val="6"/>
              <w:spacing w:before="174" w:line="239" w:lineRule="auto"/>
              <w:ind w:left="4"/>
            </w:pPr>
            <w:r>
              <w:rPr>
                <w:color w:val="212529"/>
                <w:spacing w:val="-2"/>
              </w:rPr>
              <w:t>30202</w:t>
            </w:r>
          </w:p>
        </w:tc>
        <w:tc>
          <w:tcPr>
            <w:tcW w:w="1318" w:type="dxa"/>
            <w:vAlign w:val="top"/>
          </w:tcPr>
          <w:p w14:paraId="46976545">
            <w:pPr>
              <w:pStyle w:val="6"/>
              <w:spacing w:before="174" w:line="219" w:lineRule="auto"/>
              <w:ind w:left="200"/>
            </w:pPr>
            <w:r>
              <w:rPr>
                <w:color w:val="212529"/>
                <w:spacing w:val="-5"/>
              </w:rPr>
              <w:t>印刷费</w:t>
            </w:r>
          </w:p>
        </w:tc>
        <w:tc>
          <w:tcPr>
            <w:tcW w:w="779" w:type="dxa"/>
            <w:vAlign w:val="top"/>
          </w:tcPr>
          <w:p w14:paraId="596EF258">
            <w:pPr>
              <w:rPr>
                <w:rFonts w:ascii="Arial"/>
                <w:sz w:val="21"/>
              </w:rPr>
            </w:pPr>
          </w:p>
        </w:tc>
        <w:tc>
          <w:tcPr>
            <w:tcW w:w="839" w:type="dxa"/>
            <w:vAlign w:val="top"/>
          </w:tcPr>
          <w:p w14:paraId="558DB3AE">
            <w:pPr>
              <w:pStyle w:val="6"/>
              <w:spacing w:before="174" w:line="239" w:lineRule="auto"/>
              <w:ind w:left="5"/>
            </w:pPr>
            <w:r>
              <w:rPr>
                <w:color w:val="212529"/>
                <w:spacing w:val="-2"/>
              </w:rPr>
              <w:t>30702</w:t>
            </w:r>
          </w:p>
        </w:tc>
        <w:tc>
          <w:tcPr>
            <w:tcW w:w="1259" w:type="dxa"/>
            <w:vAlign w:val="top"/>
          </w:tcPr>
          <w:p w14:paraId="6A9D4811">
            <w:pPr>
              <w:pStyle w:val="6"/>
              <w:spacing w:before="71" w:line="221" w:lineRule="auto"/>
              <w:ind w:left="12" w:right="163" w:firstLine="192"/>
            </w:pPr>
            <w:r>
              <w:rPr>
                <w:color w:val="212529"/>
                <w:spacing w:val="-5"/>
              </w:rPr>
              <w:t>国外债务付</w:t>
            </w:r>
            <w:r>
              <w:rPr>
                <w:color w:val="212529"/>
              </w:rPr>
              <w:t xml:space="preserve"> 息</w:t>
            </w:r>
          </w:p>
        </w:tc>
        <w:tc>
          <w:tcPr>
            <w:tcW w:w="1124" w:type="dxa"/>
            <w:vAlign w:val="top"/>
          </w:tcPr>
          <w:p w14:paraId="3B0302C2">
            <w:pPr>
              <w:rPr>
                <w:rFonts w:ascii="Arial"/>
                <w:sz w:val="21"/>
              </w:rPr>
            </w:pPr>
          </w:p>
        </w:tc>
        <w:tc>
          <w:tcPr>
            <w:tcW w:w="854" w:type="dxa"/>
            <w:vAlign w:val="top"/>
          </w:tcPr>
          <w:p w14:paraId="3D35869E">
            <w:pPr>
              <w:pStyle w:val="6"/>
              <w:spacing w:before="174" w:line="239" w:lineRule="auto"/>
              <w:ind w:left="21"/>
            </w:pPr>
            <w:r>
              <w:rPr>
                <w:color w:val="212529"/>
                <w:spacing w:val="-2"/>
              </w:rPr>
              <w:t>31013</w:t>
            </w:r>
          </w:p>
        </w:tc>
        <w:tc>
          <w:tcPr>
            <w:tcW w:w="1828" w:type="dxa"/>
            <w:vAlign w:val="top"/>
          </w:tcPr>
          <w:p w14:paraId="542C46B5">
            <w:pPr>
              <w:pStyle w:val="6"/>
              <w:spacing w:before="174" w:line="219" w:lineRule="auto"/>
              <w:ind w:left="194"/>
            </w:pPr>
            <w:r>
              <w:rPr>
                <w:color w:val="212529"/>
                <w:spacing w:val="-2"/>
              </w:rPr>
              <w:t>公务用车购置</w:t>
            </w:r>
          </w:p>
        </w:tc>
        <w:tc>
          <w:tcPr>
            <w:tcW w:w="1131" w:type="dxa"/>
            <w:vAlign w:val="top"/>
          </w:tcPr>
          <w:p w14:paraId="0FD2B371">
            <w:pPr>
              <w:rPr>
                <w:rFonts w:ascii="Arial"/>
                <w:sz w:val="21"/>
              </w:rPr>
            </w:pPr>
          </w:p>
        </w:tc>
      </w:tr>
      <w:tr w14:paraId="15CEF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D0C477B">
            <w:pPr>
              <w:pStyle w:val="6"/>
              <w:spacing w:before="175" w:line="239" w:lineRule="auto"/>
              <w:ind w:left="10"/>
            </w:pPr>
            <w:r>
              <w:rPr>
                <w:color w:val="212529"/>
                <w:spacing w:val="-2"/>
              </w:rPr>
              <w:t>30103</w:t>
            </w:r>
          </w:p>
        </w:tc>
        <w:tc>
          <w:tcPr>
            <w:tcW w:w="1648" w:type="dxa"/>
            <w:vAlign w:val="top"/>
          </w:tcPr>
          <w:p w14:paraId="41430725">
            <w:pPr>
              <w:pStyle w:val="6"/>
              <w:spacing w:before="176" w:line="219" w:lineRule="auto"/>
              <w:ind w:left="189"/>
            </w:pPr>
            <w:r>
              <w:rPr>
                <w:color w:val="212529"/>
                <w:spacing w:val="-3"/>
              </w:rPr>
              <w:t>奖金</w:t>
            </w:r>
          </w:p>
        </w:tc>
        <w:tc>
          <w:tcPr>
            <w:tcW w:w="959" w:type="dxa"/>
            <w:vAlign w:val="top"/>
          </w:tcPr>
          <w:p w14:paraId="06DE7EB6">
            <w:pPr>
              <w:pStyle w:val="6"/>
              <w:spacing w:before="176" w:line="238" w:lineRule="auto"/>
              <w:ind w:right="33"/>
              <w:jc w:val="right"/>
            </w:pPr>
            <w:r>
              <w:rPr>
                <w:color w:val="212529"/>
                <w:spacing w:val="-2"/>
              </w:rPr>
              <w:t>5.40</w:t>
            </w:r>
          </w:p>
        </w:tc>
        <w:tc>
          <w:tcPr>
            <w:tcW w:w="839" w:type="dxa"/>
            <w:vAlign w:val="top"/>
          </w:tcPr>
          <w:p w14:paraId="1E712E5C">
            <w:pPr>
              <w:pStyle w:val="6"/>
              <w:spacing w:before="175" w:line="239" w:lineRule="auto"/>
              <w:ind w:left="4"/>
            </w:pPr>
            <w:r>
              <w:rPr>
                <w:color w:val="212529"/>
                <w:spacing w:val="-2"/>
              </w:rPr>
              <w:t>30203</w:t>
            </w:r>
          </w:p>
        </w:tc>
        <w:tc>
          <w:tcPr>
            <w:tcW w:w="1318" w:type="dxa"/>
            <w:vAlign w:val="top"/>
          </w:tcPr>
          <w:p w14:paraId="173938DB">
            <w:pPr>
              <w:pStyle w:val="6"/>
              <w:spacing w:before="176" w:line="219" w:lineRule="auto"/>
              <w:ind w:left="195"/>
            </w:pPr>
            <w:r>
              <w:rPr>
                <w:color w:val="212529"/>
                <w:spacing w:val="-4"/>
              </w:rPr>
              <w:t>咨询费</w:t>
            </w:r>
          </w:p>
        </w:tc>
        <w:tc>
          <w:tcPr>
            <w:tcW w:w="779" w:type="dxa"/>
            <w:vAlign w:val="top"/>
          </w:tcPr>
          <w:p w14:paraId="0992E728">
            <w:pPr>
              <w:rPr>
                <w:rFonts w:ascii="Arial"/>
                <w:sz w:val="21"/>
              </w:rPr>
            </w:pPr>
          </w:p>
        </w:tc>
        <w:tc>
          <w:tcPr>
            <w:tcW w:w="839" w:type="dxa"/>
            <w:vAlign w:val="top"/>
          </w:tcPr>
          <w:p w14:paraId="62B0E419">
            <w:pPr>
              <w:pStyle w:val="6"/>
              <w:spacing w:before="175" w:line="239" w:lineRule="auto"/>
              <w:ind w:left="5"/>
            </w:pPr>
            <w:r>
              <w:rPr>
                <w:color w:val="212529"/>
                <w:spacing w:val="-2"/>
              </w:rPr>
              <w:t>30703</w:t>
            </w:r>
          </w:p>
        </w:tc>
        <w:tc>
          <w:tcPr>
            <w:tcW w:w="1259" w:type="dxa"/>
            <w:vAlign w:val="top"/>
          </w:tcPr>
          <w:p w14:paraId="3BA9A5A6">
            <w:pPr>
              <w:pStyle w:val="6"/>
              <w:spacing w:before="70" w:line="218" w:lineRule="auto"/>
              <w:ind w:left="7" w:right="163" w:firstLine="197"/>
            </w:pPr>
            <w:r>
              <w:rPr>
                <w:color w:val="212529"/>
                <w:spacing w:val="-5"/>
              </w:rPr>
              <w:t>国内债务发</w:t>
            </w:r>
            <w:r>
              <w:rPr>
                <w:color w:val="212529"/>
              </w:rPr>
              <w:t xml:space="preserve"> </w:t>
            </w:r>
            <w:r>
              <w:rPr>
                <w:color w:val="212529"/>
                <w:spacing w:val="-2"/>
              </w:rPr>
              <w:t>行费用</w:t>
            </w:r>
          </w:p>
        </w:tc>
        <w:tc>
          <w:tcPr>
            <w:tcW w:w="1124" w:type="dxa"/>
            <w:vAlign w:val="top"/>
          </w:tcPr>
          <w:p w14:paraId="1A6F0CE2">
            <w:pPr>
              <w:rPr>
                <w:rFonts w:ascii="Arial"/>
                <w:sz w:val="21"/>
              </w:rPr>
            </w:pPr>
          </w:p>
        </w:tc>
        <w:tc>
          <w:tcPr>
            <w:tcW w:w="854" w:type="dxa"/>
            <w:vAlign w:val="top"/>
          </w:tcPr>
          <w:p w14:paraId="054F07AA">
            <w:pPr>
              <w:pStyle w:val="6"/>
              <w:spacing w:before="175" w:line="239" w:lineRule="auto"/>
              <w:ind w:left="21"/>
            </w:pPr>
            <w:r>
              <w:rPr>
                <w:color w:val="212529"/>
                <w:spacing w:val="-2"/>
              </w:rPr>
              <w:t>31019</w:t>
            </w:r>
          </w:p>
        </w:tc>
        <w:tc>
          <w:tcPr>
            <w:tcW w:w="1828" w:type="dxa"/>
            <w:vAlign w:val="top"/>
          </w:tcPr>
          <w:p w14:paraId="45C81492">
            <w:pPr>
              <w:pStyle w:val="6"/>
              <w:spacing w:before="176" w:line="219" w:lineRule="auto"/>
              <w:ind w:left="188"/>
            </w:pPr>
            <w:r>
              <w:rPr>
                <w:color w:val="212529"/>
                <w:spacing w:val="-1"/>
              </w:rPr>
              <w:t>其他交通工具购置</w:t>
            </w:r>
          </w:p>
        </w:tc>
        <w:tc>
          <w:tcPr>
            <w:tcW w:w="1131" w:type="dxa"/>
            <w:vAlign w:val="top"/>
          </w:tcPr>
          <w:p w14:paraId="78FED9E1">
            <w:pPr>
              <w:rPr>
                <w:rFonts w:ascii="Arial"/>
                <w:sz w:val="21"/>
              </w:rPr>
            </w:pPr>
          </w:p>
        </w:tc>
      </w:tr>
      <w:tr w14:paraId="75C8E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509A039">
            <w:pPr>
              <w:pStyle w:val="6"/>
              <w:spacing w:before="176" w:line="239" w:lineRule="auto"/>
              <w:ind w:left="10"/>
            </w:pPr>
            <w:r>
              <w:rPr>
                <w:color w:val="212529"/>
                <w:spacing w:val="-2"/>
              </w:rPr>
              <w:t>30106</w:t>
            </w:r>
          </w:p>
        </w:tc>
        <w:tc>
          <w:tcPr>
            <w:tcW w:w="1648" w:type="dxa"/>
            <w:vAlign w:val="top"/>
          </w:tcPr>
          <w:p w14:paraId="43069D77">
            <w:pPr>
              <w:pStyle w:val="6"/>
              <w:spacing w:before="176" w:line="219" w:lineRule="auto"/>
              <w:ind w:left="188"/>
            </w:pPr>
            <w:r>
              <w:rPr>
                <w:color w:val="212529"/>
                <w:spacing w:val="-2"/>
              </w:rPr>
              <w:t>伙食补助费</w:t>
            </w:r>
          </w:p>
        </w:tc>
        <w:tc>
          <w:tcPr>
            <w:tcW w:w="959" w:type="dxa"/>
            <w:vAlign w:val="top"/>
          </w:tcPr>
          <w:p w14:paraId="7B322E08">
            <w:pPr>
              <w:rPr>
                <w:rFonts w:ascii="Arial"/>
                <w:sz w:val="21"/>
              </w:rPr>
            </w:pPr>
          </w:p>
        </w:tc>
        <w:tc>
          <w:tcPr>
            <w:tcW w:w="839" w:type="dxa"/>
            <w:vAlign w:val="top"/>
          </w:tcPr>
          <w:p w14:paraId="2833AF7D">
            <w:pPr>
              <w:pStyle w:val="6"/>
              <w:spacing w:before="176" w:line="239" w:lineRule="auto"/>
              <w:ind w:left="4"/>
            </w:pPr>
            <w:r>
              <w:rPr>
                <w:color w:val="212529"/>
                <w:spacing w:val="-2"/>
              </w:rPr>
              <w:t>30204</w:t>
            </w:r>
          </w:p>
        </w:tc>
        <w:tc>
          <w:tcPr>
            <w:tcW w:w="1318" w:type="dxa"/>
            <w:vAlign w:val="top"/>
          </w:tcPr>
          <w:p w14:paraId="1D2A5FD0">
            <w:pPr>
              <w:pStyle w:val="6"/>
              <w:spacing w:before="177" w:line="219" w:lineRule="auto"/>
              <w:ind w:left="186"/>
            </w:pPr>
            <w:r>
              <w:rPr>
                <w:color w:val="212529"/>
                <w:spacing w:val="-2"/>
              </w:rPr>
              <w:t>手续费</w:t>
            </w:r>
          </w:p>
        </w:tc>
        <w:tc>
          <w:tcPr>
            <w:tcW w:w="779" w:type="dxa"/>
            <w:vAlign w:val="top"/>
          </w:tcPr>
          <w:p w14:paraId="388AA456">
            <w:pPr>
              <w:pStyle w:val="6"/>
              <w:spacing w:before="177" w:line="238" w:lineRule="auto"/>
              <w:ind w:right="32"/>
              <w:jc w:val="right"/>
            </w:pPr>
            <w:r>
              <w:rPr>
                <w:color w:val="212529"/>
                <w:spacing w:val="-2"/>
              </w:rPr>
              <w:t>0.02</w:t>
            </w:r>
          </w:p>
        </w:tc>
        <w:tc>
          <w:tcPr>
            <w:tcW w:w="839" w:type="dxa"/>
            <w:vAlign w:val="top"/>
          </w:tcPr>
          <w:p w14:paraId="634F3641">
            <w:pPr>
              <w:pStyle w:val="6"/>
              <w:spacing w:before="176" w:line="239" w:lineRule="auto"/>
              <w:ind w:left="5"/>
            </w:pPr>
            <w:r>
              <w:rPr>
                <w:color w:val="212529"/>
                <w:spacing w:val="-2"/>
              </w:rPr>
              <w:t>30704</w:t>
            </w:r>
          </w:p>
        </w:tc>
        <w:tc>
          <w:tcPr>
            <w:tcW w:w="1259" w:type="dxa"/>
            <w:vAlign w:val="top"/>
          </w:tcPr>
          <w:p w14:paraId="2229A402">
            <w:pPr>
              <w:pStyle w:val="6"/>
              <w:spacing w:before="71" w:line="218" w:lineRule="auto"/>
              <w:ind w:left="7" w:right="163" w:firstLine="197"/>
            </w:pPr>
            <w:r>
              <w:rPr>
                <w:color w:val="212529"/>
                <w:spacing w:val="-5"/>
              </w:rPr>
              <w:t>国外债务发</w:t>
            </w:r>
            <w:r>
              <w:rPr>
                <w:color w:val="212529"/>
              </w:rPr>
              <w:t xml:space="preserve"> </w:t>
            </w:r>
            <w:r>
              <w:rPr>
                <w:color w:val="212529"/>
                <w:spacing w:val="-2"/>
              </w:rPr>
              <w:t>行费用</w:t>
            </w:r>
          </w:p>
        </w:tc>
        <w:tc>
          <w:tcPr>
            <w:tcW w:w="1124" w:type="dxa"/>
            <w:vAlign w:val="top"/>
          </w:tcPr>
          <w:p w14:paraId="4EC4CAF7">
            <w:pPr>
              <w:rPr>
                <w:rFonts w:ascii="Arial"/>
                <w:sz w:val="21"/>
              </w:rPr>
            </w:pPr>
          </w:p>
        </w:tc>
        <w:tc>
          <w:tcPr>
            <w:tcW w:w="854" w:type="dxa"/>
            <w:vAlign w:val="top"/>
          </w:tcPr>
          <w:p w14:paraId="3BF79D12">
            <w:pPr>
              <w:pStyle w:val="6"/>
              <w:spacing w:before="176" w:line="239" w:lineRule="auto"/>
              <w:ind w:left="21"/>
            </w:pPr>
            <w:r>
              <w:rPr>
                <w:color w:val="212529"/>
                <w:spacing w:val="-2"/>
              </w:rPr>
              <w:t>31021</w:t>
            </w:r>
          </w:p>
        </w:tc>
        <w:tc>
          <w:tcPr>
            <w:tcW w:w="1828" w:type="dxa"/>
            <w:vAlign w:val="top"/>
          </w:tcPr>
          <w:p w14:paraId="64CD7C6A">
            <w:pPr>
              <w:pStyle w:val="6"/>
              <w:spacing w:before="176" w:line="218" w:lineRule="auto"/>
              <w:ind w:left="190"/>
            </w:pPr>
            <w:r>
              <w:rPr>
                <w:color w:val="212529"/>
                <w:spacing w:val="-1"/>
              </w:rPr>
              <w:t>文物和陈列品购置</w:t>
            </w:r>
          </w:p>
        </w:tc>
        <w:tc>
          <w:tcPr>
            <w:tcW w:w="1131" w:type="dxa"/>
            <w:vAlign w:val="top"/>
          </w:tcPr>
          <w:p w14:paraId="21AECC3B">
            <w:pPr>
              <w:rPr>
                <w:rFonts w:ascii="Arial"/>
                <w:sz w:val="21"/>
              </w:rPr>
            </w:pPr>
          </w:p>
        </w:tc>
      </w:tr>
      <w:tr w14:paraId="35FE7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D4CCD86">
            <w:pPr>
              <w:pStyle w:val="6"/>
              <w:spacing w:before="177" w:line="239" w:lineRule="auto"/>
              <w:ind w:left="10"/>
            </w:pPr>
            <w:r>
              <w:rPr>
                <w:color w:val="212529"/>
                <w:spacing w:val="-2"/>
              </w:rPr>
              <w:t>30107</w:t>
            </w:r>
          </w:p>
        </w:tc>
        <w:tc>
          <w:tcPr>
            <w:tcW w:w="1648" w:type="dxa"/>
            <w:vAlign w:val="top"/>
          </w:tcPr>
          <w:p w14:paraId="59E04719">
            <w:pPr>
              <w:pStyle w:val="6"/>
              <w:spacing w:before="178" w:line="219" w:lineRule="auto"/>
              <w:ind w:left="190"/>
            </w:pPr>
            <w:r>
              <w:rPr>
                <w:color w:val="212529"/>
                <w:spacing w:val="-2"/>
              </w:rPr>
              <w:t>绩效工资</w:t>
            </w:r>
          </w:p>
        </w:tc>
        <w:tc>
          <w:tcPr>
            <w:tcW w:w="959" w:type="dxa"/>
            <w:vAlign w:val="top"/>
          </w:tcPr>
          <w:p w14:paraId="46CC00B0">
            <w:pPr>
              <w:pStyle w:val="6"/>
              <w:spacing w:before="178" w:line="238" w:lineRule="auto"/>
              <w:ind w:right="34"/>
              <w:jc w:val="right"/>
            </w:pPr>
            <w:r>
              <w:rPr>
                <w:color w:val="212529"/>
                <w:spacing w:val="-2"/>
              </w:rPr>
              <w:t>34.92</w:t>
            </w:r>
          </w:p>
        </w:tc>
        <w:tc>
          <w:tcPr>
            <w:tcW w:w="839" w:type="dxa"/>
            <w:vAlign w:val="top"/>
          </w:tcPr>
          <w:p w14:paraId="25F5C652">
            <w:pPr>
              <w:pStyle w:val="6"/>
              <w:spacing w:before="177" w:line="239" w:lineRule="auto"/>
              <w:ind w:left="4"/>
            </w:pPr>
            <w:r>
              <w:rPr>
                <w:color w:val="212529"/>
                <w:spacing w:val="-2"/>
              </w:rPr>
              <w:t>30205</w:t>
            </w:r>
          </w:p>
        </w:tc>
        <w:tc>
          <w:tcPr>
            <w:tcW w:w="1318" w:type="dxa"/>
            <w:vAlign w:val="top"/>
          </w:tcPr>
          <w:p w14:paraId="2FBAA3A7">
            <w:pPr>
              <w:pStyle w:val="6"/>
              <w:spacing w:before="177" w:line="219" w:lineRule="auto"/>
              <w:ind w:left="187"/>
            </w:pPr>
            <w:r>
              <w:rPr>
                <w:color w:val="212529"/>
                <w:spacing w:val="-3"/>
              </w:rPr>
              <w:t>水费</w:t>
            </w:r>
          </w:p>
        </w:tc>
        <w:tc>
          <w:tcPr>
            <w:tcW w:w="779" w:type="dxa"/>
            <w:vAlign w:val="top"/>
          </w:tcPr>
          <w:p w14:paraId="0CD3F236">
            <w:pPr>
              <w:rPr>
                <w:rFonts w:ascii="Arial"/>
                <w:sz w:val="21"/>
              </w:rPr>
            </w:pPr>
          </w:p>
        </w:tc>
        <w:tc>
          <w:tcPr>
            <w:tcW w:w="839" w:type="dxa"/>
            <w:vAlign w:val="top"/>
          </w:tcPr>
          <w:p w14:paraId="7EB2DE88">
            <w:pPr>
              <w:spacing w:before="199" w:line="182" w:lineRule="auto"/>
              <w:ind w:left="5"/>
              <w:rPr>
                <w:rFonts w:ascii="Arial" w:hAnsi="Arial" w:eastAsia="Arial" w:cs="Arial"/>
                <w:sz w:val="15"/>
                <w:szCs w:val="15"/>
              </w:rPr>
            </w:pPr>
            <w:r>
              <w:rPr>
                <w:rFonts w:ascii="Arial" w:hAnsi="Arial" w:eastAsia="Arial" w:cs="Arial"/>
                <w:color w:val="212529"/>
                <w:spacing w:val="2"/>
                <w:sz w:val="15"/>
                <w:szCs w:val="15"/>
              </w:rPr>
              <w:t>309</w:t>
            </w:r>
          </w:p>
        </w:tc>
        <w:tc>
          <w:tcPr>
            <w:tcW w:w="1259" w:type="dxa"/>
            <w:vAlign w:val="top"/>
          </w:tcPr>
          <w:p w14:paraId="117A9DFE">
            <w:pPr>
              <w:spacing w:before="69" w:line="178" w:lineRule="exact"/>
              <w:ind w:left="1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p w14:paraId="40066250">
            <w:pPr>
              <w:spacing w:before="31" w:line="178" w:lineRule="exact"/>
              <w:ind w:left="103"/>
              <w:rPr>
                <w:rFonts w:ascii="微软雅黑" w:hAnsi="微软雅黑" w:eastAsia="微软雅黑" w:cs="微软雅黑"/>
                <w:sz w:val="17"/>
                <w:szCs w:val="17"/>
              </w:rPr>
            </w:pPr>
            <w:r>
              <w:rPr>
                <w:rFonts w:ascii="微软雅黑" w:hAnsi="微软雅黑" w:eastAsia="微软雅黑" w:cs="微软雅黑"/>
                <w:color w:val="212529"/>
                <w:spacing w:val="14"/>
                <w:sz w:val="17"/>
                <w:szCs w:val="17"/>
              </w:rPr>
              <w:t>(基本建设)</w:t>
            </w:r>
          </w:p>
        </w:tc>
        <w:tc>
          <w:tcPr>
            <w:tcW w:w="1124" w:type="dxa"/>
            <w:vAlign w:val="top"/>
          </w:tcPr>
          <w:p w14:paraId="5AF0424F">
            <w:pPr>
              <w:pStyle w:val="6"/>
              <w:spacing w:before="259" w:line="129" w:lineRule="exact"/>
              <w:ind w:left="188"/>
            </w:pPr>
            <w:r>
              <w:rPr>
                <w:color w:val="212529"/>
                <w:position w:val="-3"/>
              </w:rPr>
              <w:t>————</w:t>
            </w:r>
          </w:p>
        </w:tc>
        <w:tc>
          <w:tcPr>
            <w:tcW w:w="854" w:type="dxa"/>
            <w:vAlign w:val="top"/>
          </w:tcPr>
          <w:p w14:paraId="40C8E250">
            <w:pPr>
              <w:pStyle w:val="6"/>
              <w:spacing w:before="177" w:line="239" w:lineRule="auto"/>
              <w:ind w:left="21"/>
            </w:pPr>
            <w:r>
              <w:rPr>
                <w:color w:val="212529"/>
                <w:spacing w:val="-2"/>
              </w:rPr>
              <w:t>31022</w:t>
            </w:r>
          </w:p>
        </w:tc>
        <w:tc>
          <w:tcPr>
            <w:tcW w:w="1828" w:type="dxa"/>
            <w:vAlign w:val="top"/>
          </w:tcPr>
          <w:p w14:paraId="0BA70317">
            <w:pPr>
              <w:pStyle w:val="6"/>
              <w:spacing w:before="177" w:line="219" w:lineRule="auto"/>
              <w:ind w:left="188"/>
            </w:pPr>
            <w:r>
              <w:rPr>
                <w:color w:val="212529"/>
                <w:spacing w:val="-1"/>
              </w:rPr>
              <w:t>无形资产购置</w:t>
            </w:r>
          </w:p>
        </w:tc>
        <w:tc>
          <w:tcPr>
            <w:tcW w:w="1131" w:type="dxa"/>
            <w:vAlign w:val="top"/>
          </w:tcPr>
          <w:p w14:paraId="1F129D15">
            <w:pPr>
              <w:rPr>
                <w:rFonts w:ascii="Arial"/>
                <w:sz w:val="21"/>
              </w:rPr>
            </w:pPr>
          </w:p>
        </w:tc>
      </w:tr>
      <w:tr w14:paraId="07203D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4ED5CB4">
            <w:pPr>
              <w:pStyle w:val="6"/>
              <w:spacing w:before="178" w:line="239" w:lineRule="auto"/>
              <w:ind w:left="10"/>
            </w:pPr>
            <w:r>
              <w:rPr>
                <w:color w:val="212529"/>
                <w:spacing w:val="-2"/>
              </w:rPr>
              <w:t>30108</w:t>
            </w:r>
          </w:p>
        </w:tc>
        <w:tc>
          <w:tcPr>
            <w:tcW w:w="1648" w:type="dxa"/>
            <w:vAlign w:val="top"/>
          </w:tcPr>
          <w:p w14:paraId="6363E71E">
            <w:pPr>
              <w:pStyle w:val="6"/>
              <w:spacing w:before="74" w:line="217" w:lineRule="auto"/>
              <w:ind w:left="8" w:right="192" w:firstLine="178"/>
            </w:pPr>
            <w:r>
              <w:rPr>
                <w:color w:val="212529"/>
                <w:spacing w:val="-1"/>
              </w:rPr>
              <w:t>机关事业单位基</w:t>
            </w:r>
            <w:r>
              <w:rPr>
                <w:color w:val="212529"/>
              </w:rPr>
              <w:t xml:space="preserve"> </w:t>
            </w:r>
            <w:r>
              <w:rPr>
                <w:color w:val="212529"/>
                <w:spacing w:val="-1"/>
              </w:rPr>
              <w:t>本养老保险缴费</w:t>
            </w:r>
          </w:p>
        </w:tc>
        <w:tc>
          <w:tcPr>
            <w:tcW w:w="959" w:type="dxa"/>
            <w:vAlign w:val="top"/>
          </w:tcPr>
          <w:p w14:paraId="7A2D8E02">
            <w:pPr>
              <w:pStyle w:val="6"/>
              <w:spacing w:before="179" w:line="238" w:lineRule="auto"/>
              <w:ind w:right="32"/>
              <w:jc w:val="right"/>
            </w:pPr>
            <w:r>
              <w:rPr>
                <w:color w:val="212529"/>
                <w:spacing w:val="-4"/>
              </w:rPr>
              <w:t>15.27</w:t>
            </w:r>
          </w:p>
        </w:tc>
        <w:tc>
          <w:tcPr>
            <w:tcW w:w="839" w:type="dxa"/>
            <w:vAlign w:val="top"/>
          </w:tcPr>
          <w:p w14:paraId="5DD2679A">
            <w:pPr>
              <w:pStyle w:val="6"/>
              <w:spacing w:before="178" w:line="239" w:lineRule="auto"/>
              <w:ind w:left="4"/>
            </w:pPr>
            <w:r>
              <w:rPr>
                <w:color w:val="212529"/>
                <w:spacing w:val="-2"/>
              </w:rPr>
              <w:t>30206</w:t>
            </w:r>
          </w:p>
        </w:tc>
        <w:tc>
          <w:tcPr>
            <w:tcW w:w="1318" w:type="dxa"/>
            <w:vAlign w:val="top"/>
          </w:tcPr>
          <w:p w14:paraId="2E26054A">
            <w:pPr>
              <w:pStyle w:val="6"/>
              <w:spacing w:before="179" w:line="219" w:lineRule="auto"/>
              <w:ind w:left="206"/>
            </w:pPr>
            <w:r>
              <w:rPr>
                <w:color w:val="212529"/>
                <w:spacing w:val="-7"/>
              </w:rPr>
              <w:t>电费</w:t>
            </w:r>
          </w:p>
        </w:tc>
        <w:tc>
          <w:tcPr>
            <w:tcW w:w="779" w:type="dxa"/>
            <w:vAlign w:val="top"/>
          </w:tcPr>
          <w:p w14:paraId="6F5CA576">
            <w:pPr>
              <w:rPr>
                <w:rFonts w:ascii="Arial"/>
                <w:sz w:val="21"/>
              </w:rPr>
            </w:pPr>
          </w:p>
        </w:tc>
        <w:tc>
          <w:tcPr>
            <w:tcW w:w="839" w:type="dxa"/>
            <w:vAlign w:val="top"/>
          </w:tcPr>
          <w:p w14:paraId="3543DC07">
            <w:pPr>
              <w:pStyle w:val="6"/>
              <w:spacing w:before="178" w:line="239" w:lineRule="auto"/>
              <w:ind w:left="5"/>
            </w:pPr>
            <w:r>
              <w:rPr>
                <w:color w:val="212529"/>
                <w:spacing w:val="-2"/>
              </w:rPr>
              <w:t>30901</w:t>
            </w:r>
          </w:p>
        </w:tc>
        <w:tc>
          <w:tcPr>
            <w:tcW w:w="1259" w:type="dxa"/>
            <w:vAlign w:val="top"/>
          </w:tcPr>
          <w:p w14:paraId="10EC3016">
            <w:pPr>
              <w:pStyle w:val="6"/>
              <w:spacing w:before="73" w:line="218" w:lineRule="auto"/>
              <w:ind w:left="6" w:right="163" w:firstLine="182"/>
            </w:pPr>
            <w:r>
              <w:rPr>
                <w:color w:val="212529"/>
                <w:spacing w:val="-2"/>
              </w:rPr>
              <w:t>房屋建筑物</w:t>
            </w:r>
            <w:r>
              <w:rPr>
                <w:color w:val="212529"/>
              </w:rPr>
              <w:t xml:space="preserve"> </w:t>
            </w:r>
            <w:r>
              <w:rPr>
                <w:color w:val="212529"/>
                <w:spacing w:val="-2"/>
              </w:rPr>
              <w:t>购建</w:t>
            </w:r>
          </w:p>
        </w:tc>
        <w:tc>
          <w:tcPr>
            <w:tcW w:w="1124" w:type="dxa"/>
            <w:vAlign w:val="top"/>
          </w:tcPr>
          <w:p w14:paraId="2067E030">
            <w:pPr>
              <w:pStyle w:val="6"/>
              <w:spacing w:before="260" w:line="129" w:lineRule="exact"/>
              <w:ind w:left="188"/>
            </w:pPr>
            <w:r>
              <w:rPr>
                <w:color w:val="212529"/>
                <w:position w:val="-3"/>
              </w:rPr>
              <w:t>————</w:t>
            </w:r>
          </w:p>
        </w:tc>
        <w:tc>
          <w:tcPr>
            <w:tcW w:w="854" w:type="dxa"/>
            <w:vAlign w:val="top"/>
          </w:tcPr>
          <w:p w14:paraId="4A32A9FC">
            <w:pPr>
              <w:pStyle w:val="6"/>
              <w:spacing w:before="178" w:line="239" w:lineRule="auto"/>
              <w:ind w:left="21"/>
            </w:pPr>
            <w:r>
              <w:rPr>
                <w:color w:val="212529"/>
                <w:spacing w:val="-2"/>
              </w:rPr>
              <w:t>31099</w:t>
            </w:r>
          </w:p>
        </w:tc>
        <w:tc>
          <w:tcPr>
            <w:tcW w:w="1828" w:type="dxa"/>
            <w:vAlign w:val="top"/>
          </w:tcPr>
          <w:p w14:paraId="1A527934">
            <w:pPr>
              <w:pStyle w:val="6"/>
              <w:spacing w:before="178" w:line="218" w:lineRule="auto"/>
              <w:ind w:left="188"/>
            </w:pPr>
            <w:r>
              <w:rPr>
                <w:color w:val="212529"/>
                <w:spacing w:val="-1"/>
              </w:rPr>
              <w:t>其他资本性支出</w:t>
            </w:r>
          </w:p>
        </w:tc>
        <w:tc>
          <w:tcPr>
            <w:tcW w:w="1131" w:type="dxa"/>
            <w:vAlign w:val="top"/>
          </w:tcPr>
          <w:p w14:paraId="11C8EAC8">
            <w:pPr>
              <w:rPr>
                <w:rFonts w:ascii="Arial"/>
                <w:sz w:val="21"/>
              </w:rPr>
            </w:pPr>
          </w:p>
        </w:tc>
      </w:tr>
      <w:tr w14:paraId="7DCE1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EDDF576">
            <w:pPr>
              <w:pStyle w:val="6"/>
              <w:spacing w:before="179" w:line="239" w:lineRule="auto"/>
              <w:ind w:left="10"/>
            </w:pPr>
            <w:r>
              <w:rPr>
                <w:color w:val="212529"/>
                <w:spacing w:val="-2"/>
              </w:rPr>
              <w:t>30109</w:t>
            </w:r>
          </w:p>
        </w:tc>
        <w:tc>
          <w:tcPr>
            <w:tcW w:w="1648" w:type="dxa"/>
            <w:vAlign w:val="top"/>
          </w:tcPr>
          <w:p w14:paraId="1AC3E943">
            <w:pPr>
              <w:pStyle w:val="6"/>
              <w:spacing w:before="179" w:line="219" w:lineRule="auto"/>
              <w:ind w:left="186"/>
            </w:pPr>
            <w:r>
              <w:rPr>
                <w:color w:val="212529"/>
                <w:spacing w:val="-1"/>
              </w:rPr>
              <w:t>职业年金缴费</w:t>
            </w:r>
          </w:p>
        </w:tc>
        <w:tc>
          <w:tcPr>
            <w:tcW w:w="959" w:type="dxa"/>
            <w:vAlign w:val="top"/>
          </w:tcPr>
          <w:p w14:paraId="44EDF173">
            <w:pPr>
              <w:rPr>
                <w:rFonts w:ascii="Arial"/>
                <w:sz w:val="21"/>
              </w:rPr>
            </w:pPr>
          </w:p>
        </w:tc>
        <w:tc>
          <w:tcPr>
            <w:tcW w:w="839" w:type="dxa"/>
            <w:vAlign w:val="top"/>
          </w:tcPr>
          <w:p w14:paraId="6745FFA2">
            <w:pPr>
              <w:pStyle w:val="6"/>
              <w:spacing w:before="179" w:line="239" w:lineRule="auto"/>
              <w:ind w:left="4"/>
            </w:pPr>
            <w:r>
              <w:rPr>
                <w:color w:val="212529"/>
                <w:spacing w:val="-2"/>
              </w:rPr>
              <w:t>30207</w:t>
            </w:r>
          </w:p>
        </w:tc>
        <w:tc>
          <w:tcPr>
            <w:tcW w:w="1318" w:type="dxa"/>
            <w:vAlign w:val="top"/>
          </w:tcPr>
          <w:p w14:paraId="2F2FB02E">
            <w:pPr>
              <w:pStyle w:val="6"/>
              <w:spacing w:before="180" w:line="219" w:lineRule="auto"/>
              <w:ind w:left="200"/>
            </w:pPr>
            <w:r>
              <w:rPr>
                <w:color w:val="212529"/>
                <w:spacing w:val="-5"/>
              </w:rPr>
              <w:t>邮电费</w:t>
            </w:r>
          </w:p>
        </w:tc>
        <w:tc>
          <w:tcPr>
            <w:tcW w:w="779" w:type="dxa"/>
            <w:vAlign w:val="top"/>
          </w:tcPr>
          <w:p w14:paraId="04C567D7">
            <w:pPr>
              <w:rPr>
                <w:rFonts w:ascii="Arial"/>
                <w:sz w:val="21"/>
              </w:rPr>
            </w:pPr>
          </w:p>
        </w:tc>
        <w:tc>
          <w:tcPr>
            <w:tcW w:w="839" w:type="dxa"/>
            <w:vAlign w:val="top"/>
          </w:tcPr>
          <w:p w14:paraId="71F85545">
            <w:pPr>
              <w:pStyle w:val="6"/>
              <w:spacing w:before="179" w:line="239" w:lineRule="auto"/>
              <w:ind w:left="5"/>
            </w:pPr>
            <w:r>
              <w:rPr>
                <w:color w:val="212529"/>
                <w:spacing w:val="-2"/>
              </w:rPr>
              <w:t>30902</w:t>
            </w:r>
          </w:p>
        </w:tc>
        <w:tc>
          <w:tcPr>
            <w:tcW w:w="1259" w:type="dxa"/>
            <w:vAlign w:val="top"/>
          </w:tcPr>
          <w:p w14:paraId="4B6A2089">
            <w:pPr>
              <w:pStyle w:val="6"/>
              <w:spacing w:before="75" w:line="220" w:lineRule="auto"/>
              <w:ind w:left="9" w:right="163" w:firstLine="181"/>
            </w:pPr>
            <w:r>
              <w:rPr>
                <w:color w:val="212529"/>
                <w:spacing w:val="-3"/>
              </w:rPr>
              <w:t>办公设备购</w:t>
            </w:r>
            <w:r>
              <w:rPr>
                <w:color w:val="212529"/>
                <w:spacing w:val="3"/>
              </w:rPr>
              <w:t xml:space="preserve"> </w:t>
            </w:r>
            <w:r>
              <w:rPr>
                <w:color w:val="212529"/>
              </w:rPr>
              <w:t>置</w:t>
            </w:r>
          </w:p>
        </w:tc>
        <w:tc>
          <w:tcPr>
            <w:tcW w:w="1124" w:type="dxa"/>
            <w:vAlign w:val="top"/>
          </w:tcPr>
          <w:p w14:paraId="52D8DA4F">
            <w:pPr>
              <w:pStyle w:val="6"/>
              <w:spacing w:before="261" w:line="129" w:lineRule="exact"/>
              <w:ind w:left="188"/>
            </w:pPr>
            <w:r>
              <w:rPr>
                <w:color w:val="212529"/>
                <w:position w:val="-3"/>
              </w:rPr>
              <w:t>————</w:t>
            </w:r>
          </w:p>
        </w:tc>
        <w:tc>
          <w:tcPr>
            <w:tcW w:w="854" w:type="dxa"/>
            <w:vAlign w:val="top"/>
          </w:tcPr>
          <w:p w14:paraId="07B7A175">
            <w:pPr>
              <w:spacing w:before="201" w:line="211" w:lineRule="auto"/>
              <w:ind w:left="21"/>
              <w:rPr>
                <w:rFonts w:ascii="Arial" w:hAnsi="Arial" w:eastAsia="Arial" w:cs="Arial"/>
                <w:sz w:val="13"/>
                <w:szCs w:val="13"/>
              </w:rPr>
            </w:pPr>
            <w:r>
              <w:rPr>
                <w:rFonts w:ascii="Arial" w:hAnsi="Arial" w:eastAsia="Arial" w:cs="Arial"/>
                <w:color w:val="212529"/>
                <w:spacing w:val="10"/>
                <w:sz w:val="13"/>
                <w:szCs w:val="13"/>
              </w:rPr>
              <w:t>311</w:t>
            </w:r>
          </w:p>
        </w:tc>
        <w:tc>
          <w:tcPr>
            <w:tcW w:w="1828" w:type="dxa"/>
            <w:vAlign w:val="top"/>
          </w:tcPr>
          <w:p w14:paraId="3FBE09C6">
            <w:pPr>
              <w:spacing w:before="71" w:line="162" w:lineRule="auto"/>
              <w:ind w:left="6" w:right="188" w:firstLine="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对企业补助  (基本建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6"/>
                <w:sz w:val="17"/>
                <w:szCs w:val="17"/>
              </w:rPr>
              <w:t>设)</w:t>
            </w:r>
          </w:p>
        </w:tc>
        <w:tc>
          <w:tcPr>
            <w:tcW w:w="1131" w:type="dxa"/>
            <w:vAlign w:val="top"/>
          </w:tcPr>
          <w:p w14:paraId="3D4A2DCE">
            <w:pPr>
              <w:pStyle w:val="6"/>
              <w:spacing w:before="261" w:line="129" w:lineRule="exact"/>
              <w:ind w:left="184"/>
            </w:pPr>
            <w:r>
              <w:rPr>
                <w:color w:val="212529"/>
                <w:position w:val="-3"/>
              </w:rPr>
              <w:t>————</w:t>
            </w:r>
          </w:p>
        </w:tc>
      </w:tr>
      <w:tr w14:paraId="5B465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45DB498">
            <w:pPr>
              <w:pStyle w:val="6"/>
              <w:spacing w:before="180" w:line="239" w:lineRule="auto"/>
              <w:ind w:left="10"/>
            </w:pPr>
            <w:r>
              <w:rPr>
                <w:color w:val="212529"/>
                <w:spacing w:val="-2"/>
              </w:rPr>
              <w:t>30110</w:t>
            </w:r>
          </w:p>
        </w:tc>
        <w:tc>
          <w:tcPr>
            <w:tcW w:w="1648" w:type="dxa"/>
            <w:vAlign w:val="top"/>
          </w:tcPr>
          <w:p w14:paraId="2FB38436">
            <w:pPr>
              <w:pStyle w:val="6"/>
              <w:spacing w:before="75" w:line="218" w:lineRule="auto"/>
              <w:ind w:left="18" w:right="192" w:firstLine="167"/>
            </w:pPr>
            <w:r>
              <w:rPr>
                <w:color w:val="212529"/>
                <w:spacing w:val="-1"/>
              </w:rPr>
              <w:t>职工基本医疗保</w:t>
            </w:r>
            <w:r>
              <w:rPr>
                <w:color w:val="212529"/>
              </w:rPr>
              <w:t xml:space="preserve"> </w:t>
            </w:r>
            <w:r>
              <w:rPr>
                <w:color w:val="212529"/>
                <w:spacing w:val="-5"/>
              </w:rPr>
              <w:t>险缴费</w:t>
            </w:r>
          </w:p>
        </w:tc>
        <w:tc>
          <w:tcPr>
            <w:tcW w:w="959" w:type="dxa"/>
            <w:vAlign w:val="top"/>
          </w:tcPr>
          <w:p w14:paraId="2DC8B3D6">
            <w:pPr>
              <w:pStyle w:val="6"/>
              <w:spacing w:before="181" w:line="238" w:lineRule="auto"/>
              <w:ind w:right="34"/>
              <w:jc w:val="right"/>
            </w:pPr>
            <w:r>
              <w:rPr>
                <w:color w:val="212529"/>
                <w:spacing w:val="-2"/>
              </w:rPr>
              <w:t>6.67</w:t>
            </w:r>
          </w:p>
        </w:tc>
        <w:tc>
          <w:tcPr>
            <w:tcW w:w="839" w:type="dxa"/>
            <w:vAlign w:val="top"/>
          </w:tcPr>
          <w:p w14:paraId="41A85DEB">
            <w:pPr>
              <w:pStyle w:val="6"/>
              <w:spacing w:before="180" w:line="239" w:lineRule="auto"/>
              <w:ind w:left="4"/>
            </w:pPr>
            <w:r>
              <w:rPr>
                <w:color w:val="212529"/>
                <w:spacing w:val="-2"/>
              </w:rPr>
              <w:t>30208</w:t>
            </w:r>
          </w:p>
        </w:tc>
        <w:tc>
          <w:tcPr>
            <w:tcW w:w="1318" w:type="dxa"/>
            <w:vAlign w:val="top"/>
          </w:tcPr>
          <w:p w14:paraId="07A7440C">
            <w:pPr>
              <w:pStyle w:val="6"/>
              <w:spacing w:before="181" w:line="219" w:lineRule="auto"/>
              <w:ind w:left="186"/>
            </w:pPr>
            <w:r>
              <w:rPr>
                <w:color w:val="212529"/>
                <w:spacing w:val="-2"/>
              </w:rPr>
              <w:t>取暖费</w:t>
            </w:r>
          </w:p>
        </w:tc>
        <w:tc>
          <w:tcPr>
            <w:tcW w:w="779" w:type="dxa"/>
            <w:vAlign w:val="top"/>
          </w:tcPr>
          <w:p w14:paraId="4986ED28">
            <w:pPr>
              <w:rPr>
                <w:rFonts w:ascii="Arial"/>
                <w:sz w:val="21"/>
              </w:rPr>
            </w:pPr>
          </w:p>
        </w:tc>
        <w:tc>
          <w:tcPr>
            <w:tcW w:w="839" w:type="dxa"/>
            <w:vAlign w:val="top"/>
          </w:tcPr>
          <w:p w14:paraId="7D8D5C4C">
            <w:pPr>
              <w:pStyle w:val="6"/>
              <w:spacing w:before="180" w:line="239" w:lineRule="auto"/>
              <w:ind w:left="5"/>
            </w:pPr>
            <w:r>
              <w:rPr>
                <w:color w:val="212529"/>
                <w:spacing w:val="-2"/>
              </w:rPr>
              <w:t>30903</w:t>
            </w:r>
          </w:p>
        </w:tc>
        <w:tc>
          <w:tcPr>
            <w:tcW w:w="1259" w:type="dxa"/>
            <w:vAlign w:val="top"/>
          </w:tcPr>
          <w:p w14:paraId="37310DFC">
            <w:pPr>
              <w:pStyle w:val="6"/>
              <w:spacing w:before="76" w:line="220" w:lineRule="auto"/>
              <w:ind w:left="9" w:right="163" w:firstLine="177"/>
            </w:pPr>
            <w:r>
              <w:rPr>
                <w:color w:val="212529"/>
                <w:spacing w:val="-2"/>
              </w:rPr>
              <w:t>专用设备购</w:t>
            </w:r>
            <w:r>
              <w:rPr>
                <w:color w:val="212529"/>
                <w:spacing w:val="1"/>
              </w:rPr>
              <w:t xml:space="preserve"> </w:t>
            </w:r>
            <w:r>
              <w:rPr>
                <w:color w:val="212529"/>
              </w:rPr>
              <w:t>置</w:t>
            </w:r>
          </w:p>
        </w:tc>
        <w:tc>
          <w:tcPr>
            <w:tcW w:w="1124" w:type="dxa"/>
            <w:vAlign w:val="top"/>
          </w:tcPr>
          <w:p w14:paraId="129C0891">
            <w:pPr>
              <w:pStyle w:val="6"/>
              <w:spacing w:before="262" w:line="129" w:lineRule="exact"/>
              <w:ind w:left="188"/>
            </w:pPr>
            <w:r>
              <w:rPr>
                <w:color w:val="212529"/>
                <w:position w:val="-3"/>
              </w:rPr>
              <w:t>————</w:t>
            </w:r>
          </w:p>
        </w:tc>
        <w:tc>
          <w:tcPr>
            <w:tcW w:w="854" w:type="dxa"/>
            <w:vAlign w:val="top"/>
          </w:tcPr>
          <w:p w14:paraId="1802EF24">
            <w:pPr>
              <w:pStyle w:val="6"/>
              <w:spacing w:before="180" w:line="239" w:lineRule="auto"/>
              <w:ind w:left="21"/>
            </w:pPr>
            <w:r>
              <w:rPr>
                <w:color w:val="212529"/>
                <w:spacing w:val="-2"/>
              </w:rPr>
              <w:t>31101</w:t>
            </w:r>
          </w:p>
        </w:tc>
        <w:tc>
          <w:tcPr>
            <w:tcW w:w="1828" w:type="dxa"/>
            <w:vAlign w:val="top"/>
          </w:tcPr>
          <w:p w14:paraId="1DF3177C">
            <w:pPr>
              <w:pStyle w:val="6"/>
              <w:spacing w:before="76" w:line="218" w:lineRule="auto"/>
              <w:ind w:left="10" w:right="191" w:firstLine="185"/>
            </w:pPr>
            <w:r>
              <w:rPr>
                <w:color w:val="212529"/>
                <w:spacing w:val="-2"/>
              </w:rPr>
              <w:t>资本金注入（基本</w:t>
            </w:r>
            <w:r>
              <w:rPr>
                <w:color w:val="212529"/>
              </w:rPr>
              <w:t xml:space="preserve"> </w:t>
            </w:r>
            <w:r>
              <w:rPr>
                <w:color w:val="212529"/>
                <w:spacing w:val="-5"/>
              </w:rPr>
              <w:t>建设）</w:t>
            </w:r>
          </w:p>
        </w:tc>
        <w:tc>
          <w:tcPr>
            <w:tcW w:w="1131" w:type="dxa"/>
            <w:vAlign w:val="top"/>
          </w:tcPr>
          <w:p w14:paraId="303F2808">
            <w:pPr>
              <w:pStyle w:val="6"/>
              <w:spacing w:before="262" w:line="129" w:lineRule="exact"/>
              <w:ind w:left="184"/>
            </w:pPr>
            <w:r>
              <w:rPr>
                <w:color w:val="212529"/>
                <w:position w:val="-3"/>
              </w:rPr>
              <w:t>————</w:t>
            </w:r>
          </w:p>
        </w:tc>
      </w:tr>
      <w:tr w14:paraId="63BE4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FCC49F9">
            <w:pPr>
              <w:pStyle w:val="6"/>
              <w:spacing w:before="181" w:line="239" w:lineRule="auto"/>
              <w:ind w:left="10"/>
            </w:pPr>
            <w:r>
              <w:rPr>
                <w:color w:val="212529"/>
                <w:spacing w:val="-2"/>
              </w:rPr>
              <w:t>30111</w:t>
            </w:r>
          </w:p>
        </w:tc>
        <w:tc>
          <w:tcPr>
            <w:tcW w:w="1648" w:type="dxa"/>
            <w:vAlign w:val="top"/>
          </w:tcPr>
          <w:p w14:paraId="727E1E76">
            <w:pPr>
              <w:pStyle w:val="6"/>
              <w:spacing w:before="76" w:line="218" w:lineRule="auto"/>
              <w:ind w:left="6" w:right="192" w:firstLine="186"/>
            </w:pPr>
            <w:r>
              <w:rPr>
                <w:color w:val="212529"/>
                <w:spacing w:val="-2"/>
              </w:rPr>
              <w:t>公务员医疗补助</w:t>
            </w:r>
            <w:r>
              <w:rPr>
                <w:color w:val="212529"/>
              </w:rPr>
              <w:t xml:space="preserve"> </w:t>
            </w:r>
            <w:r>
              <w:rPr>
                <w:color w:val="212529"/>
                <w:spacing w:val="-2"/>
              </w:rPr>
              <w:t>缴费</w:t>
            </w:r>
          </w:p>
        </w:tc>
        <w:tc>
          <w:tcPr>
            <w:tcW w:w="959" w:type="dxa"/>
            <w:vAlign w:val="top"/>
          </w:tcPr>
          <w:p w14:paraId="6A1CD08C">
            <w:pPr>
              <w:pStyle w:val="6"/>
              <w:spacing w:before="182" w:line="238" w:lineRule="auto"/>
              <w:ind w:right="34"/>
              <w:jc w:val="right"/>
            </w:pPr>
            <w:r>
              <w:rPr>
                <w:color w:val="212529"/>
                <w:spacing w:val="-2"/>
              </w:rPr>
              <w:t>0.52</w:t>
            </w:r>
          </w:p>
        </w:tc>
        <w:tc>
          <w:tcPr>
            <w:tcW w:w="839" w:type="dxa"/>
            <w:vAlign w:val="top"/>
          </w:tcPr>
          <w:p w14:paraId="3D1A6C1D">
            <w:pPr>
              <w:pStyle w:val="6"/>
              <w:spacing w:before="181" w:line="239" w:lineRule="auto"/>
              <w:ind w:left="4"/>
            </w:pPr>
            <w:r>
              <w:rPr>
                <w:color w:val="212529"/>
                <w:spacing w:val="-2"/>
              </w:rPr>
              <w:t>30209</w:t>
            </w:r>
          </w:p>
        </w:tc>
        <w:tc>
          <w:tcPr>
            <w:tcW w:w="1318" w:type="dxa"/>
            <w:vAlign w:val="top"/>
          </w:tcPr>
          <w:p w14:paraId="14F80502">
            <w:pPr>
              <w:pStyle w:val="6"/>
              <w:spacing w:before="181" w:line="219" w:lineRule="auto"/>
              <w:ind w:left="186"/>
            </w:pPr>
            <w:r>
              <w:rPr>
                <w:color w:val="212529"/>
                <w:spacing w:val="-2"/>
              </w:rPr>
              <w:t>物业管理费</w:t>
            </w:r>
          </w:p>
        </w:tc>
        <w:tc>
          <w:tcPr>
            <w:tcW w:w="779" w:type="dxa"/>
            <w:vAlign w:val="top"/>
          </w:tcPr>
          <w:p w14:paraId="629E00D5">
            <w:pPr>
              <w:rPr>
                <w:rFonts w:ascii="Arial"/>
                <w:sz w:val="21"/>
              </w:rPr>
            </w:pPr>
          </w:p>
        </w:tc>
        <w:tc>
          <w:tcPr>
            <w:tcW w:w="839" w:type="dxa"/>
            <w:vAlign w:val="top"/>
          </w:tcPr>
          <w:p w14:paraId="5A0220DE">
            <w:pPr>
              <w:pStyle w:val="6"/>
              <w:spacing w:before="181" w:line="239" w:lineRule="auto"/>
              <w:ind w:left="5"/>
            </w:pPr>
            <w:r>
              <w:rPr>
                <w:color w:val="212529"/>
                <w:spacing w:val="-2"/>
              </w:rPr>
              <w:t>30905</w:t>
            </w:r>
          </w:p>
        </w:tc>
        <w:tc>
          <w:tcPr>
            <w:tcW w:w="1259" w:type="dxa"/>
            <w:vAlign w:val="top"/>
          </w:tcPr>
          <w:p w14:paraId="7CDE78AF">
            <w:pPr>
              <w:pStyle w:val="6"/>
              <w:spacing w:before="77" w:line="218" w:lineRule="auto"/>
              <w:ind w:left="10" w:right="163" w:firstLine="176"/>
            </w:pPr>
            <w:r>
              <w:rPr>
                <w:color w:val="212529"/>
                <w:spacing w:val="-2"/>
              </w:rPr>
              <w:t>基础设施建</w:t>
            </w:r>
            <w:r>
              <w:rPr>
                <w:color w:val="212529"/>
                <w:spacing w:val="2"/>
              </w:rPr>
              <w:t xml:space="preserve"> </w:t>
            </w:r>
            <w:r>
              <w:rPr>
                <w:color w:val="212529"/>
              </w:rPr>
              <w:t>设</w:t>
            </w:r>
          </w:p>
        </w:tc>
        <w:tc>
          <w:tcPr>
            <w:tcW w:w="1124" w:type="dxa"/>
            <w:vAlign w:val="top"/>
          </w:tcPr>
          <w:p w14:paraId="39A856DB">
            <w:pPr>
              <w:pStyle w:val="6"/>
              <w:spacing w:before="263" w:line="129" w:lineRule="exact"/>
              <w:ind w:left="188"/>
            </w:pPr>
            <w:r>
              <w:rPr>
                <w:color w:val="212529"/>
                <w:position w:val="-3"/>
              </w:rPr>
              <w:t>————</w:t>
            </w:r>
          </w:p>
        </w:tc>
        <w:tc>
          <w:tcPr>
            <w:tcW w:w="854" w:type="dxa"/>
            <w:vAlign w:val="top"/>
          </w:tcPr>
          <w:p w14:paraId="49AB155D">
            <w:pPr>
              <w:pStyle w:val="6"/>
              <w:spacing w:before="181" w:line="239" w:lineRule="auto"/>
              <w:ind w:left="21"/>
            </w:pPr>
            <w:r>
              <w:rPr>
                <w:color w:val="212529"/>
                <w:spacing w:val="-2"/>
              </w:rPr>
              <w:t>31199</w:t>
            </w:r>
          </w:p>
        </w:tc>
        <w:tc>
          <w:tcPr>
            <w:tcW w:w="1828" w:type="dxa"/>
            <w:vAlign w:val="top"/>
          </w:tcPr>
          <w:p w14:paraId="2F680105">
            <w:pPr>
              <w:pStyle w:val="6"/>
              <w:spacing w:before="182" w:line="219" w:lineRule="auto"/>
              <w:ind w:left="188"/>
            </w:pPr>
            <w:r>
              <w:rPr>
                <w:color w:val="212529"/>
                <w:spacing w:val="-1"/>
              </w:rPr>
              <w:t>其他对企业补助</w:t>
            </w:r>
          </w:p>
        </w:tc>
        <w:tc>
          <w:tcPr>
            <w:tcW w:w="1131" w:type="dxa"/>
            <w:vAlign w:val="top"/>
          </w:tcPr>
          <w:p w14:paraId="16330766">
            <w:pPr>
              <w:pStyle w:val="6"/>
              <w:spacing w:before="263" w:line="129" w:lineRule="exact"/>
              <w:ind w:left="184"/>
            </w:pPr>
            <w:r>
              <w:rPr>
                <w:color w:val="212529"/>
                <w:position w:val="-3"/>
              </w:rPr>
              <w:t>————</w:t>
            </w:r>
          </w:p>
        </w:tc>
      </w:tr>
      <w:tr w14:paraId="31753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59E1B7A">
            <w:pPr>
              <w:pStyle w:val="6"/>
              <w:spacing w:before="182" w:line="239" w:lineRule="auto"/>
              <w:ind w:left="10"/>
            </w:pPr>
            <w:r>
              <w:rPr>
                <w:color w:val="212529"/>
                <w:spacing w:val="-2"/>
              </w:rPr>
              <w:t>30112</w:t>
            </w:r>
          </w:p>
        </w:tc>
        <w:tc>
          <w:tcPr>
            <w:tcW w:w="1648" w:type="dxa"/>
            <w:vAlign w:val="top"/>
          </w:tcPr>
          <w:p w14:paraId="0D274025">
            <w:pPr>
              <w:pStyle w:val="6"/>
              <w:spacing w:before="77" w:line="218" w:lineRule="auto"/>
              <w:ind w:left="17" w:right="192" w:firstLine="169"/>
            </w:pPr>
            <w:r>
              <w:rPr>
                <w:color w:val="212529"/>
                <w:spacing w:val="-1"/>
              </w:rPr>
              <w:t>其他社会保障缴</w:t>
            </w:r>
            <w:r>
              <w:rPr>
                <w:color w:val="212529"/>
              </w:rPr>
              <w:t xml:space="preserve"> 费</w:t>
            </w:r>
          </w:p>
        </w:tc>
        <w:tc>
          <w:tcPr>
            <w:tcW w:w="959" w:type="dxa"/>
            <w:vAlign w:val="top"/>
          </w:tcPr>
          <w:p w14:paraId="687B65B4">
            <w:pPr>
              <w:pStyle w:val="6"/>
              <w:spacing w:before="183" w:line="238" w:lineRule="auto"/>
              <w:ind w:right="34"/>
              <w:jc w:val="right"/>
            </w:pPr>
            <w:r>
              <w:rPr>
                <w:color w:val="212529"/>
                <w:spacing w:val="-2"/>
              </w:rPr>
              <w:t>0.27</w:t>
            </w:r>
          </w:p>
        </w:tc>
        <w:tc>
          <w:tcPr>
            <w:tcW w:w="839" w:type="dxa"/>
            <w:vAlign w:val="top"/>
          </w:tcPr>
          <w:p w14:paraId="3650DC1C">
            <w:pPr>
              <w:pStyle w:val="6"/>
              <w:spacing w:before="182" w:line="239" w:lineRule="auto"/>
              <w:ind w:left="4"/>
            </w:pPr>
            <w:r>
              <w:rPr>
                <w:color w:val="212529"/>
                <w:spacing w:val="-2"/>
              </w:rPr>
              <w:t>30211</w:t>
            </w:r>
          </w:p>
        </w:tc>
        <w:tc>
          <w:tcPr>
            <w:tcW w:w="1318" w:type="dxa"/>
            <w:vAlign w:val="top"/>
          </w:tcPr>
          <w:p w14:paraId="5910CFE9">
            <w:pPr>
              <w:pStyle w:val="6"/>
              <w:spacing w:before="183" w:line="219" w:lineRule="auto"/>
              <w:ind w:left="188"/>
            </w:pPr>
            <w:r>
              <w:rPr>
                <w:color w:val="212529"/>
                <w:spacing w:val="-3"/>
              </w:rPr>
              <w:t>差旅费</w:t>
            </w:r>
          </w:p>
        </w:tc>
        <w:tc>
          <w:tcPr>
            <w:tcW w:w="779" w:type="dxa"/>
            <w:vAlign w:val="top"/>
          </w:tcPr>
          <w:p w14:paraId="4D23B998">
            <w:pPr>
              <w:rPr>
                <w:rFonts w:ascii="Arial"/>
                <w:sz w:val="21"/>
              </w:rPr>
            </w:pPr>
          </w:p>
        </w:tc>
        <w:tc>
          <w:tcPr>
            <w:tcW w:w="839" w:type="dxa"/>
            <w:vAlign w:val="top"/>
          </w:tcPr>
          <w:p w14:paraId="5EEFAB75">
            <w:pPr>
              <w:pStyle w:val="6"/>
              <w:spacing w:before="182" w:line="239" w:lineRule="auto"/>
              <w:ind w:left="5"/>
            </w:pPr>
            <w:r>
              <w:rPr>
                <w:color w:val="212529"/>
                <w:spacing w:val="-2"/>
              </w:rPr>
              <w:t>30906</w:t>
            </w:r>
          </w:p>
        </w:tc>
        <w:tc>
          <w:tcPr>
            <w:tcW w:w="1259" w:type="dxa"/>
            <w:vAlign w:val="top"/>
          </w:tcPr>
          <w:p w14:paraId="4254A4DB">
            <w:pPr>
              <w:pStyle w:val="6"/>
              <w:spacing w:before="182" w:line="219" w:lineRule="auto"/>
              <w:ind w:left="189"/>
            </w:pPr>
            <w:r>
              <w:rPr>
                <w:color w:val="212529"/>
                <w:spacing w:val="-2"/>
              </w:rPr>
              <w:t>大型修缮</w:t>
            </w:r>
          </w:p>
        </w:tc>
        <w:tc>
          <w:tcPr>
            <w:tcW w:w="1124" w:type="dxa"/>
            <w:vAlign w:val="top"/>
          </w:tcPr>
          <w:p w14:paraId="1D7EE755">
            <w:pPr>
              <w:pStyle w:val="6"/>
              <w:spacing w:before="264" w:line="129" w:lineRule="exact"/>
              <w:ind w:left="188"/>
            </w:pPr>
            <w:r>
              <w:rPr>
                <w:color w:val="212529"/>
                <w:position w:val="-3"/>
              </w:rPr>
              <w:t>————</w:t>
            </w:r>
          </w:p>
        </w:tc>
        <w:tc>
          <w:tcPr>
            <w:tcW w:w="854" w:type="dxa"/>
            <w:vAlign w:val="top"/>
          </w:tcPr>
          <w:p w14:paraId="5692E159">
            <w:pPr>
              <w:spacing w:before="204" w:line="183" w:lineRule="auto"/>
              <w:ind w:left="21"/>
              <w:rPr>
                <w:rFonts w:ascii="Arial" w:hAnsi="Arial" w:eastAsia="Arial" w:cs="Arial"/>
                <w:sz w:val="15"/>
                <w:szCs w:val="15"/>
              </w:rPr>
            </w:pPr>
            <w:r>
              <w:rPr>
                <w:rFonts w:ascii="Arial" w:hAnsi="Arial" w:eastAsia="Arial" w:cs="Arial"/>
                <w:color w:val="212529"/>
                <w:spacing w:val="1"/>
                <w:sz w:val="15"/>
                <w:szCs w:val="15"/>
              </w:rPr>
              <w:t>312</w:t>
            </w:r>
          </w:p>
        </w:tc>
        <w:tc>
          <w:tcPr>
            <w:tcW w:w="1828" w:type="dxa"/>
            <w:vAlign w:val="top"/>
          </w:tcPr>
          <w:p w14:paraId="39CA644B">
            <w:pPr>
              <w:spacing w:before="181" w:line="176" w:lineRule="exact"/>
              <w:ind w:left="7"/>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31" w:type="dxa"/>
            <w:vAlign w:val="top"/>
          </w:tcPr>
          <w:p w14:paraId="76B36AE4">
            <w:pPr>
              <w:rPr>
                <w:rFonts w:ascii="Arial"/>
                <w:sz w:val="21"/>
              </w:rPr>
            </w:pPr>
          </w:p>
        </w:tc>
      </w:tr>
      <w:tr w14:paraId="0963D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2CC8ACA5">
            <w:pPr>
              <w:pStyle w:val="6"/>
              <w:spacing w:before="183" w:line="239" w:lineRule="auto"/>
              <w:ind w:left="10"/>
            </w:pPr>
            <w:r>
              <w:rPr>
                <w:color w:val="212529"/>
                <w:spacing w:val="-2"/>
              </w:rPr>
              <w:t>30113</w:t>
            </w:r>
          </w:p>
        </w:tc>
        <w:tc>
          <w:tcPr>
            <w:tcW w:w="1648" w:type="dxa"/>
            <w:vAlign w:val="top"/>
          </w:tcPr>
          <w:p w14:paraId="46C6BEBA">
            <w:pPr>
              <w:pStyle w:val="6"/>
              <w:spacing w:before="184" w:line="219" w:lineRule="auto"/>
              <w:ind w:left="188"/>
            </w:pPr>
            <w:r>
              <w:rPr>
                <w:color w:val="212529"/>
                <w:spacing w:val="-2"/>
              </w:rPr>
              <w:t>住房公积金</w:t>
            </w:r>
          </w:p>
        </w:tc>
        <w:tc>
          <w:tcPr>
            <w:tcW w:w="959" w:type="dxa"/>
            <w:vAlign w:val="top"/>
          </w:tcPr>
          <w:p w14:paraId="19D55DA8">
            <w:pPr>
              <w:pStyle w:val="6"/>
              <w:spacing w:before="184" w:line="238" w:lineRule="auto"/>
              <w:ind w:right="32"/>
              <w:jc w:val="right"/>
            </w:pPr>
            <w:r>
              <w:rPr>
                <w:color w:val="212529"/>
                <w:spacing w:val="-4"/>
              </w:rPr>
              <w:t>14.32</w:t>
            </w:r>
          </w:p>
        </w:tc>
        <w:tc>
          <w:tcPr>
            <w:tcW w:w="839" w:type="dxa"/>
            <w:vAlign w:val="top"/>
          </w:tcPr>
          <w:p w14:paraId="1CE15D20">
            <w:pPr>
              <w:pStyle w:val="6"/>
              <w:spacing w:before="183" w:line="239" w:lineRule="auto"/>
              <w:ind w:left="4"/>
            </w:pPr>
            <w:r>
              <w:rPr>
                <w:color w:val="212529"/>
                <w:spacing w:val="-2"/>
              </w:rPr>
              <w:t>30212</w:t>
            </w:r>
          </w:p>
        </w:tc>
        <w:tc>
          <w:tcPr>
            <w:tcW w:w="1318" w:type="dxa"/>
            <w:vAlign w:val="top"/>
          </w:tcPr>
          <w:p w14:paraId="5B178C48">
            <w:pPr>
              <w:pStyle w:val="6"/>
              <w:spacing w:before="78" w:line="218" w:lineRule="auto"/>
              <w:ind w:left="11" w:right="403" w:firstLine="189"/>
            </w:pPr>
            <w:r>
              <w:rPr>
                <w:color w:val="212529"/>
                <w:spacing w:val="-6"/>
              </w:rPr>
              <w:t>因公出国</w:t>
            </w:r>
            <w:r>
              <w:rPr>
                <w:color w:val="212529"/>
                <w:spacing w:val="1"/>
              </w:rPr>
              <w:t xml:space="preserve"> </w:t>
            </w:r>
            <w:r>
              <w:rPr>
                <w:color w:val="212529"/>
                <w:spacing w:val="-6"/>
              </w:rPr>
              <w:t>（境）费用</w:t>
            </w:r>
          </w:p>
        </w:tc>
        <w:tc>
          <w:tcPr>
            <w:tcW w:w="779" w:type="dxa"/>
            <w:vAlign w:val="top"/>
          </w:tcPr>
          <w:p w14:paraId="7E235680">
            <w:pPr>
              <w:rPr>
                <w:rFonts w:ascii="Arial"/>
                <w:sz w:val="21"/>
              </w:rPr>
            </w:pPr>
          </w:p>
        </w:tc>
        <w:tc>
          <w:tcPr>
            <w:tcW w:w="839" w:type="dxa"/>
            <w:vAlign w:val="top"/>
          </w:tcPr>
          <w:p w14:paraId="0D06E5EF">
            <w:pPr>
              <w:pStyle w:val="6"/>
              <w:spacing w:before="183" w:line="239" w:lineRule="auto"/>
              <w:ind w:left="5"/>
            </w:pPr>
            <w:r>
              <w:rPr>
                <w:color w:val="212529"/>
                <w:spacing w:val="-2"/>
              </w:rPr>
              <w:t>30907</w:t>
            </w:r>
          </w:p>
        </w:tc>
        <w:tc>
          <w:tcPr>
            <w:tcW w:w="1259" w:type="dxa"/>
            <w:vAlign w:val="top"/>
          </w:tcPr>
          <w:p w14:paraId="6B0C3746">
            <w:pPr>
              <w:pStyle w:val="6"/>
              <w:spacing w:before="78" w:line="218" w:lineRule="auto"/>
              <w:ind w:left="9" w:right="163"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2B759161">
            <w:pPr>
              <w:pStyle w:val="6"/>
              <w:spacing w:before="265" w:line="129" w:lineRule="exact"/>
              <w:ind w:left="188"/>
            </w:pPr>
            <w:r>
              <w:rPr>
                <w:color w:val="212529"/>
                <w:position w:val="-3"/>
              </w:rPr>
              <w:t>————</w:t>
            </w:r>
          </w:p>
        </w:tc>
        <w:tc>
          <w:tcPr>
            <w:tcW w:w="854" w:type="dxa"/>
            <w:vAlign w:val="top"/>
          </w:tcPr>
          <w:p w14:paraId="43F42563">
            <w:pPr>
              <w:pStyle w:val="6"/>
              <w:spacing w:before="183" w:line="239" w:lineRule="auto"/>
              <w:ind w:left="21"/>
            </w:pPr>
            <w:r>
              <w:rPr>
                <w:color w:val="212529"/>
                <w:spacing w:val="-2"/>
              </w:rPr>
              <w:t>31201</w:t>
            </w:r>
          </w:p>
        </w:tc>
        <w:tc>
          <w:tcPr>
            <w:tcW w:w="1828" w:type="dxa"/>
            <w:vAlign w:val="top"/>
          </w:tcPr>
          <w:p w14:paraId="1BBA8316">
            <w:pPr>
              <w:pStyle w:val="6"/>
              <w:spacing w:before="183" w:line="218" w:lineRule="auto"/>
              <w:ind w:left="195"/>
            </w:pPr>
            <w:r>
              <w:rPr>
                <w:color w:val="212529"/>
                <w:spacing w:val="-3"/>
              </w:rPr>
              <w:t>资本金注入</w:t>
            </w:r>
          </w:p>
        </w:tc>
        <w:tc>
          <w:tcPr>
            <w:tcW w:w="1131" w:type="dxa"/>
            <w:vAlign w:val="top"/>
          </w:tcPr>
          <w:p w14:paraId="3916E4C9">
            <w:pPr>
              <w:rPr>
                <w:rFonts w:ascii="Arial"/>
                <w:sz w:val="21"/>
              </w:rPr>
            </w:pPr>
          </w:p>
        </w:tc>
      </w:tr>
    </w:tbl>
    <w:p w14:paraId="4F827A3F">
      <w:pPr>
        <w:rPr>
          <w:rFonts w:ascii="Arial"/>
          <w:sz w:val="21"/>
        </w:rPr>
      </w:pPr>
    </w:p>
    <w:p w14:paraId="4FC0B4AB">
      <w:pPr>
        <w:rPr>
          <w:rFonts w:ascii="Arial" w:hAnsi="Arial" w:eastAsia="Arial" w:cs="Arial"/>
          <w:sz w:val="21"/>
          <w:szCs w:val="21"/>
        </w:rPr>
        <w:sectPr>
          <w:headerReference r:id="rId15" w:type="default"/>
          <w:footerReference r:id="rId16" w:type="default"/>
          <w:pgSz w:w="16840" w:h="11900"/>
          <w:pgMar w:top="642" w:right="600" w:bottom="340" w:left="600" w:header="326" w:footer="111" w:gutter="0"/>
          <w:cols w:space="720" w:num="1"/>
        </w:sectPr>
      </w:pPr>
    </w:p>
    <w:p w14:paraId="56A82712">
      <w:pPr>
        <w:spacing w:before="28"/>
      </w:pPr>
    </w:p>
    <w:p w14:paraId="2C775245">
      <w:pPr>
        <w:spacing w:before="28"/>
      </w:pP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48"/>
        <w:gridCol w:w="959"/>
        <w:gridCol w:w="839"/>
        <w:gridCol w:w="1318"/>
        <w:gridCol w:w="779"/>
        <w:gridCol w:w="839"/>
        <w:gridCol w:w="1259"/>
        <w:gridCol w:w="1124"/>
        <w:gridCol w:w="854"/>
        <w:gridCol w:w="1828"/>
        <w:gridCol w:w="1131"/>
      </w:tblGrid>
      <w:tr w14:paraId="5AF15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693A089C">
            <w:pPr>
              <w:pStyle w:val="6"/>
              <w:spacing w:before="160" w:line="239" w:lineRule="auto"/>
              <w:ind w:left="10"/>
            </w:pPr>
            <w:bookmarkStart w:id="18" w:name="bookmark36"/>
            <w:bookmarkEnd w:id="18"/>
            <w:r>
              <w:rPr>
                <w:color w:val="212529"/>
                <w:spacing w:val="-2"/>
              </w:rPr>
              <w:t>30114</w:t>
            </w:r>
          </w:p>
        </w:tc>
        <w:tc>
          <w:tcPr>
            <w:tcW w:w="1648" w:type="dxa"/>
            <w:vAlign w:val="top"/>
          </w:tcPr>
          <w:p w14:paraId="7B00A748">
            <w:pPr>
              <w:pStyle w:val="6"/>
              <w:spacing w:before="161" w:line="219" w:lineRule="auto"/>
              <w:ind w:left="196"/>
            </w:pPr>
            <w:r>
              <w:rPr>
                <w:color w:val="212529"/>
                <w:spacing w:val="-4"/>
              </w:rPr>
              <w:t>医疗费</w:t>
            </w:r>
          </w:p>
        </w:tc>
        <w:tc>
          <w:tcPr>
            <w:tcW w:w="959" w:type="dxa"/>
            <w:vAlign w:val="top"/>
          </w:tcPr>
          <w:p w14:paraId="27159876">
            <w:pPr>
              <w:rPr>
                <w:rFonts w:ascii="Arial"/>
                <w:sz w:val="21"/>
              </w:rPr>
            </w:pPr>
          </w:p>
        </w:tc>
        <w:tc>
          <w:tcPr>
            <w:tcW w:w="839" w:type="dxa"/>
            <w:vAlign w:val="top"/>
          </w:tcPr>
          <w:p w14:paraId="2861E1AF">
            <w:pPr>
              <w:pStyle w:val="6"/>
              <w:spacing w:before="160" w:line="239" w:lineRule="auto"/>
              <w:ind w:left="4"/>
            </w:pPr>
            <w:r>
              <w:rPr>
                <w:color w:val="212529"/>
                <w:spacing w:val="-2"/>
              </w:rPr>
              <w:t>30213</w:t>
            </w:r>
          </w:p>
        </w:tc>
        <w:tc>
          <w:tcPr>
            <w:tcW w:w="1318" w:type="dxa"/>
            <w:vAlign w:val="top"/>
          </w:tcPr>
          <w:p w14:paraId="476CC3CC">
            <w:pPr>
              <w:pStyle w:val="6"/>
              <w:spacing w:before="160" w:line="219" w:lineRule="auto"/>
              <w:ind w:left="189"/>
            </w:pPr>
            <w:r>
              <w:rPr>
                <w:color w:val="212529"/>
                <w:spacing w:val="-2"/>
              </w:rPr>
              <w:t>维修（护）费</w:t>
            </w:r>
          </w:p>
        </w:tc>
        <w:tc>
          <w:tcPr>
            <w:tcW w:w="779" w:type="dxa"/>
            <w:vAlign w:val="top"/>
          </w:tcPr>
          <w:p w14:paraId="27F7049E">
            <w:pPr>
              <w:rPr>
                <w:rFonts w:ascii="Arial"/>
                <w:sz w:val="21"/>
              </w:rPr>
            </w:pPr>
          </w:p>
        </w:tc>
        <w:tc>
          <w:tcPr>
            <w:tcW w:w="839" w:type="dxa"/>
            <w:vAlign w:val="top"/>
          </w:tcPr>
          <w:p w14:paraId="4983FC17">
            <w:pPr>
              <w:pStyle w:val="6"/>
              <w:spacing w:before="160" w:line="239" w:lineRule="auto"/>
              <w:ind w:left="5"/>
            </w:pPr>
            <w:r>
              <w:rPr>
                <w:color w:val="212529"/>
                <w:spacing w:val="-2"/>
              </w:rPr>
              <w:t>30908</w:t>
            </w:r>
          </w:p>
        </w:tc>
        <w:tc>
          <w:tcPr>
            <w:tcW w:w="1259" w:type="dxa"/>
            <w:vAlign w:val="top"/>
          </w:tcPr>
          <w:p w14:paraId="319151CE">
            <w:pPr>
              <w:pStyle w:val="6"/>
              <w:spacing w:before="161" w:line="219" w:lineRule="auto"/>
              <w:ind w:left="187"/>
            </w:pPr>
            <w:r>
              <w:rPr>
                <w:color w:val="212529"/>
                <w:spacing w:val="-2"/>
              </w:rPr>
              <w:t>物资储备</w:t>
            </w:r>
          </w:p>
        </w:tc>
        <w:tc>
          <w:tcPr>
            <w:tcW w:w="1124" w:type="dxa"/>
            <w:vAlign w:val="top"/>
          </w:tcPr>
          <w:p w14:paraId="78402179">
            <w:pPr>
              <w:pStyle w:val="6"/>
              <w:spacing w:before="242" w:line="129" w:lineRule="exact"/>
              <w:ind w:left="188"/>
            </w:pPr>
            <w:r>
              <w:rPr>
                <w:color w:val="212529"/>
                <w:position w:val="-3"/>
              </w:rPr>
              <w:t>————</w:t>
            </w:r>
          </w:p>
        </w:tc>
        <w:tc>
          <w:tcPr>
            <w:tcW w:w="854" w:type="dxa"/>
            <w:vAlign w:val="top"/>
          </w:tcPr>
          <w:p w14:paraId="1CF39A22">
            <w:pPr>
              <w:pStyle w:val="6"/>
              <w:spacing w:before="160" w:line="239" w:lineRule="auto"/>
              <w:ind w:left="21"/>
            </w:pPr>
            <w:r>
              <w:rPr>
                <w:color w:val="212529"/>
                <w:spacing w:val="-2"/>
              </w:rPr>
              <w:t>31203</w:t>
            </w:r>
          </w:p>
        </w:tc>
        <w:tc>
          <w:tcPr>
            <w:tcW w:w="1828" w:type="dxa"/>
            <w:vAlign w:val="top"/>
          </w:tcPr>
          <w:p w14:paraId="552F2B4D">
            <w:pPr>
              <w:pStyle w:val="6"/>
              <w:spacing w:before="55" w:line="218" w:lineRule="auto"/>
              <w:ind w:left="8" w:right="191" w:firstLine="181"/>
            </w:pPr>
            <w:r>
              <w:rPr>
                <w:color w:val="212529"/>
                <w:spacing w:val="-1"/>
              </w:rPr>
              <w:t>政府投资基金股权</w:t>
            </w:r>
            <w:r>
              <w:rPr>
                <w:color w:val="212529"/>
              </w:rPr>
              <w:t xml:space="preserve"> </w:t>
            </w:r>
            <w:r>
              <w:rPr>
                <w:color w:val="212529"/>
                <w:spacing w:val="-2"/>
              </w:rPr>
              <w:t>投资</w:t>
            </w:r>
          </w:p>
        </w:tc>
        <w:tc>
          <w:tcPr>
            <w:tcW w:w="1131" w:type="dxa"/>
            <w:vAlign w:val="top"/>
          </w:tcPr>
          <w:p w14:paraId="65AD726B">
            <w:pPr>
              <w:rPr>
                <w:rFonts w:ascii="Arial"/>
                <w:sz w:val="21"/>
              </w:rPr>
            </w:pPr>
          </w:p>
        </w:tc>
      </w:tr>
      <w:tr w14:paraId="52E8F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9A387BE">
            <w:pPr>
              <w:pStyle w:val="6"/>
              <w:spacing w:before="153" w:line="239" w:lineRule="auto"/>
              <w:ind w:left="10"/>
            </w:pPr>
            <w:r>
              <w:rPr>
                <w:color w:val="212529"/>
                <w:spacing w:val="-2"/>
              </w:rPr>
              <w:t>30199</w:t>
            </w:r>
          </w:p>
        </w:tc>
        <w:tc>
          <w:tcPr>
            <w:tcW w:w="1648" w:type="dxa"/>
            <w:vAlign w:val="top"/>
          </w:tcPr>
          <w:p w14:paraId="0C9AF5D1">
            <w:pPr>
              <w:pStyle w:val="6"/>
              <w:spacing w:before="49" w:line="219" w:lineRule="auto"/>
              <w:ind w:left="23" w:right="192" w:firstLine="163"/>
            </w:pPr>
            <w:r>
              <w:rPr>
                <w:color w:val="212529"/>
                <w:spacing w:val="-1"/>
              </w:rPr>
              <w:t>其他工资福利支</w:t>
            </w:r>
            <w:r>
              <w:rPr>
                <w:color w:val="212529"/>
              </w:rPr>
              <w:t xml:space="preserve"> 出</w:t>
            </w:r>
          </w:p>
        </w:tc>
        <w:tc>
          <w:tcPr>
            <w:tcW w:w="959" w:type="dxa"/>
            <w:vAlign w:val="top"/>
          </w:tcPr>
          <w:p w14:paraId="5A3EB547">
            <w:pPr>
              <w:rPr>
                <w:rFonts w:ascii="Arial"/>
                <w:sz w:val="21"/>
              </w:rPr>
            </w:pPr>
          </w:p>
        </w:tc>
        <w:tc>
          <w:tcPr>
            <w:tcW w:w="839" w:type="dxa"/>
            <w:vAlign w:val="top"/>
          </w:tcPr>
          <w:p w14:paraId="05B67BC6">
            <w:pPr>
              <w:pStyle w:val="6"/>
              <w:spacing w:before="153" w:line="239" w:lineRule="auto"/>
              <w:ind w:left="4"/>
            </w:pPr>
            <w:r>
              <w:rPr>
                <w:color w:val="212529"/>
                <w:spacing w:val="-2"/>
              </w:rPr>
              <w:t>30214</w:t>
            </w:r>
          </w:p>
        </w:tc>
        <w:tc>
          <w:tcPr>
            <w:tcW w:w="1318" w:type="dxa"/>
            <w:vAlign w:val="top"/>
          </w:tcPr>
          <w:p w14:paraId="4857F3ED">
            <w:pPr>
              <w:pStyle w:val="6"/>
              <w:spacing w:before="154" w:line="219" w:lineRule="auto"/>
              <w:ind w:left="186"/>
            </w:pPr>
            <w:r>
              <w:rPr>
                <w:color w:val="212529"/>
                <w:spacing w:val="-2"/>
              </w:rPr>
              <w:t>租赁费</w:t>
            </w:r>
          </w:p>
        </w:tc>
        <w:tc>
          <w:tcPr>
            <w:tcW w:w="779" w:type="dxa"/>
            <w:vAlign w:val="top"/>
          </w:tcPr>
          <w:p w14:paraId="57BF2D99">
            <w:pPr>
              <w:rPr>
                <w:rFonts w:ascii="Arial"/>
                <w:sz w:val="21"/>
              </w:rPr>
            </w:pPr>
          </w:p>
        </w:tc>
        <w:tc>
          <w:tcPr>
            <w:tcW w:w="839" w:type="dxa"/>
            <w:vAlign w:val="top"/>
          </w:tcPr>
          <w:p w14:paraId="4DF29EBD">
            <w:pPr>
              <w:pStyle w:val="6"/>
              <w:spacing w:before="153" w:line="239" w:lineRule="auto"/>
              <w:ind w:left="5"/>
            </w:pPr>
            <w:r>
              <w:rPr>
                <w:color w:val="212529"/>
                <w:spacing w:val="-2"/>
              </w:rPr>
              <w:t>30913</w:t>
            </w:r>
          </w:p>
        </w:tc>
        <w:tc>
          <w:tcPr>
            <w:tcW w:w="1259" w:type="dxa"/>
            <w:vAlign w:val="top"/>
          </w:tcPr>
          <w:p w14:paraId="12E8803B">
            <w:pPr>
              <w:pStyle w:val="6"/>
              <w:spacing w:before="49" w:line="220" w:lineRule="auto"/>
              <w:ind w:left="9" w:right="163" w:firstLine="183"/>
            </w:pPr>
            <w:r>
              <w:rPr>
                <w:color w:val="212529"/>
                <w:spacing w:val="-3"/>
              </w:rPr>
              <w:t>公务用车购</w:t>
            </w:r>
            <w:r>
              <w:rPr>
                <w:color w:val="212529"/>
                <w:spacing w:val="1"/>
              </w:rPr>
              <w:t xml:space="preserve"> </w:t>
            </w:r>
            <w:r>
              <w:rPr>
                <w:color w:val="212529"/>
              </w:rPr>
              <w:t>置</w:t>
            </w:r>
          </w:p>
        </w:tc>
        <w:tc>
          <w:tcPr>
            <w:tcW w:w="1124" w:type="dxa"/>
            <w:vAlign w:val="top"/>
          </w:tcPr>
          <w:p w14:paraId="1D2B8383">
            <w:pPr>
              <w:pStyle w:val="6"/>
              <w:spacing w:before="235" w:line="129" w:lineRule="exact"/>
              <w:ind w:left="188"/>
            </w:pPr>
            <w:r>
              <w:rPr>
                <w:color w:val="212529"/>
                <w:position w:val="-3"/>
              </w:rPr>
              <w:t>————</w:t>
            </w:r>
          </w:p>
        </w:tc>
        <w:tc>
          <w:tcPr>
            <w:tcW w:w="854" w:type="dxa"/>
            <w:vAlign w:val="top"/>
          </w:tcPr>
          <w:p w14:paraId="4360276A">
            <w:pPr>
              <w:pStyle w:val="6"/>
              <w:spacing w:before="153" w:line="239" w:lineRule="auto"/>
              <w:ind w:left="21"/>
            </w:pPr>
            <w:r>
              <w:rPr>
                <w:color w:val="212529"/>
                <w:spacing w:val="-2"/>
              </w:rPr>
              <w:t>31204</w:t>
            </w:r>
          </w:p>
        </w:tc>
        <w:tc>
          <w:tcPr>
            <w:tcW w:w="1828" w:type="dxa"/>
            <w:vAlign w:val="top"/>
          </w:tcPr>
          <w:p w14:paraId="3A9E782D">
            <w:pPr>
              <w:pStyle w:val="6"/>
              <w:spacing w:before="153" w:line="219" w:lineRule="auto"/>
              <w:ind w:left="198"/>
            </w:pPr>
            <w:r>
              <w:rPr>
                <w:color w:val="212529"/>
                <w:spacing w:val="-4"/>
              </w:rPr>
              <w:t>费用补贴</w:t>
            </w:r>
          </w:p>
        </w:tc>
        <w:tc>
          <w:tcPr>
            <w:tcW w:w="1131" w:type="dxa"/>
            <w:vAlign w:val="top"/>
          </w:tcPr>
          <w:p w14:paraId="20553882">
            <w:pPr>
              <w:rPr>
                <w:rFonts w:ascii="Arial"/>
                <w:sz w:val="21"/>
              </w:rPr>
            </w:pPr>
          </w:p>
        </w:tc>
      </w:tr>
      <w:tr w14:paraId="41286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997560A">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48" w:type="dxa"/>
            <w:vAlign w:val="top"/>
          </w:tcPr>
          <w:p w14:paraId="005600FC">
            <w:pPr>
              <w:spacing w:before="47" w:line="161" w:lineRule="auto"/>
              <w:ind w:left="5" w:right="19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pacing w:val="4"/>
                <w:sz w:val="17"/>
                <w:szCs w:val="17"/>
              </w:rPr>
              <w:t xml:space="preserve"> </w:t>
            </w:r>
            <w:r>
              <w:rPr>
                <w:rFonts w:ascii="微软雅黑" w:hAnsi="微软雅黑" w:eastAsia="微软雅黑" w:cs="微软雅黑"/>
                <w:color w:val="212529"/>
                <w:sz w:val="17"/>
                <w:szCs w:val="17"/>
              </w:rPr>
              <w:t>助</w:t>
            </w:r>
          </w:p>
        </w:tc>
        <w:tc>
          <w:tcPr>
            <w:tcW w:w="959" w:type="dxa"/>
            <w:vAlign w:val="top"/>
          </w:tcPr>
          <w:p w14:paraId="7886F7A1">
            <w:pPr>
              <w:rPr>
                <w:rFonts w:ascii="Arial"/>
                <w:sz w:val="21"/>
              </w:rPr>
            </w:pPr>
          </w:p>
        </w:tc>
        <w:tc>
          <w:tcPr>
            <w:tcW w:w="839" w:type="dxa"/>
            <w:vAlign w:val="top"/>
          </w:tcPr>
          <w:p w14:paraId="26C754E4">
            <w:pPr>
              <w:pStyle w:val="6"/>
              <w:spacing w:before="154" w:line="239" w:lineRule="auto"/>
              <w:ind w:left="4"/>
            </w:pPr>
            <w:r>
              <w:rPr>
                <w:color w:val="212529"/>
                <w:spacing w:val="-2"/>
              </w:rPr>
              <w:t>30215</w:t>
            </w:r>
          </w:p>
        </w:tc>
        <w:tc>
          <w:tcPr>
            <w:tcW w:w="1318" w:type="dxa"/>
            <w:vAlign w:val="top"/>
          </w:tcPr>
          <w:p w14:paraId="66E3DA75">
            <w:pPr>
              <w:pStyle w:val="6"/>
              <w:spacing w:before="154" w:line="218" w:lineRule="auto"/>
              <w:ind w:left="185"/>
            </w:pPr>
            <w:r>
              <w:rPr>
                <w:color w:val="212529"/>
                <w:spacing w:val="-2"/>
              </w:rPr>
              <w:t>会议费</w:t>
            </w:r>
          </w:p>
        </w:tc>
        <w:tc>
          <w:tcPr>
            <w:tcW w:w="779" w:type="dxa"/>
            <w:vAlign w:val="top"/>
          </w:tcPr>
          <w:p w14:paraId="20AD706B">
            <w:pPr>
              <w:rPr>
                <w:rFonts w:ascii="Arial"/>
                <w:sz w:val="21"/>
              </w:rPr>
            </w:pPr>
          </w:p>
        </w:tc>
        <w:tc>
          <w:tcPr>
            <w:tcW w:w="839" w:type="dxa"/>
            <w:vAlign w:val="top"/>
          </w:tcPr>
          <w:p w14:paraId="56459542">
            <w:pPr>
              <w:pStyle w:val="6"/>
              <w:spacing w:before="154" w:line="239" w:lineRule="auto"/>
              <w:ind w:left="5"/>
            </w:pPr>
            <w:r>
              <w:rPr>
                <w:color w:val="212529"/>
                <w:spacing w:val="-2"/>
              </w:rPr>
              <w:t>30919</w:t>
            </w:r>
          </w:p>
        </w:tc>
        <w:tc>
          <w:tcPr>
            <w:tcW w:w="1259" w:type="dxa"/>
            <w:vAlign w:val="top"/>
          </w:tcPr>
          <w:p w14:paraId="6FB2545E">
            <w:pPr>
              <w:pStyle w:val="6"/>
              <w:spacing w:before="49" w:line="218" w:lineRule="auto"/>
              <w:ind w:left="11" w:right="163" w:firstLine="175"/>
            </w:pPr>
            <w:r>
              <w:rPr>
                <w:color w:val="212529"/>
                <w:spacing w:val="-2"/>
              </w:rPr>
              <w:t>其他交通工</w:t>
            </w:r>
            <w:r>
              <w:rPr>
                <w:color w:val="212529"/>
                <w:spacing w:val="2"/>
              </w:rPr>
              <w:t xml:space="preserve"> </w:t>
            </w:r>
            <w:r>
              <w:rPr>
                <w:color w:val="212529"/>
                <w:spacing w:val="-3"/>
              </w:rPr>
              <w:t>具购置</w:t>
            </w:r>
          </w:p>
        </w:tc>
        <w:tc>
          <w:tcPr>
            <w:tcW w:w="1124" w:type="dxa"/>
            <w:vAlign w:val="top"/>
          </w:tcPr>
          <w:p w14:paraId="4EE4EA1C">
            <w:pPr>
              <w:pStyle w:val="6"/>
              <w:spacing w:before="236" w:line="129" w:lineRule="exact"/>
              <w:ind w:left="188"/>
            </w:pPr>
            <w:r>
              <w:rPr>
                <w:color w:val="212529"/>
                <w:position w:val="-3"/>
              </w:rPr>
              <w:t>————</w:t>
            </w:r>
          </w:p>
        </w:tc>
        <w:tc>
          <w:tcPr>
            <w:tcW w:w="854" w:type="dxa"/>
            <w:vAlign w:val="top"/>
          </w:tcPr>
          <w:p w14:paraId="39DC46E3">
            <w:pPr>
              <w:pStyle w:val="6"/>
              <w:spacing w:before="154" w:line="239" w:lineRule="auto"/>
              <w:ind w:left="21"/>
            </w:pPr>
            <w:r>
              <w:rPr>
                <w:color w:val="212529"/>
                <w:spacing w:val="-2"/>
              </w:rPr>
              <w:t>31205</w:t>
            </w:r>
          </w:p>
        </w:tc>
        <w:tc>
          <w:tcPr>
            <w:tcW w:w="1828" w:type="dxa"/>
            <w:vAlign w:val="top"/>
          </w:tcPr>
          <w:p w14:paraId="79C7455E">
            <w:pPr>
              <w:pStyle w:val="6"/>
              <w:spacing w:before="154" w:line="219" w:lineRule="auto"/>
              <w:ind w:left="189"/>
            </w:pPr>
            <w:r>
              <w:rPr>
                <w:color w:val="212529"/>
                <w:spacing w:val="-2"/>
              </w:rPr>
              <w:t>利息补贴</w:t>
            </w:r>
          </w:p>
        </w:tc>
        <w:tc>
          <w:tcPr>
            <w:tcW w:w="1131" w:type="dxa"/>
            <w:vAlign w:val="top"/>
          </w:tcPr>
          <w:p w14:paraId="4C635BCB">
            <w:pPr>
              <w:rPr>
                <w:rFonts w:ascii="Arial"/>
                <w:sz w:val="21"/>
              </w:rPr>
            </w:pPr>
          </w:p>
        </w:tc>
      </w:tr>
      <w:tr w14:paraId="32898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C4FCD1E">
            <w:pPr>
              <w:pStyle w:val="6"/>
              <w:spacing w:before="155" w:line="239" w:lineRule="auto"/>
              <w:ind w:left="10"/>
            </w:pPr>
            <w:r>
              <w:rPr>
                <w:color w:val="212529"/>
                <w:spacing w:val="-2"/>
              </w:rPr>
              <w:t>30301</w:t>
            </w:r>
          </w:p>
        </w:tc>
        <w:tc>
          <w:tcPr>
            <w:tcW w:w="1648" w:type="dxa"/>
            <w:vAlign w:val="top"/>
          </w:tcPr>
          <w:p w14:paraId="37F8175C">
            <w:pPr>
              <w:pStyle w:val="6"/>
              <w:spacing w:before="155" w:line="219" w:lineRule="auto"/>
              <w:ind w:left="190"/>
            </w:pPr>
            <w:r>
              <w:rPr>
                <w:color w:val="212529"/>
                <w:spacing w:val="-3"/>
              </w:rPr>
              <w:t>离休费</w:t>
            </w:r>
          </w:p>
        </w:tc>
        <w:tc>
          <w:tcPr>
            <w:tcW w:w="959" w:type="dxa"/>
            <w:vAlign w:val="top"/>
          </w:tcPr>
          <w:p w14:paraId="569D5745">
            <w:pPr>
              <w:rPr>
                <w:rFonts w:ascii="Arial"/>
                <w:sz w:val="21"/>
              </w:rPr>
            </w:pPr>
          </w:p>
        </w:tc>
        <w:tc>
          <w:tcPr>
            <w:tcW w:w="839" w:type="dxa"/>
            <w:vAlign w:val="top"/>
          </w:tcPr>
          <w:p w14:paraId="0A3A4926">
            <w:pPr>
              <w:pStyle w:val="6"/>
              <w:spacing w:before="155" w:line="239" w:lineRule="auto"/>
              <w:ind w:left="4"/>
            </w:pPr>
            <w:r>
              <w:rPr>
                <w:color w:val="212529"/>
                <w:spacing w:val="-2"/>
              </w:rPr>
              <w:t>30216</w:t>
            </w:r>
          </w:p>
        </w:tc>
        <w:tc>
          <w:tcPr>
            <w:tcW w:w="1318" w:type="dxa"/>
            <w:vAlign w:val="top"/>
          </w:tcPr>
          <w:p w14:paraId="5D971B9D">
            <w:pPr>
              <w:pStyle w:val="6"/>
              <w:spacing w:before="156" w:line="219" w:lineRule="auto"/>
              <w:ind w:left="186"/>
            </w:pPr>
            <w:r>
              <w:rPr>
                <w:color w:val="212529"/>
                <w:spacing w:val="-2"/>
              </w:rPr>
              <w:t>培训费</w:t>
            </w:r>
          </w:p>
        </w:tc>
        <w:tc>
          <w:tcPr>
            <w:tcW w:w="779" w:type="dxa"/>
            <w:vAlign w:val="top"/>
          </w:tcPr>
          <w:p w14:paraId="460EF2B9">
            <w:pPr>
              <w:rPr>
                <w:rFonts w:ascii="Arial"/>
                <w:sz w:val="21"/>
              </w:rPr>
            </w:pPr>
          </w:p>
        </w:tc>
        <w:tc>
          <w:tcPr>
            <w:tcW w:w="839" w:type="dxa"/>
            <w:vAlign w:val="top"/>
          </w:tcPr>
          <w:p w14:paraId="67DDB696">
            <w:pPr>
              <w:pStyle w:val="6"/>
              <w:spacing w:before="155" w:line="239" w:lineRule="auto"/>
              <w:ind w:left="5"/>
            </w:pPr>
            <w:r>
              <w:rPr>
                <w:color w:val="212529"/>
                <w:spacing w:val="-2"/>
              </w:rPr>
              <w:t>30921</w:t>
            </w:r>
          </w:p>
        </w:tc>
        <w:tc>
          <w:tcPr>
            <w:tcW w:w="1259" w:type="dxa"/>
            <w:vAlign w:val="top"/>
          </w:tcPr>
          <w:p w14:paraId="3CD936BD">
            <w:pPr>
              <w:pStyle w:val="6"/>
              <w:spacing w:before="50" w:line="218" w:lineRule="auto"/>
              <w:ind w:left="22" w:right="163" w:firstLine="166"/>
            </w:pPr>
            <w:r>
              <w:rPr>
                <w:color w:val="212529"/>
                <w:spacing w:val="-2"/>
              </w:rPr>
              <w:t>文物和陈列</w:t>
            </w:r>
            <w:r>
              <w:rPr>
                <w:color w:val="212529"/>
              </w:rPr>
              <w:t xml:space="preserve"> </w:t>
            </w:r>
            <w:r>
              <w:rPr>
                <w:color w:val="212529"/>
                <w:spacing w:val="-5"/>
              </w:rPr>
              <w:t>品购置</w:t>
            </w:r>
          </w:p>
        </w:tc>
        <w:tc>
          <w:tcPr>
            <w:tcW w:w="1124" w:type="dxa"/>
            <w:vAlign w:val="top"/>
          </w:tcPr>
          <w:p w14:paraId="45ECCF67">
            <w:pPr>
              <w:pStyle w:val="6"/>
              <w:spacing w:before="237" w:line="129" w:lineRule="exact"/>
              <w:ind w:left="188"/>
            </w:pPr>
            <w:r>
              <w:rPr>
                <w:color w:val="212529"/>
                <w:position w:val="-3"/>
              </w:rPr>
              <w:t>————</w:t>
            </w:r>
          </w:p>
        </w:tc>
        <w:tc>
          <w:tcPr>
            <w:tcW w:w="854" w:type="dxa"/>
            <w:vAlign w:val="top"/>
          </w:tcPr>
          <w:p w14:paraId="46BA3C76">
            <w:pPr>
              <w:pStyle w:val="6"/>
              <w:spacing w:before="155" w:line="239" w:lineRule="auto"/>
              <w:ind w:left="21"/>
            </w:pPr>
            <w:r>
              <w:rPr>
                <w:color w:val="212529"/>
                <w:spacing w:val="-2"/>
              </w:rPr>
              <w:t>31206</w:t>
            </w:r>
          </w:p>
        </w:tc>
        <w:tc>
          <w:tcPr>
            <w:tcW w:w="1828" w:type="dxa"/>
            <w:vAlign w:val="top"/>
          </w:tcPr>
          <w:p w14:paraId="10C429CA">
            <w:pPr>
              <w:pStyle w:val="6"/>
              <w:spacing w:before="155" w:line="218" w:lineRule="auto"/>
              <w:ind w:left="188"/>
            </w:pPr>
            <w:r>
              <w:rPr>
                <w:color w:val="212529"/>
                <w:spacing w:val="-1"/>
              </w:rPr>
              <w:t>其他资本性补助</w:t>
            </w:r>
          </w:p>
        </w:tc>
        <w:tc>
          <w:tcPr>
            <w:tcW w:w="1131" w:type="dxa"/>
            <w:vAlign w:val="top"/>
          </w:tcPr>
          <w:p w14:paraId="203F6D6D">
            <w:pPr>
              <w:rPr>
                <w:rFonts w:ascii="Arial"/>
                <w:sz w:val="21"/>
              </w:rPr>
            </w:pPr>
          </w:p>
        </w:tc>
      </w:tr>
      <w:tr w14:paraId="0D8FB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5DCA040">
            <w:pPr>
              <w:pStyle w:val="6"/>
              <w:spacing w:before="156" w:line="239" w:lineRule="auto"/>
              <w:ind w:left="10"/>
            </w:pPr>
            <w:r>
              <w:rPr>
                <w:color w:val="212529"/>
                <w:spacing w:val="-2"/>
              </w:rPr>
              <w:t>30302</w:t>
            </w:r>
          </w:p>
        </w:tc>
        <w:tc>
          <w:tcPr>
            <w:tcW w:w="1648" w:type="dxa"/>
            <w:vAlign w:val="top"/>
          </w:tcPr>
          <w:p w14:paraId="153CAC13">
            <w:pPr>
              <w:pStyle w:val="6"/>
              <w:spacing w:before="156" w:line="219" w:lineRule="auto"/>
              <w:ind w:left="188"/>
            </w:pPr>
            <w:r>
              <w:rPr>
                <w:color w:val="212529"/>
                <w:spacing w:val="-2"/>
              </w:rPr>
              <w:t>退休费</w:t>
            </w:r>
          </w:p>
        </w:tc>
        <w:tc>
          <w:tcPr>
            <w:tcW w:w="959" w:type="dxa"/>
            <w:vAlign w:val="top"/>
          </w:tcPr>
          <w:p w14:paraId="1468B761">
            <w:pPr>
              <w:rPr>
                <w:rFonts w:ascii="Arial"/>
                <w:sz w:val="21"/>
              </w:rPr>
            </w:pPr>
          </w:p>
        </w:tc>
        <w:tc>
          <w:tcPr>
            <w:tcW w:w="839" w:type="dxa"/>
            <w:vAlign w:val="top"/>
          </w:tcPr>
          <w:p w14:paraId="12A05FA4">
            <w:pPr>
              <w:pStyle w:val="6"/>
              <w:spacing w:before="156" w:line="239" w:lineRule="auto"/>
              <w:ind w:left="4"/>
            </w:pPr>
            <w:r>
              <w:rPr>
                <w:color w:val="212529"/>
                <w:spacing w:val="-2"/>
              </w:rPr>
              <w:t>30217</w:t>
            </w:r>
          </w:p>
        </w:tc>
        <w:tc>
          <w:tcPr>
            <w:tcW w:w="1318" w:type="dxa"/>
            <w:vAlign w:val="top"/>
          </w:tcPr>
          <w:p w14:paraId="526C33AD">
            <w:pPr>
              <w:pStyle w:val="6"/>
              <w:spacing w:before="156" w:line="219" w:lineRule="auto"/>
              <w:ind w:left="191"/>
            </w:pPr>
            <w:r>
              <w:rPr>
                <w:color w:val="212529"/>
                <w:spacing w:val="-3"/>
              </w:rPr>
              <w:t>公务接待费</w:t>
            </w:r>
          </w:p>
        </w:tc>
        <w:tc>
          <w:tcPr>
            <w:tcW w:w="779" w:type="dxa"/>
            <w:vAlign w:val="top"/>
          </w:tcPr>
          <w:p w14:paraId="1C504D4C">
            <w:pPr>
              <w:rPr>
                <w:rFonts w:ascii="Arial"/>
                <w:sz w:val="21"/>
              </w:rPr>
            </w:pPr>
          </w:p>
        </w:tc>
        <w:tc>
          <w:tcPr>
            <w:tcW w:w="839" w:type="dxa"/>
            <w:vAlign w:val="top"/>
          </w:tcPr>
          <w:p w14:paraId="0E8DCEFC">
            <w:pPr>
              <w:pStyle w:val="6"/>
              <w:spacing w:before="156" w:line="239" w:lineRule="auto"/>
              <w:ind w:left="5"/>
            </w:pPr>
            <w:r>
              <w:rPr>
                <w:color w:val="212529"/>
                <w:spacing w:val="-2"/>
              </w:rPr>
              <w:t>30922</w:t>
            </w:r>
          </w:p>
        </w:tc>
        <w:tc>
          <w:tcPr>
            <w:tcW w:w="1259" w:type="dxa"/>
            <w:vAlign w:val="top"/>
          </w:tcPr>
          <w:p w14:paraId="572D8EF4">
            <w:pPr>
              <w:pStyle w:val="6"/>
              <w:spacing w:before="52" w:line="220" w:lineRule="auto"/>
              <w:ind w:left="9" w:right="163" w:firstLine="177"/>
            </w:pPr>
            <w:r>
              <w:rPr>
                <w:color w:val="212529"/>
                <w:spacing w:val="-2"/>
              </w:rPr>
              <w:t>无形资产购</w:t>
            </w:r>
            <w:r>
              <w:rPr>
                <w:color w:val="212529"/>
                <w:spacing w:val="1"/>
              </w:rPr>
              <w:t xml:space="preserve"> </w:t>
            </w:r>
            <w:r>
              <w:rPr>
                <w:color w:val="212529"/>
              </w:rPr>
              <w:t>置</w:t>
            </w:r>
          </w:p>
        </w:tc>
        <w:tc>
          <w:tcPr>
            <w:tcW w:w="1124" w:type="dxa"/>
            <w:vAlign w:val="top"/>
          </w:tcPr>
          <w:p w14:paraId="5A3F26D3">
            <w:pPr>
              <w:pStyle w:val="6"/>
              <w:spacing w:before="238" w:line="129" w:lineRule="exact"/>
              <w:ind w:left="188"/>
            </w:pPr>
            <w:r>
              <w:rPr>
                <w:color w:val="212529"/>
                <w:position w:val="-3"/>
              </w:rPr>
              <w:t>————</w:t>
            </w:r>
          </w:p>
        </w:tc>
        <w:tc>
          <w:tcPr>
            <w:tcW w:w="854" w:type="dxa"/>
            <w:vAlign w:val="top"/>
          </w:tcPr>
          <w:p w14:paraId="2C1F2EA0">
            <w:pPr>
              <w:pStyle w:val="6"/>
              <w:spacing w:before="156" w:line="239" w:lineRule="auto"/>
              <w:ind w:left="21"/>
            </w:pPr>
            <w:r>
              <w:rPr>
                <w:color w:val="212529"/>
                <w:spacing w:val="-2"/>
              </w:rPr>
              <w:t>31299</w:t>
            </w:r>
          </w:p>
        </w:tc>
        <w:tc>
          <w:tcPr>
            <w:tcW w:w="1828" w:type="dxa"/>
            <w:vAlign w:val="top"/>
          </w:tcPr>
          <w:p w14:paraId="30CC0536">
            <w:pPr>
              <w:pStyle w:val="6"/>
              <w:spacing w:before="157" w:line="219" w:lineRule="auto"/>
              <w:ind w:left="188"/>
            </w:pPr>
            <w:r>
              <w:rPr>
                <w:color w:val="212529"/>
                <w:spacing w:val="-1"/>
              </w:rPr>
              <w:t>其他对企业补助</w:t>
            </w:r>
          </w:p>
        </w:tc>
        <w:tc>
          <w:tcPr>
            <w:tcW w:w="1131" w:type="dxa"/>
            <w:vAlign w:val="top"/>
          </w:tcPr>
          <w:p w14:paraId="470E0829">
            <w:pPr>
              <w:rPr>
                <w:rFonts w:ascii="Arial"/>
                <w:sz w:val="21"/>
              </w:rPr>
            </w:pPr>
          </w:p>
        </w:tc>
      </w:tr>
      <w:tr w14:paraId="24873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A70DF5C">
            <w:pPr>
              <w:pStyle w:val="6"/>
              <w:spacing w:before="157" w:line="239" w:lineRule="auto"/>
              <w:ind w:left="10"/>
            </w:pPr>
            <w:r>
              <w:rPr>
                <w:color w:val="212529"/>
                <w:spacing w:val="-2"/>
              </w:rPr>
              <w:t>30303</w:t>
            </w:r>
          </w:p>
        </w:tc>
        <w:tc>
          <w:tcPr>
            <w:tcW w:w="1648" w:type="dxa"/>
            <w:vAlign w:val="top"/>
          </w:tcPr>
          <w:p w14:paraId="07001899">
            <w:pPr>
              <w:pStyle w:val="6"/>
              <w:spacing w:before="157" w:line="219" w:lineRule="auto"/>
              <w:ind w:left="188"/>
            </w:pPr>
            <w:r>
              <w:rPr>
                <w:color w:val="212529"/>
                <w:spacing w:val="-2"/>
              </w:rPr>
              <w:t>退职（役）费</w:t>
            </w:r>
          </w:p>
        </w:tc>
        <w:tc>
          <w:tcPr>
            <w:tcW w:w="959" w:type="dxa"/>
            <w:vAlign w:val="top"/>
          </w:tcPr>
          <w:p w14:paraId="215BD544">
            <w:pPr>
              <w:rPr>
                <w:rFonts w:ascii="Arial"/>
                <w:sz w:val="21"/>
              </w:rPr>
            </w:pPr>
          </w:p>
        </w:tc>
        <w:tc>
          <w:tcPr>
            <w:tcW w:w="839" w:type="dxa"/>
            <w:vAlign w:val="top"/>
          </w:tcPr>
          <w:p w14:paraId="39163F89">
            <w:pPr>
              <w:pStyle w:val="6"/>
              <w:spacing w:before="157" w:line="239" w:lineRule="auto"/>
              <w:ind w:left="4"/>
            </w:pPr>
            <w:r>
              <w:rPr>
                <w:color w:val="212529"/>
                <w:spacing w:val="-2"/>
              </w:rPr>
              <w:t>30218</w:t>
            </w:r>
          </w:p>
        </w:tc>
        <w:tc>
          <w:tcPr>
            <w:tcW w:w="1318" w:type="dxa"/>
            <w:vAlign w:val="top"/>
          </w:tcPr>
          <w:p w14:paraId="15C42520">
            <w:pPr>
              <w:pStyle w:val="6"/>
              <w:spacing w:before="157" w:line="218" w:lineRule="auto"/>
              <w:ind w:left="186"/>
            </w:pPr>
            <w:r>
              <w:rPr>
                <w:color w:val="212529"/>
                <w:spacing w:val="-2"/>
              </w:rPr>
              <w:t>专用材料费</w:t>
            </w:r>
          </w:p>
        </w:tc>
        <w:tc>
          <w:tcPr>
            <w:tcW w:w="779" w:type="dxa"/>
            <w:vAlign w:val="top"/>
          </w:tcPr>
          <w:p w14:paraId="3069911B">
            <w:pPr>
              <w:rPr>
                <w:rFonts w:ascii="Arial"/>
                <w:sz w:val="21"/>
              </w:rPr>
            </w:pPr>
          </w:p>
        </w:tc>
        <w:tc>
          <w:tcPr>
            <w:tcW w:w="839" w:type="dxa"/>
            <w:vAlign w:val="top"/>
          </w:tcPr>
          <w:p w14:paraId="097F6F29">
            <w:pPr>
              <w:pStyle w:val="6"/>
              <w:spacing w:before="157" w:line="239" w:lineRule="auto"/>
              <w:ind w:left="5"/>
            </w:pPr>
            <w:r>
              <w:rPr>
                <w:color w:val="212529"/>
                <w:spacing w:val="-2"/>
              </w:rPr>
              <w:t>30999</w:t>
            </w:r>
          </w:p>
        </w:tc>
        <w:tc>
          <w:tcPr>
            <w:tcW w:w="1259" w:type="dxa"/>
            <w:vAlign w:val="top"/>
          </w:tcPr>
          <w:p w14:paraId="7DF2E018">
            <w:pPr>
              <w:pStyle w:val="6"/>
              <w:spacing w:before="52" w:line="218" w:lineRule="auto"/>
              <w:ind w:left="10" w:right="163" w:firstLine="176"/>
            </w:pPr>
            <w:r>
              <w:rPr>
                <w:color w:val="212529"/>
                <w:spacing w:val="-2"/>
              </w:rPr>
              <w:t>其他基本建</w:t>
            </w:r>
            <w:r>
              <w:rPr>
                <w:color w:val="212529"/>
                <w:spacing w:val="2"/>
              </w:rPr>
              <w:t xml:space="preserve"> </w:t>
            </w:r>
            <w:r>
              <w:rPr>
                <w:color w:val="212529"/>
                <w:spacing w:val="-3"/>
              </w:rPr>
              <w:t>设支出</w:t>
            </w:r>
          </w:p>
        </w:tc>
        <w:tc>
          <w:tcPr>
            <w:tcW w:w="1124" w:type="dxa"/>
            <w:vAlign w:val="top"/>
          </w:tcPr>
          <w:p w14:paraId="458EFF7E">
            <w:pPr>
              <w:pStyle w:val="6"/>
              <w:spacing w:before="239" w:line="129" w:lineRule="exact"/>
              <w:ind w:left="188"/>
            </w:pPr>
            <w:r>
              <w:rPr>
                <w:color w:val="212529"/>
                <w:position w:val="-3"/>
              </w:rPr>
              <w:t>————</w:t>
            </w:r>
          </w:p>
        </w:tc>
        <w:tc>
          <w:tcPr>
            <w:tcW w:w="854" w:type="dxa"/>
            <w:vAlign w:val="top"/>
          </w:tcPr>
          <w:p w14:paraId="71E9321E">
            <w:pPr>
              <w:spacing w:before="179" w:line="183" w:lineRule="auto"/>
              <w:ind w:left="21"/>
              <w:rPr>
                <w:rFonts w:ascii="Arial" w:hAnsi="Arial" w:eastAsia="Arial" w:cs="Arial"/>
                <w:sz w:val="15"/>
                <w:szCs w:val="15"/>
              </w:rPr>
            </w:pPr>
            <w:r>
              <w:rPr>
                <w:rFonts w:ascii="Arial" w:hAnsi="Arial" w:eastAsia="Arial" w:cs="Arial"/>
                <w:color w:val="212529"/>
                <w:spacing w:val="1"/>
                <w:sz w:val="15"/>
                <w:szCs w:val="15"/>
              </w:rPr>
              <w:t>313</w:t>
            </w:r>
          </w:p>
        </w:tc>
        <w:tc>
          <w:tcPr>
            <w:tcW w:w="1828" w:type="dxa"/>
            <w:vAlign w:val="top"/>
          </w:tcPr>
          <w:p w14:paraId="1729FACB">
            <w:pPr>
              <w:spacing w:before="154" w:line="179" w:lineRule="exact"/>
              <w:ind w:left="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31" w:type="dxa"/>
            <w:vAlign w:val="top"/>
          </w:tcPr>
          <w:p w14:paraId="7E7DA569">
            <w:pPr>
              <w:rPr>
                <w:rFonts w:ascii="Arial"/>
                <w:sz w:val="21"/>
              </w:rPr>
            </w:pPr>
          </w:p>
        </w:tc>
      </w:tr>
      <w:tr w14:paraId="0ECBD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D8F9B8E">
            <w:pPr>
              <w:pStyle w:val="6"/>
              <w:spacing w:before="158" w:line="239" w:lineRule="auto"/>
              <w:ind w:left="10"/>
            </w:pPr>
            <w:r>
              <w:rPr>
                <w:color w:val="212529"/>
                <w:spacing w:val="-2"/>
              </w:rPr>
              <w:t>30304</w:t>
            </w:r>
          </w:p>
        </w:tc>
        <w:tc>
          <w:tcPr>
            <w:tcW w:w="1648" w:type="dxa"/>
            <w:vAlign w:val="top"/>
          </w:tcPr>
          <w:p w14:paraId="16B000FD">
            <w:pPr>
              <w:pStyle w:val="6"/>
              <w:spacing w:before="158" w:line="219" w:lineRule="auto"/>
              <w:ind w:left="186"/>
            </w:pPr>
            <w:r>
              <w:rPr>
                <w:color w:val="212529"/>
                <w:spacing w:val="-2"/>
              </w:rPr>
              <w:t>抚恤金</w:t>
            </w:r>
          </w:p>
        </w:tc>
        <w:tc>
          <w:tcPr>
            <w:tcW w:w="959" w:type="dxa"/>
            <w:vAlign w:val="top"/>
          </w:tcPr>
          <w:p w14:paraId="7E591D56">
            <w:pPr>
              <w:rPr>
                <w:rFonts w:ascii="Arial"/>
                <w:sz w:val="21"/>
              </w:rPr>
            </w:pPr>
          </w:p>
        </w:tc>
        <w:tc>
          <w:tcPr>
            <w:tcW w:w="839" w:type="dxa"/>
            <w:vAlign w:val="top"/>
          </w:tcPr>
          <w:p w14:paraId="70DA1D9C">
            <w:pPr>
              <w:pStyle w:val="6"/>
              <w:spacing w:before="158" w:line="239" w:lineRule="auto"/>
              <w:ind w:left="4"/>
            </w:pPr>
            <w:r>
              <w:rPr>
                <w:color w:val="212529"/>
                <w:spacing w:val="-2"/>
              </w:rPr>
              <w:t>30224</w:t>
            </w:r>
          </w:p>
        </w:tc>
        <w:tc>
          <w:tcPr>
            <w:tcW w:w="1318" w:type="dxa"/>
            <w:vAlign w:val="top"/>
          </w:tcPr>
          <w:p w14:paraId="3CF9DD2B">
            <w:pPr>
              <w:pStyle w:val="6"/>
              <w:spacing w:before="158" w:line="219" w:lineRule="auto"/>
              <w:ind w:left="186"/>
            </w:pPr>
            <w:r>
              <w:rPr>
                <w:color w:val="212529"/>
                <w:spacing w:val="-2"/>
              </w:rPr>
              <w:t>被装购置费</w:t>
            </w:r>
          </w:p>
        </w:tc>
        <w:tc>
          <w:tcPr>
            <w:tcW w:w="779" w:type="dxa"/>
            <w:vAlign w:val="top"/>
          </w:tcPr>
          <w:p w14:paraId="35118CAE">
            <w:pPr>
              <w:rPr>
                <w:rFonts w:ascii="Arial"/>
                <w:sz w:val="21"/>
              </w:rPr>
            </w:pPr>
          </w:p>
        </w:tc>
        <w:tc>
          <w:tcPr>
            <w:tcW w:w="839" w:type="dxa"/>
            <w:vAlign w:val="top"/>
          </w:tcPr>
          <w:p w14:paraId="34F841C9">
            <w:pPr>
              <w:spacing w:before="180" w:line="183" w:lineRule="auto"/>
              <w:ind w:left="5"/>
              <w:rPr>
                <w:rFonts w:ascii="Arial" w:hAnsi="Arial" w:eastAsia="Arial" w:cs="Arial"/>
                <w:sz w:val="15"/>
                <w:szCs w:val="15"/>
              </w:rPr>
            </w:pPr>
            <w:r>
              <w:rPr>
                <w:rFonts w:ascii="Arial" w:hAnsi="Arial" w:eastAsia="Arial" w:cs="Arial"/>
                <w:color w:val="212529"/>
                <w:spacing w:val="2"/>
                <w:sz w:val="15"/>
                <w:szCs w:val="15"/>
              </w:rPr>
              <w:t>310</w:t>
            </w:r>
          </w:p>
        </w:tc>
        <w:tc>
          <w:tcPr>
            <w:tcW w:w="1259" w:type="dxa"/>
            <w:vAlign w:val="top"/>
          </w:tcPr>
          <w:p w14:paraId="2AC5A070">
            <w:pPr>
              <w:spacing w:before="155" w:line="178" w:lineRule="exact"/>
              <w:ind w:left="1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24" w:type="dxa"/>
            <w:vAlign w:val="top"/>
          </w:tcPr>
          <w:p w14:paraId="3929516A">
            <w:pPr>
              <w:rPr>
                <w:rFonts w:ascii="Arial"/>
                <w:sz w:val="21"/>
              </w:rPr>
            </w:pPr>
          </w:p>
        </w:tc>
        <w:tc>
          <w:tcPr>
            <w:tcW w:w="854" w:type="dxa"/>
            <w:vAlign w:val="top"/>
          </w:tcPr>
          <w:p w14:paraId="0D8D949F">
            <w:pPr>
              <w:pStyle w:val="6"/>
              <w:spacing w:before="158" w:line="239" w:lineRule="auto"/>
              <w:ind w:left="21"/>
            </w:pPr>
            <w:r>
              <w:rPr>
                <w:color w:val="212529"/>
                <w:spacing w:val="-2"/>
              </w:rPr>
              <w:t>31302</w:t>
            </w:r>
          </w:p>
        </w:tc>
        <w:tc>
          <w:tcPr>
            <w:tcW w:w="1828" w:type="dxa"/>
            <w:vAlign w:val="top"/>
          </w:tcPr>
          <w:p w14:paraId="3A125597">
            <w:pPr>
              <w:pStyle w:val="6"/>
              <w:spacing w:before="53" w:line="218" w:lineRule="auto"/>
              <w:ind w:left="8" w:right="191" w:firstLine="179"/>
            </w:pPr>
            <w:r>
              <w:rPr>
                <w:color w:val="212529"/>
                <w:spacing w:val="-1"/>
              </w:rPr>
              <w:t>对社会保险基金补</w:t>
            </w:r>
            <w:r>
              <w:rPr>
                <w:color w:val="212529"/>
              </w:rPr>
              <w:t xml:space="preserve"> 助</w:t>
            </w:r>
          </w:p>
        </w:tc>
        <w:tc>
          <w:tcPr>
            <w:tcW w:w="1131" w:type="dxa"/>
            <w:vAlign w:val="top"/>
          </w:tcPr>
          <w:p w14:paraId="7E0F94B4">
            <w:pPr>
              <w:rPr>
                <w:rFonts w:ascii="Arial"/>
                <w:sz w:val="21"/>
              </w:rPr>
            </w:pPr>
          </w:p>
        </w:tc>
      </w:tr>
      <w:tr w14:paraId="4087B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38B9CC6">
            <w:pPr>
              <w:pStyle w:val="6"/>
              <w:spacing w:before="159" w:line="239" w:lineRule="auto"/>
              <w:ind w:left="10"/>
            </w:pPr>
            <w:r>
              <w:rPr>
                <w:color w:val="212529"/>
                <w:spacing w:val="-2"/>
              </w:rPr>
              <w:t>30305</w:t>
            </w:r>
          </w:p>
        </w:tc>
        <w:tc>
          <w:tcPr>
            <w:tcW w:w="1648" w:type="dxa"/>
            <w:vAlign w:val="top"/>
          </w:tcPr>
          <w:p w14:paraId="30961E1E">
            <w:pPr>
              <w:pStyle w:val="6"/>
              <w:spacing w:before="160" w:line="219" w:lineRule="auto"/>
              <w:ind w:left="193"/>
            </w:pPr>
            <w:r>
              <w:rPr>
                <w:color w:val="212529"/>
                <w:spacing w:val="-3"/>
              </w:rPr>
              <w:t>生活补助</w:t>
            </w:r>
          </w:p>
        </w:tc>
        <w:tc>
          <w:tcPr>
            <w:tcW w:w="959" w:type="dxa"/>
            <w:vAlign w:val="top"/>
          </w:tcPr>
          <w:p w14:paraId="04C41E55">
            <w:pPr>
              <w:rPr>
                <w:rFonts w:ascii="Arial"/>
                <w:sz w:val="21"/>
              </w:rPr>
            </w:pPr>
          </w:p>
        </w:tc>
        <w:tc>
          <w:tcPr>
            <w:tcW w:w="839" w:type="dxa"/>
            <w:vAlign w:val="top"/>
          </w:tcPr>
          <w:p w14:paraId="7B14ABC2">
            <w:pPr>
              <w:pStyle w:val="6"/>
              <w:spacing w:before="159" w:line="239" w:lineRule="auto"/>
              <w:ind w:left="4"/>
            </w:pPr>
            <w:r>
              <w:rPr>
                <w:color w:val="212529"/>
                <w:spacing w:val="-2"/>
              </w:rPr>
              <w:t>30225</w:t>
            </w:r>
          </w:p>
        </w:tc>
        <w:tc>
          <w:tcPr>
            <w:tcW w:w="1318" w:type="dxa"/>
            <w:vAlign w:val="top"/>
          </w:tcPr>
          <w:p w14:paraId="16162365">
            <w:pPr>
              <w:pStyle w:val="6"/>
              <w:spacing w:before="160" w:line="219" w:lineRule="auto"/>
              <w:ind w:left="186"/>
            </w:pPr>
            <w:r>
              <w:rPr>
                <w:color w:val="212529"/>
                <w:spacing w:val="-2"/>
              </w:rPr>
              <w:t>专用燃料费</w:t>
            </w:r>
          </w:p>
        </w:tc>
        <w:tc>
          <w:tcPr>
            <w:tcW w:w="779" w:type="dxa"/>
            <w:vAlign w:val="top"/>
          </w:tcPr>
          <w:p w14:paraId="7F96172B">
            <w:pPr>
              <w:rPr>
                <w:rFonts w:ascii="Arial"/>
                <w:sz w:val="21"/>
              </w:rPr>
            </w:pPr>
          </w:p>
        </w:tc>
        <w:tc>
          <w:tcPr>
            <w:tcW w:w="839" w:type="dxa"/>
            <w:vAlign w:val="top"/>
          </w:tcPr>
          <w:p w14:paraId="15EC3A01">
            <w:pPr>
              <w:pStyle w:val="6"/>
              <w:spacing w:before="159" w:line="239" w:lineRule="auto"/>
              <w:ind w:left="5"/>
            </w:pPr>
            <w:r>
              <w:rPr>
                <w:color w:val="212529"/>
                <w:spacing w:val="-2"/>
              </w:rPr>
              <w:t>31001</w:t>
            </w:r>
          </w:p>
        </w:tc>
        <w:tc>
          <w:tcPr>
            <w:tcW w:w="1259" w:type="dxa"/>
            <w:vAlign w:val="top"/>
          </w:tcPr>
          <w:p w14:paraId="4F0F0A76">
            <w:pPr>
              <w:pStyle w:val="6"/>
              <w:spacing w:before="54" w:line="218" w:lineRule="auto"/>
              <w:ind w:left="6" w:right="163" w:firstLine="182"/>
            </w:pPr>
            <w:r>
              <w:rPr>
                <w:color w:val="212529"/>
                <w:spacing w:val="-2"/>
              </w:rPr>
              <w:t>房屋建筑物</w:t>
            </w:r>
            <w:r>
              <w:rPr>
                <w:color w:val="212529"/>
              </w:rPr>
              <w:t xml:space="preserve"> </w:t>
            </w:r>
            <w:r>
              <w:rPr>
                <w:color w:val="212529"/>
                <w:spacing w:val="-2"/>
              </w:rPr>
              <w:t>购建</w:t>
            </w:r>
          </w:p>
        </w:tc>
        <w:tc>
          <w:tcPr>
            <w:tcW w:w="1124" w:type="dxa"/>
            <w:vAlign w:val="top"/>
          </w:tcPr>
          <w:p w14:paraId="2456DC3E">
            <w:pPr>
              <w:rPr>
                <w:rFonts w:ascii="Arial"/>
                <w:sz w:val="21"/>
              </w:rPr>
            </w:pPr>
          </w:p>
        </w:tc>
        <w:tc>
          <w:tcPr>
            <w:tcW w:w="854" w:type="dxa"/>
            <w:vAlign w:val="top"/>
          </w:tcPr>
          <w:p w14:paraId="3A8C4F22">
            <w:pPr>
              <w:pStyle w:val="6"/>
              <w:spacing w:before="159" w:line="239" w:lineRule="auto"/>
              <w:ind w:left="21"/>
            </w:pPr>
            <w:r>
              <w:rPr>
                <w:color w:val="212529"/>
                <w:spacing w:val="-2"/>
              </w:rPr>
              <w:t>31303</w:t>
            </w:r>
          </w:p>
        </w:tc>
        <w:tc>
          <w:tcPr>
            <w:tcW w:w="1828" w:type="dxa"/>
            <w:vAlign w:val="top"/>
          </w:tcPr>
          <w:p w14:paraId="7800246F">
            <w:pPr>
              <w:pStyle w:val="6"/>
              <w:spacing w:before="54" w:line="221" w:lineRule="auto"/>
              <w:ind w:left="8" w:right="191" w:firstLine="180"/>
            </w:pPr>
            <w:r>
              <w:rPr>
                <w:color w:val="212529"/>
                <w:spacing w:val="-1"/>
              </w:rPr>
              <w:t>补充全国社会保障</w:t>
            </w:r>
            <w:r>
              <w:rPr>
                <w:color w:val="212529"/>
              </w:rPr>
              <w:t xml:space="preserve"> </w:t>
            </w:r>
            <w:r>
              <w:rPr>
                <w:color w:val="212529"/>
                <w:spacing w:val="-2"/>
              </w:rPr>
              <w:t>基金</w:t>
            </w:r>
          </w:p>
        </w:tc>
        <w:tc>
          <w:tcPr>
            <w:tcW w:w="1131" w:type="dxa"/>
            <w:vAlign w:val="top"/>
          </w:tcPr>
          <w:p w14:paraId="389D5473">
            <w:pPr>
              <w:rPr>
                <w:rFonts w:ascii="Arial"/>
                <w:sz w:val="21"/>
              </w:rPr>
            </w:pPr>
          </w:p>
        </w:tc>
      </w:tr>
      <w:tr w14:paraId="39660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B6E90F2">
            <w:pPr>
              <w:pStyle w:val="6"/>
              <w:spacing w:before="160" w:line="239" w:lineRule="auto"/>
              <w:ind w:left="10"/>
            </w:pPr>
            <w:r>
              <w:rPr>
                <w:color w:val="212529"/>
                <w:spacing w:val="-2"/>
              </w:rPr>
              <w:t>30306</w:t>
            </w:r>
          </w:p>
        </w:tc>
        <w:tc>
          <w:tcPr>
            <w:tcW w:w="1648" w:type="dxa"/>
            <w:vAlign w:val="top"/>
          </w:tcPr>
          <w:p w14:paraId="40A0243D">
            <w:pPr>
              <w:pStyle w:val="6"/>
              <w:spacing w:before="160" w:line="219" w:lineRule="auto"/>
              <w:ind w:left="188"/>
            </w:pPr>
            <w:r>
              <w:rPr>
                <w:color w:val="212529"/>
                <w:spacing w:val="-2"/>
              </w:rPr>
              <w:t>救济费</w:t>
            </w:r>
          </w:p>
        </w:tc>
        <w:tc>
          <w:tcPr>
            <w:tcW w:w="959" w:type="dxa"/>
            <w:vAlign w:val="top"/>
          </w:tcPr>
          <w:p w14:paraId="48815754">
            <w:pPr>
              <w:rPr>
                <w:rFonts w:ascii="Arial"/>
                <w:sz w:val="21"/>
              </w:rPr>
            </w:pPr>
          </w:p>
        </w:tc>
        <w:tc>
          <w:tcPr>
            <w:tcW w:w="839" w:type="dxa"/>
            <w:vAlign w:val="top"/>
          </w:tcPr>
          <w:p w14:paraId="539E3671">
            <w:pPr>
              <w:pStyle w:val="6"/>
              <w:spacing w:before="160" w:line="239" w:lineRule="auto"/>
              <w:ind w:left="4"/>
            </w:pPr>
            <w:r>
              <w:rPr>
                <w:color w:val="212529"/>
                <w:spacing w:val="-2"/>
              </w:rPr>
              <w:t>30226</w:t>
            </w:r>
          </w:p>
        </w:tc>
        <w:tc>
          <w:tcPr>
            <w:tcW w:w="1318" w:type="dxa"/>
            <w:vAlign w:val="top"/>
          </w:tcPr>
          <w:p w14:paraId="14A15634">
            <w:pPr>
              <w:pStyle w:val="6"/>
              <w:spacing w:before="160" w:line="219" w:lineRule="auto"/>
              <w:ind w:left="191"/>
            </w:pPr>
            <w:r>
              <w:rPr>
                <w:color w:val="212529"/>
                <w:spacing w:val="-3"/>
              </w:rPr>
              <w:t>劳务费</w:t>
            </w:r>
          </w:p>
        </w:tc>
        <w:tc>
          <w:tcPr>
            <w:tcW w:w="779" w:type="dxa"/>
            <w:vAlign w:val="top"/>
          </w:tcPr>
          <w:p w14:paraId="1FF271A3">
            <w:pPr>
              <w:rPr>
                <w:rFonts w:ascii="Arial"/>
                <w:sz w:val="21"/>
              </w:rPr>
            </w:pPr>
          </w:p>
        </w:tc>
        <w:tc>
          <w:tcPr>
            <w:tcW w:w="839" w:type="dxa"/>
            <w:vAlign w:val="top"/>
          </w:tcPr>
          <w:p w14:paraId="084A39BB">
            <w:pPr>
              <w:pStyle w:val="6"/>
              <w:spacing w:before="160" w:line="239" w:lineRule="auto"/>
              <w:ind w:left="5"/>
            </w:pPr>
            <w:r>
              <w:rPr>
                <w:color w:val="212529"/>
                <w:spacing w:val="-2"/>
              </w:rPr>
              <w:t>31002</w:t>
            </w:r>
          </w:p>
        </w:tc>
        <w:tc>
          <w:tcPr>
            <w:tcW w:w="1259" w:type="dxa"/>
            <w:vAlign w:val="top"/>
          </w:tcPr>
          <w:p w14:paraId="241B7013">
            <w:pPr>
              <w:pStyle w:val="6"/>
              <w:spacing w:before="56" w:line="220" w:lineRule="auto"/>
              <w:ind w:left="9" w:right="163" w:firstLine="181"/>
            </w:pPr>
            <w:r>
              <w:rPr>
                <w:color w:val="212529"/>
                <w:spacing w:val="-3"/>
              </w:rPr>
              <w:t>办公设备购</w:t>
            </w:r>
            <w:r>
              <w:rPr>
                <w:color w:val="212529"/>
                <w:spacing w:val="3"/>
              </w:rPr>
              <w:t xml:space="preserve"> </w:t>
            </w:r>
            <w:r>
              <w:rPr>
                <w:color w:val="212529"/>
              </w:rPr>
              <w:t>置</w:t>
            </w:r>
          </w:p>
        </w:tc>
        <w:tc>
          <w:tcPr>
            <w:tcW w:w="1124" w:type="dxa"/>
            <w:vAlign w:val="top"/>
          </w:tcPr>
          <w:p w14:paraId="2014EBBD">
            <w:pPr>
              <w:rPr>
                <w:rFonts w:ascii="Arial"/>
                <w:sz w:val="21"/>
              </w:rPr>
            </w:pPr>
          </w:p>
        </w:tc>
        <w:tc>
          <w:tcPr>
            <w:tcW w:w="854" w:type="dxa"/>
            <w:vAlign w:val="top"/>
          </w:tcPr>
          <w:p w14:paraId="5309561C">
            <w:pPr>
              <w:pStyle w:val="6"/>
              <w:spacing w:before="160" w:line="239" w:lineRule="auto"/>
              <w:ind w:left="21"/>
            </w:pPr>
            <w:r>
              <w:rPr>
                <w:color w:val="212529"/>
                <w:spacing w:val="-2"/>
              </w:rPr>
              <w:t>31304</w:t>
            </w:r>
          </w:p>
        </w:tc>
        <w:tc>
          <w:tcPr>
            <w:tcW w:w="1828" w:type="dxa"/>
            <w:vAlign w:val="top"/>
          </w:tcPr>
          <w:p w14:paraId="29924DE0">
            <w:pPr>
              <w:pStyle w:val="6"/>
              <w:spacing w:before="55" w:line="218" w:lineRule="auto"/>
              <w:ind w:left="8" w:right="191" w:firstLine="180"/>
            </w:pPr>
            <w:r>
              <w:rPr>
                <w:color w:val="212529"/>
                <w:spacing w:val="-1"/>
              </w:rPr>
              <w:t>对机关事业单位职</w:t>
            </w:r>
            <w:r>
              <w:rPr>
                <w:color w:val="212529"/>
              </w:rPr>
              <w:t xml:space="preserve"> </w:t>
            </w:r>
            <w:r>
              <w:rPr>
                <w:color w:val="212529"/>
                <w:spacing w:val="-1"/>
              </w:rPr>
              <w:t>业年金的补助</w:t>
            </w:r>
          </w:p>
        </w:tc>
        <w:tc>
          <w:tcPr>
            <w:tcW w:w="1131" w:type="dxa"/>
            <w:vAlign w:val="top"/>
          </w:tcPr>
          <w:p w14:paraId="1807EB66">
            <w:pPr>
              <w:rPr>
                <w:rFonts w:ascii="Arial"/>
                <w:sz w:val="21"/>
              </w:rPr>
            </w:pPr>
          </w:p>
        </w:tc>
      </w:tr>
      <w:tr w14:paraId="07158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A2B3697">
            <w:pPr>
              <w:pStyle w:val="6"/>
              <w:spacing w:before="161" w:line="239" w:lineRule="auto"/>
              <w:ind w:left="10"/>
            </w:pPr>
            <w:r>
              <w:rPr>
                <w:color w:val="212529"/>
                <w:spacing w:val="-2"/>
              </w:rPr>
              <w:t>30307</w:t>
            </w:r>
          </w:p>
        </w:tc>
        <w:tc>
          <w:tcPr>
            <w:tcW w:w="1648" w:type="dxa"/>
            <w:vAlign w:val="top"/>
          </w:tcPr>
          <w:p w14:paraId="501341E1">
            <w:pPr>
              <w:pStyle w:val="6"/>
              <w:spacing w:before="162" w:line="219" w:lineRule="auto"/>
              <w:ind w:left="196"/>
            </w:pPr>
            <w:r>
              <w:rPr>
                <w:color w:val="212529"/>
                <w:spacing w:val="-3"/>
              </w:rPr>
              <w:t>医疗费补助</w:t>
            </w:r>
          </w:p>
        </w:tc>
        <w:tc>
          <w:tcPr>
            <w:tcW w:w="959" w:type="dxa"/>
            <w:vAlign w:val="top"/>
          </w:tcPr>
          <w:p w14:paraId="17C0420E">
            <w:pPr>
              <w:rPr>
                <w:rFonts w:ascii="Arial"/>
                <w:sz w:val="21"/>
              </w:rPr>
            </w:pPr>
          </w:p>
        </w:tc>
        <w:tc>
          <w:tcPr>
            <w:tcW w:w="839" w:type="dxa"/>
            <w:vAlign w:val="top"/>
          </w:tcPr>
          <w:p w14:paraId="3F3131A4">
            <w:pPr>
              <w:pStyle w:val="6"/>
              <w:spacing w:before="161" w:line="239" w:lineRule="auto"/>
              <w:ind w:left="4"/>
            </w:pPr>
            <w:r>
              <w:rPr>
                <w:color w:val="212529"/>
                <w:spacing w:val="-2"/>
              </w:rPr>
              <w:t>30227</w:t>
            </w:r>
          </w:p>
        </w:tc>
        <w:tc>
          <w:tcPr>
            <w:tcW w:w="1318" w:type="dxa"/>
            <w:vAlign w:val="top"/>
          </w:tcPr>
          <w:p w14:paraId="6C5D5B76">
            <w:pPr>
              <w:pStyle w:val="6"/>
              <w:spacing w:before="161" w:line="219" w:lineRule="auto"/>
              <w:ind w:left="185"/>
            </w:pPr>
            <w:r>
              <w:rPr>
                <w:color w:val="212529"/>
                <w:spacing w:val="-2"/>
              </w:rPr>
              <w:t>委托业务费</w:t>
            </w:r>
          </w:p>
        </w:tc>
        <w:tc>
          <w:tcPr>
            <w:tcW w:w="779" w:type="dxa"/>
            <w:vAlign w:val="top"/>
          </w:tcPr>
          <w:p w14:paraId="64938079">
            <w:pPr>
              <w:rPr>
                <w:rFonts w:ascii="Arial"/>
                <w:sz w:val="21"/>
              </w:rPr>
            </w:pPr>
          </w:p>
        </w:tc>
        <w:tc>
          <w:tcPr>
            <w:tcW w:w="839" w:type="dxa"/>
            <w:vAlign w:val="top"/>
          </w:tcPr>
          <w:p w14:paraId="4A0FA573">
            <w:pPr>
              <w:pStyle w:val="6"/>
              <w:spacing w:before="161" w:line="239" w:lineRule="auto"/>
              <w:ind w:left="5"/>
            </w:pPr>
            <w:r>
              <w:rPr>
                <w:color w:val="212529"/>
                <w:spacing w:val="-2"/>
              </w:rPr>
              <w:t>31003</w:t>
            </w:r>
          </w:p>
        </w:tc>
        <w:tc>
          <w:tcPr>
            <w:tcW w:w="1259" w:type="dxa"/>
            <w:vAlign w:val="top"/>
          </w:tcPr>
          <w:p w14:paraId="32DE859C">
            <w:pPr>
              <w:pStyle w:val="6"/>
              <w:spacing w:before="57" w:line="220" w:lineRule="auto"/>
              <w:ind w:left="9" w:right="163" w:firstLine="177"/>
            </w:pPr>
            <w:r>
              <w:rPr>
                <w:color w:val="212529"/>
                <w:spacing w:val="-2"/>
              </w:rPr>
              <w:t>专用设备购</w:t>
            </w:r>
            <w:r>
              <w:rPr>
                <w:color w:val="212529"/>
                <w:spacing w:val="1"/>
              </w:rPr>
              <w:t xml:space="preserve"> </w:t>
            </w:r>
            <w:r>
              <w:rPr>
                <w:color w:val="212529"/>
              </w:rPr>
              <w:t>置</w:t>
            </w:r>
          </w:p>
        </w:tc>
        <w:tc>
          <w:tcPr>
            <w:tcW w:w="1124" w:type="dxa"/>
            <w:vAlign w:val="top"/>
          </w:tcPr>
          <w:p w14:paraId="1EB4214B">
            <w:pPr>
              <w:rPr>
                <w:rFonts w:ascii="Arial"/>
                <w:sz w:val="21"/>
              </w:rPr>
            </w:pPr>
          </w:p>
        </w:tc>
        <w:tc>
          <w:tcPr>
            <w:tcW w:w="854" w:type="dxa"/>
            <w:vAlign w:val="top"/>
          </w:tcPr>
          <w:p w14:paraId="7112539B">
            <w:pPr>
              <w:spacing w:before="183" w:line="182" w:lineRule="auto"/>
              <w:ind w:left="21"/>
              <w:rPr>
                <w:rFonts w:ascii="Arial" w:hAnsi="Arial" w:eastAsia="Arial" w:cs="Arial"/>
                <w:sz w:val="15"/>
                <w:szCs w:val="15"/>
              </w:rPr>
            </w:pPr>
            <w:r>
              <w:rPr>
                <w:rFonts w:ascii="Arial" w:hAnsi="Arial" w:eastAsia="Arial" w:cs="Arial"/>
                <w:color w:val="212529"/>
                <w:spacing w:val="2"/>
                <w:sz w:val="15"/>
                <w:szCs w:val="15"/>
              </w:rPr>
              <w:t>399</w:t>
            </w:r>
          </w:p>
        </w:tc>
        <w:tc>
          <w:tcPr>
            <w:tcW w:w="1828" w:type="dxa"/>
            <w:vAlign w:val="top"/>
          </w:tcPr>
          <w:p w14:paraId="43DACAE8">
            <w:pPr>
              <w:spacing w:before="159" w:line="177" w:lineRule="exact"/>
              <w:ind w:left="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31" w:type="dxa"/>
            <w:vAlign w:val="top"/>
          </w:tcPr>
          <w:p w14:paraId="76D268F8">
            <w:pPr>
              <w:rPr>
                <w:rFonts w:ascii="Arial"/>
                <w:sz w:val="21"/>
              </w:rPr>
            </w:pPr>
          </w:p>
        </w:tc>
      </w:tr>
      <w:tr w14:paraId="7238A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443853C">
            <w:pPr>
              <w:pStyle w:val="6"/>
              <w:spacing w:before="162" w:line="239" w:lineRule="auto"/>
              <w:ind w:left="10"/>
            </w:pPr>
            <w:r>
              <w:rPr>
                <w:color w:val="212529"/>
                <w:spacing w:val="-2"/>
              </w:rPr>
              <w:t>30308</w:t>
            </w:r>
          </w:p>
        </w:tc>
        <w:tc>
          <w:tcPr>
            <w:tcW w:w="1648" w:type="dxa"/>
            <w:vAlign w:val="top"/>
          </w:tcPr>
          <w:p w14:paraId="1FAF89DE">
            <w:pPr>
              <w:pStyle w:val="6"/>
              <w:spacing w:before="163" w:line="219" w:lineRule="auto"/>
              <w:ind w:left="187"/>
            </w:pPr>
            <w:r>
              <w:rPr>
                <w:color w:val="212529"/>
                <w:spacing w:val="-2"/>
              </w:rPr>
              <w:t>助学金</w:t>
            </w:r>
          </w:p>
        </w:tc>
        <w:tc>
          <w:tcPr>
            <w:tcW w:w="959" w:type="dxa"/>
            <w:vAlign w:val="top"/>
          </w:tcPr>
          <w:p w14:paraId="663D233F">
            <w:pPr>
              <w:rPr>
                <w:rFonts w:ascii="Arial"/>
                <w:sz w:val="21"/>
              </w:rPr>
            </w:pPr>
          </w:p>
        </w:tc>
        <w:tc>
          <w:tcPr>
            <w:tcW w:w="839" w:type="dxa"/>
            <w:vAlign w:val="top"/>
          </w:tcPr>
          <w:p w14:paraId="6F2BB0FB">
            <w:pPr>
              <w:pStyle w:val="6"/>
              <w:spacing w:before="162" w:line="239" w:lineRule="auto"/>
              <w:ind w:left="4"/>
            </w:pPr>
            <w:r>
              <w:rPr>
                <w:color w:val="212529"/>
                <w:spacing w:val="-2"/>
              </w:rPr>
              <w:t>30228</w:t>
            </w:r>
          </w:p>
        </w:tc>
        <w:tc>
          <w:tcPr>
            <w:tcW w:w="1318" w:type="dxa"/>
            <w:vAlign w:val="top"/>
          </w:tcPr>
          <w:p w14:paraId="30D40D43">
            <w:pPr>
              <w:pStyle w:val="6"/>
              <w:spacing w:before="162" w:line="218" w:lineRule="auto"/>
              <w:ind w:left="188"/>
            </w:pPr>
            <w:r>
              <w:rPr>
                <w:color w:val="212529"/>
                <w:spacing w:val="-2"/>
              </w:rPr>
              <w:t>工会经费</w:t>
            </w:r>
          </w:p>
        </w:tc>
        <w:tc>
          <w:tcPr>
            <w:tcW w:w="779" w:type="dxa"/>
            <w:vAlign w:val="top"/>
          </w:tcPr>
          <w:p w14:paraId="65C5EA36">
            <w:pPr>
              <w:pStyle w:val="6"/>
              <w:spacing w:before="163" w:line="238" w:lineRule="auto"/>
              <w:ind w:right="32"/>
              <w:jc w:val="right"/>
            </w:pPr>
            <w:r>
              <w:rPr>
                <w:color w:val="212529"/>
                <w:spacing w:val="-2"/>
              </w:rPr>
              <w:t>0.96</w:t>
            </w:r>
          </w:p>
        </w:tc>
        <w:tc>
          <w:tcPr>
            <w:tcW w:w="839" w:type="dxa"/>
            <w:vAlign w:val="top"/>
          </w:tcPr>
          <w:p w14:paraId="00F49EE0">
            <w:pPr>
              <w:pStyle w:val="6"/>
              <w:spacing w:before="162" w:line="239" w:lineRule="auto"/>
              <w:ind w:left="5"/>
            </w:pPr>
            <w:r>
              <w:rPr>
                <w:color w:val="212529"/>
                <w:spacing w:val="-2"/>
              </w:rPr>
              <w:t>31005</w:t>
            </w:r>
          </w:p>
        </w:tc>
        <w:tc>
          <w:tcPr>
            <w:tcW w:w="1259" w:type="dxa"/>
            <w:vAlign w:val="top"/>
          </w:tcPr>
          <w:p w14:paraId="2212FE25">
            <w:pPr>
              <w:pStyle w:val="6"/>
              <w:spacing w:before="58" w:line="218" w:lineRule="auto"/>
              <w:ind w:left="10" w:right="163" w:firstLine="176"/>
            </w:pPr>
            <w:r>
              <w:rPr>
                <w:color w:val="212529"/>
                <w:spacing w:val="-2"/>
              </w:rPr>
              <w:t>基础设施建</w:t>
            </w:r>
            <w:r>
              <w:rPr>
                <w:color w:val="212529"/>
                <w:spacing w:val="2"/>
              </w:rPr>
              <w:t xml:space="preserve"> </w:t>
            </w:r>
            <w:r>
              <w:rPr>
                <w:color w:val="212529"/>
              </w:rPr>
              <w:t>设</w:t>
            </w:r>
          </w:p>
        </w:tc>
        <w:tc>
          <w:tcPr>
            <w:tcW w:w="1124" w:type="dxa"/>
            <w:vAlign w:val="top"/>
          </w:tcPr>
          <w:p w14:paraId="571CB2C4">
            <w:pPr>
              <w:rPr>
                <w:rFonts w:ascii="Arial"/>
                <w:sz w:val="21"/>
              </w:rPr>
            </w:pPr>
          </w:p>
        </w:tc>
        <w:tc>
          <w:tcPr>
            <w:tcW w:w="854" w:type="dxa"/>
            <w:vAlign w:val="top"/>
          </w:tcPr>
          <w:p w14:paraId="0C48CB68">
            <w:pPr>
              <w:pStyle w:val="6"/>
              <w:spacing w:before="162" w:line="239" w:lineRule="auto"/>
              <w:ind w:left="21"/>
            </w:pPr>
            <w:r>
              <w:rPr>
                <w:color w:val="212529"/>
                <w:spacing w:val="-2"/>
              </w:rPr>
              <w:t>39907</w:t>
            </w:r>
          </w:p>
        </w:tc>
        <w:tc>
          <w:tcPr>
            <w:tcW w:w="1828" w:type="dxa"/>
            <w:vAlign w:val="top"/>
          </w:tcPr>
          <w:p w14:paraId="6331FF23">
            <w:pPr>
              <w:pStyle w:val="6"/>
              <w:spacing w:before="162" w:line="219" w:lineRule="auto"/>
              <w:ind w:left="206"/>
            </w:pPr>
            <w:r>
              <w:rPr>
                <w:color w:val="212529"/>
                <w:spacing w:val="-3"/>
              </w:rPr>
              <w:t>国家赔偿费用支出</w:t>
            </w:r>
          </w:p>
        </w:tc>
        <w:tc>
          <w:tcPr>
            <w:tcW w:w="1131" w:type="dxa"/>
            <w:vAlign w:val="top"/>
          </w:tcPr>
          <w:p w14:paraId="7C52B14E">
            <w:pPr>
              <w:rPr>
                <w:rFonts w:ascii="Arial"/>
                <w:sz w:val="21"/>
              </w:rPr>
            </w:pPr>
          </w:p>
        </w:tc>
      </w:tr>
      <w:tr w14:paraId="416EE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1EDD43B7">
            <w:pPr>
              <w:pStyle w:val="6"/>
              <w:spacing w:before="223" w:line="239" w:lineRule="auto"/>
              <w:ind w:left="10"/>
            </w:pPr>
            <w:r>
              <w:rPr>
                <w:color w:val="212529"/>
                <w:spacing w:val="-2"/>
              </w:rPr>
              <w:t>30309</w:t>
            </w:r>
          </w:p>
        </w:tc>
        <w:tc>
          <w:tcPr>
            <w:tcW w:w="1648" w:type="dxa"/>
            <w:vAlign w:val="top"/>
          </w:tcPr>
          <w:p w14:paraId="0993214A">
            <w:pPr>
              <w:pStyle w:val="6"/>
              <w:spacing w:before="223" w:line="219" w:lineRule="auto"/>
              <w:ind w:left="189"/>
            </w:pPr>
            <w:r>
              <w:rPr>
                <w:color w:val="212529"/>
                <w:spacing w:val="-2"/>
              </w:rPr>
              <w:t>奖励金</w:t>
            </w:r>
          </w:p>
        </w:tc>
        <w:tc>
          <w:tcPr>
            <w:tcW w:w="959" w:type="dxa"/>
            <w:vAlign w:val="top"/>
          </w:tcPr>
          <w:p w14:paraId="4BA20040">
            <w:pPr>
              <w:rPr>
                <w:rFonts w:ascii="Arial"/>
                <w:sz w:val="21"/>
              </w:rPr>
            </w:pPr>
          </w:p>
        </w:tc>
        <w:tc>
          <w:tcPr>
            <w:tcW w:w="839" w:type="dxa"/>
            <w:vAlign w:val="top"/>
          </w:tcPr>
          <w:p w14:paraId="61037326">
            <w:pPr>
              <w:pStyle w:val="6"/>
              <w:spacing w:before="223" w:line="239" w:lineRule="auto"/>
              <w:ind w:left="4"/>
            </w:pPr>
            <w:r>
              <w:rPr>
                <w:color w:val="212529"/>
                <w:spacing w:val="-2"/>
              </w:rPr>
              <w:t>30229</w:t>
            </w:r>
          </w:p>
        </w:tc>
        <w:tc>
          <w:tcPr>
            <w:tcW w:w="1318" w:type="dxa"/>
            <w:vAlign w:val="top"/>
          </w:tcPr>
          <w:p w14:paraId="0A1C8AF5">
            <w:pPr>
              <w:pStyle w:val="6"/>
              <w:spacing w:before="224" w:line="219" w:lineRule="auto"/>
              <w:ind w:left="185"/>
            </w:pPr>
            <w:r>
              <w:rPr>
                <w:color w:val="212529"/>
                <w:spacing w:val="-2"/>
              </w:rPr>
              <w:t>福利费</w:t>
            </w:r>
          </w:p>
        </w:tc>
        <w:tc>
          <w:tcPr>
            <w:tcW w:w="779" w:type="dxa"/>
            <w:vAlign w:val="top"/>
          </w:tcPr>
          <w:p w14:paraId="2E2502FC">
            <w:pPr>
              <w:rPr>
                <w:rFonts w:ascii="Arial"/>
                <w:sz w:val="21"/>
              </w:rPr>
            </w:pPr>
          </w:p>
        </w:tc>
        <w:tc>
          <w:tcPr>
            <w:tcW w:w="839" w:type="dxa"/>
            <w:vAlign w:val="top"/>
          </w:tcPr>
          <w:p w14:paraId="5AAC7208">
            <w:pPr>
              <w:pStyle w:val="6"/>
              <w:spacing w:before="223" w:line="239" w:lineRule="auto"/>
              <w:ind w:left="5"/>
            </w:pPr>
            <w:r>
              <w:rPr>
                <w:color w:val="212529"/>
                <w:spacing w:val="-2"/>
              </w:rPr>
              <w:t>31006</w:t>
            </w:r>
          </w:p>
        </w:tc>
        <w:tc>
          <w:tcPr>
            <w:tcW w:w="1259" w:type="dxa"/>
            <w:vAlign w:val="top"/>
          </w:tcPr>
          <w:p w14:paraId="1DC8BB81">
            <w:pPr>
              <w:pStyle w:val="6"/>
              <w:spacing w:before="223" w:line="219" w:lineRule="auto"/>
              <w:ind w:left="189"/>
            </w:pPr>
            <w:r>
              <w:rPr>
                <w:color w:val="212529"/>
                <w:spacing w:val="-2"/>
              </w:rPr>
              <w:t>大型修缮</w:t>
            </w:r>
          </w:p>
        </w:tc>
        <w:tc>
          <w:tcPr>
            <w:tcW w:w="1124" w:type="dxa"/>
            <w:vAlign w:val="top"/>
          </w:tcPr>
          <w:p w14:paraId="3714E109">
            <w:pPr>
              <w:rPr>
                <w:rFonts w:ascii="Arial"/>
                <w:sz w:val="21"/>
              </w:rPr>
            </w:pPr>
          </w:p>
        </w:tc>
        <w:tc>
          <w:tcPr>
            <w:tcW w:w="854" w:type="dxa"/>
            <w:vAlign w:val="top"/>
          </w:tcPr>
          <w:p w14:paraId="553D6810">
            <w:pPr>
              <w:pStyle w:val="6"/>
              <w:spacing w:before="223" w:line="239" w:lineRule="auto"/>
              <w:ind w:left="21"/>
            </w:pPr>
            <w:r>
              <w:rPr>
                <w:color w:val="212529"/>
                <w:spacing w:val="-2"/>
              </w:rPr>
              <w:t>39908</w:t>
            </w:r>
          </w:p>
        </w:tc>
        <w:tc>
          <w:tcPr>
            <w:tcW w:w="1828" w:type="dxa"/>
            <w:vAlign w:val="top"/>
          </w:tcPr>
          <w:p w14:paraId="0D7204DE">
            <w:pPr>
              <w:pStyle w:val="6"/>
              <w:spacing w:before="13" w:line="207" w:lineRule="auto"/>
              <w:ind w:left="8" w:right="191" w:firstLine="179"/>
              <w:jc w:val="both"/>
            </w:pPr>
            <w:r>
              <w:rPr>
                <w:color w:val="212529"/>
                <w:spacing w:val="-1"/>
              </w:rPr>
              <w:t>对民间非营利组织</w:t>
            </w:r>
            <w:r>
              <w:rPr>
                <w:color w:val="212529"/>
              </w:rPr>
              <w:t xml:space="preserve"> </w:t>
            </w:r>
            <w:r>
              <w:rPr>
                <w:color w:val="212529"/>
                <w:spacing w:val="-1"/>
              </w:rPr>
              <w:t>和群众性自治组织补</w:t>
            </w:r>
            <w:r>
              <w:rPr>
                <w:color w:val="212529"/>
              </w:rPr>
              <w:t xml:space="preserve"> 贴</w:t>
            </w:r>
          </w:p>
        </w:tc>
        <w:tc>
          <w:tcPr>
            <w:tcW w:w="1131" w:type="dxa"/>
            <w:vAlign w:val="top"/>
          </w:tcPr>
          <w:p w14:paraId="67F38FCC">
            <w:pPr>
              <w:rPr>
                <w:rFonts w:ascii="Arial"/>
                <w:sz w:val="21"/>
              </w:rPr>
            </w:pPr>
          </w:p>
        </w:tc>
      </w:tr>
      <w:tr w14:paraId="54FB37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7F67F09">
            <w:pPr>
              <w:pStyle w:val="6"/>
              <w:spacing w:before="164" w:line="239" w:lineRule="auto"/>
              <w:ind w:left="10"/>
            </w:pPr>
            <w:r>
              <w:rPr>
                <w:color w:val="212529"/>
                <w:spacing w:val="-2"/>
              </w:rPr>
              <w:t>30310</w:t>
            </w:r>
          </w:p>
        </w:tc>
        <w:tc>
          <w:tcPr>
            <w:tcW w:w="1648" w:type="dxa"/>
            <w:vAlign w:val="top"/>
          </w:tcPr>
          <w:p w14:paraId="3751652F">
            <w:pPr>
              <w:pStyle w:val="6"/>
              <w:spacing w:before="59" w:line="218" w:lineRule="auto"/>
              <w:ind w:left="10" w:right="192" w:firstLine="177"/>
            </w:pPr>
            <w:r>
              <w:rPr>
                <w:color w:val="212529"/>
                <w:spacing w:val="-2"/>
              </w:rPr>
              <w:t>个人农业生产补</w:t>
            </w:r>
            <w:r>
              <w:rPr>
                <w:color w:val="212529"/>
                <w:spacing w:val="5"/>
              </w:rPr>
              <w:t xml:space="preserve"> </w:t>
            </w:r>
            <w:r>
              <w:rPr>
                <w:color w:val="212529"/>
              </w:rPr>
              <w:t>贴</w:t>
            </w:r>
          </w:p>
        </w:tc>
        <w:tc>
          <w:tcPr>
            <w:tcW w:w="959" w:type="dxa"/>
            <w:vAlign w:val="top"/>
          </w:tcPr>
          <w:p w14:paraId="56D46B24">
            <w:pPr>
              <w:rPr>
                <w:rFonts w:ascii="Arial"/>
                <w:sz w:val="21"/>
              </w:rPr>
            </w:pPr>
          </w:p>
        </w:tc>
        <w:tc>
          <w:tcPr>
            <w:tcW w:w="839" w:type="dxa"/>
            <w:vAlign w:val="top"/>
          </w:tcPr>
          <w:p w14:paraId="483EC50A">
            <w:pPr>
              <w:pStyle w:val="6"/>
              <w:spacing w:before="164" w:line="239" w:lineRule="auto"/>
              <w:ind w:left="4"/>
            </w:pPr>
            <w:r>
              <w:rPr>
                <w:color w:val="212529"/>
                <w:spacing w:val="-2"/>
              </w:rPr>
              <w:t>30231</w:t>
            </w:r>
          </w:p>
        </w:tc>
        <w:tc>
          <w:tcPr>
            <w:tcW w:w="1318" w:type="dxa"/>
            <w:vAlign w:val="top"/>
          </w:tcPr>
          <w:p w14:paraId="6C3DFB1C">
            <w:pPr>
              <w:pStyle w:val="6"/>
              <w:spacing w:before="59" w:line="218" w:lineRule="auto"/>
              <w:ind w:left="9" w:right="43" w:firstLine="182"/>
            </w:pPr>
            <w:r>
              <w:rPr>
                <w:color w:val="212529"/>
                <w:spacing w:val="-3"/>
              </w:rPr>
              <w:t>公务用车运行</w:t>
            </w:r>
            <w:r>
              <w:rPr>
                <w:color w:val="212529"/>
                <w:spacing w:val="4"/>
              </w:rPr>
              <w:t xml:space="preserve"> </w:t>
            </w:r>
            <w:r>
              <w:rPr>
                <w:color w:val="212529"/>
                <w:spacing w:val="-3"/>
              </w:rPr>
              <w:t>维护费</w:t>
            </w:r>
          </w:p>
        </w:tc>
        <w:tc>
          <w:tcPr>
            <w:tcW w:w="779" w:type="dxa"/>
            <w:vAlign w:val="top"/>
          </w:tcPr>
          <w:p w14:paraId="67DEF836">
            <w:pPr>
              <w:rPr>
                <w:rFonts w:ascii="Arial"/>
                <w:sz w:val="21"/>
              </w:rPr>
            </w:pPr>
          </w:p>
        </w:tc>
        <w:tc>
          <w:tcPr>
            <w:tcW w:w="839" w:type="dxa"/>
            <w:vAlign w:val="top"/>
          </w:tcPr>
          <w:p w14:paraId="6E5BE6DB">
            <w:pPr>
              <w:pStyle w:val="6"/>
              <w:spacing w:before="164" w:line="239" w:lineRule="auto"/>
              <w:ind w:left="5"/>
            </w:pPr>
            <w:r>
              <w:rPr>
                <w:color w:val="212529"/>
                <w:spacing w:val="-2"/>
              </w:rPr>
              <w:t>31007</w:t>
            </w:r>
          </w:p>
        </w:tc>
        <w:tc>
          <w:tcPr>
            <w:tcW w:w="1259" w:type="dxa"/>
            <w:vAlign w:val="top"/>
          </w:tcPr>
          <w:p w14:paraId="27DCD804">
            <w:pPr>
              <w:pStyle w:val="6"/>
              <w:spacing w:before="59" w:line="218" w:lineRule="auto"/>
              <w:ind w:left="9" w:right="163"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00682CE0">
            <w:pPr>
              <w:rPr>
                <w:rFonts w:ascii="Arial"/>
                <w:sz w:val="21"/>
              </w:rPr>
            </w:pPr>
          </w:p>
        </w:tc>
        <w:tc>
          <w:tcPr>
            <w:tcW w:w="854" w:type="dxa"/>
            <w:vAlign w:val="top"/>
          </w:tcPr>
          <w:p w14:paraId="134D5A28">
            <w:pPr>
              <w:pStyle w:val="6"/>
              <w:spacing w:before="164" w:line="239" w:lineRule="auto"/>
              <w:ind w:left="21"/>
            </w:pPr>
            <w:r>
              <w:rPr>
                <w:color w:val="212529"/>
                <w:spacing w:val="-2"/>
              </w:rPr>
              <w:t>39909</w:t>
            </w:r>
          </w:p>
        </w:tc>
        <w:tc>
          <w:tcPr>
            <w:tcW w:w="1828" w:type="dxa"/>
            <w:vAlign w:val="top"/>
          </w:tcPr>
          <w:p w14:paraId="61050D44">
            <w:pPr>
              <w:pStyle w:val="6"/>
              <w:spacing w:before="165" w:line="219" w:lineRule="auto"/>
              <w:ind w:left="190"/>
            </w:pPr>
            <w:r>
              <w:rPr>
                <w:color w:val="212529"/>
                <w:spacing w:val="-2"/>
              </w:rPr>
              <w:t>经常性赠与</w:t>
            </w:r>
          </w:p>
        </w:tc>
        <w:tc>
          <w:tcPr>
            <w:tcW w:w="1131" w:type="dxa"/>
            <w:vAlign w:val="top"/>
          </w:tcPr>
          <w:p w14:paraId="1365B88D">
            <w:pPr>
              <w:rPr>
                <w:rFonts w:ascii="Arial"/>
                <w:sz w:val="21"/>
              </w:rPr>
            </w:pPr>
          </w:p>
        </w:tc>
      </w:tr>
      <w:tr w14:paraId="1A181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A4C6193">
            <w:pPr>
              <w:pStyle w:val="6"/>
              <w:spacing w:before="165" w:line="239" w:lineRule="auto"/>
              <w:ind w:left="10"/>
            </w:pPr>
            <w:r>
              <w:rPr>
                <w:color w:val="212529"/>
                <w:spacing w:val="-2"/>
              </w:rPr>
              <w:t>30311</w:t>
            </w:r>
          </w:p>
        </w:tc>
        <w:tc>
          <w:tcPr>
            <w:tcW w:w="1648" w:type="dxa"/>
            <w:vAlign w:val="top"/>
          </w:tcPr>
          <w:p w14:paraId="6E218B36">
            <w:pPr>
              <w:pStyle w:val="6"/>
              <w:spacing w:before="165" w:line="218" w:lineRule="auto"/>
              <w:ind w:left="186"/>
            </w:pPr>
            <w:r>
              <w:rPr>
                <w:color w:val="212529"/>
                <w:spacing w:val="-1"/>
              </w:rPr>
              <w:t>代缴社会保险费</w:t>
            </w:r>
          </w:p>
        </w:tc>
        <w:tc>
          <w:tcPr>
            <w:tcW w:w="959" w:type="dxa"/>
            <w:vAlign w:val="top"/>
          </w:tcPr>
          <w:p w14:paraId="12657B58">
            <w:pPr>
              <w:rPr>
                <w:rFonts w:ascii="Arial"/>
                <w:sz w:val="21"/>
              </w:rPr>
            </w:pPr>
          </w:p>
        </w:tc>
        <w:tc>
          <w:tcPr>
            <w:tcW w:w="839" w:type="dxa"/>
            <w:vAlign w:val="top"/>
          </w:tcPr>
          <w:p w14:paraId="7153F221">
            <w:pPr>
              <w:pStyle w:val="6"/>
              <w:spacing w:before="165" w:line="239" w:lineRule="auto"/>
              <w:ind w:left="4"/>
            </w:pPr>
            <w:r>
              <w:rPr>
                <w:color w:val="212529"/>
                <w:spacing w:val="-2"/>
              </w:rPr>
              <w:t>30239</w:t>
            </w:r>
          </w:p>
        </w:tc>
        <w:tc>
          <w:tcPr>
            <w:tcW w:w="1318" w:type="dxa"/>
            <w:vAlign w:val="top"/>
          </w:tcPr>
          <w:p w14:paraId="48EED570">
            <w:pPr>
              <w:pStyle w:val="6"/>
              <w:spacing w:before="166" w:line="219" w:lineRule="auto"/>
              <w:ind w:left="185"/>
            </w:pPr>
            <w:r>
              <w:rPr>
                <w:color w:val="212529"/>
                <w:spacing w:val="-1"/>
              </w:rPr>
              <w:t>其他交通费用</w:t>
            </w:r>
          </w:p>
        </w:tc>
        <w:tc>
          <w:tcPr>
            <w:tcW w:w="779" w:type="dxa"/>
            <w:vAlign w:val="top"/>
          </w:tcPr>
          <w:p w14:paraId="622D716B">
            <w:pPr>
              <w:pStyle w:val="6"/>
              <w:spacing w:before="166" w:line="238" w:lineRule="auto"/>
              <w:ind w:right="30"/>
              <w:jc w:val="right"/>
            </w:pPr>
            <w:r>
              <w:rPr>
                <w:color w:val="212529"/>
                <w:spacing w:val="-4"/>
              </w:rPr>
              <w:t>1.69</w:t>
            </w:r>
          </w:p>
        </w:tc>
        <w:tc>
          <w:tcPr>
            <w:tcW w:w="839" w:type="dxa"/>
            <w:vAlign w:val="top"/>
          </w:tcPr>
          <w:p w14:paraId="028427E5">
            <w:pPr>
              <w:pStyle w:val="6"/>
              <w:spacing w:before="165" w:line="239" w:lineRule="auto"/>
              <w:ind w:left="5"/>
            </w:pPr>
            <w:r>
              <w:rPr>
                <w:color w:val="212529"/>
                <w:spacing w:val="-2"/>
              </w:rPr>
              <w:t>31008</w:t>
            </w:r>
          </w:p>
        </w:tc>
        <w:tc>
          <w:tcPr>
            <w:tcW w:w="1259" w:type="dxa"/>
            <w:vAlign w:val="top"/>
          </w:tcPr>
          <w:p w14:paraId="2C8000A8">
            <w:pPr>
              <w:pStyle w:val="6"/>
              <w:spacing w:before="166" w:line="219" w:lineRule="auto"/>
              <w:ind w:left="187"/>
            </w:pPr>
            <w:r>
              <w:rPr>
                <w:color w:val="212529"/>
                <w:spacing w:val="-2"/>
              </w:rPr>
              <w:t>物资储备</w:t>
            </w:r>
          </w:p>
        </w:tc>
        <w:tc>
          <w:tcPr>
            <w:tcW w:w="1124" w:type="dxa"/>
            <w:vAlign w:val="top"/>
          </w:tcPr>
          <w:p w14:paraId="1F1EBFD9">
            <w:pPr>
              <w:rPr>
                <w:rFonts w:ascii="Arial"/>
                <w:sz w:val="21"/>
              </w:rPr>
            </w:pPr>
          </w:p>
        </w:tc>
        <w:tc>
          <w:tcPr>
            <w:tcW w:w="854" w:type="dxa"/>
            <w:vAlign w:val="top"/>
          </w:tcPr>
          <w:p w14:paraId="5823503C">
            <w:pPr>
              <w:pStyle w:val="6"/>
              <w:spacing w:before="165" w:line="239" w:lineRule="auto"/>
              <w:ind w:left="21"/>
            </w:pPr>
            <w:r>
              <w:rPr>
                <w:color w:val="212529"/>
                <w:spacing w:val="-2"/>
              </w:rPr>
              <w:t>39910</w:t>
            </w:r>
          </w:p>
        </w:tc>
        <w:tc>
          <w:tcPr>
            <w:tcW w:w="1828" w:type="dxa"/>
            <w:vAlign w:val="top"/>
          </w:tcPr>
          <w:p w14:paraId="56A49FAA">
            <w:pPr>
              <w:pStyle w:val="6"/>
              <w:spacing w:before="165" w:line="218" w:lineRule="auto"/>
              <w:ind w:left="195"/>
            </w:pPr>
            <w:r>
              <w:rPr>
                <w:color w:val="212529"/>
                <w:spacing w:val="-3"/>
              </w:rPr>
              <w:t>资本性赠与</w:t>
            </w:r>
          </w:p>
        </w:tc>
        <w:tc>
          <w:tcPr>
            <w:tcW w:w="1131" w:type="dxa"/>
            <w:vAlign w:val="top"/>
          </w:tcPr>
          <w:p w14:paraId="33F69DF7">
            <w:pPr>
              <w:rPr>
                <w:rFonts w:ascii="Arial"/>
                <w:sz w:val="21"/>
              </w:rPr>
            </w:pPr>
          </w:p>
        </w:tc>
      </w:tr>
      <w:tr w14:paraId="003CA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1AC6D0B">
            <w:pPr>
              <w:pStyle w:val="6"/>
              <w:spacing w:before="166" w:line="239" w:lineRule="auto"/>
              <w:ind w:left="10"/>
            </w:pPr>
            <w:r>
              <w:rPr>
                <w:color w:val="212529"/>
                <w:spacing w:val="-2"/>
              </w:rPr>
              <w:t>30399</w:t>
            </w:r>
          </w:p>
        </w:tc>
        <w:tc>
          <w:tcPr>
            <w:tcW w:w="1648" w:type="dxa"/>
            <w:vAlign w:val="top"/>
          </w:tcPr>
          <w:p w14:paraId="29BBAA26">
            <w:pPr>
              <w:pStyle w:val="6"/>
              <w:spacing w:before="61" w:line="218" w:lineRule="auto"/>
              <w:ind w:left="6" w:right="192" w:firstLine="180"/>
            </w:pPr>
            <w:r>
              <w:rPr>
                <w:color w:val="212529"/>
                <w:spacing w:val="-1"/>
              </w:rPr>
              <w:t>其他对个人和家</w:t>
            </w:r>
            <w:r>
              <w:rPr>
                <w:color w:val="212529"/>
              </w:rPr>
              <w:t xml:space="preserve"> </w:t>
            </w:r>
            <w:r>
              <w:rPr>
                <w:color w:val="212529"/>
                <w:spacing w:val="-2"/>
              </w:rPr>
              <w:t>庭的补助</w:t>
            </w:r>
          </w:p>
        </w:tc>
        <w:tc>
          <w:tcPr>
            <w:tcW w:w="959" w:type="dxa"/>
            <w:vAlign w:val="top"/>
          </w:tcPr>
          <w:p w14:paraId="74E34E30">
            <w:pPr>
              <w:rPr>
                <w:rFonts w:ascii="Arial"/>
                <w:sz w:val="21"/>
              </w:rPr>
            </w:pPr>
          </w:p>
        </w:tc>
        <w:tc>
          <w:tcPr>
            <w:tcW w:w="839" w:type="dxa"/>
            <w:vAlign w:val="top"/>
          </w:tcPr>
          <w:p w14:paraId="7A1663F8">
            <w:pPr>
              <w:pStyle w:val="6"/>
              <w:spacing w:before="166" w:line="239" w:lineRule="auto"/>
              <w:ind w:left="4"/>
            </w:pPr>
            <w:r>
              <w:rPr>
                <w:color w:val="212529"/>
                <w:spacing w:val="-2"/>
              </w:rPr>
              <w:t>30240</w:t>
            </w:r>
          </w:p>
        </w:tc>
        <w:tc>
          <w:tcPr>
            <w:tcW w:w="1318" w:type="dxa"/>
            <w:vAlign w:val="top"/>
          </w:tcPr>
          <w:p w14:paraId="5C51B5B9">
            <w:pPr>
              <w:pStyle w:val="6"/>
              <w:spacing w:before="62" w:line="218" w:lineRule="auto"/>
              <w:ind w:left="6" w:right="43" w:firstLine="178"/>
            </w:pPr>
            <w:r>
              <w:rPr>
                <w:color w:val="212529"/>
                <w:spacing w:val="-1"/>
              </w:rPr>
              <w:t>税金及附加费</w:t>
            </w:r>
            <w:r>
              <w:rPr>
                <w:color w:val="212529"/>
              </w:rPr>
              <w:t xml:space="preserve"> 用</w:t>
            </w:r>
          </w:p>
        </w:tc>
        <w:tc>
          <w:tcPr>
            <w:tcW w:w="779" w:type="dxa"/>
            <w:vAlign w:val="top"/>
          </w:tcPr>
          <w:p w14:paraId="40421EFA">
            <w:pPr>
              <w:rPr>
                <w:rFonts w:ascii="Arial"/>
                <w:sz w:val="21"/>
              </w:rPr>
            </w:pPr>
          </w:p>
        </w:tc>
        <w:tc>
          <w:tcPr>
            <w:tcW w:w="839" w:type="dxa"/>
            <w:vAlign w:val="top"/>
          </w:tcPr>
          <w:p w14:paraId="6828C3C5">
            <w:pPr>
              <w:pStyle w:val="6"/>
              <w:spacing w:before="166" w:line="239" w:lineRule="auto"/>
              <w:ind w:left="5"/>
            </w:pPr>
            <w:r>
              <w:rPr>
                <w:color w:val="212529"/>
                <w:spacing w:val="-2"/>
              </w:rPr>
              <w:t>31009</w:t>
            </w:r>
          </w:p>
        </w:tc>
        <w:tc>
          <w:tcPr>
            <w:tcW w:w="1259" w:type="dxa"/>
            <w:vAlign w:val="top"/>
          </w:tcPr>
          <w:p w14:paraId="491026A4">
            <w:pPr>
              <w:pStyle w:val="6"/>
              <w:spacing w:before="167" w:line="219" w:lineRule="auto"/>
              <w:ind w:left="188"/>
            </w:pPr>
            <w:r>
              <w:rPr>
                <w:color w:val="212529"/>
                <w:spacing w:val="-2"/>
              </w:rPr>
              <w:t>土地补偿</w:t>
            </w:r>
          </w:p>
        </w:tc>
        <w:tc>
          <w:tcPr>
            <w:tcW w:w="1124" w:type="dxa"/>
            <w:vAlign w:val="top"/>
          </w:tcPr>
          <w:p w14:paraId="7020B882">
            <w:pPr>
              <w:rPr>
                <w:rFonts w:ascii="Arial"/>
                <w:sz w:val="21"/>
              </w:rPr>
            </w:pPr>
          </w:p>
        </w:tc>
        <w:tc>
          <w:tcPr>
            <w:tcW w:w="854" w:type="dxa"/>
            <w:vAlign w:val="top"/>
          </w:tcPr>
          <w:p w14:paraId="0C7A9800">
            <w:pPr>
              <w:pStyle w:val="6"/>
              <w:spacing w:before="166" w:line="239" w:lineRule="auto"/>
              <w:ind w:left="21"/>
            </w:pPr>
            <w:r>
              <w:rPr>
                <w:color w:val="212529"/>
                <w:spacing w:val="-2"/>
              </w:rPr>
              <w:t>39999</w:t>
            </w:r>
          </w:p>
        </w:tc>
        <w:tc>
          <w:tcPr>
            <w:tcW w:w="1828" w:type="dxa"/>
            <w:vAlign w:val="top"/>
          </w:tcPr>
          <w:p w14:paraId="2E69A8DE">
            <w:pPr>
              <w:pStyle w:val="6"/>
              <w:spacing w:before="167" w:line="219" w:lineRule="auto"/>
              <w:ind w:left="188"/>
            </w:pPr>
            <w:r>
              <w:rPr>
                <w:color w:val="212529"/>
                <w:spacing w:val="-2"/>
              </w:rPr>
              <w:t>其他支出</w:t>
            </w:r>
          </w:p>
        </w:tc>
        <w:tc>
          <w:tcPr>
            <w:tcW w:w="1131" w:type="dxa"/>
            <w:vAlign w:val="top"/>
          </w:tcPr>
          <w:p w14:paraId="6F2148A7">
            <w:pPr>
              <w:rPr>
                <w:rFonts w:ascii="Arial"/>
                <w:sz w:val="21"/>
              </w:rPr>
            </w:pPr>
          </w:p>
        </w:tc>
      </w:tr>
      <w:tr w14:paraId="2E5D0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D54A0DF">
            <w:pPr>
              <w:rPr>
                <w:rFonts w:ascii="Arial"/>
                <w:sz w:val="21"/>
              </w:rPr>
            </w:pPr>
          </w:p>
        </w:tc>
        <w:tc>
          <w:tcPr>
            <w:tcW w:w="1648" w:type="dxa"/>
            <w:vAlign w:val="top"/>
          </w:tcPr>
          <w:p w14:paraId="54D87CC8">
            <w:pPr>
              <w:rPr>
                <w:rFonts w:ascii="Arial"/>
                <w:sz w:val="21"/>
              </w:rPr>
            </w:pPr>
          </w:p>
        </w:tc>
        <w:tc>
          <w:tcPr>
            <w:tcW w:w="959" w:type="dxa"/>
            <w:vAlign w:val="top"/>
          </w:tcPr>
          <w:p w14:paraId="782875E6">
            <w:pPr>
              <w:rPr>
                <w:rFonts w:ascii="Arial"/>
                <w:sz w:val="21"/>
              </w:rPr>
            </w:pPr>
          </w:p>
        </w:tc>
        <w:tc>
          <w:tcPr>
            <w:tcW w:w="839" w:type="dxa"/>
            <w:vAlign w:val="top"/>
          </w:tcPr>
          <w:p w14:paraId="5991E730">
            <w:pPr>
              <w:pStyle w:val="6"/>
              <w:spacing w:before="167" w:line="239" w:lineRule="auto"/>
              <w:ind w:left="4"/>
            </w:pPr>
            <w:r>
              <w:rPr>
                <w:color w:val="212529"/>
                <w:spacing w:val="-2"/>
              </w:rPr>
              <w:t>30299</w:t>
            </w:r>
          </w:p>
        </w:tc>
        <w:tc>
          <w:tcPr>
            <w:tcW w:w="1318" w:type="dxa"/>
            <w:vAlign w:val="top"/>
          </w:tcPr>
          <w:p w14:paraId="491FBB49">
            <w:pPr>
              <w:pStyle w:val="6"/>
              <w:spacing w:before="62" w:line="218" w:lineRule="auto"/>
              <w:ind w:left="9" w:right="43" w:firstLine="175"/>
            </w:pPr>
            <w:r>
              <w:rPr>
                <w:color w:val="212529"/>
                <w:spacing w:val="-2"/>
              </w:rPr>
              <w:t>其他商品和服</w:t>
            </w:r>
            <w:r>
              <w:rPr>
                <w:color w:val="212529"/>
                <w:spacing w:val="4"/>
              </w:rPr>
              <w:t xml:space="preserve"> </w:t>
            </w:r>
            <w:r>
              <w:rPr>
                <w:color w:val="212529"/>
                <w:spacing w:val="-3"/>
              </w:rPr>
              <w:t>务支出</w:t>
            </w:r>
          </w:p>
        </w:tc>
        <w:tc>
          <w:tcPr>
            <w:tcW w:w="779" w:type="dxa"/>
            <w:vAlign w:val="top"/>
          </w:tcPr>
          <w:p w14:paraId="40F7306A">
            <w:pPr>
              <w:rPr>
                <w:rFonts w:ascii="Arial"/>
                <w:sz w:val="21"/>
              </w:rPr>
            </w:pPr>
          </w:p>
        </w:tc>
        <w:tc>
          <w:tcPr>
            <w:tcW w:w="839" w:type="dxa"/>
            <w:vAlign w:val="top"/>
          </w:tcPr>
          <w:p w14:paraId="12C6A16C">
            <w:pPr>
              <w:pStyle w:val="6"/>
              <w:spacing w:before="167" w:line="239" w:lineRule="auto"/>
              <w:ind w:left="5"/>
            </w:pPr>
            <w:r>
              <w:rPr>
                <w:color w:val="212529"/>
                <w:spacing w:val="-2"/>
              </w:rPr>
              <w:t>31010</w:t>
            </w:r>
          </w:p>
        </w:tc>
        <w:tc>
          <w:tcPr>
            <w:tcW w:w="1259" w:type="dxa"/>
            <w:vAlign w:val="top"/>
          </w:tcPr>
          <w:p w14:paraId="4B25913E">
            <w:pPr>
              <w:pStyle w:val="6"/>
              <w:spacing w:before="168" w:line="219" w:lineRule="auto"/>
              <w:ind w:left="191"/>
            </w:pPr>
            <w:r>
              <w:rPr>
                <w:color w:val="212529"/>
                <w:spacing w:val="-2"/>
              </w:rPr>
              <w:t>安置补助</w:t>
            </w:r>
          </w:p>
        </w:tc>
        <w:tc>
          <w:tcPr>
            <w:tcW w:w="1124" w:type="dxa"/>
            <w:vAlign w:val="top"/>
          </w:tcPr>
          <w:p w14:paraId="057A6373">
            <w:pPr>
              <w:rPr>
                <w:rFonts w:ascii="Arial"/>
                <w:sz w:val="21"/>
              </w:rPr>
            </w:pPr>
          </w:p>
        </w:tc>
        <w:tc>
          <w:tcPr>
            <w:tcW w:w="854" w:type="dxa"/>
            <w:vAlign w:val="top"/>
          </w:tcPr>
          <w:p w14:paraId="3C398C8D">
            <w:pPr>
              <w:rPr>
                <w:rFonts w:ascii="Arial"/>
                <w:sz w:val="21"/>
              </w:rPr>
            </w:pPr>
          </w:p>
        </w:tc>
        <w:tc>
          <w:tcPr>
            <w:tcW w:w="1828" w:type="dxa"/>
            <w:vAlign w:val="top"/>
          </w:tcPr>
          <w:p w14:paraId="63896D03">
            <w:pPr>
              <w:rPr>
                <w:rFonts w:ascii="Arial"/>
                <w:sz w:val="21"/>
              </w:rPr>
            </w:pPr>
          </w:p>
        </w:tc>
        <w:tc>
          <w:tcPr>
            <w:tcW w:w="1131" w:type="dxa"/>
            <w:vAlign w:val="top"/>
          </w:tcPr>
          <w:p w14:paraId="78C2863D">
            <w:pPr>
              <w:rPr>
                <w:rFonts w:ascii="Arial"/>
                <w:sz w:val="21"/>
              </w:rPr>
            </w:pPr>
          </w:p>
        </w:tc>
      </w:tr>
      <w:tr w14:paraId="2113A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39" w:type="dxa"/>
            <w:gridSpan w:val="2"/>
            <w:vAlign w:val="top"/>
          </w:tcPr>
          <w:p w14:paraId="2FB1CAE1">
            <w:pPr>
              <w:spacing w:before="165" w:line="178" w:lineRule="exact"/>
              <w:ind w:left="71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959" w:type="dxa"/>
            <w:vAlign w:val="top"/>
          </w:tcPr>
          <w:p w14:paraId="12DD216E">
            <w:pPr>
              <w:pStyle w:val="6"/>
              <w:spacing w:before="169" w:line="238" w:lineRule="auto"/>
              <w:ind w:right="33"/>
              <w:jc w:val="right"/>
            </w:pPr>
            <w:r>
              <w:rPr>
                <w:color w:val="212529"/>
                <w:spacing w:val="-3"/>
              </w:rPr>
              <w:t>151.61</w:t>
            </w:r>
          </w:p>
        </w:tc>
        <w:tc>
          <w:tcPr>
            <w:tcW w:w="8840" w:type="dxa"/>
            <w:gridSpan w:val="8"/>
            <w:vAlign w:val="top"/>
          </w:tcPr>
          <w:p w14:paraId="6505C27D">
            <w:pPr>
              <w:spacing w:before="165" w:line="177" w:lineRule="exact"/>
              <w:ind w:left="386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31" w:type="dxa"/>
            <w:vAlign w:val="top"/>
          </w:tcPr>
          <w:p w14:paraId="1B7C3CE1">
            <w:pPr>
              <w:pStyle w:val="6"/>
              <w:spacing w:before="169" w:line="238" w:lineRule="auto"/>
              <w:ind w:right="26"/>
              <w:jc w:val="right"/>
            </w:pPr>
            <w:r>
              <w:rPr>
                <w:color w:val="212529"/>
                <w:spacing w:val="-2"/>
              </w:rPr>
              <w:t>6.59</w:t>
            </w:r>
          </w:p>
        </w:tc>
      </w:tr>
      <w:tr w14:paraId="17235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522EB440">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096AB03A">
      <w:pPr>
        <w:rPr>
          <w:rFonts w:ascii="Arial"/>
          <w:sz w:val="21"/>
        </w:rPr>
      </w:pPr>
    </w:p>
    <w:p w14:paraId="6A3849C7">
      <w:pPr>
        <w:rPr>
          <w:rFonts w:ascii="Arial" w:hAnsi="Arial" w:eastAsia="Arial" w:cs="Arial"/>
          <w:sz w:val="21"/>
          <w:szCs w:val="21"/>
        </w:rPr>
        <w:sectPr>
          <w:footerReference r:id="rId17" w:type="default"/>
          <w:pgSz w:w="16840" w:h="11900"/>
          <w:pgMar w:top="642" w:right="600" w:bottom="340" w:left="600" w:header="326" w:footer="110" w:gutter="0"/>
          <w:cols w:space="720" w:num="1"/>
        </w:sectPr>
      </w:pPr>
    </w:p>
    <w:p w14:paraId="553BAFF3">
      <w:pPr>
        <w:spacing w:before="103"/>
      </w:pPr>
    </w:p>
    <w:p w14:paraId="4DAA93F9">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3F6F6C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4F162AE3">
            <w:pPr>
              <w:spacing w:before="83" w:line="201" w:lineRule="exact"/>
              <w:ind w:left="2750"/>
              <w:outlineLvl w:val="1"/>
              <w:rPr>
                <w:rFonts w:ascii="微软雅黑" w:hAnsi="微软雅黑" w:eastAsia="微软雅黑" w:cs="微软雅黑"/>
                <w:sz w:val="20"/>
                <w:szCs w:val="20"/>
              </w:rPr>
            </w:pPr>
            <w:bookmarkStart w:id="19" w:name="bookmark37"/>
            <w:bookmarkEnd w:id="19"/>
            <w:bookmarkStart w:id="20" w:name="bookmark12"/>
            <w:bookmarkEnd w:id="20"/>
            <w:r>
              <w:rPr>
                <w:rFonts w:ascii="微软雅黑" w:hAnsi="微软雅黑" w:eastAsia="微软雅黑" w:cs="微软雅黑"/>
                <w:color w:val="212529"/>
                <w:spacing w:val="1"/>
                <w:position w:val="-1"/>
                <w:sz w:val="20"/>
                <w:szCs w:val="20"/>
              </w:rPr>
              <w:t>政府性基金预算财政拨款收入支出决算表</w:t>
            </w:r>
          </w:p>
        </w:tc>
      </w:tr>
      <w:tr w14:paraId="191AA5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499017E1">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29EB4599">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58EB8D34">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0A2D6D87">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15E0386A">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592C1D9E">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5EDD0936">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3799817E">
            <w:pPr>
              <w:pStyle w:val="6"/>
              <w:spacing w:before="122" w:line="235" w:lineRule="auto"/>
              <w:ind w:left="211"/>
              <w:rPr>
                <w:sz w:val="12"/>
                <w:szCs w:val="12"/>
              </w:rPr>
            </w:pPr>
            <w:r>
              <w:rPr>
                <w:color w:val="212529"/>
                <w:spacing w:val="5"/>
                <w:sz w:val="12"/>
                <w:szCs w:val="12"/>
              </w:rPr>
              <w:t>公开07表</w:t>
            </w:r>
          </w:p>
        </w:tc>
      </w:tr>
      <w:tr w14:paraId="16637F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389BAA9F">
            <w:pPr>
              <w:pStyle w:val="6"/>
              <w:spacing w:before="123" w:line="234" w:lineRule="auto"/>
              <w:ind w:left="9"/>
              <w:rPr>
                <w:sz w:val="12"/>
                <w:szCs w:val="12"/>
              </w:rPr>
            </w:pPr>
            <w:r>
              <w:rPr>
                <w:color w:val="212529"/>
                <w:spacing w:val="9"/>
                <w:sz w:val="12"/>
                <w:szCs w:val="12"/>
              </w:rPr>
              <w:t>部门名称：县委党史研究室</w:t>
            </w:r>
          </w:p>
        </w:tc>
        <w:tc>
          <w:tcPr>
            <w:tcW w:w="1123" w:type="dxa"/>
            <w:tcBorders>
              <w:top w:val="single" w:color="FFFFFF" w:sz="4" w:space="0"/>
              <w:left w:val="single" w:color="FFFFFF" w:sz="2" w:space="0"/>
              <w:right w:val="single" w:color="FFFFFF" w:sz="2" w:space="0"/>
            </w:tcBorders>
            <w:vAlign w:val="top"/>
          </w:tcPr>
          <w:p w14:paraId="437F8BE2">
            <w:pPr>
              <w:pStyle w:val="6"/>
              <w:spacing w:before="199" w:line="234" w:lineRule="auto"/>
              <w:ind w:left="5"/>
              <w:rPr>
                <w:sz w:val="12"/>
                <w:szCs w:val="12"/>
              </w:rPr>
            </w:pPr>
            <w:r>
              <w:rPr>
                <w:color w:val="212529"/>
                <w:spacing w:val="5"/>
                <w:sz w:val="12"/>
                <w:szCs w:val="12"/>
              </w:rPr>
              <w:t>2024年度</w:t>
            </w:r>
          </w:p>
        </w:tc>
        <w:tc>
          <w:tcPr>
            <w:tcW w:w="843" w:type="dxa"/>
            <w:tcBorders>
              <w:top w:val="single" w:color="FFFFFF" w:sz="4" w:space="0"/>
              <w:left w:val="single" w:color="FFFFFF" w:sz="2" w:space="0"/>
              <w:right w:val="single" w:color="FFFFFF" w:sz="2" w:space="0"/>
            </w:tcBorders>
            <w:vAlign w:val="top"/>
          </w:tcPr>
          <w:p w14:paraId="5522792C">
            <w:pPr>
              <w:rPr>
                <w:rFonts w:ascii="Arial"/>
                <w:sz w:val="21"/>
              </w:rPr>
            </w:pPr>
          </w:p>
        </w:tc>
        <w:tc>
          <w:tcPr>
            <w:tcW w:w="1015" w:type="dxa"/>
            <w:tcBorders>
              <w:top w:val="single" w:color="FFFFFF" w:sz="4" w:space="0"/>
              <w:left w:val="single" w:color="FFFFFF" w:sz="2" w:space="0"/>
              <w:right w:val="single" w:color="FFFFFF" w:sz="2" w:space="0"/>
            </w:tcBorders>
            <w:vAlign w:val="top"/>
          </w:tcPr>
          <w:p w14:paraId="1863CEFC">
            <w:pPr>
              <w:rPr>
                <w:rFonts w:ascii="Arial"/>
                <w:sz w:val="21"/>
              </w:rPr>
            </w:pPr>
          </w:p>
        </w:tc>
        <w:tc>
          <w:tcPr>
            <w:tcW w:w="1015" w:type="dxa"/>
            <w:tcBorders>
              <w:top w:val="single" w:color="FFFFFF" w:sz="4" w:space="0"/>
              <w:left w:val="single" w:color="FFFFFF" w:sz="2" w:space="0"/>
              <w:right w:val="single" w:color="FFFFFF" w:sz="2" w:space="0"/>
            </w:tcBorders>
            <w:vAlign w:val="top"/>
          </w:tcPr>
          <w:p w14:paraId="29B04C2E">
            <w:pPr>
              <w:rPr>
                <w:rFonts w:ascii="Arial"/>
                <w:sz w:val="21"/>
              </w:rPr>
            </w:pPr>
          </w:p>
        </w:tc>
        <w:tc>
          <w:tcPr>
            <w:tcW w:w="1015" w:type="dxa"/>
            <w:tcBorders>
              <w:top w:val="single" w:color="FFFFFF" w:sz="4" w:space="0"/>
              <w:left w:val="single" w:color="FFFFFF" w:sz="2" w:space="0"/>
              <w:right w:val="single" w:color="FFFFFF" w:sz="2" w:space="0"/>
            </w:tcBorders>
            <w:vAlign w:val="top"/>
          </w:tcPr>
          <w:p w14:paraId="099B45F8">
            <w:pPr>
              <w:rPr>
                <w:rFonts w:ascii="Arial"/>
                <w:sz w:val="21"/>
              </w:rPr>
            </w:pPr>
          </w:p>
        </w:tc>
        <w:tc>
          <w:tcPr>
            <w:tcW w:w="751" w:type="dxa"/>
            <w:tcBorders>
              <w:top w:val="single" w:color="FFFFFF" w:sz="4" w:space="0"/>
              <w:left w:val="single" w:color="FFFFFF" w:sz="2" w:space="0"/>
              <w:right w:val="single" w:color="FFFFFF" w:sz="2" w:space="0"/>
            </w:tcBorders>
            <w:vAlign w:val="top"/>
          </w:tcPr>
          <w:p w14:paraId="47ECB297">
            <w:pPr>
              <w:pStyle w:val="6"/>
              <w:spacing w:before="123" w:line="235" w:lineRule="auto"/>
              <w:ind w:left="143"/>
              <w:rPr>
                <w:sz w:val="12"/>
                <w:szCs w:val="12"/>
              </w:rPr>
            </w:pPr>
            <w:r>
              <w:rPr>
                <w:color w:val="212529"/>
                <w:spacing w:val="7"/>
                <w:sz w:val="12"/>
                <w:szCs w:val="12"/>
              </w:rPr>
              <w:t>单位:万元</w:t>
            </w:r>
          </w:p>
        </w:tc>
      </w:tr>
      <w:tr w14:paraId="0E292A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5E97FD43">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7B192638">
            <w:pPr>
              <w:spacing w:before="216" w:line="158" w:lineRule="exact"/>
              <w:ind w:left="6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年初结转和结</w:t>
            </w:r>
          </w:p>
          <w:p w14:paraId="3E58ED21">
            <w:pPr>
              <w:spacing w:before="27" w:line="154" w:lineRule="exact"/>
              <w:ind w:left="471"/>
              <w:rPr>
                <w:rFonts w:ascii="微软雅黑" w:hAnsi="微软雅黑" w:eastAsia="微软雅黑" w:cs="微软雅黑"/>
                <w:sz w:val="15"/>
                <w:szCs w:val="15"/>
              </w:rPr>
            </w:pPr>
            <w:r>
              <w:rPr>
                <w:rFonts w:ascii="微软雅黑" w:hAnsi="微软雅黑" w:eastAsia="微软雅黑" w:cs="微软雅黑"/>
                <w:color w:val="212529"/>
                <w:spacing w:val="1"/>
                <w:position w:val="-1"/>
                <w:sz w:val="15"/>
                <w:szCs w:val="15"/>
              </w:rPr>
              <w:t>余</w:t>
            </w:r>
          </w:p>
        </w:tc>
        <w:tc>
          <w:tcPr>
            <w:tcW w:w="843" w:type="dxa"/>
            <w:vMerge w:val="restart"/>
            <w:tcBorders>
              <w:bottom w:val="nil"/>
            </w:tcBorders>
            <w:vAlign w:val="top"/>
          </w:tcPr>
          <w:p w14:paraId="1167B357">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1F03513B">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43F82020">
            <w:pPr>
              <w:spacing w:before="216" w:line="158" w:lineRule="exact"/>
              <w:ind w:left="4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年末结转</w:t>
            </w:r>
          </w:p>
          <w:p w14:paraId="0824B1D2">
            <w:pPr>
              <w:spacing w:before="26" w:line="157" w:lineRule="exact"/>
              <w:ind w:left="12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和结余</w:t>
            </w:r>
          </w:p>
        </w:tc>
      </w:tr>
      <w:tr w14:paraId="6A715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35B2698D">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3FC22F38">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0A75E190">
            <w:pPr>
              <w:rPr>
                <w:rFonts w:ascii="Arial"/>
                <w:sz w:val="21"/>
              </w:rPr>
            </w:pPr>
          </w:p>
        </w:tc>
        <w:tc>
          <w:tcPr>
            <w:tcW w:w="843" w:type="dxa"/>
            <w:vMerge w:val="continue"/>
            <w:tcBorders>
              <w:top w:val="nil"/>
            </w:tcBorders>
            <w:vAlign w:val="top"/>
          </w:tcPr>
          <w:p w14:paraId="40AE6FFB">
            <w:pPr>
              <w:rPr>
                <w:rFonts w:ascii="Arial"/>
                <w:sz w:val="21"/>
              </w:rPr>
            </w:pPr>
          </w:p>
        </w:tc>
        <w:tc>
          <w:tcPr>
            <w:tcW w:w="1015" w:type="dxa"/>
            <w:vAlign w:val="top"/>
          </w:tcPr>
          <w:p w14:paraId="6666C34C">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101738C1">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1E5DC172">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60FA85C2">
            <w:pPr>
              <w:rPr>
                <w:rFonts w:ascii="Arial"/>
                <w:sz w:val="21"/>
              </w:rPr>
            </w:pPr>
          </w:p>
        </w:tc>
      </w:tr>
      <w:tr w14:paraId="5AE54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0A387C0F">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7E219338">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41314B82">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5AC8A2BF">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7F457E1F">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29C70679">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46E95FEB">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573FA8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64EBE351">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7BEE8AB8">
            <w:pPr>
              <w:rPr>
                <w:rFonts w:ascii="Arial"/>
                <w:sz w:val="21"/>
              </w:rPr>
            </w:pPr>
          </w:p>
        </w:tc>
        <w:tc>
          <w:tcPr>
            <w:tcW w:w="843" w:type="dxa"/>
            <w:vAlign w:val="top"/>
          </w:tcPr>
          <w:p w14:paraId="7A8DBDD8">
            <w:pPr>
              <w:rPr>
                <w:rFonts w:ascii="Arial"/>
                <w:sz w:val="21"/>
              </w:rPr>
            </w:pPr>
          </w:p>
        </w:tc>
        <w:tc>
          <w:tcPr>
            <w:tcW w:w="1015" w:type="dxa"/>
            <w:vAlign w:val="top"/>
          </w:tcPr>
          <w:p w14:paraId="7CE78B12">
            <w:pPr>
              <w:rPr>
                <w:rFonts w:ascii="Arial"/>
                <w:sz w:val="21"/>
              </w:rPr>
            </w:pPr>
          </w:p>
        </w:tc>
        <w:tc>
          <w:tcPr>
            <w:tcW w:w="1015" w:type="dxa"/>
            <w:vAlign w:val="top"/>
          </w:tcPr>
          <w:p w14:paraId="67930AD1">
            <w:pPr>
              <w:rPr>
                <w:rFonts w:ascii="Arial"/>
                <w:sz w:val="21"/>
              </w:rPr>
            </w:pPr>
          </w:p>
        </w:tc>
        <w:tc>
          <w:tcPr>
            <w:tcW w:w="1015" w:type="dxa"/>
            <w:vAlign w:val="top"/>
          </w:tcPr>
          <w:p w14:paraId="41F4760A">
            <w:pPr>
              <w:rPr>
                <w:rFonts w:ascii="Arial"/>
                <w:sz w:val="21"/>
              </w:rPr>
            </w:pPr>
          </w:p>
        </w:tc>
        <w:tc>
          <w:tcPr>
            <w:tcW w:w="751" w:type="dxa"/>
            <w:vAlign w:val="top"/>
          </w:tcPr>
          <w:p w14:paraId="146D430E">
            <w:pPr>
              <w:rPr>
                <w:rFonts w:ascii="Arial"/>
                <w:sz w:val="21"/>
              </w:rPr>
            </w:pPr>
          </w:p>
        </w:tc>
      </w:tr>
      <w:tr w14:paraId="2B3A31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1E6A74A0">
            <w:pPr>
              <w:rPr>
                <w:rFonts w:ascii="Arial"/>
                <w:sz w:val="21"/>
              </w:rPr>
            </w:pPr>
          </w:p>
        </w:tc>
        <w:tc>
          <w:tcPr>
            <w:tcW w:w="1987" w:type="dxa"/>
            <w:vAlign w:val="top"/>
          </w:tcPr>
          <w:p w14:paraId="53C3BC4F">
            <w:pPr>
              <w:rPr>
                <w:rFonts w:ascii="Arial"/>
                <w:sz w:val="21"/>
              </w:rPr>
            </w:pPr>
          </w:p>
        </w:tc>
        <w:tc>
          <w:tcPr>
            <w:tcW w:w="1123" w:type="dxa"/>
            <w:vAlign w:val="top"/>
          </w:tcPr>
          <w:p w14:paraId="01B4CC96">
            <w:pPr>
              <w:rPr>
                <w:rFonts w:ascii="Arial"/>
                <w:sz w:val="21"/>
              </w:rPr>
            </w:pPr>
          </w:p>
        </w:tc>
        <w:tc>
          <w:tcPr>
            <w:tcW w:w="843" w:type="dxa"/>
            <w:vAlign w:val="top"/>
          </w:tcPr>
          <w:p w14:paraId="3CEBEE0B">
            <w:pPr>
              <w:rPr>
                <w:rFonts w:ascii="Arial"/>
                <w:sz w:val="21"/>
              </w:rPr>
            </w:pPr>
          </w:p>
        </w:tc>
        <w:tc>
          <w:tcPr>
            <w:tcW w:w="1015" w:type="dxa"/>
            <w:vAlign w:val="top"/>
          </w:tcPr>
          <w:p w14:paraId="1A5691A6">
            <w:pPr>
              <w:rPr>
                <w:rFonts w:ascii="Arial"/>
                <w:sz w:val="21"/>
              </w:rPr>
            </w:pPr>
          </w:p>
        </w:tc>
        <w:tc>
          <w:tcPr>
            <w:tcW w:w="1015" w:type="dxa"/>
            <w:vAlign w:val="top"/>
          </w:tcPr>
          <w:p w14:paraId="0DB82C72">
            <w:pPr>
              <w:rPr>
                <w:rFonts w:ascii="Arial"/>
                <w:sz w:val="21"/>
              </w:rPr>
            </w:pPr>
          </w:p>
        </w:tc>
        <w:tc>
          <w:tcPr>
            <w:tcW w:w="1015" w:type="dxa"/>
            <w:vAlign w:val="top"/>
          </w:tcPr>
          <w:p w14:paraId="2952DF75">
            <w:pPr>
              <w:rPr>
                <w:rFonts w:ascii="Arial"/>
                <w:sz w:val="21"/>
              </w:rPr>
            </w:pPr>
          </w:p>
        </w:tc>
        <w:tc>
          <w:tcPr>
            <w:tcW w:w="751" w:type="dxa"/>
            <w:vAlign w:val="top"/>
          </w:tcPr>
          <w:p w14:paraId="1A5D7E5B">
            <w:pPr>
              <w:rPr>
                <w:rFonts w:ascii="Arial"/>
                <w:sz w:val="21"/>
              </w:rPr>
            </w:pPr>
          </w:p>
        </w:tc>
      </w:tr>
      <w:tr w14:paraId="2D2058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7702AAAB">
            <w:pPr>
              <w:pStyle w:val="6"/>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29B2E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655DB199">
            <w:pPr>
              <w:pStyle w:val="6"/>
              <w:spacing w:before="119" w:line="228" w:lineRule="auto"/>
              <w:ind w:left="11"/>
              <w:rPr>
                <w:sz w:val="15"/>
                <w:szCs w:val="15"/>
              </w:rPr>
            </w:pPr>
            <w:r>
              <w:rPr>
                <w:color w:val="212529"/>
                <w:spacing w:val="10"/>
                <w:sz w:val="15"/>
                <w:szCs w:val="15"/>
              </w:rPr>
              <w:t>说明：本表无数据</w:t>
            </w:r>
          </w:p>
        </w:tc>
      </w:tr>
    </w:tbl>
    <w:p w14:paraId="29ED13C9">
      <w:pPr>
        <w:rPr>
          <w:rFonts w:ascii="Arial"/>
          <w:sz w:val="21"/>
        </w:rPr>
      </w:pPr>
    </w:p>
    <w:p w14:paraId="1736DB70">
      <w:pPr>
        <w:rPr>
          <w:rFonts w:ascii="Arial" w:hAnsi="Arial" w:eastAsia="Arial" w:cs="Arial"/>
          <w:sz w:val="21"/>
          <w:szCs w:val="21"/>
        </w:rPr>
        <w:sectPr>
          <w:headerReference r:id="rId18" w:type="default"/>
          <w:footerReference r:id="rId19" w:type="default"/>
          <w:pgSz w:w="11900" w:h="16840"/>
          <w:pgMar w:top="642" w:right="600" w:bottom="340" w:left="600" w:header="326" w:footer="110" w:gutter="0"/>
          <w:cols w:space="720" w:num="1"/>
        </w:sectPr>
      </w:pPr>
    </w:p>
    <w:p w14:paraId="70E18098">
      <w:pPr>
        <w:spacing w:before="103"/>
      </w:pPr>
    </w:p>
    <w:p w14:paraId="0AE446CC">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16C801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5B2BAE7B">
            <w:pPr>
              <w:spacing w:before="83" w:line="200" w:lineRule="exact"/>
              <w:ind w:left="2876"/>
              <w:outlineLvl w:val="1"/>
              <w:rPr>
                <w:rFonts w:ascii="微软雅黑" w:hAnsi="微软雅黑" w:eastAsia="微软雅黑" w:cs="微软雅黑"/>
                <w:sz w:val="20"/>
                <w:szCs w:val="20"/>
              </w:rPr>
            </w:pPr>
            <w:bookmarkStart w:id="21" w:name="bookmark13"/>
            <w:bookmarkEnd w:id="21"/>
            <w:bookmarkStart w:id="22" w:name="bookmark38"/>
            <w:bookmarkEnd w:id="22"/>
            <w:r>
              <w:rPr>
                <w:rFonts w:ascii="微软雅黑" w:hAnsi="微软雅黑" w:eastAsia="微软雅黑" w:cs="微软雅黑"/>
                <w:color w:val="212529"/>
                <w:position w:val="-1"/>
                <w:sz w:val="20"/>
                <w:szCs w:val="20"/>
              </w:rPr>
              <w:t>国有资本经营预算财政拨款支出决算表</w:t>
            </w:r>
          </w:p>
        </w:tc>
      </w:tr>
      <w:tr w14:paraId="0591C7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5294B775">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7609B820">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7C87A155">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1BAB38FF">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5A59A747">
            <w:pPr>
              <w:pStyle w:val="6"/>
              <w:spacing w:before="122" w:line="235" w:lineRule="auto"/>
              <w:ind w:left="610"/>
              <w:rPr>
                <w:sz w:val="12"/>
                <w:szCs w:val="12"/>
              </w:rPr>
            </w:pPr>
            <w:r>
              <w:rPr>
                <w:color w:val="212529"/>
                <w:spacing w:val="5"/>
                <w:sz w:val="12"/>
                <w:szCs w:val="12"/>
              </w:rPr>
              <w:t>公开08表</w:t>
            </w:r>
          </w:p>
        </w:tc>
      </w:tr>
      <w:tr w14:paraId="117D35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20989B96">
            <w:pPr>
              <w:pStyle w:val="6"/>
              <w:spacing w:before="124" w:line="233" w:lineRule="auto"/>
              <w:ind w:left="9"/>
              <w:rPr>
                <w:sz w:val="12"/>
                <w:szCs w:val="12"/>
              </w:rPr>
            </w:pPr>
            <w:r>
              <w:rPr>
                <w:color w:val="212529"/>
                <w:spacing w:val="9"/>
                <w:sz w:val="12"/>
                <w:szCs w:val="12"/>
              </w:rPr>
              <w:t>部门名称：县委党史研究室</w:t>
            </w:r>
          </w:p>
        </w:tc>
        <w:tc>
          <w:tcPr>
            <w:tcW w:w="1156" w:type="dxa"/>
            <w:tcBorders>
              <w:top w:val="single" w:color="FFFFFF" w:sz="4" w:space="0"/>
              <w:left w:val="single" w:color="FFFFFF" w:sz="2" w:space="0"/>
              <w:right w:val="single" w:color="FFFFFF" w:sz="2" w:space="0"/>
            </w:tcBorders>
            <w:vAlign w:val="top"/>
          </w:tcPr>
          <w:p w14:paraId="3819F077">
            <w:pPr>
              <w:pStyle w:val="6"/>
              <w:spacing w:before="123" w:line="234" w:lineRule="auto"/>
              <w:ind w:left="311"/>
              <w:rPr>
                <w:sz w:val="12"/>
                <w:szCs w:val="12"/>
              </w:rPr>
            </w:pPr>
            <w:r>
              <w:rPr>
                <w:color w:val="212529"/>
                <w:spacing w:val="5"/>
                <w:sz w:val="12"/>
                <w:szCs w:val="12"/>
              </w:rPr>
              <w:t>2024年度</w:t>
            </w:r>
          </w:p>
        </w:tc>
        <w:tc>
          <w:tcPr>
            <w:tcW w:w="1134" w:type="dxa"/>
            <w:tcBorders>
              <w:top w:val="single" w:color="FFFFFF" w:sz="4" w:space="0"/>
              <w:left w:val="single" w:color="FFFFFF" w:sz="2" w:space="0"/>
              <w:right w:val="single" w:color="FFFFFF" w:sz="2" w:space="0"/>
            </w:tcBorders>
            <w:vAlign w:val="top"/>
          </w:tcPr>
          <w:p w14:paraId="4BFC9163">
            <w:pPr>
              <w:rPr>
                <w:rFonts w:ascii="Arial"/>
                <w:sz w:val="21"/>
              </w:rPr>
            </w:pPr>
          </w:p>
        </w:tc>
        <w:tc>
          <w:tcPr>
            <w:tcW w:w="1150" w:type="dxa"/>
            <w:tcBorders>
              <w:top w:val="single" w:color="FFFFFF" w:sz="4" w:space="0"/>
              <w:left w:val="single" w:color="FFFFFF" w:sz="2" w:space="0"/>
              <w:right w:val="single" w:color="FFFFFF" w:sz="2" w:space="0"/>
            </w:tcBorders>
            <w:vAlign w:val="top"/>
          </w:tcPr>
          <w:p w14:paraId="11634899">
            <w:pPr>
              <w:pStyle w:val="6"/>
              <w:spacing w:before="124" w:line="234" w:lineRule="auto"/>
              <w:ind w:left="542"/>
              <w:rPr>
                <w:sz w:val="12"/>
                <w:szCs w:val="12"/>
              </w:rPr>
            </w:pPr>
            <w:r>
              <w:rPr>
                <w:color w:val="212529"/>
                <w:spacing w:val="7"/>
                <w:sz w:val="12"/>
                <w:szCs w:val="12"/>
              </w:rPr>
              <w:t>单位:万元</w:t>
            </w:r>
          </w:p>
        </w:tc>
      </w:tr>
      <w:tr w14:paraId="5FE0E7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45D3A997">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3D4BD001">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3DB8E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508C3C51">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037427D4">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00AC7F72">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057B62B5">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5E8628F8">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202BFF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7B161E39">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32481530">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1A73C9F2">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5F6F92E8">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6C095D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07777750">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569B74B5">
            <w:pPr>
              <w:rPr>
                <w:rFonts w:ascii="Arial"/>
                <w:sz w:val="21"/>
              </w:rPr>
            </w:pPr>
          </w:p>
        </w:tc>
        <w:tc>
          <w:tcPr>
            <w:tcW w:w="1134" w:type="dxa"/>
            <w:vAlign w:val="top"/>
          </w:tcPr>
          <w:p w14:paraId="06271B51">
            <w:pPr>
              <w:rPr>
                <w:rFonts w:ascii="Arial"/>
                <w:sz w:val="21"/>
              </w:rPr>
            </w:pPr>
          </w:p>
        </w:tc>
        <w:tc>
          <w:tcPr>
            <w:tcW w:w="1150" w:type="dxa"/>
            <w:vAlign w:val="top"/>
          </w:tcPr>
          <w:p w14:paraId="4DB0D16F">
            <w:pPr>
              <w:rPr>
                <w:rFonts w:ascii="Arial"/>
                <w:sz w:val="21"/>
              </w:rPr>
            </w:pPr>
          </w:p>
        </w:tc>
      </w:tr>
      <w:tr w14:paraId="61354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410DF11B">
            <w:pPr>
              <w:rPr>
                <w:rFonts w:ascii="Arial"/>
                <w:sz w:val="21"/>
              </w:rPr>
            </w:pPr>
          </w:p>
        </w:tc>
        <w:tc>
          <w:tcPr>
            <w:tcW w:w="3510" w:type="dxa"/>
            <w:vAlign w:val="top"/>
          </w:tcPr>
          <w:p w14:paraId="26DE6D1A">
            <w:pPr>
              <w:rPr>
                <w:rFonts w:ascii="Arial"/>
                <w:sz w:val="21"/>
              </w:rPr>
            </w:pPr>
          </w:p>
        </w:tc>
        <w:tc>
          <w:tcPr>
            <w:tcW w:w="1156" w:type="dxa"/>
            <w:vAlign w:val="top"/>
          </w:tcPr>
          <w:p w14:paraId="61F741E7">
            <w:pPr>
              <w:rPr>
                <w:rFonts w:ascii="Arial"/>
                <w:sz w:val="21"/>
              </w:rPr>
            </w:pPr>
          </w:p>
        </w:tc>
        <w:tc>
          <w:tcPr>
            <w:tcW w:w="1134" w:type="dxa"/>
            <w:vAlign w:val="top"/>
          </w:tcPr>
          <w:p w14:paraId="189DBD70">
            <w:pPr>
              <w:rPr>
                <w:rFonts w:ascii="Arial"/>
                <w:sz w:val="21"/>
              </w:rPr>
            </w:pPr>
          </w:p>
        </w:tc>
        <w:tc>
          <w:tcPr>
            <w:tcW w:w="1150" w:type="dxa"/>
            <w:vAlign w:val="top"/>
          </w:tcPr>
          <w:p w14:paraId="3FD5F555">
            <w:pPr>
              <w:rPr>
                <w:rFonts w:ascii="Arial"/>
                <w:sz w:val="21"/>
              </w:rPr>
            </w:pPr>
          </w:p>
        </w:tc>
      </w:tr>
      <w:tr w14:paraId="4E64A9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29D6FE9D">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47FA0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179D1AD7">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06DF12AF">
      <w:pPr>
        <w:rPr>
          <w:rFonts w:ascii="Arial"/>
          <w:sz w:val="21"/>
        </w:rPr>
      </w:pPr>
    </w:p>
    <w:p w14:paraId="1FEF692F">
      <w:pPr>
        <w:rPr>
          <w:rFonts w:ascii="Arial" w:hAnsi="Arial" w:eastAsia="Arial" w:cs="Arial"/>
          <w:sz w:val="21"/>
          <w:szCs w:val="21"/>
        </w:rPr>
        <w:sectPr>
          <w:footerReference r:id="rId20" w:type="default"/>
          <w:pgSz w:w="11900" w:h="16840"/>
          <w:pgMar w:top="642" w:right="600" w:bottom="340" w:left="600" w:header="326" w:footer="111" w:gutter="0"/>
          <w:cols w:space="720" w:num="1"/>
        </w:sectPr>
      </w:pPr>
    </w:p>
    <w:p w14:paraId="59DA92CF">
      <w:pPr>
        <w:spacing w:line="257" w:lineRule="auto"/>
        <w:rPr>
          <w:rFonts w:ascii="Arial"/>
          <w:sz w:val="21"/>
        </w:rPr>
      </w:pPr>
    </w:p>
    <w:p w14:paraId="321550FD">
      <w:pPr>
        <w:spacing w:line="258" w:lineRule="auto"/>
        <w:rPr>
          <w:rFonts w:ascii="Arial"/>
          <w:sz w:val="21"/>
        </w:rPr>
      </w:pPr>
    </w:p>
    <w:p w14:paraId="33A31D0D">
      <w:pPr>
        <w:spacing w:before="52" w:line="172" w:lineRule="auto"/>
        <w:ind w:left="2885"/>
        <w:rPr>
          <w:rFonts w:ascii="Arial" w:hAnsi="Arial" w:eastAsia="Arial" w:cs="Arial"/>
          <w:sz w:val="18"/>
          <w:szCs w:val="18"/>
        </w:rPr>
      </w:pPr>
      <w:r>
        <w:rPr>
          <w:rFonts w:ascii="Arial" w:hAnsi="Arial" w:eastAsia="Arial" w:cs="Arial"/>
          <w:color w:val="FFFFFF"/>
          <w:spacing w:val="14"/>
          <w:w w:val="114"/>
          <w:sz w:val="18"/>
          <w:szCs w:val="18"/>
        </w:rPr>
        <w:t>“</w:t>
      </w: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71"/>
        <w:gridCol w:w="1393"/>
        <w:gridCol w:w="1064"/>
        <w:gridCol w:w="1064"/>
        <w:gridCol w:w="1078"/>
        <w:gridCol w:w="1064"/>
        <w:gridCol w:w="1064"/>
        <w:gridCol w:w="1393"/>
        <w:gridCol w:w="1064"/>
        <w:gridCol w:w="1064"/>
        <w:gridCol w:w="1079"/>
        <w:gridCol w:w="1071"/>
      </w:tblGrid>
      <w:tr w14:paraId="0B3152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0D466EE7">
            <w:pPr>
              <w:spacing w:before="115" w:line="277" w:lineRule="exact"/>
              <w:ind w:left="4625"/>
              <w:outlineLvl w:val="1"/>
              <w:rPr>
                <w:rFonts w:ascii="微软雅黑" w:hAnsi="微软雅黑" w:eastAsia="微软雅黑" w:cs="微软雅黑"/>
                <w:sz w:val="27"/>
                <w:szCs w:val="27"/>
              </w:rPr>
            </w:pPr>
            <w:bookmarkStart w:id="23" w:name="bookmark14"/>
            <w:bookmarkEnd w:id="23"/>
            <w:bookmarkStart w:id="24" w:name="bookmark39"/>
            <w:bookmarkEnd w:id="24"/>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090B1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tcBorders>
              <w:top w:val="single" w:color="FFFFFF" w:sz="6" w:space="0"/>
              <w:left w:val="single" w:color="FFFFFF" w:sz="2" w:space="0"/>
              <w:bottom w:val="single" w:color="FFFFFF" w:sz="6" w:space="0"/>
              <w:right w:val="single" w:color="FFFFFF" w:sz="2" w:space="0"/>
            </w:tcBorders>
            <w:vAlign w:val="top"/>
          </w:tcPr>
          <w:p w14:paraId="0CA6F70B">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5285B09C">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276CB6CB">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432BC3AF">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435DEA8A">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2C6356E2">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3E3876E7">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718B256B">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5F4EA596">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6C0A25F9">
            <w:pPr>
              <w:rPr>
                <w:rFonts w:ascii="Arial"/>
                <w:sz w:val="21"/>
              </w:rPr>
            </w:pPr>
          </w:p>
        </w:tc>
        <w:tc>
          <w:tcPr>
            <w:tcW w:w="1079" w:type="dxa"/>
            <w:tcBorders>
              <w:top w:val="single" w:color="FFFFFF" w:sz="6" w:space="0"/>
              <w:left w:val="single" w:color="FFFFFF" w:sz="2" w:space="0"/>
              <w:bottom w:val="single" w:color="FFFFFF" w:sz="6" w:space="0"/>
              <w:right w:val="single" w:color="FFFFFF" w:sz="2" w:space="0"/>
            </w:tcBorders>
            <w:vAlign w:val="top"/>
          </w:tcPr>
          <w:p w14:paraId="53CEDEC4">
            <w:pPr>
              <w:rPr>
                <w:rFonts w:ascii="Arial"/>
                <w:sz w:val="21"/>
              </w:rPr>
            </w:pPr>
          </w:p>
        </w:tc>
        <w:tc>
          <w:tcPr>
            <w:tcW w:w="1071" w:type="dxa"/>
            <w:tcBorders>
              <w:top w:val="single" w:color="FFFFFF" w:sz="6" w:space="0"/>
              <w:left w:val="single" w:color="FFFFFF" w:sz="2" w:space="0"/>
              <w:bottom w:val="single" w:color="FFFFFF" w:sz="6" w:space="0"/>
              <w:right w:val="single" w:color="FFFFFF" w:sz="2" w:space="0"/>
            </w:tcBorders>
            <w:vAlign w:val="top"/>
          </w:tcPr>
          <w:p w14:paraId="3F105C11">
            <w:pPr>
              <w:pStyle w:val="6"/>
              <w:spacing w:before="170" w:line="220" w:lineRule="auto"/>
              <w:ind w:right="30"/>
              <w:jc w:val="right"/>
            </w:pPr>
            <w:r>
              <w:rPr>
                <w:color w:val="212529"/>
                <w:spacing w:val="-2"/>
              </w:rPr>
              <w:t>公开09表</w:t>
            </w:r>
          </w:p>
        </w:tc>
      </w:tr>
      <w:tr w14:paraId="204FA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464" w:type="dxa"/>
            <w:gridSpan w:val="2"/>
            <w:tcBorders>
              <w:top w:val="single" w:color="FFFFFF" w:sz="6" w:space="0"/>
              <w:left w:val="single" w:color="FFFFFF" w:sz="2" w:space="0"/>
              <w:right w:val="single" w:color="FFFFFF" w:sz="2" w:space="0"/>
            </w:tcBorders>
            <w:vAlign w:val="top"/>
          </w:tcPr>
          <w:p w14:paraId="24CFD43B">
            <w:pPr>
              <w:pStyle w:val="6"/>
              <w:spacing w:before="171" w:line="218" w:lineRule="auto"/>
              <w:ind w:left="14"/>
            </w:pPr>
            <w:r>
              <w:rPr>
                <w:color w:val="212529"/>
                <w:spacing w:val="-1"/>
              </w:rPr>
              <w:t>部门名称：县委党史研究室</w:t>
            </w:r>
          </w:p>
        </w:tc>
        <w:tc>
          <w:tcPr>
            <w:tcW w:w="1064" w:type="dxa"/>
            <w:tcBorders>
              <w:top w:val="single" w:color="FFFFFF" w:sz="6" w:space="0"/>
              <w:left w:val="single" w:color="FFFFFF" w:sz="2" w:space="0"/>
              <w:right w:val="single" w:color="FFFFFF" w:sz="2" w:space="0"/>
            </w:tcBorders>
            <w:vAlign w:val="top"/>
          </w:tcPr>
          <w:p w14:paraId="31D80FF7">
            <w:pPr>
              <w:rPr>
                <w:rFonts w:ascii="Arial"/>
                <w:sz w:val="21"/>
              </w:rPr>
            </w:pPr>
          </w:p>
        </w:tc>
        <w:tc>
          <w:tcPr>
            <w:tcW w:w="1064" w:type="dxa"/>
            <w:tcBorders>
              <w:top w:val="single" w:color="FFFFFF" w:sz="6" w:space="0"/>
              <w:left w:val="single" w:color="FFFFFF" w:sz="2" w:space="0"/>
              <w:right w:val="single" w:color="FFFFFF" w:sz="2" w:space="0"/>
            </w:tcBorders>
            <w:vAlign w:val="top"/>
          </w:tcPr>
          <w:p w14:paraId="4980C928">
            <w:pPr>
              <w:rPr>
                <w:rFonts w:ascii="Arial"/>
                <w:sz w:val="21"/>
              </w:rPr>
            </w:pPr>
          </w:p>
        </w:tc>
        <w:tc>
          <w:tcPr>
            <w:tcW w:w="2142" w:type="dxa"/>
            <w:gridSpan w:val="2"/>
            <w:tcBorders>
              <w:top w:val="single" w:color="FFFFFF" w:sz="6" w:space="0"/>
              <w:left w:val="single" w:color="FFFFFF" w:sz="2" w:space="0"/>
              <w:right w:val="single" w:color="FFFFFF" w:sz="2" w:space="0"/>
            </w:tcBorders>
            <w:vAlign w:val="top"/>
          </w:tcPr>
          <w:p w14:paraId="4DD511A1">
            <w:pPr>
              <w:pStyle w:val="6"/>
              <w:spacing w:before="171" w:line="219" w:lineRule="auto"/>
              <w:ind w:left="704"/>
            </w:pPr>
            <w:r>
              <w:rPr>
                <w:color w:val="212529"/>
                <w:spacing w:val="-2"/>
              </w:rPr>
              <w:t>2024年度</w:t>
            </w:r>
          </w:p>
        </w:tc>
        <w:tc>
          <w:tcPr>
            <w:tcW w:w="1064" w:type="dxa"/>
            <w:tcBorders>
              <w:top w:val="single" w:color="FFFFFF" w:sz="6" w:space="0"/>
              <w:left w:val="single" w:color="FFFFFF" w:sz="2" w:space="0"/>
              <w:right w:val="single" w:color="FFFFFF" w:sz="2" w:space="0"/>
            </w:tcBorders>
            <w:vAlign w:val="top"/>
          </w:tcPr>
          <w:p w14:paraId="1C12299B">
            <w:pPr>
              <w:rPr>
                <w:rFonts w:ascii="Arial"/>
                <w:sz w:val="21"/>
              </w:rPr>
            </w:pPr>
          </w:p>
        </w:tc>
        <w:tc>
          <w:tcPr>
            <w:tcW w:w="1393" w:type="dxa"/>
            <w:tcBorders>
              <w:top w:val="single" w:color="FFFFFF" w:sz="6" w:space="0"/>
              <w:left w:val="single" w:color="FFFFFF" w:sz="2" w:space="0"/>
              <w:right w:val="single" w:color="FFFFFF" w:sz="2" w:space="0"/>
            </w:tcBorders>
            <w:vAlign w:val="top"/>
          </w:tcPr>
          <w:p w14:paraId="46E1EE4A">
            <w:pPr>
              <w:rPr>
                <w:rFonts w:ascii="Arial"/>
                <w:sz w:val="21"/>
              </w:rPr>
            </w:pPr>
          </w:p>
        </w:tc>
        <w:tc>
          <w:tcPr>
            <w:tcW w:w="1064" w:type="dxa"/>
            <w:tcBorders>
              <w:top w:val="single" w:color="FFFFFF" w:sz="6" w:space="0"/>
              <w:left w:val="single" w:color="FFFFFF" w:sz="2" w:space="0"/>
              <w:right w:val="single" w:color="FFFFFF" w:sz="2" w:space="0"/>
            </w:tcBorders>
            <w:vAlign w:val="top"/>
          </w:tcPr>
          <w:p w14:paraId="1A7E834B">
            <w:pPr>
              <w:rPr>
                <w:rFonts w:ascii="Arial"/>
                <w:sz w:val="21"/>
              </w:rPr>
            </w:pPr>
          </w:p>
        </w:tc>
        <w:tc>
          <w:tcPr>
            <w:tcW w:w="3214" w:type="dxa"/>
            <w:gridSpan w:val="3"/>
            <w:tcBorders>
              <w:top w:val="single" w:color="FFFFFF" w:sz="6" w:space="0"/>
              <w:left w:val="single" w:color="FFFFFF" w:sz="2" w:space="0"/>
              <w:right w:val="single" w:color="FFFFFF" w:sz="2" w:space="0"/>
            </w:tcBorders>
            <w:vAlign w:val="top"/>
          </w:tcPr>
          <w:p w14:paraId="26B422EE">
            <w:pPr>
              <w:pStyle w:val="6"/>
              <w:spacing w:before="171" w:line="219" w:lineRule="auto"/>
              <w:ind w:left="2013"/>
            </w:pPr>
            <w:r>
              <w:rPr>
                <w:color w:val="212529"/>
                <w:spacing w:val="-2"/>
              </w:rPr>
              <w:t>金额单位:万元</w:t>
            </w:r>
          </w:p>
        </w:tc>
      </w:tr>
      <w:tr w14:paraId="25580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6734" w:type="dxa"/>
            <w:gridSpan w:val="6"/>
            <w:vAlign w:val="top"/>
          </w:tcPr>
          <w:p w14:paraId="56E724A8">
            <w:pPr>
              <w:spacing w:before="151" w:line="218"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43FED2EF">
            <w:pPr>
              <w:spacing w:before="151"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11C23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Merge w:val="restart"/>
            <w:tcBorders>
              <w:bottom w:val="nil"/>
            </w:tcBorders>
            <w:vAlign w:val="top"/>
          </w:tcPr>
          <w:p w14:paraId="6293BA1C">
            <w:pPr>
              <w:spacing w:line="465" w:lineRule="auto"/>
              <w:rPr>
                <w:rFonts w:ascii="Arial"/>
                <w:sz w:val="21"/>
              </w:rPr>
            </w:pPr>
          </w:p>
          <w:p w14:paraId="3DF50381">
            <w:pPr>
              <w:spacing w:before="90" w:line="219" w:lineRule="exact"/>
              <w:ind w:left="31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4C850DB6">
            <w:pPr>
              <w:spacing w:before="291" w:line="214" w:lineRule="exact"/>
              <w:ind w:left="26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64F35EB1">
            <w:pPr>
              <w:spacing w:before="54" w:line="214" w:lineRule="exact"/>
              <w:ind w:left="464"/>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2E1246E6">
            <w:pPr>
              <w:spacing w:before="54" w:line="215" w:lineRule="exact"/>
              <w:ind w:left="57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6" w:type="dxa"/>
            <w:gridSpan w:val="3"/>
            <w:vAlign w:val="top"/>
          </w:tcPr>
          <w:p w14:paraId="30BC8E3A">
            <w:pPr>
              <w:spacing w:before="153" w:line="226" w:lineRule="exact"/>
              <w:ind w:left="27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64" w:type="dxa"/>
            <w:vMerge w:val="restart"/>
            <w:tcBorders>
              <w:bottom w:val="nil"/>
            </w:tcBorders>
            <w:vAlign w:val="top"/>
          </w:tcPr>
          <w:p w14:paraId="3F1C4438">
            <w:pPr>
              <w:spacing w:line="326" w:lineRule="auto"/>
              <w:rPr>
                <w:rFonts w:ascii="Arial"/>
                <w:sz w:val="21"/>
              </w:rPr>
            </w:pPr>
          </w:p>
          <w:p w14:paraId="729E8BD7">
            <w:pPr>
              <w:spacing w:before="94" w:line="220" w:lineRule="exact"/>
              <w:ind w:left="84"/>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6F383E7D">
            <w:pPr>
              <w:spacing w:before="50" w:line="215" w:lineRule="exact"/>
              <w:ind w:left="41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restart"/>
            <w:tcBorders>
              <w:bottom w:val="nil"/>
            </w:tcBorders>
            <w:vAlign w:val="top"/>
          </w:tcPr>
          <w:p w14:paraId="04DE50A1">
            <w:pPr>
              <w:spacing w:line="465" w:lineRule="auto"/>
              <w:rPr>
                <w:rFonts w:ascii="Arial"/>
                <w:sz w:val="21"/>
              </w:rPr>
            </w:pPr>
          </w:p>
          <w:p w14:paraId="7916FC98">
            <w:pPr>
              <w:spacing w:before="90" w:line="219" w:lineRule="exact"/>
              <w:ind w:left="31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3AABBB08">
            <w:pPr>
              <w:spacing w:before="291" w:line="214" w:lineRule="exact"/>
              <w:ind w:left="272"/>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5EED8058">
            <w:pPr>
              <w:spacing w:before="54" w:line="214" w:lineRule="exact"/>
              <w:ind w:left="47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2680C281">
            <w:pPr>
              <w:spacing w:before="54" w:line="215" w:lineRule="exact"/>
              <w:ind w:left="58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7" w:type="dxa"/>
            <w:gridSpan w:val="3"/>
            <w:vAlign w:val="top"/>
          </w:tcPr>
          <w:p w14:paraId="6D778EA6">
            <w:pPr>
              <w:spacing w:before="153" w:line="226" w:lineRule="exact"/>
              <w:ind w:left="278"/>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71" w:type="dxa"/>
            <w:vMerge w:val="restart"/>
            <w:tcBorders>
              <w:bottom w:val="nil"/>
            </w:tcBorders>
            <w:vAlign w:val="top"/>
          </w:tcPr>
          <w:p w14:paraId="2C58B4BB">
            <w:pPr>
              <w:spacing w:line="326" w:lineRule="auto"/>
              <w:rPr>
                <w:rFonts w:ascii="Arial"/>
                <w:sz w:val="21"/>
              </w:rPr>
            </w:pPr>
          </w:p>
          <w:p w14:paraId="7D0D8D1B">
            <w:pPr>
              <w:spacing w:before="94" w:line="220" w:lineRule="exact"/>
              <w:ind w:left="9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0BCDBC0E">
            <w:pPr>
              <w:spacing w:before="50" w:line="215" w:lineRule="exact"/>
              <w:ind w:left="424"/>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r>
      <w:tr w14:paraId="34538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1071" w:type="dxa"/>
            <w:vMerge w:val="continue"/>
            <w:tcBorders>
              <w:top w:val="nil"/>
            </w:tcBorders>
            <w:vAlign w:val="top"/>
          </w:tcPr>
          <w:p w14:paraId="5E87B22C">
            <w:pPr>
              <w:rPr>
                <w:rFonts w:ascii="Arial"/>
                <w:sz w:val="21"/>
              </w:rPr>
            </w:pPr>
          </w:p>
        </w:tc>
        <w:tc>
          <w:tcPr>
            <w:tcW w:w="1393" w:type="dxa"/>
            <w:vMerge w:val="continue"/>
            <w:tcBorders>
              <w:top w:val="nil"/>
            </w:tcBorders>
            <w:vAlign w:val="top"/>
          </w:tcPr>
          <w:p w14:paraId="49DF16C3">
            <w:pPr>
              <w:rPr>
                <w:rFonts w:ascii="Arial"/>
                <w:sz w:val="21"/>
              </w:rPr>
            </w:pPr>
          </w:p>
        </w:tc>
        <w:tc>
          <w:tcPr>
            <w:tcW w:w="1064" w:type="dxa"/>
            <w:vAlign w:val="top"/>
          </w:tcPr>
          <w:p w14:paraId="4B55BB6E">
            <w:pPr>
              <w:spacing w:before="294" w:line="215" w:lineRule="exact"/>
              <w:ind w:left="29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510F769A">
            <w:pPr>
              <w:spacing w:before="156" w:line="225" w:lineRule="exact"/>
              <w:ind w:left="8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26F43A32">
            <w:pPr>
              <w:spacing w:before="44" w:line="217" w:lineRule="exact"/>
              <w:ind w:left="19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8" w:type="dxa"/>
            <w:vAlign w:val="top"/>
          </w:tcPr>
          <w:p w14:paraId="1E0A2318">
            <w:pPr>
              <w:spacing w:before="21" w:line="225" w:lineRule="exact"/>
              <w:ind w:left="9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5A1CC6AD">
            <w:pPr>
              <w:spacing w:before="44" w:line="222" w:lineRule="exact"/>
              <w:ind w:left="8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24D7FE2C">
            <w:pPr>
              <w:spacing w:before="47" w:line="216" w:lineRule="exact"/>
              <w:ind w:left="42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continue"/>
            <w:tcBorders>
              <w:top w:val="nil"/>
            </w:tcBorders>
            <w:vAlign w:val="top"/>
          </w:tcPr>
          <w:p w14:paraId="1296A7C0">
            <w:pPr>
              <w:rPr>
                <w:rFonts w:ascii="Arial"/>
                <w:sz w:val="21"/>
              </w:rPr>
            </w:pPr>
          </w:p>
        </w:tc>
        <w:tc>
          <w:tcPr>
            <w:tcW w:w="1064" w:type="dxa"/>
            <w:vMerge w:val="continue"/>
            <w:tcBorders>
              <w:top w:val="nil"/>
            </w:tcBorders>
            <w:vAlign w:val="top"/>
          </w:tcPr>
          <w:p w14:paraId="508F992F">
            <w:pPr>
              <w:rPr>
                <w:rFonts w:ascii="Arial"/>
                <w:sz w:val="21"/>
              </w:rPr>
            </w:pPr>
          </w:p>
        </w:tc>
        <w:tc>
          <w:tcPr>
            <w:tcW w:w="1393" w:type="dxa"/>
            <w:vMerge w:val="continue"/>
            <w:tcBorders>
              <w:top w:val="nil"/>
            </w:tcBorders>
            <w:vAlign w:val="top"/>
          </w:tcPr>
          <w:p w14:paraId="586CC64C">
            <w:pPr>
              <w:rPr>
                <w:rFonts w:ascii="Arial"/>
                <w:sz w:val="21"/>
              </w:rPr>
            </w:pPr>
          </w:p>
        </w:tc>
        <w:tc>
          <w:tcPr>
            <w:tcW w:w="1064" w:type="dxa"/>
            <w:vAlign w:val="top"/>
          </w:tcPr>
          <w:p w14:paraId="5D0198F9">
            <w:pPr>
              <w:spacing w:before="294" w:line="215" w:lineRule="exact"/>
              <w:ind w:left="303"/>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7B488129">
            <w:pPr>
              <w:spacing w:before="156" w:line="225" w:lineRule="exact"/>
              <w:ind w:left="93"/>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0369F8E3">
            <w:pPr>
              <w:spacing w:before="44" w:line="217" w:lineRule="exact"/>
              <w:ind w:left="19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9" w:type="dxa"/>
            <w:vAlign w:val="top"/>
          </w:tcPr>
          <w:p w14:paraId="5373317F">
            <w:pPr>
              <w:spacing w:before="21" w:line="225" w:lineRule="exact"/>
              <w:ind w:left="99"/>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3210DB42">
            <w:pPr>
              <w:spacing w:before="44" w:line="222" w:lineRule="exact"/>
              <w:ind w:left="94"/>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16795158">
            <w:pPr>
              <w:spacing w:before="47" w:line="216" w:lineRule="exact"/>
              <w:ind w:left="43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71" w:type="dxa"/>
            <w:vMerge w:val="continue"/>
            <w:tcBorders>
              <w:top w:val="nil"/>
            </w:tcBorders>
            <w:vAlign w:val="top"/>
          </w:tcPr>
          <w:p w14:paraId="0B726272">
            <w:pPr>
              <w:rPr>
                <w:rFonts w:ascii="Arial"/>
                <w:sz w:val="21"/>
              </w:rPr>
            </w:pPr>
          </w:p>
        </w:tc>
      </w:tr>
      <w:tr w14:paraId="53B87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Align w:val="top"/>
          </w:tcPr>
          <w:p w14:paraId="00840283">
            <w:pPr>
              <w:pStyle w:val="6"/>
              <w:spacing w:before="161" w:line="284" w:lineRule="exact"/>
              <w:ind w:left="482"/>
              <w:rPr>
                <w:sz w:val="21"/>
                <w:szCs w:val="21"/>
              </w:rPr>
            </w:pPr>
            <w:r>
              <w:rPr>
                <w:color w:val="212529"/>
                <w:position w:val="1"/>
                <w:sz w:val="21"/>
                <w:szCs w:val="21"/>
              </w:rPr>
              <w:t>1</w:t>
            </w:r>
          </w:p>
        </w:tc>
        <w:tc>
          <w:tcPr>
            <w:tcW w:w="1393" w:type="dxa"/>
            <w:vAlign w:val="top"/>
          </w:tcPr>
          <w:p w14:paraId="79F60F0A">
            <w:pPr>
              <w:pStyle w:val="6"/>
              <w:spacing w:before="161" w:line="284" w:lineRule="exact"/>
              <w:ind w:left="624"/>
              <w:rPr>
                <w:sz w:val="21"/>
                <w:szCs w:val="21"/>
              </w:rPr>
            </w:pPr>
            <w:r>
              <w:rPr>
                <w:color w:val="212529"/>
                <w:position w:val="1"/>
                <w:sz w:val="21"/>
                <w:szCs w:val="21"/>
              </w:rPr>
              <w:t>2</w:t>
            </w:r>
          </w:p>
        </w:tc>
        <w:tc>
          <w:tcPr>
            <w:tcW w:w="1064" w:type="dxa"/>
            <w:vAlign w:val="top"/>
          </w:tcPr>
          <w:p w14:paraId="04C543FF">
            <w:pPr>
              <w:pStyle w:val="6"/>
              <w:spacing w:before="161" w:line="282" w:lineRule="exact"/>
              <w:ind w:left="461"/>
              <w:rPr>
                <w:sz w:val="21"/>
                <w:szCs w:val="21"/>
              </w:rPr>
            </w:pPr>
            <w:r>
              <w:rPr>
                <w:color w:val="212529"/>
                <w:position w:val="1"/>
                <w:sz w:val="21"/>
                <w:szCs w:val="21"/>
              </w:rPr>
              <w:t>3</w:t>
            </w:r>
          </w:p>
        </w:tc>
        <w:tc>
          <w:tcPr>
            <w:tcW w:w="1064" w:type="dxa"/>
            <w:vAlign w:val="top"/>
          </w:tcPr>
          <w:p w14:paraId="63DC343B">
            <w:pPr>
              <w:pStyle w:val="6"/>
              <w:spacing w:before="161" w:line="284" w:lineRule="exact"/>
              <w:ind w:left="461"/>
              <w:rPr>
                <w:sz w:val="21"/>
                <w:szCs w:val="21"/>
              </w:rPr>
            </w:pPr>
            <w:r>
              <w:rPr>
                <w:color w:val="212529"/>
                <w:position w:val="1"/>
                <w:sz w:val="21"/>
                <w:szCs w:val="21"/>
              </w:rPr>
              <w:t>4</w:t>
            </w:r>
          </w:p>
        </w:tc>
        <w:tc>
          <w:tcPr>
            <w:tcW w:w="1078" w:type="dxa"/>
            <w:vAlign w:val="top"/>
          </w:tcPr>
          <w:p w14:paraId="285644DB">
            <w:pPr>
              <w:pStyle w:val="6"/>
              <w:spacing w:before="161" w:line="282" w:lineRule="exact"/>
              <w:ind w:left="472"/>
              <w:rPr>
                <w:sz w:val="21"/>
                <w:szCs w:val="21"/>
              </w:rPr>
            </w:pPr>
            <w:r>
              <w:rPr>
                <w:color w:val="212529"/>
                <w:position w:val="1"/>
                <w:sz w:val="21"/>
                <w:szCs w:val="21"/>
              </w:rPr>
              <w:t>5</w:t>
            </w:r>
          </w:p>
        </w:tc>
        <w:tc>
          <w:tcPr>
            <w:tcW w:w="1064" w:type="dxa"/>
            <w:vAlign w:val="top"/>
          </w:tcPr>
          <w:p w14:paraId="7212D909">
            <w:pPr>
              <w:pStyle w:val="6"/>
              <w:spacing w:before="161" w:line="282" w:lineRule="exact"/>
              <w:ind w:left="462"/>
              <w:rPr>
                <w:sz w:val="21"/>
                <w:szCs w:val="21"/>
              </w:rPr>
            </w:pPr>
            <w:r>
              <w:rPr>
                <w:color w:val="212529"/>
                <w:position w:val="1"/>
                <w:sz w:val="21"/>
                <w:szCs w:val="21"/>
              </w:rPr>
              <w:t>6</w:t>
            </w:r>
          </w:p>
        </w:tc>
        <w:tc>
          <w:tcPr>
            <w:tcW w:w="1064" w:type="dxa"/>
            <w:vAlign w:val="top"/>
          </w:tcPr>
          <w:p w14:paraId="21320FF0">
            <w:pPr>
              <w:pStyle w:val="6"/>
              <w:spacing w:before="161" w:line="282" w:lineRule="exact"/>
              <w:ind w:left="471"/>
              <w:rPr>
                <w:sz w:val="21"/>
                <w:szCs w:val="21"/>
              </w:rPr>
            </w:pPr>
            <w:r>
              <w:rPr>
                <w:color w:val="212529"/>
                <w:position w:val="1"/>
                <w:sz w:val="21"/>
                <w:szCs w:val="21"/>
              </w:rPr>
              <w:t>7</w:t>
            </w:r>
          </w:p>
        </w:tc>
        <w:tc>
          <w:tcPr>
            <w:tcW w:w="1393" w:type="dxa"/>
            <w:vAlign w:val="top"/>
          </w:tcPr>
          <w:p w14:paraId="61705B85">
            <w:pPr>
              <w:pStyle w:val="6"/>
              <w:spacing w:before="161" w:line="282" w:lineRule="exact"/>
              <w:ind w:left="630"/>
              <w:rPr>
                <w:sz w:val="21"/>
                <w:szCs w:val="21"/>
              </w:rPr>
            </w:pPr>
            <w:r>
              <w:rPr>
                <w:color w:val="212529"/>
                <w:position w:val="1"/>
                <w:sz w:val="21"/>
                <w:szCs w:val="21"/>
              </w:rPr>
              <w:t>8</w:t>
            </w:r>
          </w:p>
        </w:tc>
        <w:tc>
          <w:tcPr>
            <w:tcW w:w="1064" w:type="dxa"/>
            <w:vAlign w:val="top"/>
          </w:tcPr>
          <w:p w14:paraId="78C60C34">
            <w:pPr>
              <w:pStyle w:val="6"/>
              <w:spacing w:before="161" w:line="282" w:lineRule="exact"/>
              <w:ind w:left="464"/>
              <w:rPr>
                <w:sz w:val="21"/>
                <w:szCs w:val="21"/>
              </w:rPr>
            </w:pPr>
            <w:r>
              <w:rPr>
                <w:color w:val="212529"/>
                <w:position w:val="1"/>
                <w:sz w:val="21"/>
                <w:szCs w:val="21"/>
              </w:rPr>
              <w:t>9</w:t>
            </w:r>
          </w:p>
        </w:tc>
        <w:tc>
          <w:tcPr>
            <w:tcW w:w="1064" w:type="dxa"/>
            <w:vAlign w:val="top"/>
          </w:tcPr>
          <w:p w14:paraId="12619908">
            <w:pPr>
              <w:pStyle w:val="6"/>
              <w:spacing w:before="161" w:line="282" w:lineRule="exact"/>
              <w:ind w:left="431"/>
              <w:rPr>
                <w:sz w:val="21"/>
                <w:szCs w:val="21"/>
              </w:rPr>
            </w:pPr>
            <w:r>
              <w:rPr>
                <w:color w:val="212529"/>
                <w:spacing w:val="-8"/>
                <w:position w:val="1"/>
                <w:sz w:val="21"/>
                <w:szCs w:val="21"/>
              </w:rPr>
              <w:t>10</w:t>
            </w:r>
          </w:p>
        </w:tc>
        <w:tc>
          <w:tcPr>
            <w:tcW w:w="1079" w:type="dxa"/>
            <w:vAlign w:val="top"/>
          </w:tcPr>
          <w:p w14:paraId="196509C8">
            <w:pPr>
              <w:pStyle w:val="6"/>
              <w:spacing w:before="161" w:line="284" w:lineRule="exact"/>
              <w:ind w:left="437"/>
              <w:rPr>
                <w:sz w:val="21"/>
                <w:szCs w:val="21"/>
              </w:rPr>
            </w:pPr>
            <w:r>
              <w:rPr>
                <w:color w:val="212529"/>
                <w:spacing w:val="-8"/>
                <w:position w:val="1"/>
                <w:sz w:val="21"/>
                <w:szCs w:val="21"/>
              </w:rPr>
              <w:t>11</w:t>
            </w:r>
          </w:p>
        </w:tc>
        <w:tc>
          <w:tcPr>
            <w:tcW w:w="1071" w:type="dxa"/>
            <w:vAlign w:val="top"/>
          </w:tcPr>
          <w:p w14:paraId="3A14ACD6">
            <w:pPr>
              <w:pStyle w:val="6"/>
              <w:spacing w:before="161" w:line="284" w:lineRule="exact"/>
              <w:ind w:left="428"/>
              <w:rPr>
                <w:sz w:val="21"/>
                <w:szCs w:val="21"/>
              </w:rPr>
            </w:pPr>
            <w:r>
              <w:rPr>
                <w:color w:val="212529"/>
                <w:spacing w:val="-8"/>
                <w:position w:val="1"/>
                <w:sz w:val="21"/>
                <w:szCs w:val="21"/>
              </w:rPr>
              <w:t>12</w:t>
            </w:r>
          </w:p>
        </w:tc>
      </w:tr>
      <w:tr w14:paraId="61C9E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071" w:type="dxa"/>
            <w:vAlign w:val="top"/>
          </w:tcPr>
          <w:p w14:paraId="4AC17AEF">
            <w:pPr>
              <w:rPr>
                <w:rFonts w:ascii="Arial"/>
                <w:sz w:val="21"/>
              </w:rPr>
            </w:pPr>
          </w:p>
        </w:tc>
        <w:tc>
          <w:tcPr>
            <w:tcW w:w="1393" w:type="dxa"/>
            <w:vAlign w:val="top"/>
          </w:tcPr>
          <w:p w14:paraId="0DCAB598">
            <w:pPr>
              <w:rPr>
                <w:rFonts w:ascii="Arial"/>
                <w:sz w:val="21"/>
              </w:rPr>
            </w:pPr>
          </w:p>
        </w:tc>
        <w:tc>
          <w:tcPr>
            <w:tcW w:w="1064" w:type="dxa"/>
            <w:vAlign w:val="top"/>
          </w:tcPr>
          <w:p w14:paraId="398A26C1">
            <w:pPr>
              <w:rPr>
                <w:rFonts w:ascii="Arial"/>
                <w:sz w:val="21"/>
              </w:rPr>
            </w:pPr>
          </w:p>
        </w:tc>
        <w:tc>
          <w:tcPr>
            <w:tcW w:w="1064" w:type="dxa"/>
            <w:vAlign w:val="top"/>
          </w:tcPr>
          <w:p w14:paraId="1DF09601">
            <w:pPr>
              <w:rPr>
                <w:rFonts w:ascii="Arial"/>
                <w:sz w:val="21"/>
              </w:rPr>
            </w:pPr>
          </w:p>
        </w:tc>
        <w:tc>
          <w:tcPr>
            <w:tcW w:w="1078" w:type="dxa"/>
            <w:vAlign w:val="top"/>
          </w:tcPr>
          <w:p w14:paraId="18A866C1">
            <w:pPr>
              <w:rPr>
                <w:rFonts w:ascii="Arial"/>
                <w:sz w:val="21"/>
              </w:rPr>
            </w:pPr>
          </w:p>
        </w:tc>
        <w:tc>
          <w:tcPr>
            <w:tcW w:w="1064" w:type="dxa"/>
            <w:vAlign w:val="top"/>
          </w:tcPr>
          <w:p w14:paraId="37701C41">
            <w:pPr>
              <w:rPr>
                <w:rFonts w:ascii="Arial"/>
                <w:sz w:val="21"/>
              </w:rPr>
            </w:pPr>
          </w:p>
        </w:tc>
        <w:tc>
          <w:tcPr>
            <w:tcW w:w="1064" w:type="dxa"/>
            <w:vAlign w:val="top"/>
          </w:tcPr>
          <w:p w14:paraId="02B7E6BC">
            <w:pPr>
              <w:rPr>
                <w:rFonts w:ascii="Arial"/>
                <w:sz w:val="21"/>
              </w:rPr>
            </w:pPr>
          </w:p>
        </w:tc>
        <w:tc>
          <w:tcPr>
            <w:tcW w:w="1393" w:type="dxa"/>
            <w:vAlign w:val="top"/>
          </w:tcPr>
          <w:p w14:paraId="1F12F8CF">
            <w:pPr>
              <w:rPr>
                <w:rFonts w:ascii="Arial"/>
                <w:sz w:val="21"/>
              </w:rPr>
            </w:pPr>
          </w:p>
        </w:tc>
        <w:tc>
          <w:tcPr>
            <w:tcW w:w="1064" w:type="dxa"/>
            <w:vAlign w:val="top"/>
          </w:tcPr>
          <w:p w14:paraId="5925C4E1">
            <w:pPr>
              <w:rPr>
                <w:rFonts w:ascii="Arial"/>
                <w:sz w:val="21"/>
              </w:rPr>
            </w:pPr>
          </w:p>
        </w:tc>
        <w:tc>
          <w:tcPr>
            <w:tcW w:w="1064" w:type="dxa"/>
            <w:vAlign w:val="top"/>
          </w:tcPr>
          <w:p w14:paraId="17FED08B">
            <w:pPr>
              <w:rPr>
                <w:rFonts w:ascii="Arial"/>
                <w:sz w:val="21"/>
              </w:rPr>
            </w:pPr>
          </w:p>
        </w:tc>
        <w:tc>
          <w:tcPr>
            <w:tcW w:w="1079" w:type="dxa"/>
            <w:vAlign w:val="top"/>
          </w:tcPr>
          <w:p w14:paraId="3DE0E4FB">
            <w:pPr>
              <w:rPr>
                <w:rFonts w:ascii="Arial"/>
                <w:sz w:val="21"/>
              </w:rPr>
            </w:pPr>
          </w:p>
        </w:tc>
        <w:tc>
          <w:tcPr>
            <w:tcW w:w="1071" w:type="dxa"/>
            <w:vAlign w:val="top"/>
          </w:tcPr>
          <w:p w14:paraId="3631A5A6">
            <w:pPr>
              <w:rPr>
                <w:rFonts w:ascii="Arial"/>
                <w:sz w:val="21"/>
              </w:rPr>
            </w:pPr>
          </w:p>
        </w:tc>
      </w:tr>
    </w:tbl>
    <w:p w14:paraId="737BA07A">
      <w:pPr>
        <w:pStyle w:val="2"/>
        <w:spacing w:before="36" w:line="226" w:lineRule="auto"/>
        <w:ind w:left="1102" w:right="1338" w:hanging="7"/>
        <w:rPr>
          <w:sz w:val="21"/>
          <w:szCs w:val="21"/>
        </w:rPr>
      </w:pPr>
      <w:r>
        <w:pict>
          <v:shape id="_x0000_s1026" o:spid="_x0000_s1026" style="position:absolute;left:0pt;margin-left:54.35pt;margin-top:26.55pt;height:27.75pt;width:674.25pt;z-index:251659264;mso-width-relative:page;mso-height-relative:page;" filled="f" stroked="t" coordsize="13485,555" path="m0,0l0,555,13485,555,13485,0,0,0e">
            <v:fill on="f" focussize="0,0"/>
            <v:stroke color="#FFFFFF" miterlimit="0" joinstyle="miter"/>
            <v:imagedata o:title=""/>
            <o:lock v:ext="edit"/>
          </v:shape>
        </w:pict>
      </w:r>
      <w:r>
        <w:rPr>
          <w:color w:val="212529"/>
          <w:spacing w:val="13"/>
          <w:sz w:val="21"/>
          <w:szCs w:val="21"/>
        </w:rPr>
        <w:t>注：本表反映部门本年度“三公</w:t>
      </w:r>
      <w:r>
        <w:rPr>
          <w:color w:val="212529"/>
          <w:spacing w:val="-70"/>
          <w:sz w:val="21"/>
          <w:szCs w:val="21"/>
        </w:rPr>
        <w:t xml:space="preserve"> </w:t>
      </w:r>
      <w:r>
        <w:rPr>
          <w:color w:val="212529"/>
          <w:spacing w:val="13"/>
          <w:sz w:val="21"/>
          <w:szCs w:val="21"/>
        </w:rPr>
        <w:t>”经费支出预决算情况。其中，预算数为“三公</w:t>
      </w:r>
      <w:r>
        <w:rPr>
          <w:color w:val="212529"/>
          <w:spacing w:val="-71"/>
          <w:sz w:val="21"/>
          <w:szCs w:val="21"/>
        </w:rPr>
        <w:t xml:space="preserve"> </w:t>
      </w:r>
      <w:r>
        <w:rPr>
          <w:color w:val="212529"/>
          <w:spacing w:val="13"/>
          <w:sz w:val="21"/>
          <w:szCs w:val="21"/>
        </w:rPr>
        <w:t>”经费</w:t>
      </w:r>
      <w:r>
        <w:rPr>
          <w:color w:val="212529"/>
          <w:spacing w:val="12"/>
          <w:sz w:val="21"/>
          <w:szCs w:val="21"/>
        </w:rPr>
        <w:t>全年预算数，反映按规定程序调整后的预算数；</w:t>
      </w:r>
      <w:r>
        <w:rPr>
          <w:color w:val="212529"/>
          <w:sz w:val="21"/>
          <w:szCs w:val="21"/>
        </w:rPr>
        <w:t xml:space="preserve"> </w:t>
      </w:r>
      <w:r>
        <w:rPr>
          <w:color w:val="212529"/>
          <w:spacing w:val="14"/>
          <w:sz w:val="21"/>
          <w:szCs w:val="21"/>
        </w:rPr>
        <w:t>决算数是包括当年财政拨款和以前年度结转资金</w:t>
      </w:r>
      <w:r>
        <w:rPr>
          <w:color w:val="212529"/>
          <w:spacing w:val="13"/>
          <w:sz w:val="21"/>
          <w:szCs w:val="21"/>
        </w:rPr>
        <w:t>安排的实际支出。</w:t>
      </w:r>
    </w:p>
    <w:p w14:paraId="213533E4">
      <w:pPr>
        <w:spacing w:before="10" w:line="231" w:lineRule="auto"/>
        <w:ind w:left="1110"/>
        <w:rPr>
          <w:rFonts w:ascii="仿宋" w:hAnsi="仿宋" w:eastAsia="仿宋" w:cs="仿宋"/>
          <w:sz w:val="21"/>
          <w:szCs w:val="21"/>
        </w:rPr>
      </w:pPr>
      <w:r>
        <w:rPr>
          <w:rFonts w:ascii="仿宋" w:hAnsi="仿宋" w:eastAsia="仿宋" w:cs="仿宋"/>
          <w:color w:val="212529"/>
          <w:spacing w:val="7"/>
          <w:sz w:val="21"/>
          <w:szCs w:val="21"/>
        </w:rPr>
        <w:t>说明：本表无数据</w:t>
      </w:r>
    </w:p>
    <w:p w14:paraId="62A2CFB4">
      <w:pPr>
        <w:spacing w:line="231" w:lineRule="auto"/>
        <w:rPr>
          <w:rFonts w:ascii="仿宋" w:hAnsi="仿宋" w:eastAsia="仿宋" w:cs="仿宋"/>
          <w:sz w:val="21"/>
          <w:szCs w:val="21"/>
        </w:rPr>
        <w:sectPr>
          <w:headerReference r:id="rId21" w:type="default"/>
          <w:footerReference r:id="rId22" w:type="default"/>
          <w:pgSz w:w="16840" w:h="11900"/>
          <w:pgMar w:top="642" w:right="600" w:bottom="340" w:left="600" w:header="326" w:footer="110" w:gutter="0"/>
          <w:cols w:space="720" w:num="1"/>
        </w:sectPr>
      </w:pPr>
    </w:p>
    <w:p w14:paraId="30CD8A6D">
      <w:pPr>
        <w:spacing w:before="103"/>
      </w:pPr>
    </w:p>
    <w:p w14:paraId="6452E840">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3F7C77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4D43C947">
            <w:pPr>
              <w:spacing w:before="41" w:line="200" w:lineRule="exact"/>
              <w:ind w:left="3256"/>
              <w:outlineLvl w:val="1"/>
              <w:rPr>
                <w:rFonts w:ascii="微软雅黑" w:hAnsi="微软雅黑" w:eastAsia="微软雅黑" w:cs="微软雅黑"/>
                <w:sz w:val="19"/>
                <w:szCs w:val="19"/>
              </w:rPr>
            </w:pPr>
            <w:bookmarkStart w:id="25" w:name="bookmark40"/>
            <w:bookmarkEnd w:id="25"/>
            <w:bookmarkStart w:id="26" w:name="bookmark15"/>
            <w:bookmarkEnd w:id="26"/>
            <w:r>
              <w:rPr>
                <w:rFonts w:ascii="微软雅黑" w:hAnsi="微软雅黑" w:eastAsia="微软雅黑" w:cs="微软雅黑"/>
                <w:color w:val="212529"/>
                <w:spacing w:val="11"/>
                <w:position w:val="-1"/>
                <w:sz w:val="19"/>
                <w:szCs w:val="19"/>
              </w:rPr>
              <w:t>部门决算公开相关信息统计表</w:t>
            </w:r>
          </w:p>
        </w:tc>
      </w:tr>
      <w:tr w14:paraId="4AEF1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3398F9AC">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14329A72">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08441E8C">
            <w:pPr>
              <w:pStyle w:val="6"/>
              <w:spacing w:before="66" w:line="226" w:lineRule="auto"/>
              <w:ind w:right="24"/>
              <w:jc w:val="right"/>
              <w:rPr>
                <w:sz w:val="14"/>
                <w:szCs w:val="14"/>
              </w:rPr>
            </w:pPr>
            <w:r>
              <w:rPr>
                <w:color w:val="212529"/>
                <w:spacing w:val="1"/>
                <w:sz w:val="14"/>
                <w:szCs w:val="14"/>
              </w:rPr>
              <w:t>公开10表</w:t>
            </w:r>
          </w:p>
        </w:tc>
      </w:tr>
      <w:tr w14:paraId="2B14F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3565E21D">
            <w:pPr>
              <w:pStyle w:val="6"/>
              <w:spacing w:before="79" w:line="233" w:lineRule="auto"/>
              <w:ind w:left="9"/>
              <w:rPr>
                <w:sz w:val="12"/>
                <w:szCs w:val="12"/>
              </w:rPr>
            </w:pPr>
            <w:r>
              <w:rPr>
                <w:color w:val="212529"/>
                <w:spacing w:val="9"/>
                <w:sz w:val="12"/>
                <w:szCs w:val="12"/>
              </w:rPr>
              <w:t>单位名称：县委党史研究室</w:t>
            </w:r>
          </w:p>
        </w:tc>
        <w:tc>
          <w:tcPr>
            <w:tcW w:w="961" w:type="dxa"/>
            <w:tcBorders>
              <w:top w:val="single" w:color="FFFFFF" w:sz="4" w:space="0"/>
              <w:left w:val="single" w:color="FFFFFF" w:sz="2" w:space="0"/>
              <w:right w:val="single" w:color="FFFFFF" w:sz="2" w:space="0"/>
            </w:tcBorders>
            <w:vAlign w:val="top"/>
          </w:tcPr>
          <w:p w14:paraId="2C86CE02">
            <w:pPr>
              <w:pStyle w:val="6"/>
              <w:spacing w:before="79" w:line="234" w:lineRule="auto"/>
              <w:ind w:left="214"/>
              <w:rPr>
                <w:sz w:val="12"/>
                <w:szCs w:val="12"/>
              </w:rPr>
            </w:pPr>
            <w:r>
              <w:rPr>
                <w:color w:val="212529"/>
                <w:spacing w:val="5"/>
                <w:sz w:val="12"/>
                <w:szCs w:val="12"/>
              </w:rPr>
              <w:t>2024年度</w:t>
            </w:r>
          </w:p>
        </w:tc>
        <w:tc>
          <w:tcPr>
            <w:tcW w:w="3699" w:type="dxa"/>
            <w:tcBorders>
              <w:top w:val="single" w:color="FFFFFF" w:sz="4" w:space="0"/>
              <w:left w:val="single" w:color="FFFFFF" w:sz="2" w:space="0"/>
              <w:right w:val="single" w:color="FFFFFF" w:sz="2" w:space="0"/>
            </w:tcBorders>
            <w:vAlign w:val="top"/>
          </w:tcPr>
          <w:p w14:paraId="52BDE8DD">
            <w:pPr>
              <w:pStyle w:val="6"/>
              <w:spacing w:before="66" w:line="225" w:lineRule="auto"/>
              <w:ind w:right="24"/>
              <w:jc w:val="right"/>
              <w:rPr>
                <w:sz w:val="14"/>
                <w:szCs w:val="14"/>
              </w:rPr>
            </w:pPr>
            <w:r>
              <w:rPr>
                <w:color w:val="212529"/>
                <w:spacing w:val="3"/>
                <w:sz w:val="14"/>
                <w:szCs w:val="14"/>
              </w:rPr>
              <w:t>金额单位：万元</w:t>
            </w:r>
          </w:p>
        </w:tc>
      </w:tr>
      <w:tr w14:paraId="34B7A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11FEBDDF">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37DC5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2E28198">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5BA44623">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458BB161">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30E401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29DB028">
            <w:pPr>
              <w:pStyle w:val="6"/>
              <w:spacing w:before="67" w:line="231" w:lineRule="auto"/>
              <w:ind w:left="2082"/>
              <w:rPr>
                <w:sz w:val="15"/>
                <w:szCs w:val="15"/>
              </w:rPr>
            </w:pPr>
            <w:r>
              <w:rPr>
                <w:color w:val="212529"/>
                <w:spacing w:val="5"/>
                <w:sz w:val="15"/>
                <w:szCs w:val="15"/>
              </w:rPr>
              <w:t>合计</w:t>
            </w:r>
          </w:p>
        </w:tc>
        <w:tc>
          <w:tcPr>
            <w:tcW w:w="961" w:type="dxa"/>
            <w:vAlign w:val="top"/>
          </w:tcPr>
          <w:p w14:paraId="71B8582E">
            <w:pPr>
              <w:pStyle w:val="6"/>
              <w:spacing w:before="67" w:line="204" w:lineRule="exact"/>
              <w:ind w:left="442"/>
              <w:rPr>
                <w:sz w:val="15"/>
                <w:szCs w:val="15"/>
              </w:rPr>
            </w:pPr>
            <w:r>
              <w:rPr>
                <w:color w:val="212529"/>
                <w:position w:val="1"/>
                <w:sz w:val="15"/>
                <w:szCs w:val="15"/>
              </w:rPr>
              <w:t>1</w:t>
            </w:r>
          </w:p>
        </w:tc>
        <w:tc>
          <w:tcPr>
            <w:tcW w:w="3699" w:type="dxa"/>
            <w:vAlign w:val="top"/>
          </w:tcPr>
          <w:p w14:paraId="53581399">
            <w:pPr>
              <w:rPr>
                <w:rFonts w:ascii="Arial"/>
                <w:sz w:val="21"/>
              </w:rPr>
            </w:pPr>
          </w:p>
        </w:tc>
      </w:tr>
      <w:tr w14:paraId="47ED7C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D79077C">
            <w:pPr>
              <w:pStyle w:val="6"/>
              <w:spacing w:before="68" w:line="229" w:lineRule="auto"/>
              <w:ind w:left="2086"/>
              <w:rPr>
                <w:sz w:val="15"/>
                <w:szCs w:val="15"/>
              </w:rPr>
            </w:pPr>
            <w:r>
              <w:rPr>
                <w:color w:val="212529"/>
                <w:spacing w:val="3"/>
                <w:sz w:val="15"/>
                <w:szCs w:val="15"/>
              </w:rPr>
              <w:t>货物</w:t>
            </w:r>
          </w:p>
        </w:tc>
        <w:tc>
          <w:tcPr>
            <w:tcW w:w="961" w:type="dxa"/>
            <w:vAlign w:val="top"/>
          </w:tcPr>
          <w:p w14:paraId="13D0EC74">
            <w:pPr>
              <w:pStyle w:val="6"/>
              <w:spacing w:before="68" w:line="204" w:lineRule="exact"/>
              <w:ind w:left="433"/>
              <w:rPr>
                <w:sz w:val="15"/>
                <w:szCs w:val="15"/>
              </w:rPr>
            </w:pPr>
            <w:r>
              <w:rPr>
                <w:color w:val="212529"/>
                <w:position w:val="1"/>
                <w:sz w:val="15"/>
                <w:szCs w:val="15"/>
              </w:rPr>
              <w:t>2</w:t>
            </w:r>
          </w:p>
        </w:tc>
        <w:tc>
          <w:tcPr>
            <w:tcW w:w="3699" w:type="dxa"/>
            <w:vAlign w:val="top"/>
          </w:tcPr>
          <w:p w14:paraId="31238790">
            <w:pPr>
              <w:rPr>
                <w:rFonts w:ascii="Arial"/>
                <w:sz w:val="21"/>
              </w:rPr>
            </w:pPr>
          </w:p>
        </w:tc>
      </w:tr>
      <w:tr w14:paraId="52BD18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38F164F">
            <w:pPr>
              <w:pStyle w:val="6"/>
              <w:spacing w:before="68" w:line="231" w:lineRule="auto"/>
              <w:ind w:left="2084"/>
              <w:rPr>
                <w:sz w:val="15"/>
                <w:szCs w:val="15"/>
              </w:rPr>
            </w:pPr>
            <w:r>
              <w:rPr>
                <w:color w:val="212529"/>
                <w:spacing w:val="4"/>
                <w:sz w:val="15"/>
                <w:szCs w:val="15"/>
              </w:rPr>
              <w:t>工程</w:t>
            </w:r>
          </w:p>
        </w:tc>
        <w:tc>
          <w:tcPr>
            <w:tcW w:w="961" w:type="dxa"/>
            <w:vAlign w:val="top"/>
          </w:tcPr>
          <w:p w14:paraId="495F1DF7">
            <w:pPr>
              <w:pStyle w:val="6"/>
              <w:spacing w:before="69" w:line="203" w:lineRule="exact"/>
              <w:ind w:left="434"/>
              <w:rPr>
                <w:sz w:val="15"/>
                <w:szCs w:val="15"/>
              </w:rPr>
            </w:pPr>
            <w:r>
              <w:rPr>
                <w:color w:val="212529"/>
                <w:position w:val="1"/>
                <w:sz w:val="15"/>
                <w:szCs w:val="15"/>
              </w:rPr>
              <w:t>3</w:t>
            </w:r>
          </w:p>
        </w:tc>
        <w:tc>
          <w:tcPr>
            <w:tcW w:w="3699" w:type="dxa"/>
            <w:vAlign w:val="top"/>
          </w:tcPr>
          <w:p w14:paraId="32776DE6">
            <w:pPr>
              <w:rPr>
                <w:rFonts w:ascii="Arial"/>
                <w:sz w:val="21"/>
              </w:rPr>
            </w:pPr>
          </w:p>
        </w:tc>
      </w:tr>
      <w:tr w14:paraId="62DA24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666CE6C">
            <w:pPr>
              <w:pStyle w:val="6"/>
              <w:spacing w:before="69" w:line="230" w:lineRule="auto"/>
              <w:ind w:left="2082"/>
              <w:rPr>
                <w:sz w:val="15"/>
                <w:szCs w:val="15"/>
              </w:rPr>
            </w:pPr>
            <w:r>
              <w:rPr>
                <w:color w:val="212529"/>
                <w:spacing w:val="5"/>
                <w:sz w:val="15"/>
                <w:szCs w:val="15"/>
              </w:rPr>
              <w:t>服务</w:t>
            </w:r>
          </w:p>
        </w:tc>
        <w:tc>
          <w:tcPr>
            <w:tcW w:w="961" w:type="dxa"/>
            <w:vAlign w:val="top"/>
          </w:tcPr>
          <w:p w14:paraId="52B8245B">
            <w:pPr>
              <w:pStyle w:val="6"/>
              <w:spacing w:before="69" w:line="205" w:lineRule="exact"/>
              <w:ind w:left="430"/>
              <w:rPr>
                <w:sz w:val="15"/>
                <w:szCs w:val="15"/>
              </w:rPr>
            </w:pPr>
            <w:r>
              <w:rPr>
                <w:color w:val="212529"/>
                <w:position w:val="1"/>
                <w:sz w:val="15"/>
                <w:szCs w:val="15"/>
              </w:rPr>
              <w:t>4</w:t>
            </w:r>
          </w:p>
        </w:tc>
        <w:tc>
          <w:tcPr>
            <w:tcW w:w="3699" w:type="dxa"/>
            <w:vAlign w:val="top"/>
          </w:tcPr>
          <w:p w14:paraId="167F7523">
            <w:pPr>
              <w:rPr>
                <w:rFonts w:ascii="Arial"/>
                <w:sz w:val="21"/>
              </w:rPr>
            </w:pPr>
          </w:p>
        </w:tc>
      </w:tr>
      <w:tr w14:paraId="78EF53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323DA8B6">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3EA5F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B297B0F">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3943871F">
            <w:pPr>
              <w:rPr>
                <w:rFonts w:ascii="Arial"/>
                <w:sz w:val="21"/>
              </w:rPr>
            </w:pPr>
          </w:p>
        </w:tc>
        <w:tc>
          <w:tcPr>
            <w:tcW w:w="3699" w:type="dxa"/>
            <w:vAlign w:val="top"/>
          </w:tcPr>
          <w:p w14:paraId="36C14D40">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3E849F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657DC94">
            <w:pPr>
              <w:pStyle w:val="6"/>
              <w:spacing w:before="71" w:line="231" w:lineRule="auto"/>
              <w:ind w:left="15"/>
              <w:rPr>
                <w:sz w:val="15"/>
                <w:szCs w:val="15"/>
              </w:rPr>
            </w:pPr>
            <w:r>
              <w:rPr>
                <w:color w:val="212529"/>
                <w:spacing w:val="6"/>
                <w:sz w:val="15"/>
                <w:szCs w:val="15"/>
              </w:rPr>
              <w:t>（一）行政单位</w:t>
            </w:r>
          </w:p>
        </w:tc>
        <w:tc>
          <w:tcPr>
            <w:tcW w:w="961" w:type="dxa"/>
            <w:vAlign w:val="top"/>
          </w:tcPr>
          <w:p w14:paraId="26D9E9FD">
            <w:pPr>
              <w:pStyle w:val="6"/>
              <w:spacing w:before="72" w:line="203" w:lineRule="exact"/>
              <w:ind w:left="434"/>
              <w:rPr>
                <w:sz w:val="15"/>
                <w:szCs w:val="15"/>
              </w:rPr>
            </w:pPr>
            <w:r>
              <w:rPr>
                <w:color w:val="212529"/>
                <w:position w:val="1"/>
                <w:sz w:val="15"/>
                <w:szCs w:val="15"/>
              </w:rPr>
              <w:t>5</w:t>
            </w:r>
          </w:p>
        </w:tc>
        <w:tc>
          <w:tcPr>
            <w:tcW w:w="3699" w:type="dxa"/>
            <w:vAlign w:val="top"/>
          </w:tcPr>
          <w:p w14:paraId="35D89A81">
            <w:pPr>
              <w:rPr>
                <w:rFonts w:ascii="Arial"/>
                <w:sz w:val="21"/>
              </w:rPr>
            </w:pPr>
          </w:p>
        </w:tc>
      </w:tr>
      <w:tr w14:paraId="795F23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4433E44">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3A84C83A">
            <w:pPr>
              <w:pStyle w:val="6"/>
              <w:spacing w:before="72" w:line="203" w:lineRule="exact"/>
              <w:ind w:left="432"/>
              <w:rPr>
                <w:sz w:val="15"/>
                <w:szCs w:val="15"/>
              </w:rPr>
            </w:pPr>
            <w:r>
              <w:rPr>
                <w:color w:val="212529"/>
                <w:position w:val="1"/>
                <w:sz w:val="15"/>
                <w:szCs w:val="15"/>
              </w:rPr>
              <w:t>6</w:t>
            </w:r>
          </w:p>
        </w:tc>
        <w:tc>
          <w:tcPr>
            <w:tcW w:w="3699" w:type="dxa"/>
            <w:vAlign w:val="top"/>
          </w:tcPr>
          <w:p w14:paraId="18B981A2">
            <w:pPr>
              <w:rPr>
                <w:rFonts w:ascii="Arial"/>
                <w:sz w:val="21"/>
              </w:rPr>
            </w:pPr>
          </w:p>
        </w:tc>
      </w:tr>
      <w:tr w14:paraId="4D888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641DDDB3">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61613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2A9C2212">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341B63C0">
            <w:pPr>
              <w:pStyle w:val="6"/>
              <w:spacing w:before="74" w:line="203" w:lineRule="exact"/>
              <w:ind w:left="435"/>
              <w:rPr>
                <w:sz w:val="15"/>
                <w:szCs w:val="15"/>
              </w:rPr>
            </w:pPr>
            <w:r>
              <w:rPr>
                <w:color w:val="212529"/>
                <w:position w:val="1"/>
                <w:sz w:val="15"/>
                <w:szCs w:val="15"/>
              </w:rPr>
              <w:t>7</w:t>
            </w:r>
          </w:p>
        </w:tc>
        <w:tc>
          <w:tcPr>
            <w:tcW w:w="3699" w:type="dxa"/>
            <w:vAlign w:val="top"/>
          </w:tcPr>
          <w:p w14:paraId="10739957">
            <w:pPr>
              <w:rPr>
                <w:rFonts w:ascii="Arial"/>
                <w:sz w:val="21"/>
              </w:rPr>
            </w:pPr>
          </w:p>
        </w:tc>
      </w:tr>
      <w:tr w14:paraId="367B23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7E840DFD">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0AC18043">
            <w:pPr>
              <w:pStyle w:val="6"/>
              <w:spacing w:before="73" w:line="204" w:lineRule="exact"/>
              <w:ind w:left="431"/>
              <w:rPr>
                <w:sz w:val="15"/>
                <w:szCs w:val="15"/>
              </w:rPr>
            </w:pPr>
            <w:r>
              <w:rPr>
                <w:color w:val="212529"/>
                <w:position w:val="1"/>
                <w:sz w:val="15"/>
                <w:szCs w:val="15"/>
              </w:rPr>
              <w:t>8</w:t>
            </w:r>
          </w:p>
        </w:tc>
        <w:tc>
          <w:tcPr>
            <w:tcW w:w="3699" w:type="dxa"/>
            <w:vAlign w:val="top"/>
          </w:tcPr>
          <w:p w14:paraId="4BC2EB6E">
            <w:pPr>
              <w:rPr>
                <w:rFonts w:ascii="Arial"/>
                <w:sz w:val="21"/>
              </w:rPr>
            </w:pPr>
          </w:p>
        </w:tc>
      </w:tr>
      <w:tr w14:paraId="001BA1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7181EB6E">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4749729E">
            <w:pPr>
              <w:pStyle w:val="6"/>
              <w:spacing w:before="73" w:line="203" w:lineRule="exact"/>
              <w:ind w:left="431"/>
              <w:rPr>
                <w:sz w:val="15"/>
                <w:szCs w:val="15"/>
              </w:rPr>
            </w:pPr>
            <w:r>
              <w:rPr>
                <w:color w:val="212529"/>
                <w:position w:val="1"/>
                <w:sz w:val="15"/>
                <w:szCs w:val="15"/>
              </w:rPr>
              <w:t>9</w:t>
            </w:r>
          </w:p>
        </w:tc>
        <w:tc>
          <w:tcPr>
            <w:tcW w:w="3699" w:type="dxa"/>
            <w:vAlign w:val="top"/>
          </w:tcPr>
          <w:p w14:paraId="2D8905A4">
            <w:pPr>
              <w:rPr>
                <w:rFonts w:ascii="Arial"/>
                <w:sz w:val="21"/>
              </w:rPr>
            </w:pPr>
          </w:p>
        </w:tc>
      </w:tr>
      <w:tr w14:paraId="23E563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4E93869">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788E7372">
            <w:pPr>
              <w:pStyle w:val="6"/>
              <w:spacing w:before="73" w:line="203" w:lineRule="exact"/>
              <w:ind w:left="403"/>
              <w:rPr>
                <w:sz w:val="15"/>
                <w:szCs w:val="15"/>
              </w:rPr>
            </w:pPr>
            <w:r>
              <w:rPr>
                <w:color w:val="212529"/>
                <w:spacing w:val="-5"/>
                <w:position w:val="1"/>
                <w:sz w:val="15"/>
                <w:szCs w:val="15"/>
              </w:rPr>
              <w:t>10</w:t>
            </w:r>
          </w:p>
        </w:tc>
        <w:tc>
          <w:tcPr>
            <w:tcW w:w="3699" w:type="dxa"/>
            <w:vAlign w:val="top"/>
          </w:tcPr>
          <w:p w14:paraId="7E958E22">
            <w:pPr>
              <w:rPr>
                <w:rFonts w:ascii="Arial"/>
                <w:sz w:val="21"/>
              </w:rPr>
            </w:pPr>
          </w:p>
        </w:tc>
      </w:tr>
      <w:tr w14:paraId="6F2523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12B20615">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30049196">
            <w:pPr>
              <w:pStyle w:val="6"/>
              <w:spacing w:before="74" w:line="204" w:lineRule="exact"/>
              <w:ind w:left="403"/>
              <w:rPr>
                <w:sz w:val="15"/>
                <w:szCs w:val="15"/>
              </w:rPr>
            </w:pPr>
            <w:r>
              <w:rPr>
                <w:color w:val="212529"/>
                <w:spacing w:val="-5"/>
                <w:position w:val="1"/>
                <w:sz w:val="15"/>
                <w:szCs w:val="15"/>
              </w:rPr>
              <w:t>11</w:t>
            </w:r>
          </w:p>
        </w:tc>
        <w:tc>
          <w:tcPr>
            <w:tcW w:w="3699" w:type="dxa"/>
            <w:vAlign w:val="top"/>
          </w:tcPr>
          <w:p w14:paraId="414EA00A">
            <w:pPr>
              <w:rPr>
                <w:rFonts w:ascii="Arial"/>
                <w:sz w:val="21"/>
              </w:rPr>
            </w:pPr>
          </w:p>
        </w:tc>
      </w:tr>
      <w:tr w14:paraId="60E59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A449C2A">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55BE9AB8">
            <w:pPr>
              <w:pStyle w:val="6"/>
              <w:spacing w:before="73" w:line="205" w:lineRule="exact"/>
              <w:ind w:left="403"/>
              <w:rPr>
                <w:sz w:val="15"/>
                <w:szCs w:val="15"/>
              </w:rPr>
            </w:pPr>
            <w:r>
              <w:rPr>
                <w:color w:val="212529"/>
                <w:spacing w:val="-5"/>
                <w:position w:val="1"/>
                <w:sz w:val="15"/>
                <w:szCs w:val="15"/>
              </w:rPr>
              <w:t>12</w:t>
            </w:r>
          </w:p>
        </w:tc>
        <w:tc>
          <w:tcPr>
            <w:tcW w:w="3699" w:type="dxa"/>
            <w:vAlign w:val="top"/>
          </w:tcPr>
          <w:p w14:paraId="6D3DE7C2">
            <w:pPr>
              <w:rPr>
                <w:rFonts w:ascii="Arial"/>
                <w:sz w:val="21"/>
              </w:rPr>
            </w:pPr>
          </w:p>
        </w:tc>
      </w:tr>
      <w:tr w14:paraId="7AF0D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0ABC953">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729AA949">
            <w:pPr>
              <w:pStyle w:val="6"/>
              <w:spacing w:before="74" w:line="203" w:lineRule="exact"/>
              <w:ind w:left="403"/>
              <w:rPr>
                <w:sz w:val="15"/>
                <w:szCs w:val="15"/>
              </w:rPr>
            </w:pPr>
            <w:r>
              <w:rPr>
                <w:color w:val="212529"/>
                <w:spacing w:val="-5"/>
                <w:position w:val="1"/>
                <w:sz w:val="15"/>
                <w:szCs w:val="15"/>
              </w:rPr>
              <w:t>13</w:t>
            </w:r>
          </w:p>
        </w:tc>
        <w:tc>
          <w:tcPr>
            <w:tcW w:w="3699" w:type="dxa"/>
            <w:vAlign w:val="top"/>
          </w:tcPr>
          <w:p w14:paraId="1F3E299B">
            <w:pPr>
              <w:rPr>
                <w:rFonts w:ascii="Arial"/>
                <w:sz w:val="21"/>
              </w:rPr>
            </w:pPr>
          </w:p>
        </w:tc>
      </w:tr>
      <w:tr w14:paraId="5D36A7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0742526">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00518E09">
            <w:pPr>
              <w:pStyle w:val="6"/>
              <w:spacing w:before="74" w:line="204" w:lineRule="exact"/>
              <w:ind w:left="403"/>
              <w:rPr>
                <w:sz w:val="15"/>
                <w:szCs w:val="15"/>
              </w:rPr>
            </w:pPr>
            <w:r>
              <w:rPr>
                <w:color w:val="212529"/>
                <w:spacing w:val="-5"/>
                <w:position w:val="1"/>
                <w:sz w:val="15"/>
                <w:szCs w:val="15"/>
              </w:rPr>
              <w:t>14</w:t>
            </w:r>
          </w:p>
        </w:tc>
        <w:tc>
          <w:tcPr>
            <w:tcW w:w="3699" w:type="dxa"/>
            <w:vAlign w:val="top"/>
          </w:tcPr>
          <w:p w14:paraId="6FBB5F7D">
            <w:pPr>
              <w:rPr>
                <w:rFonts w:ascii="Arial"/>
                <w:sz w:val="21"/>
              </w:rPr>
            </w:pPr>
          </w:p>
        </w:tc>
      </w:tr>
      <w:tr w14:paraId="2A1B0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5F8A9E0">
            <w:pPr>
              <w:pStyle w:val="6"/>
              <w:spacing w:before="73" w:line="230" w:lineRule="auto"/>
              <w:ind w:left="166"/>
              <w:rPr>
                <w:sz w:val="15"/>
                <w:szCs w:val="15"/>
              </w:rPr>
            </w:pPr>
            <w:r>
              <w:rPr>
                <w:color w:val="212529"/>
                <w:spacing w:val="5"/>
                <w:sz w:val="15"/>
                <w:szCs w:val="15"/>
              </w:rPr>
              <w:t>8.其他用车</w:t>
            </w:r>
          </w:p>
        </w:tc>
        <w:tc>
          <w:tcPr>
            <w:tcW w:w="961" w:type="dxa"/>
            <w:vAlign w:val="top"/>
          </w:tcPr>
          <w:p w14:paraId="19C39AB6">
            <w:pPr>
              <w:pStyle w:val="6"/>
              <w:spacing w:before="73" w:line="204" w:lineRule="exact"/>
              <w:ind w:left="403"/>
              <w:rPr>
                <w:sz w:val="15"/>
                <w:szCs w:val="15"/>
              </w:rPr>
            </w:pPr>
            <w:r>
              <w:rPr>
                <w:color w:val="212529"/>
                <w:spacing w:val="-5"/>
                <w:position w:val="1"/>
                <w:sz w:val="15"/>
                <w:szCs w:val="15"/>
              </w:rPr>
              <w:t>15</w:t>
            </w:r>
          </w:p>
        </w:tc>
        <w:tc>
          <w:tcPr>
            <w:tcW w:w="3699" w:type="dxa"/>
            <w:vAlign w:val="top"/>
          </w:tcPr>
          <w:p w14:paraId="72DD3D1E">
            <w:pPr>
              <w:rPr>
                <w:rFonts w:ascii="Arial"/>
                <w:sz w:val="21"/>
              </w:rPr>
            </w:pPr>
          </w:p>
        </w:tc>
      </w:tr>
      <w:tr w14:paraId="0B170B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8726E40">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421D83A5">
            <w:pPr>
              <w:pStyle w:val="6"/>
              <w:spacing w:before="74" w:line="203" w:lineRule="exact"/>
              <w:ind w:left="403"/>
              <w:rPr>
                <w:sz w:val="15"/>
                <w:szCs w:val="15"/>
              </w:rPr>
            </w:pPr>
            <w:r>
              <w:rPr>
                <w:color w:val="212529"/>
                <w:spacing w:val="-5"/>
                <w:position w:val="1"/>
                <w:sz w:val="15"/>
                <w:szCs w:val="15"/>
              </w:rPr>
              <w:t>17</w:t>
            </w:r>
          </w:p>
        </w:tc>
        <w:tc>
          <w:tcPr>
            <w:tcW w:w="3699" w:type="dxa"/>
            <w:vAlign w:val="top"/>
          </w:tcPr>
          <w:p w14:paraId="7F44D5BC">
            <w:pPr>
              <w:rPr>
                <w:rFonts w:ascii="Arial"/>
                <w:sz w:val="21"/>
              </w:rPr>
            </w:pPr>
          </w:p>
        </w:tc>
      </w:tr>
      <w:tr w14:paraId="2D8C1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012B04EE">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56A2AD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0DB5BC31">
            <w:pPr>
              <w:spacing w:before="75"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16F927C0">
      <w:pPr>
        <w:rPr>
          <w:rFonts w:ascii="Arial"/>
          <w:sz w:val="21"/>
        </w:rPr>
      </w:pPr>
    </w:p>
    <w:p w14:paraId="0EFA82AB">
      <w:pPr>
        <w:rPr>
          <w:rFonts w:ascii="Arial" w:hAnsi="Arial" w:eastAsia="Arial" w:cs="Arial"/>
          <w:sz w:val="21"/>
          <w:szCs w:val="21"/>
        </w:rPr>
        <w:sectPr>
          <w:headerReference r:id="rId23" w:type="default"/>
          <w:footerReference r:id="rId24" w:type="default"/>
          <w:pgSz w:w="11900" w:h="16840"/>
          <w:pgMar w:top="642" w:right="600" w:bottom="340" w:left="600" w:header="326" w:footer="111" w:gutter="0"/>
          <w:cols w:space="720" w:num="1"/>
        </w:sectPr>
      </w:pPr>
    </w:p>
    <w:p w14:paraId="5767B54D">
      <w:pPr>
        <w:spacing w:line="264" w:lineRule="auto"/>
        <w:rPr>
          <w:rFonts w:ascii="Arial"/>
          <w:sz w:val="21"/>
        </w:rPr>
      </w:pPr>
    </w:p>
    <w:p w14:paraId="78655157">
      <w:pPr>
        <w:spacing w:line="264" w:lineRule="auto"/>
        <w:rPr>
          <w:rFonts w:ascii="Arial"/>
          <w:sz w:val="21"/>
        </w:rPr>
      </w:pPr>
    </w:p>
    <w:p w14:paraId="3ED403AD">
      <w:pPr>
        <w:spacing w:line="264" w:lineRule="auto"/>
        <w:rPr>
          <w:rFonts w:ascii="Arial"/>
          <w:sz w:val="21"/>
        </w:rPr>
      </w:pPr>
    </w:p>
    <w:p w14:paraId="7E862AEE">
      <w:pPr>
        <w:spacing w:line="264" w:lineRule="auto"/>
        <w:rPr>
          <w:rFonts w:ascii="Arial"/>
          <w:sz w:val="21"/>
        </w:rPr>
      </w:pPr>
    </w:p>
    <w:p w14:paraId="43D4A388">
      <w:pPr>
        <w:spacing w:before="95" w:line="229" w:lineRule="exact"/>
        <w:ind w:left="4386"/>
        <w:outlineLvl w:val="0"/>
        <w:rPr>
          <w:rFonts w:ascii="微软雅黑" w:hAnsi="微软雅黑" w:eastAsia="微软雅黑" w:cs="微软雅黑"/>
          <w:sz w:val="22"/>
          <w:szCs w:val="22"/>
        </w:rPr>
      </w:pPr>
      <w:bookmarkStart w:id="27" w:name="bookmark16"/>
      <w:bookmarkEnd w:id="27"/>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68D3C6D8">
      <w:pPr>
        <w:spacing w:before="299" w:line="230" w:lineRule="exact"/>
        <w:ind w:left="1122"/>
        <w:outlineLvl w:val="1"/>
        <w:rPr>
          <w:rFonts w:ascii="微软雅黑" w:hAnsi="微软雅黑" w:eastAsia="微软雅黑" w:cs="微软雅黑"/>
          <w:sz w:val="22"/>
          <w:szCs w:val="22"/>
        </w:rPr>
      </w:pPr>
      <w:bookmarkStart w:id="28" w:name="bookmark17"/>
      <w:bookmarkEnd w:id="28"/>
      <w:r>
        <w:rPr>
          <w:rFonts w:ascii="微软雅黑" w:hAnsi="微软雅黑" w:eastAsia="微软雅黑" w:cs="微软雅黑"/>
          <w:spacing w:val="8"/>
          <w:position w:val="-1"/>
          <w:sz w:val="22"/>
          <w:szCs w:val="22"/>
        </w:rPr>
        <w:t>一、收入支出决算总体情况说明</w:t>
      </w:r>
    </w:p>
    <w:p w14:paraId="2DA2862B">
      <w:pPr>
        <w:spacing w:before="186" w:line="321" w:lineRule="auto"/>
        <w:ind w:left="659" w:right="623" w:firstLine="461"/>
        <w:jc w:val="both"/>
        <w:rPr>
          <w:rFonts w:ascii="仿宋" w:hAnsi="仿宋" w:eastAsia="仿宋" w:cs="仿宋"/>
          <w:sz w:val="23"/>
          <w:szCs w:val="23"/>
        </w:rPr>
      </w:pPr>
      <w:r>
        <w:rPr>
          <w:rFonts w:ascii="仿宋" w:hAnsi="仿宋" w:eastAsia="仿宋" w:cs="仿宋"/>
          <w:spacing w:val="4"/>
          <w:sz w:val="23"/>
          <w:szCs w:val="23"/>
        </w:rPr>
        <w:t>2024年度</w:t>
      </w:r>
      <w:r>
        <w:rPr>
          <w:rFonts w:ascii="仿宋" w:hAnsi="仿宋" w:eastAsia="仿宋" w:cs="仿宋"/>
          <w:spacing w:val="-65"/>
          <w:sz w:val="23"/>
          <w:szCs w:val="23"/>
        </w:rPr>
        <w:t xml:space="preserve"> </w:t>
      </w:r>
      <w:r>
        <w:rPr>
          <w:rFonts w:ascii="仿宋" w:hAnsi="仿宋" w:eastAsia="仿宋" w:cs="仿宋"/>
          <w:spacing w:val="4"/>
          <w:sz w:val="23"/>
          <w:szCs w:val="23"/>
        </w:rPr>
        <w:t>收入</w:t>
      </w:r>
      <w:r>
        <w:rPr>
          <w:rFonts w:ascii="仿宋" w:hAnsi="仿宋" w:eastAsia="仿宋" w:cs="仿宋"/>
          <w:spacing w:val="-68"/>
          <w:sz w:val="23"/>
          <w:szCs w:val="23"/>
        </w:rPr>
        <w:t xml:space="preserve"> </w:t>
      </w:r>
      <w:r>
        <w:rPr>
          <w:rFonts w:ascii="仿宋" w:hAnsi="仿宋" w:eastAsia="仿宋" w:cs="仿宋"/>
          <w:spacing w:val="4"/>
          <w:sz w:val="23"/>
          <w:szCs w:val="23"/>
        </w:rPr>
        <w:t>总计403.77万元</w:t>
      </w:r>
      <w:r>
        <w:rPr>
          <w:rFonts w:ascii="仿宋" w:hAnsi="仿宋" w:eastAsia="仿宋" w:cs="仿宋"/>
          <w:spacing w:val="-61"/>
          <w:sz w:val="23"/>
          <w:szCs w:val="23"/>
        </w:rPr>
        <w:t xml:space="preserve"> </w:t>
      </w:r>
      <w:r>
        <w:rPr>
          <w:rFonts w:ascii="仿宋" w:hAnsi="仿宋" w:eastAsia="仿宋" w:cs="仿宋"/>
          <w:spacing w:val="4"/>
          <w:sz w:val="23"/>
          <w:szCs w:val="23"/>
        </w:rPr>
        <w:t>，支</w:t>
      </w:r>
      <w:r>
        <w:rPr>
          <w:rFonts w:ascii="仿宋" w:hAnsi="仿宋" w:eastAsia="仿宋" w:cs="仿宋"/>
          <w:spacing w:val="-54"/>
          <w:sz w:val="23"/>
          <w:szCs w:val="23"/>
        </w:rPr>
        <w:t xml:space="preserve"> </w:t>
      </w:r>
      <w:r>
        <w:rPr>
          <w:rFonts w:ascii="仿宋" w:hAnsi="仿宋" w:eastAsia="仿宋" w:cs="仿宋"/>
          <w:spacing w:val="4"/>
          <w:sz w:val="23"/>
          <w:szCs w:val="23"/>
        </w:rPr>
        <w:t>出</w:t>
      </w:r>
      <w:r>
        <w:rPr>
          <w:rFonts w:ascii="仿宋" w:hAnsi="仿宋" w:eastAsia="仿宋" w:cs="仿宋"/>
          <w:spacing w:val="-68"/>
          <w:sz w:val="23"/>
          <w:szCs w:val="23"/>
        </w:rPr>
        <w:t xml:space="preserve"> </w:t>
      </w:r>
      <w:r>
        <w:rPr>
          <w:rFonts w:ascii="仿宋" w:hAnsi="仿宋" w:eastAsia="仿宋" w:cs="仿宋"/>
          <w:spacing w:val="4"/>
          <w:sz w:val="23"/>
          <w:szCs w:val="23"/>
        </w:rPr>
        <w:t>总计403.77万</w:t>
      </w:r>
      <w:r>
        <w:rPr>
          <w:rFonts w:ascii="仿宋" w:hAnsi="仿宋" w:eastAsia="仿宋" w:cs="仿宋"/>
          <w:spacing w:val="3"/>
          <w:sz w:val="23"/>
          <w:szCs w:val="23"/>
        </w:rPr>
        <w:t>元</w:t>
      </w:r>
      <w:r>
        <w:rPr>
          <w:rFonts w:ascii="仿宋" w:hAnsi="仿宋" w:eastAsia="仿宋" w:cs="仿宋"/>
          <w:spacing w:val="-60"/>
          <w:sz w:val="23"/>
          <w:szCs w:val="23"/>
        </w:rPr>
        <w:t xml:space="preserve"> </w:t>
      </w:r>
      <w:r>
        <w:rPr>
          <w:rFonts w:ascii="仿宋" w:hAnsi="仿宋" w:eastAsia="仿宋" w:cs="仿宋"/>
          <w:spacing w:val="3"/>
          <w:sz w:val="23"/>
          <w:szCs w:val="23"/>
        </w:rPr>
        <w:t>。</w:t>
      </w:r>
      <w:r>
        <w:rPr>
          <w:rFonts w:ascii="仿宋" w:hAnsi="仿宋" w:eastAsia="仿宋" w:cs="仿宋"/>
          <w:spacing w:val="-68"/>
          <w:sz w:val="23"/>
          <w:szCs w:val="23"/>
        </w:rPr>
        <w:t xml:space="preserve"> </w:t>
      </w:r>
      <w:r>
        <w:rPr>
          <w:rFonts w:ascii="仿宋" w:hAnsi="仿宋" w:eastAsia="仿宋" w:cs="仿宋"/>
          <w:spacing w:val="3"/>
          <w:sz w:val="23"/>
          <w:szCs w:val="23"/>
        </w:rPr>
        <w:t>与上年相比</w:t>
      </w:r>
      <w:r>
        <w:rPr>
          <w:rFonts w:ascii="仿宋" w:hAnsi="仿宋" w:eastAsia="仿宋" w:cs="仿宋"/>
          <w:spacing w:val="-61"/>
          <w:sz w:val="23"/>
          <w:szCs w:val="23"/>
        </w:rPr>
        <w:t xml:space="preserve"> </w:t>
      </w:r>
      <w:r>
        <w:rPr>
          <w:rFonts w:ascii="仿宋" w:hAnsi="仿宋" w:eastAsia="仿宋" w:cs="仿宋"/>
          <w:spacing w:val="3"/>
          <w:sz w:val="23"/>
          <w:szCs w:val="23"/>
        </w:rPr>
        <w:t>，</w:t>
      </w:r>
      <w:r>
        <w:rPr>
          <w:rFonts w:ascii="仿宋" w:hAnsi="仿宋" w:eastAsia="仿宋" w:cs="仿宋"/>
          <w:spacing w:val="-65"/>
          <w:sz w:val="23"/>
          <w:szCs w:val="23"/>
        </w:rPr>
        <w:t xml:space="preserve"> </w:t>
      </w:r>
      <w:r>
        <w:rPr>
          <w:rFonts w:ascii="仿宋" w:hAnsi="仿宋" w:eastAsia="仿宋" w:cs="仿宋"/>
          <w:spacing w:val="3"/>
          <w:sz w:val="23"/>
          <w:szCs w:val="23"/>
        </w:rPr>
        <w:t>收入</w:t>
      </w:r>
      <w:r>
        <w:rPr>
          <w:rFonts w:ascii="仿宋" w:hAnsi="仿宋" w:eastAsia="仿宋" w:cs="仿宋"/>
          <w:spacing w:val="-68"/>
          <w:sz w:val="23"/>
          <w:szCs w:val="23"/>
        </w:rPr>
        <w:t xml:space="preserve"> </w:t>
      </w:r>
      <w:r>
        <w:rPr>
          <w:rFonts w:ascii="仿宋" w:hAnsi="仿宋" w:eastAsia="仿宋" w:cs="仿宋"/>
          <w:spacing w:val="3"/>
          <w:sz w:val="23"/>
          <w:szCs w:val="23"/>
        </w:rPr>
        <w:t>总计增加</w:t>
      </w:r>
      <w:r>
        <w:rPr>
          <w:rFonts w:ascii="仿宋" w:hAnsi="仿宋" w:eastAsia="仿宋" w:cs="仿宋"/>
          <w:sz w:val="23"/>
          <w:szCs w:val="23"/>
        </w:rPr>
        <w:t xml:space="preserve"> </w:t>
      </w:r>
      <w:r>
        <w:rPr>
          <w:rFonts w:ascii="仿宋" w:hAnsi="仿宋" w:eastAsia="仿宋" w:cs="仿宋"/>
          <w:spacing w:val="4"/>
          <w:sz w:val="23"/>
          <w:szCs w:val="23"/>
        </w:rPr>
        <w:t xml:space="preserve">238.17万元，增长143.82%，支出总计增加238.17万元，增长143.82%。主要原因是本年度项 </w:t>
      </w:r>
      <w:r>
        <w:rPr>
          <w:rFonts w:ascii="仿宋" w:hAnsi="仿宋" w:eastAsia="仿宋" w:cs="仿宋"/>
          <w:sz w:val="23"/>
          <w:szCs w:val="23"/>
        </w:rPr>
        <w:t>目支出安排增加较多，如兴县志（1989-2016）印刷费和劳务费等。</w:t>
      </w:r>
    </w:p>
    <w:p w14:paraId="302A0CFB">
      <w:pPr>
        <w:spacing w:before="5" w:line="230" w:lineRule="exact"/>
        <w:ind w:left="1122"/>
        <w:outlineLvl w:val="1"/>
        <w:rPr>
          <w:rFonts w:ascii="微软雅黑" w:hAnsi="微软雅黑" w:eastAsia="微软雅黑" w:cs="微软雅黑"/>
          <w:sz w:val="22"/>
          <w:szCs w:val="22"/>
        </w:rPr>
      </w:pPr>
      <w:bookmarkStart w:id="29" w:name="bookmark18"/>
      <w:bookmarkEnd w:id="29"/>
      <w:r>
        <w:rPr>
          <w:rFonts w:ascii="微软雅黑" w:hAnsi="微软雅黑" w:eastAsia="微软雅黑" w:cs="微软雅黑"/>
          <w:spacing w:val="8"/>
          <w:position w:val="-1"/>
          <w:sz w:val="22"/>
          <w:szCs w:val="22"/>
        </w:rPr>
        <w:t>二、收入决算情况说明</w:t>
      </w:r>
    </w:p>
    <w:p w14:paraId="79F72146">
      <w:pPr>
        <w:spacing w:before="174" w:line="223" w:lineRule="auto"/>
        <w:ind w:left="1120"/>
        <w:rPr>
          <w:rFonts w:ascii="仿宋" w:hAnsi="仿宋" w:eastAsia="仿宋" w:cs="仿宋"/>
          <w:sz w:val="23"/>
          <w:szCs w:val="23"/>
        </w:rPr>
      </w:pPr>
      <w:r>
        <w:rPr>
          <w:rFonts w:ascii="仿宋" w:hAnsi="仿宋" w:eastAsia="仿宋" w:cs="仿宋"/>
          <w:sz w:val="23"/>
          <w:szCs w:val="23"/>
        </w:rPr>
        <w:t>2024年度收入合计403.76万元，</w:t>
      </w:r>
      <w:r>
        <w:rPr>
          <w:rFonts w:ascii="仿宋" w:hAnsi="仿宋" w:eastAsia="仿宋" w:cs="仿宋"/>
          <w:spacing w:val="-1"/>
          <w:sz w:val="23"/>
          <w:szCs w:val="23"/>
        </w:rPr>
        <w:t>其中：</w:t>
      </w:r>
    </w:p>
    <w:p w14:paraId="39225A21">
      <w:pPr>
        <w:spacing w:before="122" w:line="223" w:lineRule="auto"/>
        <w:ind w:left="1127"/>
        <w:rPr>
          <w:rFonts w:ascii="仿宋" w:hAnsi="仿宋" w:eastAsia="仿宋" w:cs="仿宋"/>
          <w:sz w:val="23"/>
          <w:szCs w:val="23"/>
        </w:rPr>
      </w:pPr>
      <w:r>
        <w:rPr>
          <w:rFonts w:ascii="仿宋" w:hAnsi="仿宋" w:eastAsia="仿宋" w:cs="仿宋"/>
          <w:spacing w:val="-3"/>
          <w:sz w:val="23"/>
          <w:szCs w:val="23"/>
        </w:rPr>
        <w:t>财政拨款收入403.76万元，</w:t>
      </w:r>
      <w:r>
        <w:rPr>
          <w:rFonts w:ascii="仿宋" w:hAnsi="仿宋" w:eastAsia="仿宋" w:cs="仿宋"/>
          <w:spacing w:val="-49"/>
          <w:sz w:val="23"/>
          <w:szCs w:val="23"/>
        </w:rPr>
        <w:t xml:space="preserve"> </w:t>
      </w:r>
      <w:r>
        <w:rPr>
          <w:rFonts w:ascii="仿宋" w:hAnsi="仿宋" w:eastAsia="仿宋" w:cs="仿宋"/>
          <w:spacing w:val="-3"/>
          <w:sz w:val="23"/>
          <w:szCs w:val="23"/>
        </w:rPr>
        <w:t>占比100.00%；</w:t>
      </w:r>
    </w:p>
    <w:p w14:paraId="2805FBDB">
      <w:pPr>
        <w:spacing w:before="133" w:line="222" w:lineRule="auto"/>
        <w:ind w:left="1126"/>
        <w:rPr>
          <w:rFonts w:ascii="仿宋" w:hAnsi="仿宋" w:eastAsia="仿宋" w:cs="仿宋"/>
          <w:sz w:val="23"/>
          <w:szCs w:val="23"/>
        </w:rPr>
      </w:pPr>
      <w:r>
        <w:rPr>
          <w:rFonts w:ascii="仿宋" w:hAnsi="仿宋" w:eastAsia="仿宋" w:cs="仿宋"/>
          <w:spacing w:val="-4"/>
          <w:sz w:val="23"/>
          <w:szCs w:val="23"/>
        </w:rPr>
        <w:t>其他收入0.01万元，</w:t>
      </w:r>
      <w:r>
        <w:rPr>
          <w:rFonts w:ascii="仿宋" w:hAnsi="仿宋" w:eastAsia="仿宋" w:cs="仿宋"/>
          <w:spacing w:val="-50"/>
          <w:sz w:val="23"/>
          <w:szCs w:val="23"/>
        </w:rPr>
        <w:t xml:space="preserve"> </w:t>
      </w:r>
      <w:r>
        <w:rPr>
          <w:rFonts w:ascii="仿宋" w:hAnsi="仿宋" w:eastAsia="仿宋" w:cs="仿宋"/>
          <w:spacing w:val="-4"/>
          <w:sz w:val="23"/>
          <w:szCs w:val="23"/>
        </w:rPr>
        <w:t>占比0.00%。</w:t>
      </w:r>
    </w:p>
    <w:p w14:paraId="05CBA3E2">
      <w:pPr>
        <w:spacing w:before="119" w:line="230" w:lineRule="exact"/>
        <w:ind w:left="1123"/>
        <w:outlineLvl w:val="1"/>
        <w:rPr>
          <w:rFonts w:ascii="微软雅黑" w:hAnsi="微软雅黑" w:eastAsia="微软雅黑" w:cs="微软雅黑"/>
          <w:sz w:val="22"/>
          <w:szCs w:val="22"/>
        </w:rPr>
      </w:pPr>
      <w:bookmarkStart w:id="30" w:name="bookmark19"/>
      <w:bookmarkEnd w:id="30"/>
      <w:r>
        <w:rPr>
          <w:rFonts w:ascii="微软雅黑" w:hAnsi="微软雅黑" w:eastAsia="微软雅黑" w:cs="微软雅黑"/>
          <w:spacing w:val="7"/>
          <w:position w:val="-1"/>
          <w:sz w:val="22"/>
          <w:szCs w:val="22"/>
        </w:rPr>
        <w:t>三、支出决算情况说明</w:t>
      </w:r>
    </w:p>
    <w:p w14:paraId="3BFB917B">
      <w:pPr>
        <w:spacing w:before="174" w:line="223" w:lineRule="auto"/>
        <w:ind w:left="1120"/>
        <w:rPr>
          <w:rFonts w:ascii="仿宋" w:hAnsi="仿宋" w:eastAsia="仿宋" w:cs="仿宋"/>
          <w:sz w:val="23"/>
          <w:szCs w:val="23"/>
        </w:rPr>
      </w:pPr>
      <w:r>
        <w:rPr>
          <w:rFonts w:ascii="仿宋" w:hAnsi="仿宋" w:eastAsia="仿宋" w:cs="仿宋"/>
          <w:sz w:val="23"/>
          <w:szCs w:val="23"/>
        </w:rPr>
        <w:t>2024年度支出合计403.76万元，</w:t>
      </w:r>
      <w:r>
        <w:rPr>
          <w:rFonts w:ascii="仿宋" w:hAnsi="仿宋" w:eastAsia="仿宋" w:cs="仿宋"/>
          <w:spacing w:val="-1"/>
          <w:sz w:val="23"/>
          <w:szCs w:val="23"/>
        </w:rPr>
        <w:t>其中：</w:t>
      </w:r>
    </w:p>
    <w:p w14:paraId="22D99F52">
      <w:pPr>
        <w:spacing w:before="133" w:line="223" w:lineRule="auto"/>
        <w:ind w:left="1125"/>
        <w:rPr>
          <w:rFonts w:ascii="仿宋" w:hAnsi="仿宋" w:eastAsia="仿宋" w:cs="仿宋"/>
          <w:sz w:val="23"/>
          <w:szCs w:val="23"/>
        </w:rPr>
      </w:pPr>
      <w:r>
        <w:rPr>
          <w:rFonts w:ascii="仿宋" w:hAnsi="仿宋" w:eastAsia="仿宋" w:cs="仿宋"/>
          <w:spacing w:val="-3"/>
          <w:sz w:val="23"/>
          <w:szCs w:val="23"/>
        </w:rPr>
        <w:t>基本支出158.20万元，</w:t>
      </w:r>
      <w:r>
        <w:rPr>
          <w:rFonts w:ascii="仿宋" w:hAnsi="仿宋" w:eastAsia="仿宋" w:cs="仿宋"/>
          <w:spacing w:val="-57"/>
          <w:sz w:val="23"/>
          <w:szCs w:val="23"/>
        </w:rPr>
        <w:t xml:space="preserve"> </w:t>
      </w:r>
      <w:r>
        <w:rPr>
          <w:rFonts w:ascii="仿宋" w:hAnsi="仿宋" w:eastAsia="仿宋" w:cs="仿宋"/>
          <w:spacing w:val="-3"/>
          <w:sz w:val="23"/>
          <w:szCs w:val="23"/>
        </w:rPr>
        <w:t>占比39.18%；</w:t>
      </w:r>
    </w:p>
    <w:p w14:paraId="2983686B">
      <w:pPr>
        <w:spacing w:before="123" w:line="224" w:lineRule="auto"/>
        <w:ind w:left="1126"/>
        <w:rPr>
          <w:rFonts w:ascii="仿宋" w:hAnsi="仿宋" w:eastAsia="仿宋" w:cs="仿宋"/>
          <w:sz w:val="23"/>
          <w:szCs w:val="23"/>
        </w:rPr>
      </w:pPr>
      <w:r>
        <w:rPr>
          <w:rFonts w:ascii="仿宋" w:hAnsi="仿宋" w:eastAsia="仿宋" w:cs="仿宋"/>
          <w:spacing w:val="-3"/>
          <w:sz w:val="23"/>
          <w:szCs w:val="23"/>
        </w:rPr>
        <w:t>项目支出245.55万元，</w:t>
      </w:r>
      <w:r>
        <w:rPr>
          <w:rFonts w:ascii="仿宋" w:hAnsi="仿宋" w:eastAsia="仿宋" w:cs="仿宋"/>
          <w:spacing w:val="-58"/>
          <w:sz w:val="23"/>
          <w:szCs w:val="23"/>
        </w:rPr>
        <w:t xml:space="preserve"> </w:t>
      </w:r>
      <w:r>
        <w:rPr>
          <w:rFonts w:ascii="仿宋" w:hAnsi="仿宋" w:eastAsia="仿宋" w:cs="仿宋"/>
          <w:spacing w:val="-3"/>
          <w:sz w:val="23"/>
          <w:szCs w:val="23"/>
        </w:rPr>
        <w:t>占比60.82%。</w:t>
      </w:r>
    </w:p>
    <w:p w14:paraId="31975B87">
      <w:pPr>
        <w:spacing w:before="117" w:line="230" w:lineRule="exact"/>
        <w:ind w:left="1132"/>
        <w:outlineLvl w:val="1"/>
        <w:rPr>
          <w:rFonts w:ascii="微软雅黑" w:hAnsi="微软雅黑" w:eastAsia="微软雅黑" w:cs="微软雅黑"/>
          <w:sz w:val="22"/>
          <w:szCs w:val="22"/>
        </w:rPr>
      </w:pPr>
      <w:bookmarkStart w:id="31" w:name="bookmark20"/>
      <w:bookmarkEnd w:id="31"/>
      <w:r>
        <w:rPr>
          <w:rFonts w:ascii="微软雅黑" w:hAnsi="微软雅黑" w:eastAsia="微软雅黑" w:cs="微软雅黑"/>
          <w:spacing w:val="8"/>
          <w:position w:val="-1"/>
          <w:sz w:val="22"/>
          <w:szCs w:val="22"/>
        </w:rPr>
        <w:t>四、财政拨款收支决算总体情况说明</w:t>
      </w:r>
    </w:p>
    <w:p w14:paraId="0EE0BFBA">
      <w:pPr>
        <w:spacing w:before="187" w:line="322" w:lineRule="auto"/>
        <w:ind w:left="671" w:right="623" w:firstLine="449"/>
        <w:jc w:val="both"/>
        <w:rPr>
          <w:rFonts w:ascii="仿宋" w:hAnsi="仿宋" w:eastAsia="仿宋" w:cs="仿宋"/>
          <w:sz w:val="23"/>
          <w:szCs w:val="23"/>
        </w:rPr>
      </w:pPr>
      <w:r>
        <w:rPr>
          <w:rFonts w:ascii="仿宋" w:hAnsi="仿宋" w:eastAsia="仿宋" w:cs="仿宋"/>
          <w:spacing w:val="5"/>
          <w:sz w:val="23"/>
          <w:szCs w:val="23"/>
        </w:rPr>
        <w:t>2024年度财政拨款收入总计403.76万元，支出总计403</w:t>
      </w:r>
      <w:r>
        <w:rPr>
          <w:rFonts w:ascii="仿宋" w:hAnsi="仿宋" w:eastAsia="仿宋" w:cs="仿宋"/>
          <w:spacing w:val="4"/>
          <w:sz w:val="23"/>
          <w:szCs w:val="23"/>
        </w:rPr>
        <w:t>.76万元。与上年相比，财政拨款</w:t>
      </w:r>
      <w:r>
        <w:rPr>
          <w:rFonts w:ascii="仿宋" w:hAnsi="仿宋" w:eastAsia="仿宋" w:cs="仿宋"/>
          <w:sz w:val="23"/>
          <w:szCs w:val="23"/>
        </w:rPr>
        <w:t xml:space="preserve"> </w:t>
      </w:r>
      <w:r>
        <w:rPr>
          <w:rFonts w:ascii="仿宋" w:hAnsi="仿宋" w:eastAsia="仿宋" w:cs="仿宋"/>
          <w:spacing w:val="-8"/>
          <w:sz w:val="23"/>
          <w:szCs w:val="23"/>
        </w:rPr>
        <w:t>收</w:t>
      </w:r>
      <w:r>
        <w:rPr>
          <w:rFonts w:ascii="仿宋" w:hAnsi="仿宋" w:eastAsia="仿宋" w:cs="仿宋"/>
          <w:spacing w:val="-60"/>
          <w:sz w:val="23"/>
          <w:szCs w:val="23"/>
        </w:rPr>
        <w:t xml:space="preserve"> </w:t>
      </w:r>
      <w:r>
        <w:rPr>
          <w:rFonts w:ascii="仿宋" w:hAnsi="仿宋" w:eastAsia="仿宋" w:cs="仿宋"/>
          <w:spacing w:val="-8"/>
          <w:sz w:val="23"/>
          <w:szCs w:val="23"/>
        </w:rPr>
        <w:t>入</w:t>
      </w:r>
      <w:r>
        <w:rPr>
          <w:rFonts w:ascii="仿宋" w:hAnsi="仿宋" w:eastAsia="仿宋" w:cs="仿宋"/>
          <w:spacing w:val="-54"/>
          <w:sz w:val="23"/>
          <w:szCs w:val="23"/>
        </w:rPr>
        <w:t xml:space="preserve"> </w:t>
      </w:r>
      <w:r>
        <w:rPr>
          <w:rFonts w:ascii="仿宋" w:hAnsi="仿宋" w:eastAsia="仿宋" w:cs="仿宋"/>
          <w:spacing w:val="-8"/>
          <w:sz w:val="23"/>
          <w:szCs w:val="23"/>
        </w:rPr>
        <w:t>总</w:t>
      </w:r>
      <w:r>
        <w:rPr>
          <w:rFonts w:ascii="仿宋" w:hAnsi="仿宋" w:eastAsia="仿宋" w:cs="仿宋"/>
          <w:spacing w:val="-64"/>
          <w:sz w:val="23"/>
          <w:szCs w:val="23"/>
        </w:rPr>
        <w:t xml:space="preserve"> </w:t>
      </w:r>
      <w:r>
        <w:rPr>
          <w:rFonts w:ascii="仿宋" w:hAnsi="仿宋" w:eastAsia="仿宋" w:cs="仿宋"/>
          <w:spacing w:val="-8"/>
          <w:sz w:val="23"/>
          <w:szCs w:val="23"/>
        </w:rPr>
        <w:t>计</w:t>
      </w:r>
      <w:r>
        <w:rPr>
          <w:rFonts w:ascii="仿宋" w:hAnsi="仿宋" w:eastAsia="仿宋" w:cs="仿宋"/>
          <w:spacing w:val="-63"/>
          <w:sz w:val="23"/>
          <w:szCs w:val="23"/>
        </w:rPr>
        <w:t xml:space="preserve"> </w:t>
      </w:r>
      <w:r>
        <w:rPr>
          <w:rFonts w:ascii="仿宋" w:hAnsi="仿宋" w:eastAsia="仿宋" w:cs="仿宋"/>
          <w:spacing w:val="-8"/>
          <w:sz w:val="23"/>
          <w:szCs w:val="23"/>
        </w:rPr>
        <w:t>增</w:t>
      </w:r>
      <w:r>
        <w:rPr>
          <w:rFonts w:ascii="仿宋" w:hAnsi="仿宋" w:eastAsia="仿宋" w:cs="仿宋"/>
          <w:spacing w:val="-65"/>
          <w:sz w:val="23"/>
          <w:szCs w:val="23"/>
        </w:rPr>
        <w:t xml:space="preserve"> </w:t>
      </w:r>
      <w:r>
        <w:rPr>
          <w:rFonts w:ascii="仿宋" w:hAnsi="仿宋" w:eastAsia="仿宋" w:cs="仿宋"/>
          <w:spacing w:val="-8"/>
          <w:sz w:val="23"/>
          <w:szCs w:val="23"/>
        </w:rPr>
        <w:t>加238.18</w:t>
      </w:r>
      <w:r>
        <w:rPr>
          <w:rFonts w:ascii="仿宋" w:hAnsi="仿宋" w:eastAsia="仿宋" w:cs="仿宋"/>
          <w:spacing w:val="-62"/>
          <w:sz w:val="23"/>
          <w:szCs w:val="23"/>
        </w:rPr>
        <w:t xml:space="preserve"> </w:t>
      </w:r>
      <w:r>
        <w:rPr>
          <w:rFonts w:ascii="仿宋" w:hAnsi="仿宋" w:eastAsia="仿宋" w:cs="仿宋"/>
          <w:spacing w:val="-8"/>
          <w:sz w:val="23"/>
          <w:szCs w:val="23"/>
        </w:rPr>
        <w:t>万</w:t>
      </w:r>
      <w:r>
        <w:rPr>
          <w:rFonts w:ascii="仿宋" w:hAnsi="仿宋" w:eastAsia="仿宋" w:cs="仿宋"/>
          <w:spacing w:val="-60"/>
          <w:sz w:val="23"/>
          <w:szCs w:val="23"/>
        </w:rPr>
        <w:t xml:space="preserve"> </w:t>
      </w:r>
      <w:r>
        <w:rPr>
          <w:rFonts w:ascii="仿宋" w:hAnsi="仿宋" w:eastAsia="仿宋" w:cs="仿宋"/>
          <w:spacing w:val="-8"/>
          <w:sz w:val="23"/>
          <w:szCs w:val="23"/>
        </w:rPr>
        <w:t>元</w:t>
      </w:r>
      <w:r>
        <w:rPr>
          <w:rFonts w:ascii="仿宋" w:hAnsi="仿宋" w:eastAsia="仿宋" w:cs="仿宋"/>
          <w:spacing w:val="-47"/>
          <w:sz w:val="23"/>
          <w:szCs w:val="23"/>
        </w:rPr>
        <w:t xml:space="preserve"> </w:t>
      </w:r>
      <w:r>
        <w:rPr>
          <w:rFonts w:ascii="仿宋" w:hAnsi="仿宋" w:eastAsia="仿宋" w:cs="仿宋"/>
          <w:spacing w:val="-8"/>
          <w:sz w:val="23"/>
          <w:szCs w:val="23"/>
        </w:rPr>
        <w:t>，</w:t>
      </w:r>
      <w:r>
        <w:rPr>
          <w:rFonts w:ascii="仿宋" w:hAnsi="仿宋" w:eastAsia="仿宋" w:cs="仿宋"/>
          <w:spacing w:val="-63"/>
          <w:sz w:val="23"/>
          <w:szCs w:val="23"/>
        </w:rPr>
        <w:t xml:space="preserve"> </w:t>
      </w:r>
      <w:r>
        <w:rPr>
          <w:rFonts w:ascii="仿宋" w:hAnsi="仿宋" w:eastAsia="仿宋" w:cs="仿宋"/>
          <w:spacing w:val="-8"/>
          <w:sz w:val="23"/>
          <w:szCs w:val="23"/>
        </w:rPr>
        <w:t>增</w:t>
      </w:r>
      <w:r>
        <w:rPr>
          <w:rFonts w:ascii="仿宋" w:hAnsi="仿宋" w:eastAsia="仿宋" w:cs="仿宋"/>
          <w:spacing w:val="-64"/>
          <w:sz w:val="23"/>
          <w:szCs w:val="23"/>
        </w:rPr>
        <w:t xml:space="preserve"> </w:t>
      </w:r>
      <w:r>
        <w:rPr>
          <w:rFonts w:ascii="仿宋" w:hAnsi="仿宋" w:eastAsia="仿宋" w:cs="仿宋"/>
          <w:spacing w:val="-8"/>
          <w:sz w:val="23"/>
          <w:szCs w:val="23"/>
        </w:rPr>
        <w:t>长143.85%；</w:t>
      </w:r>
      <w:r>
        <w:rPr>
          <w:rFonts w:ascii="仿宋" w:hAnsi="仿宋" w:eastAsia="仿宋" w:cs="仿宋"/>
          <w:spacing w:val="-60"/>
          <w:sz w:val="23"/>
          <w:szCs w:val="23"/>
        </w:rPr>
        <w:t xml:space="preserve"> </w:t>
      </w:r>
      <w:r>
        <w:rPr>
          <w:rFonts w:ascii="仿宋" w:hAnsi="仿宋" w:eastAsia="仿宋" w:cs="仿宋"/>
          <w:spacing w:val="-8"/>
          <w:sz w:val="23"/>
          <w:szCs w:val="23"/>
        </w:rPr>
        <w:t>财</w:t>
      </w:r>
      <w:r>
        <w:rPr>
          <w:rFonts w:ascii="仿宋" w:hAnsi="仿宋" w:eastAsia="仿宋" w:cs="仿宋"/>
          <w:spacing w:val="-63"/>
          <w:sz w:val="23"/>
          <w:szCs w:val="23"/>
        </w:rPr>
        <w:t xml:space="preserve"> </w:t>
      </w:r>
      <w:r>
        <w:rPr>
          <w:rFonts w:ascii="仿宋" w:hAnsi="仿宋" w:eastAsia="仿宋" w:cs="仿宋"/>
          <w:spacing w:val="-8"/>
          <w:sz w:val="23"/>
          <w:szCs w:val="23"/>
        </w:rPr>
        <w:t>政</w:t>
      </w:r>
      <w:r>
        <w:rPr>
          <w:rFonts w:ascii="仿宋" w:hAnsi="仿宋" w:eastAsia="仿宋" w:cs="仿宋"/>
          <w:spacing w:val="-64"/>
          <w:sz w:val="23"/>
          <w:szCs w:val="23"/>
        </w:rPr>
        <w:t xml:space="preserve"> </w:t>
      </w:r>
      <w:r>
        <w:rPr>
          <w:rFonts w:ascii="仿宋" w:hAnsi="仿宋" w:eastAsia="仿宋" w:cs="仿宋"/>
          <w:spacing w:val="-8"/>
          <w:sz w:val="23"/>
          <w:szCs w:val="23"/>
        </w:rPr>
        <w:t>拨</w:t>
      </w:r>
      <w:r>
        <w:rPr>
          <w:rFonts w:ascii="仿宋" w:hAnsi="仿宋" w:eastAsia="仿宋" w:cs="仿宋"/>
          <w:spacing w:val="-64"/>
          <w:sz w:val="23"/>
          <w:szCs w:val="23"/>
        </w:rPr>
        <w:t xml:space="preserve"> </w:t>
      </w:r>
      <w:r>
        <w:rPr>
          <w:rFonts w:ascii="仿宋" w:hAnsi="仿宋" w:eastAsia="仿宋" w:cs="仿宋"/>
          <w:spacing w:val="-8"/>
          <w:sz w:val="23"/>
          <w:szCs w:val="23"/>
        </w:rPr>
        <w:t>款</w:t>
      </w:r>
      <w:r>
        <w:rPr>
          <w:rFonts w:ascii="仿宋" w:hAnsi="仿宋" w:eastAsia="仿宋" w:cs="仿宋"/>
          <w:spacing w:val="-64"/>
          <w:sz w:val="23"/>
          <w:szCs w:val="23"/>
        </w:rPr>
        <w:t xml:space="preserve"> </w:t>
      </w:r>
      <w:r>
        <w:rPr>
          <w:rFonts w:ascii="仿宋" w:hAnsi="仿宋" w:eastAsia="仿宋" w:cs="仿宋"/>
          <w:spacing w:val="-8"/>
          <w:sz w:val="23"/>
          <w:szCs w:val="23"/>
        </w:rPr>
        <w:t>支</w:t>
      </w:r>
      <w:r>
        <w:rPr>
          <w:rFonts w:ascii="仿宋" w:hAnsi="仿宋" w:eastAsia="仿宋" w:cs="仿宋"/>
          <w:spacing w:val="-40"/>
          <w:sz w:val="23"/>
          <w:szCs w:val="23"/>
        </w:rPr>
        <w:t xml:space="preserve"> </w:t>
      </w:r>
      <w:r>
        <w:rPr>
          <w:rFonts w:ascii="仿宋" w:hAnsi="仿宋" w:eastAsia="仿宋" w:cs="仿宋"/>
          <w:spacing w:val="-8"/>
          <w:sz w:val="23"/>
          <w:szCs w:val="23"/>
        </w:rPr>
        <w:t>出</w:t>
      </w:r>
      <w:r>
        <w:rPr>
          <w:rFonts w:ascii="仿宋" w:hAnsi="仿宋" w:eastAsia="仿宋" w:cs="仿宋"/>
          <w:spacing w:val="-54"/>
          <w:sz w:val="23"/>
          <w:szCs w:val="23"/>
        </w:rPr>
        <w:t xml:space="preserve"> </w:t>
      </w:r>
      <w:r>
        <w:rPr>
          <w:rFonts w:ascii="仿宋" w:hAnsi="仿宋" w:eastAsia="仿宋" w:cs="仿宋"/>
          <w:spacing w:val="-8"/>
          <w:sz w:val="23"/>
          <w:szCs w:val="23"/>
        </w:rPr>
        <w:t>总</w:t>
      </w:r>
      <w:r>
        <w:rPr>
          <w:rFonts w:ascii="仿宋" w:hAnsi="仿宋" w:eastAsia="仿宋" w:cs="仿宋"/>
          <w:spacing w:val="-63"/>
          <w:sz w:val="23"/>
          <w:szCs w:val="23"/>
        </w:rPr>
        <w:t xml:space="preserve"> </w:t>
      </w:r>
      <w:r>
        <w:rPr>
          <w:rFonts w:ascii="仿宋" w:hAnsi="仿宋" w:eastAsia="仿宋" w:cs="仿宋"/>
          <w:spacing w:val="-8"/>
          <w:sz w:val="23"/>
          <w:szCs w:val="23"/>
        </w:rPr>
        <w:t>计</w:t>
      </w:r>
      <w:r>
        <w:rPr>
          <w:rFonts w:ascii="仿宋" w:hAnsi="仿宋" w:eastAsia="仿宋" w:cs="仿宋"/>
          <w:spacing w:val="-64"/>
          <w:sz w:val="23"/>
          <w:szCs w:val="23"/>
        </w:rPr>
        <w:t xml:space="preserve"> </w:t>
      </w:r>
      <w:r>
        <w:rPr>
          <w:rFonts w:ascii="仿宋" w:hAnsi="仿宋" w:eastAsia="仿宋" w:cs="仿宋"/>
          <w:spacing w:val="-8"/>
          <w:sz w:val="23"/>
          <w:szCs w:val="23"/>
        </w:rPr>
        <w:t>增</w:t>
      </w:r>
      <w:r>
        <w:rPr>
          <w:rFonts w:ascii="仿宋" w:hAnsi="仿宋" w:eastAsia="仿宋" w:cs="仿宋"/>
          <w:spacing w:val="-64"/>
          <w:sz w:val="23"/>
          <w:szCs w:val="23"/>
        </w:rPr>
        <w:t xml:space="preserve"> </w:t>
      </w:r>
      <w:r>
        <w:rPr>
          <w:rFonts w:ascii="仿宋" w:hAnsi="仿宋" w:eastAsia="仿宋" w:cs="仿宋"/>
          <w:spacing w:val="-8"/>
          <w:sz w:val="23"/>
          <w:szCs w:val="23"/>
        </w:rPr>
        <w:t>加238.18</w:t>
      </w:r>
      <w:r>
        <w:rPr>
          <w:rFonts w:ascii="仿宋" w:hAnsi="仿宋" w:eastAsia="仿宋" w:cs="仿宋"/>
          <w:spacing w:val="-62"/>
          <w:sz w:val="23"/>
          <w:szCs w:val="23"/>
        </w:rPr>
        <w:t xml:space="preserve"> </w:t>
      </w:r>
      <w:r>
        <w:rPr>
          <w:rFonts w:ascii="仿宋" w:hAnsi="仿宋" w:eastAsia="仿宋" w:cs="仿宋"/>
          <w:spacing w:val="-8"/>
          <w:sz w:val="23"/>
          <w:szCs w:val="23"/>
        </w:rPr>
        <w:t>万</w:t>
      </w:r>
      <w:r>
        <w:rPr>
          <w:rFonts w:ascii="仿宋" w:hAnsi="仿宋" w:eastAsia="仿宋" w:cs="仿宋"/>
          <w:spacing w:val="-60"/>
          <w:sz w:val="23"/>
          <w:szCs w:val="23"/>
        </w:rPr>
        <w:t xml:space="preserve"> </w:t>
      </w:r>
      <w:r>
        <w:rPr>
          <w:rFonts w:ascii="仿宋" w:hAnsi="仿宋" w:eastAsia="仿宋" w:cs="仿宋"/>
          <w:spacing w:val="-8"/>
          <w:sz w:val="23"/>
          <w:szCs w:val="23"/>
        </w:rPr>
        <w:t>元</w:t>
      </w:r>
      <w:r>
        <w:rPr>
          <w:rFonts w:ascii="仿宋" w:hAnsi="仿宋" w:eastAsia="仿宋" w:cs="仿宋"/>
          <w:spacing w:val="-47"/>
          <w:sz w:val="23"/>
          <w:szCs w:val="23"/>
        </w:rPr>
        <w:t xml:space="preserve"> </w:t>
      </w:r>
      <w:r>
        <w:rPr>
          <w:rFonts w:ascii="仿宋" w:hAnsi="仿宋" w:eastAsia="仿宋" w:cs="仿宋"/>
          <w:spacing w:val="-8"/>
          <w:sz w:val="23"/>
          <w:szCs w:val="23"/>
        </w:rPr>
        <w:t>，</w:t>
      </w:r>
      <w:r>
        <w:rPr>
          <w:rFonts w:ascii="仿宋" w:hAnsi="仿宋" w:eastAsia="仿宋" w:cs="仿宋"/>
          <w:spacing w:val="-64"/>
          <w:sz w:val="23"/>
          <w:szCs w:val="23"/>
        </w:rPr>
        <w:t xml:space="preserve"> </w:t>
      </w:r>
      <w:r>
        <w:rPr>
          <w:rFonts w:ascii="仿宋" w:hAnsi="仿宋" w:eastAsia="仿宋" w:cs="仿宋"/>
          <w:spacing w:val="-8"/>
          <w:sz w:val="23"/>
          <w:szCs w:val="23"/>
        </w:rPr>
        <w:t>增</w:t>
      </w:r>
      <w:r>
        <w:rPr>
          <w:rFonts w:ascii="仿宋" w:hAnsi="仿宋" w:eastAsia="仿宋" w:cs="仿宋"/>
          <w:spacing w:val="-63"/>
          <w:sz w:val="23"/>
          <w:szCs w:val="23"/>
        </w:rPr>
        <w:t xml:space="preserve"> </w:t>
      </w:r>
      <w:r>
        <w:rPr>
          <w:rFonts w:ascii="仿宋" w:hAnsi="仿宋" w:eastAsia="仿宋" w:cs="仿宋"/>
          <w:spacing w:val="-8"/>
          <w:sz w:val="23"/>
          <w:szCs w:val="23"/>
        </w:rPr>
        <w:t>长</w:t>
      </w:r>
      <w:r>
        <w:rPr>
          <w:rFonts w:ascii="仿宋" w:hAnsi="仿宋" w:eastAsia="仿宋" w:cs="仿宋"/>
          <w:sz w:val="23"/>
          <w:szCs w:val="23"/>
        </w:rPr>
        <w:t xml:space="preserve"> </w:t>
      </w:r>
      <w:r>
        <w:rPr>
          <w:rFonts w:ascii="仿宋" w:hAnsi="仿宋" w:eastAsia="仿宋" w:cs="仿宋"/>
          <w:spacing w:val="3"/>
          <w:sz w:val="23"/>
          <w:szCs w:val="23"/>
        </w:rPr>
        <w:t>143.85%。主要原因是本年度项目支出安排增加较多，如兴县志（1989-2016）</w:t>
      </w:r>
      <w:r>
        <w:rPr>
          <w:rFonts w:ascii="仿宋" w:hAnsi="仿宋" w:eastAsia="仿宋" w:cs="仿宋"/>
          <w:spacing w:val="-55"/>
          <w:sz w:val="23"/>
          <w:szCs w:val="23"/>
        </w:rPr>
        <w:t xml:space="preserve"> </w:t>
      </w:r>
      <w:r>
        <w:rPr>
          <w:rFonts w:ascii="仿宋" w:hAnsi="仿宋" w:eastAsia="仿宋" w:cs="仿宋"/>
          <w:spacing w:val="3"/>
          <w:sz w:val="23"/>
          <w:szCs w:val="23"/>
        </w:rPr>
        <w:t>印刷费和劳务</w:t>
      </w:r>
      <w:r>
        <w:rPr>
          <w:rFonts w:ascii="仿宋" w:hAnsi="仿宋" w:eastAsia="仿宋" w:cs="仿宋"/>
          <w:sz w:val="23"/>
          <w:szCs w:val="23"/>
        </w:rPr>
        <w:t xml:space="preserve"> </w:t>
      </w:r>
      <w:r>
        <w:rPr>
          <w:rFonts w:ascii="仿宋" w:hAnsi="仿宋" w:eastAsia="仿宋" w:cs="仿宋"/>
          <w:spacing w:val="-8"/>
          <w:sz w:val="23"/>
          <w:szCs w:val="23"/>
        </w:rPr>
        <w:t>费等。</w:t>
      </w:r>
    </w:p>
    <w:p w14:paraId="00662A5C">
      <w:pPr>
        <w:spacing w:line="230" w:lineRule="exact"/>
        <w:ind w:left="1125"/>
        <w:outlineLvl w:val="1"/>
        <w:rPr>
          <w:rFonts w:ascii="微软雅黑" w:hAnsi="微软雅黑" w:eastAsia="微软雅黑" w:cs="微软雅黑"/>
          <w:sz w:val="22"/>
          <w:szCs w:val="22"/>
        </w:rPr>
      </w:pPr>
      <w:bookmarkStart w:id="32" w:name="bookmark21"/>
      <w:bookmarkEnd w:id="32"/>
      <w:r>
        <w:rPr>
          <w:rFonts w:ascii="微软雅黑" w:hAnsi="微软雅黑" w:eastAsia="微软雅黑" w:cs="微软雅黑"/>
          <w:spacing w:val="9"/>
          <w:position w:val="-1"/>
          <w:sz w:val="22"/>
          <w:szCs w:val="22"/>
        </w:rPr>
        <w:t>五、一般公共预算财政拨款支出决算情况说明</w:t>
      </w:r>
    </w:p>
    <w:p w14:paraId="110DB34B">
      <w:pPr>
        <w:spacing w:before="174" w:line="221" w:lineRule="auto"/>
        <w:ind w:left="11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4E05B955">
      <w:pPr>
        <w:spacing w:before="137" w:line="321" w:lineRule="auto"/>
        <w:ind w:left="665" w:right="623" w:firstLine="454"/>
        <w:jc w:val="both"/>
        <w:rPr>
          <w:rFonts w:ascii="仿宋" w:hAnsi="仿宋" w:eastAsia="仿宋" w:cs="仿宋"/>
          <w:sz w:val="23"/>
          <w:szCs w:val="23"/>
        </w:rPr>
      </w:pPr>
      <w:r>
        <w:rPr>
          <w:rFonts w:ascii="仿宋" w:hAnsi="仿宋" w:eastAsia="仿宋" w:cs="仿宋"/>
          <w:spacing w:val="1"/>
          <w:sz w:val="23"/>
          <w:szCs w:val="23"/>
        </w:rPr>
        <w:t>2024年一般公共预算财政拨款决算支出403.76万元，</w:t>
      </w:r>
      <w:r>
        <w:rPr>
          <w:rFonts w:ascii="仿宋" w:hAnsi="仿宋" w:eastAsia="仿宋" w:cs="仿宋"/>
          <w:spacing w:val="-57"/>
          <w:sz w:val="23"/>
          <w:szCs w:val="23"/>
        </w:rPr>
        <w:t xml:space="preserve"> </w:t>
      </w:r>
      <w:r>
        <w:rPr>
          <w:rFonts w:ascii="仿宋" w:hAnsi="仿宋" w:eastAsia="仿宋" w:cs="仿宋"/>
          <w:spacing w:val="1"/>
          <w:sz w:val="23"/>
          <w:szCs w:val="23"/>
        </w:rPr>
        <w:t>占本年支出合计的100.0</w:t>
      </w:r>
      <w:r>
        <w:rPr>
          <w:rFonts w:ascii="仿宋" w:hAnsi="仿宋" w:eastAsia="仿宋" w:cs="仿宋"/>
          <w:sz w:val="23"/>
          <w:szCs w:val="23"/>
        </w:rPr>
        <w:t xml:space="preserve">0%。与上年 </w:t>
      </w:r>
      <w:r>
        <w:rPr>
          <w:rFonts w:ascii="仿宋" w:hAnsi="仿宋" w:eastAsia="仿宋" w:cs="仿宋"/>
          <w:spacing w:val="2"/>
          <w:sz w:val="23"/>
          <w:szCs w:val="23"/>
        </w:rPr>
        <w:t>相比，一般公共预算财政拨款支出增加238.18万元，增长143.85%。主要原因是本年度项目支</w:t>
      </w:r>
      <w:r>
        <w:rPr>
          <w:rFonts w:ascii="仿宋" w:hAnsi="仿宋" w:eastAsia="仿宋" w:cs="仿宋"/>
          <w:sz w:val="23"/>
          <w:szCs w:val="23"/>
        </w:rPr>
        <w:t xml:space="preserve"> 出安排增加较多，如兴县志（1989-2016）印刷费和劳务</w:t>
      </w:r>
      <w:r>
        <w:rPr>
          <w:rFonts w:ascii="仿宋" w:hAnsi="仿宋" w:eastAsia="仿宋" w:cs="仿宋"/>
          <w:spacing w:val="-1"/>
          <w:sz w:val="23"/>
          <w:szCs w:val="23"/>
        </w:rPr>
        <w:t>费等。</w:t>
      </w:r>
    </w:p>
    <w:p w14:paraId="2364EBB4">
      <w:pPr>
        <w:spacing w:before="10" w:line="221" w:lineRule="auto"/>
        <w:ind w:left="11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3221B131">
      <w:pPr>
        <w:spacing w:before="124" w:line="222" w:lineRule="auto"/>
        <w:ind w:left="1120"/>
        <w:rPr>
          <w:rFonts w:ascii="仿宋" w:hAnsi="仿宋" w:eastAsia="仿宋" w:cs="仿宋"/>
          <w:sz w:val="23"/>
          <w:szCs w:val="23"/>
        </w:rPr>
      </w:pPr>
      <w:r>
        <w:rPr>
          <w:rFonts w:ascii="仿宋" w:hAnsi="仿宋" w:eastAsia="仿宋" w:cs="仿宋"/>
          <w:sz w:val="23"/>
          <w:szCs w:val="23"/>
        </w:rPr>
        <w:t>2024年度一般公共预算财政拨款支出403.76万元，主要用于以下方面：</w:t>
      </w:r>
    </w:p>
    <w:p w14:paraId="1716FABC">
      <w:pPr>
        <w:spacing w:before="124" w:line="223" w:lineRule="auto"/>
        <w:ind w:left="1128"/>
        <w:rPr>
          <w:rFonts w:ascii="仿宋" w:hAnsi="仿宋" w:eastAsia="仿宋" w:cs="仿宋"/>
          <w:sz w:val="23"/>
          <w:szCs w:val="23"/>
        </w:rPr>
      </w:pPr>
      <w:r>
        <w:rPr>
          <w:rFonts w:ascii="仿宋" w:hAnsi="仿宋" w:eastAsia="仿宋" w:cs="仿宋"/>
          <w:spacing w:val="-2"/>
          <w:sz w:val="23"/>
          <w:szCs w:val="23"/>
        </w:rPr>
        <w:t>一般公共服务支出(类)366.94万元，</w:t>
      </w:r>
      <w:r>
        <w:rPr>
          <w:rFonts w:ascii="仿宋" w:hAnsi="仿宋" w:eastAsia="仿宋" w:cs="仿宋"/>
          <w:spacing w:val="-60"/>
          <w:sz w:val="23"/>
          <w:szCs w:val="23"/>
        </w:rPr>
        <w:t xml:space="preserve"> </w:t>
      </w:r>
      <w:r>
        <w:rPr>
          <w:rFonts w:ascii="仿宋" w:hAnsi="仿宋" w:eastAsia="仿宋" w:cs="仿宋"/>
          <w:spacing w:val="-2"/>
          <w:sz w:val="23"/>
          <w:szCs w:val="23"/>
        </w:rPr>
        <w:t>占比90</w:t>
      </w:r>
      <w:r>
        <w:rPr>
          <w:rFonts w:ascii="仿宋" w:hAnsi="仿宋" w:eastAsia="仿宋" w:cs="仿宋"/>
          <w:spacing w:val="-3"/>
          <w:sz w:val="23"/>
          <w:szCs w:val="23"/>
        </w:rPr>
        <w:t>.88%；</w:t>
      </w:r>
    </w:p>
    <w:p w14:paraId="1169832B">
      <w:pPr>
        <w:spacing w:before="133" w:line="221" w:lineRule="auto"/>
        <w:ind w:left="1125"/>
        <w:rPr>
          <w:rFonts w:ascii="仿宋" w:hAnsi="仿宋" w:eastAsia="仿宋" w:cs="仿宋"/>
          <w:sz w:val="23"/>
          <w:szCs w:val="23"/>
        </w:rPr>
      </w:pPr>
      <w:r>
        <w:rPr>
          <w:rFonts w:ascii="仿宋" w:hAnsi="仿宋" w:eastAsia="仿宋" w:cs="仿宋"/>
          <w:spacing w:val="-2"/>
          <w:sz w:val="23"/>
          <w:szCs w:val="23"/>
        </w:rPr>
        <w:t>社会保障和就业支出(类)15.27万元，</w:t>
      </w:r>
      <w:r>
        <w:rPr>
          <w:rFonts w:ascii="仿宋" w:hAnsi="仿宋" w:eastAsia="仿宋" w:cs="仿宋"/>
          <w:spacing w:val="-59"/>
          <w:sz w:val="23"/>
          <w:szCs w:val="23"/>
        </w:rPr>
        <w:t xml:space="preserve"> </w:t>
      </w:r>
      <w:r>
        <w:rPr>
          <w:rFonts w:ascii="仿宋" w:hAnsi="仿宋" w:eastAsia="仿宋" w:cs="仿宋"/>
          <w:spacing w:val="-2"/>
          <w:sz w:val="23"/>
          <w:szCs w:val="23"/>
        </w:rPr>
        <w:t>占比3.</w:t>
      </w:r>
      <w:r>
        <w:rPr>
          <w:rFonts w:ascii="仿宋" w:hAnsi="仿宋" w:eastAsia="仿宋" w:cs="仿宋"/>
          <w:spacing w:val="-3"/>
          <w:sz w:val="23"/>
          <w:szCs w:val="23"/>
        </w:rPr>
        <w:t>78%；</w:t>
      </w:r>
    </w:p>
    <w:p w14:paraId="0BCBB3CB">
      <w:pPr>
        <w:spacing w:before="124" w:line="223" w:lineRule="auto"/>
        <w:ind w:left="1128"/>
        <w:rPr>
          <w:rFonts w:ascii="仿宋" w:hAnsi="仿宋" w:eastAsia="仿宋" w:cs="仿宋"/>
          <w:sz w:val="23"/>
          <w:szCs w:val="23"/>
        </w:rPr>
      </w:pPr>
      <w:r>
        <w:rPr>
          <w:rFonts w:ascii="仿宋" w:hAnsi="仿宋" w:eastAsia="仿宋" w:cs="仿宋"/>
          <w:spacing w:val="-3"/>
          <w:sz w:val="23"/>
          <w:szCs w:val="23"/>
        </w:rPr>
        <w:t>卫生健康支出(类)7.22万元，</w:t>
      </w:r>
      <w:r>
        <w:rPr>
          <w:rFonts w:ascii="仿宋" w:hAnsi="仿宋" w:eastAsia="仿宋" w:cs="仿宋"/>
          <w:spacing w:val="-53"/>
          <w:sz w:val="23"/>
          <w:szCs w:val="23"/>
        </w:rPr>
        <w:t xml:space="preserve"> </w:t>
      </w:r>
      <w:r>
        <w:rPr>
          <w:rFonts w:ascii="仿宋" w:hAnsi="仿宋" w:eastAsia="仿宋" w:cs="仿宋"/>
          <w:spacing w:val="-3"/>
          <w:sz w:val="23"/>
          <w:szCs w:val="23"/>
        </w:rPr>
        <w:t>占比1.79%；</w:t>
      </w:r>
    </w:p>
    <w:p w14:paraId="4D80F88B">
      <w:pPr>
        <w:spacing w:before="123" w:line="221" w:lineRule="auto"/>
        <w:ind w:left="1125"/>
        <w:rPr>
          <w:rFonts w:ascii="仿宋" w:hAnsi="仿宋" w:eastAsia="仿宋" w:cs="仿宋"/>
          <w:sz w:val="23"/>
          <w:szCs w:val="23"/>
        </w:rPr>
      </w:pPr>
      <w:r>
        <w:rPr>
          <w:rFonts w:ascii="仿宋" w:hAnsi="仿宋" w:eastAsia="仿宋" w:cs="仿宋"/>
          <w:spacing w:val="-3"/>
          <w:sz w:val="23"/>
          <w:szCs w:val="23"/>
        </w:rPr>
        <w:t>住房保障支出(类)14.32万元，</w:t>
      </w:r>
      <w:r>
        <w:rPr>
          <w:rFonts w:ascii="仿宋" w:hAnsi="仿宋" w:eastAsia="仿宋" w:cs="仿宋"/>
          <w:spacing w:val="-46"/>
          <w:sz w:val="23"/>
          <w:szCs w:val="23"/>
        </w:rPr>
        <w:t xml:space="preserve"> </w:t>
      </w:r>
      <w:r>
        <w:rPr>
          <w:rFonts w:ascii="仿宋" w:hAnsi="仿宋" w:eastAsia="仿宋" w:cs="仿宋"/>
          <w:spacing w:val="-3"/>
          <w:sz w:val="23"/>
          <w:szCs w:val="23"/>
        </w:rPr>
        <w:t>占比3.55%。</w:t>
      </w:r>
    </w:p>
    <w:p w14:paraId="4E21AF3F">
      <w:pPr>
        <w:spacing w:before="136" w:line="221" w:lineRule="auto"/>
        <w:ind w:left="11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515F1242">
      <w:pPr>
        <w:spacing w:before="123" w:line="322" w:lineRule="auto"/>
        <w:ind w:left="668" w:right="623" w:firstLine="452"/>
        <w:rPr>
          <w:rFonts w:ascii="仿宋" w:hAnsi="仿宋" w:eastAsia="仿宋" w:cs="仿宋"/>
          <w:sz w:val="23"/>
          <w:szCs w:val="23"/>
        </w:rPr>
      </w:pPr>
      <w:r>
        <w:rPr>
          <w:rFonts w:ascii="仿宋" w:hAnsi="仿宋" w:eastAsia="仿宋" w:cs="仿宋"/>
          <w:spacing w:val="5"/>
          <w:sz w:val="23"/>
          <w:szCs w:val="23"/>
        </w:rPr>
        <w:t>2024年度一般公共预算财政拨款支出年初预算432.54万元</w:t>
      </w:r>
      <w:r>
        <w:rPr>
          <w:rFonts w:ascii="仿宋" w:hAnsi="仿宋" w:eastAsia="仿宋" w:cs="仿宋"/>
          <w:spacing w:val="4"/>
          <w:sz w:val="23"/>
          <w:szCs w:val="23"/>
        </w:rPr>
        <w:t>，支出决算403.76万元，完成</w:t>
      </w:r>
      <w:r>
        <w:rPr>
          <w:rFonts w:ascii="仿宋" w:hAnsi="仿宋" w:eastAsia="仿宋" w:cs="仿宋"/>
          <w:sz w:val="23"/>
          <w:szCs w:val="23"/>
        </w:rPr>
        <w:t xml:space="preserve"> </w:t>
      </w:r>
      <w:r>
        <w:rPr>
          <w:rFonts w:ascii="仿宋" w:hAnsi="仿宋" w:eastAsia="仿宋" w:cs="仿宋"/>
          <w:spacing w:val="-1"/>
          <w:sz w:val="23"/>
          <w:szCs w:val="23"/>
        </w:rPr>
        <w:t>年初预算的93.35%。其中：</w:t>
      </w:r>
    </w:p>
    <w:p w14:paraId="0D9EDD3E">
      <w:pPr>
        <w:spacing w:before="11" w:line="321" w:lineRule="auto"/>
        <w:ind w:left="657" w:right="623" w:firstLine="471"/>
        <w:jc w:val="both"/>
        <w:rPr>
          <w:rFonts w:ascii="仿宋" w:hAnsi="仿宋" w:eastAsia="仿宋" w:cs="仿宋"/>
          <w:sz w:val="23"/>
          <w:szCs w:val="23"/>
        </w:rPr>
      </w:pPr>
      <w:r>
        <w:rPr>
          <w:rFonts w:ascii="仿宋" w:hAnsi="仿宋" w:eastAsia="仿宋" w:cs="仿宋"/>
          <w:spacing w:val="-1"/>
          <w:sz w:val="23"/>
          <w:szCs w:val="23"/>
        </w:rPr>
        <w:t>一般</w:t>
      </w:r>
      <w:r>
        <w:rPr>
          <w:rFonts w:ascii="仿宋" w:hAnsi="仿宋" w:eastAsia="仿宋" w:cs="仿宋"/>
          <w:spacing w:val="-65"/>
          <w:sz w:val="23"/>
          <w:szCs w:val="23"/>
        </w:rPr>
        <w:t xml:space="preserve"> </w:t>
      </w:r>
      <w:r>
        <w:rPr>
          <w:rFonts w:ascii="仿宋" w:hAnsi="仿宋" w:eastAsia="仿宋" w:cs="仿宋"/>
          <w:spacing w:val="-1"/>
          <w:sz w:val="23"/>
          <w:szCs w:val="23"/>
        </w:rPr>
        <w:t>公</w:t>
      </w:r>
      <w:r>
        <w:rPr>
          <w:rFonts w:ascii="仿宋" w:hAnsi="仿宋" w:eastAsia="仿宋" w:cs="仿宋"/>
          <w:spacing w:val="-63"/>
          <w:sz w:val="23"/>
          <w:szCs w:val="23"/>
        </w:rPr>
        <w:t xml:space="preserve"> </w:t>
      </w:r>
      <w:r>
        <w:rPr>
          <w:rFonts w:ascii="仿宋" w:hAnsi="仿宋" w:eastAsia="仿宋" w:cs="仿宋"/>
          <w:spacing w:val="-1"/>
          <w:sz w:val="23"/>
          <w:szCs w:val="23"/>
        </w:rPr>
        <w:t>共服</w:t>
      </w:r>
      <w:r>
        <w:rPr>
          <w:rFonts w:ascii="仿宋" w:hAnsi="仿宋" w:eastAsia="仿宋" w:cs="仿宋"/>
          <w:spacing w:val="-64"/>
          <w:sz w:val="23"/>
          <w:szCs w:val="23"/>
        </w:rPr>
        <w:t xml:space="preserve"> </w:t>
      </w:r>
      <w:r>
        <w:rPr>
          <w:rFonts w:ascii="仿宋" w:hAnsi="仿宋" w:eastAsia="仿宋" w:cs="仿宋"/>
          <w:spacing w:val="-1"/>
          <w:sz w:val="23"/>
          <w:szCs w:val="23"/>
        </w:rPr>
        <w:t>务支</w:t>
      </w:r>
      <w:r>
        <w:rPr>
          <w:rFonts w:ascii="仿宋" w:hAnsi="仿宋" w:eastAsia="仿宋" w:cs="仿宋"/>
          <w:spacing w:val="-46"/>
          <w:sz w:val="23"/>
          <w:szCs w:val="23"/>
        </w:rPr>
        <w:t xml:space="preserve"> </w:t>
      </w:r>
      <w:r>
        <w:rPr>
          <w:rFonts w:ascii="仿宋" w:hAnsi="仿宋" w:eastAsia="仿宋" w:cs="仿宋"/>
          <w:spacing w:val="-1"/>
          <w:sz w:val="23"/>
          <w:szCs w:val="23"/>
        </w:rPr>
        <w:t>出</w:t>
      </w:r>
      <w:r>
        <w:rPr>
          <w:rFonts w:ascii="仿宋" w:hAnsi="仿宋" w:eastAsia="仿宋" w:cs="仿宋"/>
          <w:spacing w:val="-66"/>
          <w:sz w:val="23"/>
          <w:szCs w:val="23"/>
        </w:rPr>
        <w:t xml:space="preserve"> </w:t>
      </w:r>
      <w:r>
        <w:rPr>
          <w:rFonts w:ascii="仿宋" w:hAnsi="仿宋" w:eastAsia="仿宋" w:cs="仿宋"/>
          <w:spacing w:val="-1"/>
          <w:sz w:val="23"/>
          <w:szCs w:val="23"/>
        </w:rPr>
        <w:t>年初</w:t>
      </w:r>
      <w:r>
        <w:rPr>
          <w:rFonts w:ascii="仿宋" w:hAnsi="仿宋" w:eastAsia="仿宋" w:cs="仿宋"/>
          <w:spacing w:val="-68"/>
          <w:sz w:val="23"/>
          <w:szCs w:val="23"/>
        </w:rPr>
        <w:t xml:space="preserve"> </w:t>
      </w:r>
      <w:r>
        <w:rPr>
          <w:rFonts w:ascii="仿宋" w:hAnsi="仿宋" w:eastAsia="仿宋" w:cs="仿宋"/>
          <w:spacing w:val="-1"/>
          <w:sz w:val="23"/>
          <w:szCs w:val="23"/>
        </w:rPr>
        <w:t>预算390.54</w:t>
      </w:r>
      <w:r>
        <w:rPr>
          <w:rFonts w:ascii="仿宋" w:hAnsi="仿宋" w:eastAsia="仿宋" w:cs="仿宋"/>
          <w:spacing w:val="-68"/>
          <w:sz w:val="23"/>
          <w:szCs w:val="23"/>
        </w:rPr>
        <w:t xml:space="preserve"> </w:t>
      </w:r>
      <w:r>
        <w:rPr>
          <w:rFonts w:ascii="仿宋" w:hAnsi="仿宋" w:eastAsia="仿宋" w:cs="仿宋"/>
          <w:spacing w:val="-1"/>
          <w:sz w:val="23"/>
          <w:szCs w:val="23"/>
        </w:rPr>
        <w:t>万</w:t>
      </w:r>
      <w:r>
        <w:rPr>
          <w:rFonts w:ascii="仿宋" w:hAnsi="仿宋" w:eastAsia="仿宋" w:cs="仿宋"/>
          <w:spacing w:val="-66"/>
          <w:sz w:val="23"/>
          <w:szCs w:val="23"/>
        </w:rPr>
        <w:t xml:space="preserve"> </w:t>
      </w:r>
      <w:r>
        <w:rPr>
          <w:rFonts w:ascii="仿宋" w:hAnsi="仿宋" w:eastAsia="仿宋" w:cs="仿宋"/>
          <w:spacing w:val="-1"/>
          <w:sz w:val="23"/>
          <w:szCs w:val="23"/>
        </w:rPr>
        <w:t>元</w:t>
      </w:r>
      <w:r>
        <w:rPr>
          <w:rFonts w:ascii="仿宋" w:hAnsi="仿宋" w:eastAsia="仿宋" w:cs="仿宋"/>
          <w:spacing w:val="-54"/>
          <w:sz w:val="23"/>
          <w:szCs w:val="23"/>
        </w:rPr>
        <w:t xml:space="preserve"> </w:t>
      </w:r>
      <w:r>
        <w:rPr>
          <w:rFonts w:ascii="仿宋" w:hAnsi="仿宋" w:eastAsia="仿宋" w:cs="仿宋"/>
          <w:spacing w:val="-1"/>
          <w:sz w:val="23"/>
          <w:szCs w:val="23"/>
        </w:rPr>
        <w:t>，支</w:t>
      </w:r>
      <w:r>
        <w:rPr>
          <w:rFonts w:ascii="仿宋" w:hAnsi="仿宋" w:eastAsia="仿宋" w:cs="仿宋"/>
          <w:spacing w:val="-46"/>
          <w:sz w:val="23"/>
          <w:szCs w:val="23"/>
        </w:rPr>
        <w:t xml:space="preserve"> </w:t>
      </w:r>
      <w:r>
        <w:rPr>
          <w:rFonts w:ascii="仿宋" w:hAnsi="仿宋" w:eastAsia="仿宋" w:cs="仿宋"/>
          <w:spacing w:val="-1"/>
          <w:sz w:val="23"/>
          <w:szCs w:val="23"/>
        </w:rPr>
        <w:t>出</w:t>
      </w:r>
      <w:r>
        <w:rPr>
          <w:rFonts w:ascii="仿宋" w:hAnsi="仿宋" w:eastAsia="仿宋" w:cs="仿宋"/>
          <w:spacing w:val="-2"/>
          <w:sz w:val="23"/>
          <w:szCs w:val="23"/>
        </w:rPr>
        <w:t>决算366.94</w:t>
      </w:r>
      <w:r>
        <w:rPr>
          <w:rFonts w:ascii="仿宋" w:hAnsi="仿宋" w:eastAsia="仿宋" w:cs="仿宋"/>
          <w:spacing w:val="-68"/>
          <w:sz w:val="23"/>
          <w:szCs w:val="23"/>
        </w:rPr>
        <w:t xml:space="preserve"> </w:t>
      </w:r>
      <w:r>
        <w:rPr>
          <w:rFonts w:ascii="仿宋" w:hAnsi="仿宋" w:eastAsia="仿宋" w:cs="仿宋"/>
          <w:spacing w:val="-2"/>
          <w:sz w:val="23"/>
          <w:szCs w:val="23"/>
        </w:rPr>
        <w:t>万</w:t>
      </w:r>
      <w:r>
        <w:rPr>
          <w:rFonts w:ascii="仿宋" w:hAnsi="仿宋" w:eastAsia="仿宋" w:cs="仿宋"/>
          <w:spacing w:val="-66"/>
          <w:sz w:val="23"/>
          <w:szCs w:val="23"/>
        </w:rPr>
        <w:t xml:space="preserve"> </w:t>
      </w:r>
      <w:r>
        <w:rPr>
          <w:rFonts w:ascii="仿宋" w:hAnsi="仿宋" w:eastAsia="仿宋" w:cs="仿宋"/>
          <w:spacing w:val="-2"/>
          <w:sz w:val="23"/>
          <w:szCs w:val="23"/>
        </w:rPr>
        <w:t>元</w:t>
      </w:r>
      <w:r>
        <w:rPr>
          <w:rFonts w:ascii="仿宋" w:hAnsi="仿宋" w:eastAsia="仿宋" w:cs="仿宋"/>
          <w:spacing w:val="-54"/>
          <w:sz w:val="23"/>
          <w:szCs w:val="23"/>
        </w:rPr>
        <w:t xml:space="preserve"> </w:t>
      </w:r>
      <w:r>
        <w:rPr>
          <w:rFonts w:ascii="仿宋" w:hAnsi="仿宋" w:eastAsia="仿宋" w:cs="仿宋"/>
          <w:spacing w:val="-2"/>
          <w:sz w:val="23"/>
          <w:szCs w:val="23"/>
        </w:rPr>
        <w:t>，</w:t>
      </w:r>
      <w:r>
        <w:rPr>
          <w:rFonts w:ascii="仿宋" w:hAnsi="仿宋" w:eastAsia="仿宋" w:cs="仿宋"/>
          <w:spacing w:val="-65"/>
          <w:sz w:val="23"/>
          <w:szCs w:val="23"/>
        </w:rPr>
        <w:t xml:space="preserve"> </w:t>
      </w:r>
      <w:r>
        <w:rPr>
          <w:rFonts w:ascii="仿宋" w:hAnsi="仿宋" w:eastAsia="仿宋" w:cs="仿宋"/>
          <w:spacing w:val="-2"/>
          <w:sz w:val="23"/>
          <w:szCs w:val="23"/>
        </w:rPr>
        <w:t>完</w:t>
      </w:r>
      <w:r>
        <w:rPr>
          <w:rFonts w:ascii="仿宋" w:hAnsi="仿宋" w:eastAsia="仿宋" w:cs="仿宋"/>
          <w:spacing w:val="-66"/>
          <w:sz w:val="23"/>
          <w:szCs w:val="23"/>
        </w:rPr>
        <w:t xml:space="preserve"> </w:t>
      </w:r>
      <w:r>
        <w:rPr>
          <w:rFonts w:ascii="仿宋" w:hAnsi="仿宋" w:eastAsia="仿宋" w:cs="仿宋"/>
          <w:spacing w:val="-2"/>
          <w:sz w:val="23"/>
          <w:szCs w:val="23"/>
        </w:rPr>
        <w:t>成</w:t>
      </w:r>
      <w:r>
        <w:rPr>
          <w:rFonts w:ascii="仿宋" w:hAnsi="仿宋" w:eastAsia="仿宋" w:cs="仿宋"/>
          <w:spacing w:val="-65"/>
          <w:sz w:val="23"/>
          <w:szCs w:val="23"/>
        </w:rPr>
        <w:t xml:space="preserve"> </w:t>
      </w:r>
      <w:r>
        <w:rPr>
          <w:rFonts w:ascii="仿宋" w:hAnsi="仿宋" w:eastAsia="仿宋" w:cs="仿宋"/>
          <w:spacing w:val="-2"/>
          <w:sz w:val="23"/>
          <w:szCs w:val="23"/>
        </w:rPr>
        <w:t>年初</w:t>
      </w:r>
      <w:r>
        <w:rPr>
          <w:rFonts w:ascii="仿宋" w:hAnsi="仿宋" w:eastAsia="仿宋" w:cs="仿宋"/>
          <w:spacing w:val="-68"/>
          <w:sz w:val="23"/>
          <w:szCs w:val="23"/>
        </w:rPr>
        <w:t xml:space="preserve"> </w:t>
      </w:r>
      <w:r>
        <w:rPr>
          <w:rFonts w:ascii="仿宋" w:hAnsi="仿宋" w:eastAsia="仿宋" w:cs="仿宋"/>
          <w:spacing w:val="-2"/>
          <w:sz w:val="23"/>
          <w:szCs w:val="23"/>
        </w:rPr>
        <w:t>预算</w:t>
      </w:r>
      <w:r>
        <w:rPr>
          <w:rFonts w:ascii="仿宋" w:hAnsi="仿宋" w:eastAsia="仿宋" w:cs="仿宋"/>
          <w:spacing w:val="-57"/>
          <w:sz w:val="23"/>
          <w:szCs w:val="23"/>
        </w:rPr>
        <w:t xml:space="preserve"> </w:t>
      </w:r>
      <w:r>
        <w:rPr>
          <w:rFonts w:ascii="仿宋" w:hAnsi="仿宋" w:eastAsia="仿宋" w:cs="仿宋"/>
          <w:spacing w:val="-2"/>
          <w:sz w:val="23"/>
          <w:szCs w:val="23"/>
        </w:rPr>
        <w:t>的</w:t>
      </w:r>
      <w:r>
        <w:rPr>
          <w:rFonts w:ascii="仿宋" w:hAnsi="仿宋" w:eastAsia="仿宋" w:cs="仿宋"/>
          <w:sz w:val="23"/>
          <w:szCs w:val="23"/>
        </w:rPr>
        <w:t xml:space="preserve"> </w:t>
      </w:r>
      <w:r>
        <w:rPr>
          <w:rFonts w:ascii="仿宋" w:hAnsi="仿宋" w:eastAsia="仿宋" w:cs="仿宋"/>
          <w:spacing w:val="2"/>
          <w:sz w:val="23"/>
          <w:szCs w:val="23"/>
        </w:rPr>
        <w:t xml:space="preserve">93.96%，用于人员公用等基本支出和项目支出。较上年决算增加239.45万元，增长187.82%， </w:t>
      </w:r>
      <w:r>
        <w:rPr>
          <w:rFonts w:ascii="仿宋" w:hAnsi="仿宋" w:eastAsia="仿宋" w:cs="仿宋"/>
          <w:sz w:val="23"/>
          <w:szCs w:val="23"/>
        </w:rPr>
        <w:t>主要原因是本年度该类项目支出安排增加较多，如兴县志（1989-2016）印刷费和劳务费等。</w:t>
      </w:r>
    </w:p>
    <w:p w14:paraId="24C09BD1">
      <w:pPr>
        <w:spacing w:line="321" w:lineRule="auto"/>
        <w:rPr>
          <w:rFonts w:ascii="仿宋" w:hAnsi="仿宋" w:eastAsia="仿宋" w:cs="仿宋"/>
          <w:sz w:val="23"/>
          <w:szCs w:val="23"/>
        </w:rPr>
        <w:sectPr>
          <w:footerReference r:id="rId25" w:type="default"/>
          <w:pgSz w:w="11900" w:h="16840"/>
          <w:pgMar w:top="642" w:right="600" w:bottom="340" w:left="600" w:header="326" w:footer="111" w:gutter="0"/>
          <w:cols w:space="720" w:num="1"/>
        </w:sectPr>
      </w:pPr>
    </w:p>
    <w:p w14:paraId="3679DFD6">
      <w:pPr>
        <w:spacing w:line="281" w:lineRule="auto"/>
        <w:rPr>
          <w:rFonts w:ascii="Arial"/>
          <w:sz w:val="21"/>
        </w:rPr>
      </w:pPr>
    </w:p>
    <w:p w14:paraId="12F05E28">
      <w:pPr>
        <w:spacing w:line="282" w:lineRule="auto"/>
        <w:rPr>
          <w:rFonts w:ascii="Arial"/>
          <w:sz w:val="21"/>
        </w:rPr>
      </w:pPr>
    </w:p>
    <w:p w14:paraId="6E88B708">
      <w:pPr>
        <w:spacing w:before="75" w:line="324" w:lineRule="auto"/>
        <w:ind w:left="657" w:right="623" w:firstLine="467"/>
        <w:jc w:val="both"/>
        <w:rPr>
          <w:rFonts w:ascii="仿宋" w:hAnsi="仿宋" w:eastAsia="仿宋" w:cs="仿宋"/>
          <w:sz w:val="23"/>
          <w:szCs w:val="23"/>
        </w:rPr>
      </w:pPr>
      <w:bookmarkStart w:id="33" w:name="bookmark41"/>
      <w:bookmarkEnd w:id="33"/>
      <w:r>
        <w:rPr>
          <w:rFonts w:ascii="仿宋" w:hAnsi="仿宋" w:eastAsia="仿宋" w:cs="仿宋"/>
          <w:spacing w:val="4"/>
          <w:sz w:val="23"/>
          <w:szCs w:val="23"/>
        </w:rPr>
        <w:t>社</w:t>
      </w:r>
      <w:r>
        <w:rPr>
          <w:rFonts w:ascii="仿宋" w:hAnsi="仿宋" w:eastAsia="仿宋" w:cs="仿宋"/>
          <w:spacing w:val="-64"/>
          <w:sz w:val="23"/>
          <w:szCs w:val="23"/>
        </w:rPr>
        <w:t xml:space="preserve"> </w:t>
      </w:r>
      <w:r>
        <w:rPr>
          <w:rFonts w:ascii="仿宋" w:hAnsi="仿宋" w:eastAsia="仿宋" w:cs="仿宋"/>
          <w:spacing w:val="4"/>
          <w:sz w:val="23"/>
          <w:szCs w:val="23"/>
        </w:rPr>
        <w:t>会保</w:t>
      </w:r>
      <w:r>
        <w:rPr>
          <w:rFonts w:ascii="仿宋" w:hAnsi="仿宋" w:eastAsia="仿宋" w:cs="仿宋"/>
          <w:spacing w:val="-58"/>
          <w:sz w:val="23"/>
          <w:szCs w:val="23"/>
        </w:rPr>
        <w:t xml:space="preserve"> </w:t>
      </w:r>
      <w:r>
        <w:rPr>
          <w:rFonts w:ascii="仿宋" w:hAnsi="仿宋" w:eastAsia="仿宋" w:cs="仿宋"/>
          <w:spacing w:val="4"/>
          <w:sz w:val="23"/>
          <w:szCs w:val="23"/>
        </w:rPr>
        <w:t>障和就业支</w:t>
      </w:r>
      <w:r>
        <w:rPr>
          <w:rFonts w:ascii="仿宋" w:hAnsi="仿宋" w:eastAsia="仿宋" w:cs="仿宋"/>
          <w:spacing w:val="-47"/>
          <w:sz w:val="23"/>
          <w:szCs w:val="23"/>
        </w:rPr>
        <w:t xml:space="preserve"> </w:t>
      </w:r>
      <w:r>
        <w:rPr>
          <w:rFonts w:ascii="仿宋" w:hAnsi="仿宋" w:eastAsia="仿宋" w:cs="仿宋"/>
          <w:spacing w:val="4"/>
          <w:sz w:val="23"/>
          <w:szCs w:val="23"/>
        </w:rPr>
        <w:t>出</w:t>
      </w:r>
      <w:r>
        <w:rPr>
          <w:rFonts w:ascii="仿宋" w:hAnsi="仿宋" w:eastAsia="仿宋" w:cs="仿宋"/>
          <w:spacing w:val="-67"/>
          <w:sz w:val="23"/>
          <w:szCs w:val="23"/>
        </w:rPr>
        <w:t xml:space="preserve"> </w:t>
      </w:r>
      <w:r>
        <w:rPr>
          <w:rFonts w:ascii="仿宋" w:hAnsi="仿宋" w:eastAsia="仿宋" w:cs="仿宋"/>
          <w:spacing w:val="4"/>
          <w:sz w:val="23"/>
          <w:szCs w:val="23"/>
        </w:rPr>
        <w:t>年初预算17.65</w:t>
      </w:r>
      <w:r>
        <w:rPr>
          <w:rFonts w:ascii="仿宋" w:hAnsi="仿宋" w:eastAsia="仿宋" w:cs="仿宋"/>
          <w:spacing w:val="-69"/>
          <w:sz w:val="23"/>
          <w:szCs w:val="23"/>
        </w:rPr>
        <w:t xml:space="preserve"> </w:t>
      </w:r>
      <w:r>
        <w:rPr>
          <w:rFonts w:ascii="仿宋" w:hAnsi="仿宋" w:eastAsia="仿宋" w:cs="仿宋"/>
          <w:spacing w:val="4"/>
          <w:sz w:val="23"/>
          <w:szCs w:val="23"/>
        </w:rPr>
        <w:t>万</w:t>
      </w:r>
      <w:r>
        <w:rPr>
          <w:rFonts w:ascii="仿宋" w:hAnsi="仿宋" w:eastAsia="仿宋" w:cs="仿宋"/>
          <w:spacing w:val="-67"/>
          <w:sz w:val="23"/>
          <w:szCs w:val="23"/>
        </w:rPr>
        <w:t xml:space="preserve"> </w:t>
      </w:r>
      <w:r>
        <w:rPr>
          <w:rFonts w:ascii="仿宋" w:hAnsi="仿宋" w:eastAsia="仿宋" w:cs="仿宋"/>
          <w:spacing w:val="4"/>
          <w:sz w:val="23"/>
          <w:szCs w:val="23"/>
        </w:rPr>
        <w:t>元</w:t>
      </w:r>
      <w:r>
        <w:rPr>
          <w:rFonts w:ascii="仿宋" w:hAnsi="仿宋" w:eastAsia="仿宋" w:cs="仿宋"/>
          <w:spacing w:val="-54"/>
          <w:sz w:val="23"/>
          <w:szCs w:val="23"/>
        </w:rPr>
        <w:t xml:space="preserve"> </w:t>
      </w:r>
      <w:r>
        <w:rPr>
          <w:rFonts w:ascii="仿宋" w:hAnsi="仿宋" w:eastAsia="仿宋" w:cs="仿宋"/>
          <w:spacing w:val="4"/>
          <w:sz w:val="23"/>
          <w:szCs w:val="23"/>
        </w:rPr>
        <w:t>，支</w:t>
      </w:r>
      <w:r>
        <w:rPr>
          <w:rFonts w:ascii="仿宋" w:hAnsi="仿宋" w:eastAsia="仿宋" w:cs="仿宋"/>
          <w:spacing w:val="-48"/>
          <w:sz w:val="23"/>
          <w:szCs w:val="23"/>
        </w:rPr>
        <w:t xml:space="preserve"> </w:t>
      </w:r>
      <w:r>
        <w:rPr>
          <w:rFonts w:ascii="仿宋" w:hAnsi="仿宋" w:eastAsia="仿宋" w:cs="仿宋"/>
          <w:spacing w:val="3"/>
          <w:sz w:val="23"/>
          <w:szCs w:val="23"/>
        </w:rPr>
        <w:t>出决算15.27万</w:t>
      </w:r>
      <w:r>
        <w:rPr>
          <w:rFonts w:ascii="仿宋" w:hAnsi="仿宋" w:eastAsia="仿宋" w:cs="仿宋"/>
          <w:spacing w:val="-67"/>
          <w:sz w:val="23"/>
          <w:szCs w:val="23"/>
        </w:rPr>
        <w:t xml:space="preserve"> </w:t>
      </w:r>
      <w:r>
        <w:rPr>
          <w:rFonts w:ascii="仿宋" w:hAnsi="仿宋" w:eastAsia="仿宋" w:cs="仿宋"/>
          <w:spacing w:val="3"/>
          <w:sz w:val="23"/>
          <w:szCs w:val="23"/>
        </w:rPr>
        <w:t>元</w:t>
      </w:r>
      <w:r>
        <w:rPr>
          <w:rFonts w:ascii="仿宋" w:hAnsi="仿宋" w:eastAsia="仿宋" w:cs="仿宋"/>
          <w:spacing w:val="-55"/>
          <w:sz w:val="23"/>
          <w:szCs w:val="23"/>
        </w:rPr>
        <w:t xml:space="preserve"> </w:t>
      </w:r>
      <w:r>
        <w:rPr>
          <w:rFonts w:ascii="仿宋" w:hAnsi="仿宋" w:eastAsia="仿宋" w:cs="仿宋"/>
          <w:spacing w:val="3"/>
          <w:sz w:val="23"/>
          <w:szCs w:val="23"/>
        </w:rPr>
        <w:t>，</w:t>
      </w:r>
      <w:r>
        <w:rPr>
          <w:rFonts w:ascii="仿宋" w:hAnsi="仿宋" w:eastAsia="仿宋" w:cs="仿宋"/>
          <w:spacing w:val="-65"/>
          <w:sz w:val="23"/>
          <w:szCs w:val="23"/>
        </w:rPr>
        <w:t xml:space="preserve"> </w:t>
      </w:r>
      <w:r>
        <w:rPr>
          <w:rFonts w:ascii="仿宋" w:hAnsi="仿宋" w:eastAsia="仿宋" w:cs="仿宋"/>
          <w:spacing w:val="3"/>
          <w:sz w:val="23"/>
          <w:szCs w:val="23"/>
        </w:rPr>
        <w:t>完</w:t>
      </w:r>
      <w:r>
        <w:rPr>
          <w:rFonts w:ascii="仿宋" w:hAnsi="仿宋" w:eastAsia="仿宋" w:cs="仿宋"/>
          <w:spacing w:val="-68"/>
          <w:sz w:val="23"/>
          <w:szCs w:val="23"/>
        </w:rPr>
        <w:t xml:space="preserve"> </w:t>
      </w:r>
      <w:r>
        <w:rPr>
          <w:rFonts w:ascii="仿宋" w:hAnsi="仿宋" w:eastAsia="仿宋" w:cs="仿宋"/>
          <w:spacing w:val="3"/>
          <w:sz w:val="23"/>
          <w:szCs w:val="23"/>
        </w:rPr>
        <w:t>成</w:t>
      </w:r>
      <w:r>
        <w:rPr>
          <w:rFonts w:ascii="仿宋" w:hAnsi="仿宋" w:eastAsia="仿宋" w:cs="仿宋"/>
          <w:spacing w:val="-66"/>
          <w:sz w:val="23"/>
          <w:szCs w:val="23"/>
        </w:rPr>
        <w:t xml:space="preserve"> </w:t>
      </w:r>
      <w:r>
        <w:rPr>
          <w:rFonts w:ascii="仿宋" w:hAnsi="仿宋" w:eastAsia="仿宋" w:cs="仿宋"/>
          <w:spacing w:val="3"/>
          <w:sz w:val="23"/>
          <w:szCs w:val="23"/>
        </w:rPr>
        <w:t>年初预算</w:t>
      </w:r>
      <w:r>
        <w:rPr>
          <w:rFonts w:ascii="仿宋" w:hAnsi="仿宋" w:eastAsia="仿宋" w:cs="仿宋"/>
          <w:spacing w:val="-57"/>
          <w:sz w:val="23"/>
          <w:szCs w:val="23"/>
        </w:rPr>
        <w:t xml:space="preserve"> </w:t>
      </w:r>
      <w:r>
        <w:rPr>
          <w:rFonts w:ascii="仿宋" w:hAnsi="仿宋" w:eastAsia="仿宋" w:cs="仿宋"/>
          <w:spacing w:val="3"/>
          <w:sz w:val="23"/>
          <w:szCs w:val="23"/>
        </w:rPr>
        <w:t>的</w:t>
      </w:r>
      <w:r>
        <w:rPr>
          <w:rFonts w:ascii="仿宋" w:hAnsi="仿宋" w:eastAsia="仿宋" w:cs="仿宋"/>
          <w:sz w:val="23"/>
          <w:szCs w:val="23"/>
        </w:rPr>
        <w:t xml:space="preserve"> </w:t>
      </w:r>
      <w:r>
        <w:rPr>
          <w:rFonts w:ascii="仿宋" w:hAnsi="仿宋" w:eastAsia="仿宋" w:cs="仿宋"/>
          <w:spacing w:val="2"/>
          <w:sz w:val="23"/>
          <w:szCs w:val="23"/>
        </w:rPr>
        <w:t>86.52%，用于人员养老保险等基本支出。较上年决算减少0.53万元，下降3.35%，主要原因是</w:t>
      </w:r>
      <w:r>
        <w:rPr>
          <w:rFonts w:ascii="仿宋" w:hAnsi="仿宋" w:eastAsia="仿宋" w:cs="仿宋"/>
          <w:spacing w:val="6"/>
          <w:sz w:val="23"/>
          <w:szCs w:val="23"/>
        </w:rPr>
        <w:t xml:space="preserve"> </w:t>
      </w:r>
      <w:r>
        <w:rPr>
          <w:rFonts w:ascii="仿宋" w:hAnsi="仿宋" w:eastAsia="仿宋" w:cs="仿宋"/>
          <w:spacing w:val="-1"/>
          <w:sz w:val="23"/>
          <w:szCs w:val="23"/>
        </w:rPr>
        <w:t>本年度在职人员减少。</w:t>
      </w:r>
    </w:p>
    <w:p w14:paraId="173A8DB8">
      <w:pPr>
        <w:spacing w:line="321" w:lineRule="auto"/>
        <w:ind w:left="682" w:right="623" w:firstLine="446"/>
        <w:rPr>
          <w:rFonts w:ascii="仿宋" w:hAnsi="仿宋" w:eastAsia="仿宋" w:cs="仿宋"/>
          <w:sz w:val="23"/>
          <w:szCs w:val="23"/>
        </w:rPr>
      </w:pPr>
      <w:r>
        <w:rPr>
          <w:rFonts w:ascii="仿宋" w:hAnsi="仿宋" w:eastAsia="仿宋" w:cs="仿宋"/>
          <w:spacing w:val="5"/>
          <w:sz w:val="23"/>
          <w:szCs w:val="23"/>
        </w:rPr>
        <w:t>卫生健康支出年初预算7.95万元，支出决算7.22万</w:t>
      </w:r>
      <w:r>
        <w:rPr>
          <w:rFonts w:ascii="仿宋" w:hAnsi="仿宋" w:eastAsia="仿宋" w:cs="仿宋"/>
          <w:spacing w:val="4"/>
          <w:sz w:val="23"/>
          <w:szCs w:val="23"/>
        </w:rPr>
        <w:t>元，完成年初预算的90.82%，用于人</w:t>
      </w:r>
      <w:r>
        <w:rPr>
          <w:rFonts w:ascii="仿宋" w:hAnsi="仿宋" w:eastAsia="仿宋" w:cs="仿宋"/>
          <w:sz w:val="23"/>
          <w:szCs w:val="23"/>
        </w:rPr>
        <w:t xml:space="preserve"> </w:t>
      </w:r>
      <w:r>
        <w:rPr>
          <w:rFonts w:ascii="仿宋" w:hAnsi="仿宋" w:eastAsia="仿宋" w:cs="仿宋"/>
          <w:spacing w:val="-1"/>
          <w:sz w:val="23"/>
          <w:szCs w:val="23"/>
        </w:rPr>
        <w:t>员医疗保险等基本支出。与上年财政拨款支出相同。</w:t>
      </w:r>
    </w:p>
    <w:p w14:paraId="28BC9BD8">
      <w:pPr>
        <w:spacing w:before="12" w:line="321" w:lineRule="auto"/>
        <w:ind w:left="665" w:right="623" w:firstLine="459"/>
        <w:jc w:val="both"/>
        <w:rPr>
          <w:rFonts w:ascii="仿宋" w:hAnsi="仿宋" w:eastAsia="仿宋" w:cs="仿宋"/>
          <w:sz w:val="23"/>
          <w:szCs w:val="23"/>
        </w:rPr>
      </w:pPr>
      <w:r>
        <w:rPr>
          <w:rFonts w:ascii="仿宋" w:hAnsi="仿宋" w:eastAsia="仿宋" w:cs="仿宋"/>
          <w:spacing w:val="5"/>
          <w:sz w:val="23"/>
          <w:szCs w:val="23"/>
        </w:rPr>
        <w:t>住房保障支出年初预算16.40万元，支出决算14.3</w:t>
      </w:r>
      <w:r>
        <w:rPr>
          <w:rFonts w:ascii="仿宋" w:hAnsi="仿宋" w:eastAsia="仿宋" w:cs="仿宋"/>
          <w:spacing w:val="4"/>
          <w:sz w:val="23"/>
          <w:szCs w:val="23"/>
        </w:rPr>
        <w:t>2万元，完成年初预算的87.32%，用于</w:t>
      </w:r>
      <w:r>
        <w:rPr>
          <w:rFonts w:ascii="仿宋" w:hAnsi="仿宋" w:eastAsia="仿宋" w:cs="仿宋"/>
          <w:sz w:val="23"/>
          <w:szCs w:val="23"/>
        </w:rPr>
        <w:t xml:space="preserve"> </w:t>
      </w:r>
      <w:r>
        <w:rPr>
          <w:rFonts w:ascii="仿宋" w:hAnsi="仿宋" w:eastAsia="仿宋" w:cs="仿宋"/>
          <w:spacing w:val="2"/>
          <w:sz w:val="23"/>
          <w:szCs w:val="23"/>
        </w:rPr>
        <w:t>在职人员住房公积金支出。较上年决算减少0.74万元，下降4.91%，主要原因是在职人员减少</w:t>
      </w:r>
      <w:r>
        <w:rPr>
          <w:rFonts w:ascii="仿宋" w:hAnsi="仿宋" w:eastAsia="仿宋" w:cs="仿宋"/>
          <w:spacing w:val="4"/>
          <w:sz w:val="23"/>
          <w:szCs w:val="23"/>
        </w:rPr>
        <w:t xml:space="preserve"> </w:t>
      </w:r>
      <w:r>
        <w:rPr>
          <w:rFonts w:ascii="仿宋" w:hAnsi="仿宋" w:eastAsia="仿宋" w:cs="仿宋"/>
          <w:spacing w:val="-1"/>
          <w:sz w:val="23"/>
          <w:szCs w:val="23"/>
        </w:rPr>
        <w:t>以致住房公积金支出减少。</w:t>
      </w:r>
    </w:p>
    <w:p w14:paraId="3F496A3B">
      <w:pPr>
        <w:spacing w:before="5" w:line="230" w:lineRule="exact"/>
        <w:ind w:left="1123"/>
        <w:outlineLvl w:val="1"/>
        <w:rPr>
          <w:rFonts w:ascii="微软雅黑" w:hAnsi="微软雅黑" w:eastAsia="微软雅黑" w:cs="微软雅黑"/>
          <w:sz w:val="22"/>
          <w:szCs w:val="22"/>
        </w:rPr>
      </w:pPr>
      <w:bookmarkStart w:id="34" w:name="bookmark22"/>
      <w:bookmarkEnd w:id="34"/>
      <w:r>
        <w:rPr>
          <w:rFonts w:ascii="微软雅黑" w:hAnsi="微软雅黑" w:eastAsia="微软雅黑" w:cs="微软雅黑"/>
          <w:spacing w:val="9"/>
          <w:position w:val="-1"/>
          <w:sz w:val="22"/>
          <w:szCs w:val="22"/>
        </w:rPr>
        <w:t>六、一般公共预算财政拨款基本支出决算情况说明</w:t>
      </w:r>
    </w:p>
    <w:p w14:paraId="12B40D85">
      <w:pPr>
        <w:spacing w:before="174" w:line="223" w:lineRule="auto"/>
        <w:ind w:left="1120"/>
        <w:rPr>
          <w:rFonts w:ascii="仿宋" w:hAnsi="仿宋" w:eastAsia="仿宋" w:cs="仿宋"/>
          <w:sz w:val="23"/>
          <w:szCs w:val="23"/>
        </w:rPr>
      </w:pPr>
      <w:r>
        <w:rPr>
          <w:rFonts w:ascii="仿宋" w:hAnsi="仿宋" w:eastAsia="仿宋" w:cs="仿宋"/>
          <w:sz w:val="23"/>
          <w:szCs w:val="23"/>
        </w:rPr>
        <w:t>2024年度财政拨款基本支出158.20万元，其中：</w:t>
      </w:r>
    </w:p>
    <w:p w14:paraId="2513EA03">
      <w:pPr>
        <w:spacing w:before="122" w:line="220" w:lineRule="auto"/>
        <w:ind w:left="1128"/>
        <w:rPr>
          <w:rFonts w:ascii="仿宋" w:hAnsi="仿宋" w:eastAsia="仿宋" w:cs="仿宋"/>
          <w:sz w:val="23"/>
          <w:szCs w:val="23"/>
        </w:rPr>
      </w:pPr>
      <w:r>
        <w:rPr>
          <w:rFonts w:ascii="仿宋" w:hAnsi="仿宋" w:eastAsia="仿宋" w:cs="仿宋"/>
          <w:sz w:val="23"/>
          <w:szCs w:val="23"/>
        </w:rPr>
        <w:t>人员经费151.61万元，主要包括在职人员工</w:t>
      </w:r>
      <w:r>
        <w:rPr>
          <w:rFonts w:ascii="仿宋" w:hAnsi="仿宋" w:eastAsia="仿宋" w:cs="仿宋"/>
          <w:spacing w:val="-1"/>
          <w:sz w:val="23"/>
          <w:szCs w:val="23"/>
        </w:rPr>
        <w:t>资福利支出；</w:t>
      </w:r>
    </w:p>
    <w:p w14:paraId="1C04F570">
      <w:pPr>
        <w:spacing w:before="137" w:line="222" w:lineRule="auto"/>
        <w:ind w:left="1129"/>
        <w:rPr>
          <w:rFonts w:ascii="仿宋" w:hAnsi="仿宋" w:eastAsia="仿宋" w:cs="仿宋"/>
          <w:sz w:val="23"/>
          <w:szCs w:val="23"/>
        </w:rPr>
      </w:pPr>
      <w:r>
        <w:rPr>
          <w:rFonts w:ascii="仿宋" w:hAnsi="仿宋" w:eastAsia="仿宋" w:cs="仿宋"/>
          <w:spacing w:val="-1"/>
          <w:sz w:val="23"/>
          <w:szCs w:val="23"/>
        </w:rPr>
        <w:t>公用经费6.59万元，主要包括办公费、其他交通费等。</w:t>
      </w:r>
    </w:p>
    <w:p w14:paraId="0CC8349B">
      <w:pPr>
        <w:spacing w:before="119" w:line="230" w:lineRule="exact"/>
        <w:ind w:left="1116"/>
        <w:outlineLvl w:val="1"/>
        <w:rPr>
          <w:rFonts w:ascii="微软雅黑" w:hAnsi="微软雅黑" w:eastAsia="微软雅黑" w:cs="微软雅黑"/>
          <w:sz w:val="22"/>
          <w:szCs w:val="22"/>
        </w:rPr>
      </w:pPr>
      <w:bookmarkStart w:id="35" w:name="bookmark23"/>
      <w:bookmarkEnd w:id="35"/>
      <w:r>
        <w:rPr>
          <w:rFonts w:ascii="微软雅黑" w:hAnsi="微软雅黑" w:eastAsia="微软雅黑" w:cs="微软雅黑"/>
          <w:spacing w:val="9"/>
          <w:position w:val="-1"/>
          <w:sz w:val="22"/>
          <w:szCs w:val="22"/>
        </w:rPr>
        <w:t>七、政府性基金预算财政拨款收支决算情况说明</w:t>
      </w:r>
    </w:p>
    <w:p w14:paraId="61A433D4">
      <w:pPr>
        <w:spacing w:before="174" w:line="223" w:lineRule="auto"/>
        <w:ind w:left="1126"/>
        <w:rPr>
          <w:rFonts w:ascii="仿宋" w:hAnsi="仿宋" w:eastAsia="仿宋" w:cs="仿宋"/>
          <w:sz w:val="23"/>
          <w:szCs w:val="23"/>
        </w:rPr>
      </w:pPr>
      <w:r>
        <w:rPr>
          <w:rFonts w:ascii="仿宋" w:hAnsi="仿宋" w:eastAsia="仿宋" w:cs="仿宋"/>
          <w:spacing w:val="-2"/>
          <w:sz w:val="23"/>
          <w:szCs w:val="23"/>
        </w:rPr>
        <w:t>本年度无此项收支。</w:t>
      </w:r>
    </w:p>
    <w:p w14:paraId="6AB38F8C">
      <w:pPr>
        <w:spacing w:before="129" w:line="230" w:lineRule="exact"/>
        <w:ind w:left="1115"/>
        <w:outlineLvl w:val="1"/>
        <w:rPr>
          <w:rFonts w:ascii="微软雅黑" w:hAnsi="微软雅黑" w:eastAsia="微软雅黑" w:cs="微软雅黑"/>
          <w:sz w:val="22"/>
          <w:szCs w:val="22"/>
        </w:rPr>
      </w:pPr>
      <w:bookmarkStart w:id="36" w:name="bookmark24"/>
      <w:bookmarkEnd w:id="36"/>
      <w:r>
        <w:rPr>
          <w:rFonts w:ascii="微软雅黑" w:hAnsi="微软雅黑" w:eastAsia="微软雅黑" w:cs="微软雅黑"/>
          <w:spacing w:val="9"/>
          <w:position w:val="-1"/>
          <w:sz w:val="22"/>
          <w:szCs w:val="22"/>
        </w:rPr>
        <w:t>八、国有资本经营预算财政拨款支出决算情况说明</w:t>
      </w:r>
    </w:p>
    <w:p w14:paraId="0F26E64B">
      <w:pPr>
        <w:spacing w:before="174" w:line="223" w:lineRule="auto"/>
        <w:ind w:left="1126"/>
        <w:rPr>
          <w:rFonts w:ascii="仿宋" w:hAnsi="仿宋" w:eastAsia="仿宋" w:cs="仿宋"/>
          <w:sz w:val="23"/>
          <w:szCs w:val="23"/>
        </w:rPr>
      </w:pPr>
      <w:r>
        <w:rPr>
          <w:rFonts w:ascii="仿宋" w:hAnsi="仿宋" w:eastAsia="仿宋" w:cs="仿宋"/>
          <w:spacing w:val="-2"/>
          <w:sz w:val="23"/>
          <w:szCs w:val="23"/>
        </w:rPr>
        <w:t>本年度无此项支出。</w:t>
      </w:r>
    </w:p>
    <w:p w14:paraId="421D4561">
      <w:pPr>
        <w:spacing w:before="118" w:line="230" w:lineRule="exact"/>
        <w:ind w:left="1119"/>
        <w:outlineLvl w:val="1"/>
        <w:rPr>
          <w:rFonts w:ascii="微软雅黑" w:hAnsi="微软雅黑" w:eastAsia="微软雅黑" w:cs="微软雅黑"/>
          <w:sz w:val="22"/>
          <w:szCs w:val="22"/>
        </w:rPr>
      </w:pPr>
      <w:bookmarkStart w:id="37" w:name="bookmark25"/>
      <w:bookmarkEnd w:id="37"/>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09AF3C86">
      <w:pPr>
        <w:spacing w:before="185" w:line="221" w:lineRule="auto"/>
        <w:ind w:left="11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724ED458">
      <w:pPr>
        <w:spacing w:before="124" w:line="322" w:lineRule="auto"/>
        <w:ind w:left="668" w:right="623" w:firstLine="452"/>
        <w:rPr>
          <w:rFonts w:ascii="仿宋" w:hAnsi="仿宋" w:eastAsia="仿宋" w:cs="仿宋"/>
          <w:sz w:val="23"/>
          <w:szCs w:val="23"/>
        </w:rPr>
      </w:pPr>
      <w:r>
        <w:rPr>
          <w:rFonts w:ascii="仿宋" w:hAnsi="仿宋" w:eastAsia="仿宋" w:cs="仿宋"/>
          <w:spacing w:val="11"/>
          <w:sz w:val="23"/>
          <w:szCs w:val="23"/>
        </w:rPr>
        <w:t>2024年度“</w:t>
      </w:r>
      <w:r>
        <w:rPr>
          <w:rFonts w:ascii="仿宋" w:hAnsi="仿宋" w:eastAsia="仿宋" w:cs="仿宋"/>
          <w:spacing w:val="-61"/>
          <w:sz w:val="23"/>
          <w:szCs w:val="23"/>
        </w:rPr>
        <w:t xml:space="preserve"> </w:t>
      </w:r>
      <w:r>
        <w:rPr>
          <w:rFonts w:ascii="仿宋" w:hAnsi="仿宋" w:eastAsia="仿宋" w:cs="仿宋"/>
          <w:spacing w:val="11"/>
          <w:sz w:val="23"/>
          <w:szCs w:val="23"/>
        </w:rPr>
        <w:t>三公</w:t>
      </w:r>
      <w:r>
        <w:rPr>
          <w:rFonts w:ascii="仿宋" w:hAnsi="仿宋" w:eastAsia="仿宋" w:cs="仿宋"/>
          <w:spacing w:val="-66"/>
          <w:sz w:val="23"/>
          <w:szCs w:val="23"/>
        </w:rPr>
        <w:t xml:space="preserve"> </w:t>
      </w:r>
      <w:r>
        <w:rPr>
          <w:rFonts w:ascii="仿宋" w:hAnsi="仿宋" w:eastAsia="仿宋" w:cs="仿宋"/>
          <w:spacing w:val="11"/>
          <w:sz w:val="23"/>
          <w:szCs w:val="23"/>
        </w:rPr>
        <w:t>”经费财政拨款支出全年预算0万元</w:t>
      </w:r>
      <w:r>
        <w:rPr>
          <w:rFonts w:ascii="仿宋" w:hAnsi="仿宋" w:eastAsia="仿宋" w:cs="仿宋"/>
          <w:spacing w:val="-64"/>
          <w:sz w:val="23"/>
          <w:szCs w:val="23"/>
        </w:rPr>
        <w:t xml:space="preserve"> </w:t>
      </w:r>
      <w:r>
        <w:rPr>
          <w:rFonts w:ascii="仿宋" w:hAnsi="仿宋" w:eastAsia="仿宋" w:cs="仿宋"/>
          <w:spacing w:val="11"/>
          <w:sz w:val="23"/>
          <w:szCs w:val="23"/>
        </w:rPr>
        <w:t>，支出决算0万元</w:t>
      </w:r>
      <w:r>
        <w:rPr>
          <w:rFonts w:ascii="仿宋" w:hAnsi="仿宋" w:eastAsia="仿宋" w:cs="仿宋"/>
          <w:spacing w:val="-64"/>
          <w:sz w:val="23"/>
          <w:szCs w:val="23"/>
        </w:rPr>
        <w:t xml:space="preserve"> </w:t>
      </w:r>
      <w:r>
        <w:rPr>
          <w:rFonts w:ascii="仿宋" w:hAnsi="仿宋" w:eastAsia="仿宋" w:cs="仿宋"/>
          <w:spacing w:val="11"/>
          <w:sz w:val="23"/>
          <w:szCs w:val="23"/>
        </w:rPr>
        <w:t>，与上年“</w:t>
      </w:r>
      <w:r>
        <w:rPr>
          <w:rFonts w:ascii="仿宋" w:hAnsi="仿宋" w:eastAsia="仿宋" w:cs="仿宋"/>
          <w:spacing w:val="-75"/>
          <w:sz w:val="23"/>
          <w:szCs w:val="23"/>
        </w:rPr>
        <w:t xml:space="preserve"> </w:t>
      </w:r>
      <w:r>
        <w:rPr>
          <w:rFonts w:ascii="仿宋" w:hAnsi="仿宋" w:eastAsia="仿宋" w:cs="仿宋"/>
          <w:spacing w:val="11"/>
          <w:sz w:val="23"/>
          <w:szCs w:val="23"/>
        </w:rPr>
        <w:t>三</w:t>
      </w:r>
      <w:r>
        <w:rPr>
          <w:rFonts w:ascii="仿宋" w:hAnsi="仿宋" w:eastAsia="仿宋" w:cs="仿宋"/>
          <w:sz w:val="23"/>
          <w:szCs w:val="23"/>
        </w:rPr>
        <w:t xml:space="preserve"> </w:t>
      </w:r>
      <w:r>
        <w:rPr>
          <w:rFonts w:ascii="仿宋" w:hAnsi="仿宋" w:eastAsia="仿宋" w:cs="仿宋"/>
          <w:spacing w:val="-3"/>
          <w:sz w:val="23"/>
          <w:szCs w:val="23"/>
        </w:rPr>
        <w:t>公</w:t>
      </w:r>
      <w:r>
        <w:rPr>
          <w:rFonts w:ascii="仿宋" w:hAnsi="仿宋" w:eastAsia="仿宋" w:cs="仿宋"/>
          <w:spacing w:val="-72"/>
          <w:sz w:val="23"/>
          <w:szCs w:val="23"/>
        </w:rPr>
        <w:t xml:space="preserve"> </w:t>
      </w:r>
      <w:r>
        <w:rPr>
          <w:rFonts w:ascii="仿宋" w:hAnsi="仿宋" w:eastAsia="仿宋" w:cs="仿宋"/>
          <w:spacing w:val="-3"/>
          <w:sz w:val="23"/>
          <w:szCs w:val="23"/>
        </w:rPr>
        <w:t>”经费财政拨款支出决算相同。其中：</w:t>
      </w:r>
    </w:p>
    <w:p w14:paraId="7B916904">
      <w:pPr>
        <w:spacing w:before="9" w:line="222" w:lineRule="auto"/>
        <w:ind w:left="1148"/>
        <w:rPr>
          <w:rFonts w:ascii="仿宋" w:hAnsi="仿宋" w:eastAsia="仿宋" w:cs="仿宋"/>
          <w:sz w:val="23"/>
          <w:szCs w:val="23"/>
        </w:rPr>
      </w:pPr>
      <w:r>
        <w:rPr>
          <w:rFonts w:ascii="仿宋" w:hAnsi="仿宋" w:eastAsia="仿宋" w:cs="仿宋"/>
          <w:sz w:val="23"/>
          <w:szCs w:val="23"/>
        </w:rPr>
        <w:t>因公出国（境）费支出0万元，与上年相同，主</w:t>
      </w:r>
      <w:r>
        <w:rPr>
          <w:rFonts w:ascii="仿宋" w:hAnsi="仿宋" w:eastAsia="仿宋" w:cs="仿宋"/>
          <w:spacing w:val="-1"/>
          <w:sz w:val="23"/>
          <w:szCs w:val="23"/>
        </w:rPr>
        <w:t>要原因是：本年度无因公出国出境支出；</w:t>
      </w:r>
    </w:p>
    <w:p w14:paraId="782E46A4">
      <w:pPr>
        <w:spacing w:before="124" w:line="220" w:lineRule="auto"/>
        <w:ind w:left="1129"/>
        <w:rPr>
          <w:rFonts w:ascii="仿宋" w:hAnsi="仿宋" w:eastAsia="仿宋" w:cs="仿宋"/>
          <w:sz w:val="23"/>
          <w:szCs w:val="23"/>
        </w:rPr>
      </w:pPr>
      <w:r>
        <w:rPr>
          <w:rFonts w:ascii="仿宋" w:hAnsi="仿宋" w:eastAsia="仿宋" w:cs="仿宋"/>
          <w:sz w:val="23"/>
          <w:szCs w:val="23"/>
        </w:rPr>
        <w:t>公务用车购置费支出0万元，与上年相同，主要原因是：本年度无因公出国出境支出；</w:t>
      </w:r>
    </w:p>
    <w:p w14:paraId="5ABAB68C">
      <w:pPr>
        <w:spacing w:before="127" w:line="325" w:lineRule="auto"/>
        <w:ind w:left="671" w:right="623" w:firstLine="458"/>
        <w:rPr>
          <w:rFonts w:ascii="仿宋" w:hAnsi="仿宋" w:eastAsia="仿宋" w:cs="仿宋"/>
          <w:sz w:val="23"/>
          <w:szCs w:val="23"/>
        </w:rPr>
      </w:pPr>
      <w:r>
        <w:rPr>
          <w:rFonts w:ascii="仿宋" w:hAnsi="仿宋" w:eastAsia="仿宋" w:cs="仿宋"/>
          <w:spacing w:val="2"/>
          <w:sz w:val="23"/>
          <w:szCs w:val="23"/>
        </w:rPr>
        <w:t>公务用车运行维护费支出0万元，与上年相同，主要原因是：本年度无公务用车运行维护</w:t>
      </w:r>
      <w:r>
        <w:rPr>
          <w:rFonts w:ascii="仿宋" w:hAnsi="仿宋" w:eastAsia="仿宋" w:cs="仿宋"/>
          <w:spacing w:val="12"/>
          <w:sz w:val="23"/>
          <w:szCs w:val="23"/>
        </w:rPr>
        <w:t xml:space="preserve"> </w:t>
      </w:r>
      <w:r>
        <w:rPr>
          <w:rFonts w:ascii="仿宋" w:hAnsi="仿宋" w:eastAsia="仿宋" w:cs="仿宋"/>
          <w:spacing w:val="-6"/>
          <w:sz w:val="23"/>
          <w:szCs w:val="23"/>
        </w:rPr>
        <w:t>费支出；</w:t>
      </w:r>
    </w:p>
    <w:p w14:paraId="73B8EB3D">
      <w:pPr>
        <w:spacing w:line="222" w:lineRule="auto"/>
        <w:ind w:left="1129"/>
        <w:rPr>
          <w:rFonts w:ascii="仿宋" w:hAnsi="仿宋" w:eastAsia="仿宋" w:cs="仿宋"/>
          <w:sz w:val="23"/>
          <w:szCs w:val="23"/>
        </w:rPr>
      </w:pPr>
      <w:r>
        <w:rPr>
          <w:rFonts w:ascii="仿宋" w:hAnsi="仿宋" w:eastAsia="仿宋" w:cs="仿宋"/>
          <w:sz w:val="23"/>
          <w:szCs w:val="23"/>
        </w:rPr>
        <w:t>公务接待费支出0万元，与上年相同，主要原因是：本年度无公务接待费支</w:t>
      </w:r>
      <w:r>
        <w:rPr>
          <w:rFonts w:ascii="仿宋" w:hAnsi="仿宋" w:eastAsia="仿宋" w:cs="仿宋"/>
          <w:spacing w:val="-1"/>
          <w:sz w:val="23"/>
          <w:szCs w:val="23"/>
        </w:rPr>
        <w:t>出。</w:t>
      </w:r>
    </w:p>
    <w:p w14:paraId="0376EA75">
      <w:pPr>
        <w:spacing w:before="124" w:line="221" w:lineRule="auto"/>
        <w:ind w:left="11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528B07EE">
      <w:pPr>
        <w:spacing w:before="135" w:line="272" w:lineRule="auto"/>
        <w:ind w:left="687" w:right="623" w:firstLine="447"/>
        <w:rPr>
          <w:rFonts w:ascii="仿宋" w:hAnsi="仿宋" w:eastAsia="仿宋" w:cs="仿宋"/>
          <w:sz w:val="23"/>
          <w:szCs w:val="23"/>
        </w:rPr>
      </w:pPr>
      <w:r>
        <w:rPr>
          <w:rFonts w:ascii="仿宋" w:hAnsi="仿宋" w:eastAsia="仿宋" w:cs="仿宋"/>
          <w:spacing w:val="4"/>
          <w:sz w:val="23"/>
          <w:szCs w:val="23"/>
        </w:rPr>
        <w:t>1、因公出国（境）费支出0万元，出国（境）</w:t>
      </w:r>
      <w:r>
        <w:rPr>
          <w:rFonts w:ascii="仿宋" w:hAnsi="仿宋" w:eastAsia="仿宋" w:cs="仿宋"/>
          <w:spacing w:val="-64"/>
          <w:sz w:val="23"/>
          <w:szCs w:val="23"/>
        </w:rPr>
        <w:t xml:space="preserve"> </w:t>
      </w:r>
      <w:r>
        <w:rPr>
          <w:rFonts w:ascii="仿宋" w:hAnsi="仿宋" w:eastAsia="仿宋" w:cs="仿宋"/>
          <w:spacing w:val="4"/>
          <w:sz w:val="23"/>
          <w:szCs w:val="23"/>
        </w:rPr>
        <w:t>团组共0个，0人</w:t>
      </w:r>
      <w:r>
        <w:rPr>
          <w:rFonts w:ascii="仿宋" w:hAnsi="仿宋" w:eastAsia="仿宋" w:cs="仿宋"/>
          <w:spacing w:val="3"/>
          <w:sz w:val="23"/>
          <w:szCs w:val="23"/>
        </w:rPr>
        <w:t>次。主要用于：本年度无</w:t>
      </w:r>
      <w:r>
        <w:rPr>
          <w:rFonts w:ascii="仿宋" w:hAnsi="仿宋" w:eastAsia="仿宋" w:cs="仿宋"/>
          <w:sz w:val="23"/>
          <w:szCs w:val="23"/>
        </w:rPr>
        <w:t xml:space="preserve"> </w:t>
      </w:r>
      <w:r>
        <w:rPr>
          <w:rFonts w:ascii="仿宋" w:hAnsi="仿宋" w:eastAsia="仿宋" w:cs="仿宋"/>
          <w:spacing w:val="-4"/>
          <w:sz w:val="23"/>
          <w:szCs w:val="23"/>
        </w:rPr>
        <w:t>因公出国出境支出。</w:t>
      </w:r>
    </w:p>
    <w:p w14:paraId="11424D15">
      <w:pPr>
        <w:spacing w:before="122" w:line="275" w:lineRule="auto"/>
        <w:ind w:left="670" w:right="623" w:firstLine="450"/>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款共购置公务用车0辆，主要用于：本年度无公</w:t>
      </w:r>
      <w:r>
        <w:rPr>
          <w:rFonts w:ascii="仿宋" w:hAnsi="仿宋" w:eastAsia="仿宋" w:cs="仿宋"/>
          <w:sz w:val="23"/>
          <w:szCs w:val="23"/>
        </w:rPr>
        <w:t xml:space="preserve"> </w:t>
      </w:r>
      <w:r>
        <w:rPr>
          <w:rFonts w:ascii="仿宋" w:hAnsi="仿宋" w:eastAsia="仿宋" w:cs="仿宋"/>
          <w:spacing w:val="-3"/>
          <w:sz w:val="23"/>
          <w:szCs w:val="23"/>
        </w:rPr>
        <w:t>务用车购置支出。</w:t>
      </w:r>
    </w:p>
    <w:p w14:paraId="59AEA814">
      <w:pPr>
        <w:spacing w:before="124" w:line="271" w:lineRule="auto"/>
        <w:ind w:left="668" w:right="623" w:firstLine="454"/>
        <w:rPr>
          <w:rFonts w:ascii="仿宋" w:hAnsi="仿宋" w:eastAsia="仿宋" w:cs="仿宋"/>
          <w:sz w:val="23"/>
          <w:szCs w:val="23"/>
        </w:rPr>
      </w:pPr>
      <w:r>
        <w:rPr>
          <w:rFonts w:ascii="仿宋" w:hAnsi="仿宋" w:eastAsia="仿宋" w:cs="仿宋"/>
          <w:spacing w:val="2"/>
          <w:sz w:val="23"/>
          <w:szCs w:val="23"/>
        </w:rPr>
        <w:t>3、公务用车运行维护费支出0万元，使用财政拨款负担的公务用车保有量共0辆，主要用</w:t>
      </w:r>
      <w:r>
        <w:rPr>
          <w:rFonts w:ascii="仿宋" w:hAnsi="仿宋" w:eastAsia="仿宋" w:cs="仿宋"/>
          <w:spacing w:val="18"/>
          <w:sz w:val="23"/>
          <w:szCs w:val="23"/>
        </w:rPr>
        <w:t xml:space="preserve"> </w:t>
      </w:r>
      <w:r>
        <w:rPr>
          <w:rFonts w:ascii="仿宋" w:hAnsi="仿宋" w:eastAsia="仿宋" w:cs="仿宋"/>
          <w:spacing w:val="-1"/>
          <w:sz w:val="23"/>
          <w:szCs w:val="23"/>
        </w:rPr>
        <w:t>于：本单位无公务用车运行维护费支出。</w:t>
      </w:r>
    </w:p>
    <w:p w14:paraId="320333E1">
      <w:pPr>
        <w:spacing w:before="137" w:line="297" w:lineRule="auto"/>
        <w:ind w:left="663" w:right="622" w:firstLine="453"/>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z w:val="23"/>
          <w:szCs w:val="23"/>
        </w:rPr>
        <w:t xml:space="preserve"> </w:t>
      </w:r>
      <w:r>
        <w:rPr>
          <w:rFonts w:ascii="仿宋" w:hAnsi="仿宋" w:eastAsia="仿宋" w:cs="仿宋"/>
          <w:spacing w:val="13"/>
          <w:sz w:val="23"/>
          <w:szCs w:val="23"/>
        </w:rPr>
        <w:t>次，其中外事接待费0万元，共接待0批次，</w:t>
      </w:r>
      <w:r>
        <w:rPr>
          <w:rFonts w:ascii="仿宋" w:hAnsi="仿宋" w:eastAsia="仿宋" w:cs="仿宋"/>
          <w:spacing w:val="12"/>
          <w:sz w:val="23"/>
          <w:szCs w:val="23"/>
        </w:rPr>
        <w:t>0人次，主要是本年度无公务接待费支出；</w:t>
      </w:r>
      <w:r>
        <w:rPr>
          <w:rFonts w:ascii="仿宋" w:hAnsi="仿宋" w:eastAsia="仿宋" w:cs="仿宋"/>
          <w:spacing w:val="-59"/>
          <w:sz w:val="23"/>
          <w:szCs w:val="23"/>
        </w:rPr>
        <w:t xml:space="preserve"> </w:t>
      </w:r>
      <w:r>
        <w:rPr>
          <w:rFonts w:ascii="仿宋" w:hAnsi="仿宋" w:eastAsia="仿宋" w:cs="仿宋"/>
          <w:spacing w:val="12"/>
          <w:sz w:val="23"/>
          <w:szCs w:val="23"/>
        </w:rPr>
        <w:t>国</w:t>
      </w:r>
      <w:r>
        <w:rPr>
          <w:rFonts w:ascii="仿宋" w:hAnsi="仿宋" w:eastAsia="仿宋" w:cs="仿宋"/>
          <w:sz w:val="23"/>
          <w:szCs w:val="23"/>
        </w:rPr>
        <w:t xml:space="preserve"> </w:t>
      </w:r>
      <w:r>
        <w:rPr>
          <w:rFonts w:ascii="仿宋" w:hAnsi="仿宋" w:eastAsia="仿宋" w:cs="仿宋"/>
          <w:spacing w:val="8"/>
          <w:sz w:val="23"/>
          <w:szCs w:val="23"/>
        </w:rPr>
        <w:t>（境）外接待费0万元，共接待国（境）外0批次，0人次，主要是本年度无国（境）外</w:t>
      </w:r>
      <w:r>
        <w:rPr>
          <w:rFonts w:ascii="仿宋" w:hAnsi="仿宋" w:eastAsia="仿宋" w:cs="仿宋"/>
          <w:spacing w:val="7"/>
          <w:sz w:val="23"/>
          <w:szCs w:val="23"/>
        </w:rPr>
        <w:t>接待</w:t>
      </w:r>
      <w:r>
        <w:rPr>
          <w:rFonts w:ascii="仿宋" w:hAnsi="仿宋" w:eastAsia="仿宋" w:cs="仿宋"/>
          <w:sz w:val="23"/>
          <w:szCs w:val="23"/>
        </w:rPr>
        <w:t xml:space="preserve"> </w:t>
      </w:r>
      <w:r>
        <w:rPr>
          <w:rFonts w:ascii="仿宋" w:hAnsi="仿宋" w:eastAsia="仿宋" w:cs="仿宋"/>
          <w:spacing w:val="-8"/>
          <w:sz w:val="23"/>
          <w:szCs w:val="23"/>
        </w:rPr>
        <w:t>费。</w:t>
      </w:r>
    </w:p>
    <w:p w14:paraId="5A9776E0">
      <w:pPr>
        <w:spacing w:before="129" w:line="228" w:lineRule="exact"/>
        <w:ind w:left="1121"/>
        <w:outlineLvl w:val="1"/>
        <w:rPr>
          <w:rFonts w:ascii="微软雅黑" w:hAnsi="微软雅黑" w:eastAsia="微软雅黑" w:cs="微软雅黑"/>
          <w:sz w:val="22"/>
          <w:szCs w:val="22"/>
        </w:rPr>
      </w:pPr>
      <w:bookmarkStart w:id="38" w:name="bookmark26"/>
      <w:bookmarkEnd w:id="38"/>
      <w:r>
        <w:rPr>
          <w:rFonts w:ascii="微软雅黑" w:hAnsi="微软雅黑" w:eastAsia="微软雅黑" w:cs="微软雅黑"/>
          <w:spacing w:val="8"/>
          <w:position w:val="-1"/>
          <w:sz w:val="22"/>
          <w:szCs w:val="22"/>
        </w:rPr>
        <w:t>十、其他重要事项情况说明</w:t>
      </w:r>
    </w:p>
    <w:p w14:paraId="7CD168FA">
      <w:pPr>
        <w:spacing w:line="228" w:lineRule="exact"/>
        <w:rPr>
          <w:rFonts w:ascii="微软雅黑" w:hAnsi="微软雅黑" w:eastAsia="微软雅黑" w:cs="微软雅黑"/>
          <w:sz w:val="22"/>
          <w:szCs w:val="22"/>
        </w:rPr>
        <w:sectPr>
          <w:footerReference r:id="rId26" w:type="default"/>
          <w:pgSz w:w="11900" w:h="16840"/>
          <w:pgMar w:top="642" w:right="600" w:bottom="340" w:left="600" w:header="326" w:footer="111" w:gutter="0"/>
          <w:cols w:space="720" w:num="1"/>
        </w:sectPr>
      </w:pPr>
    </w:p>
    <w:p w14:paraId="7072FF72">
      <w:pPr>
        <w:spacing w:line="282" w:lineRule="auto"/>
        <w:rPr>
          <w:rFonts w:ascii="Arial"/>
          <w:sz w:val="21"/>
        </w:rPr>
      </w:pPr>
    </w:p>
    <w:p w14:paraId="00FDB617">
      <w:pPr>
        <w:spacing w:line="282" w:lineRule="auto"/>
        <w:rPr>
          <w:rFonts w:ascii="Arial"/>
          <w:sz w:val="21"/>
        </w:rPr>
      </w:pPr>
    </w:p>
    <w:p w14:paraId="6D3140B0">
      <w:pPr>
        <w:spacing w:before="75" w:line="221" w:lineRule="auto"/>
        <w:ind w:left="1134"/>
        <w:rPr>
          <w:rFonts w:ascii="黑体" w:hAnsi="黑体" w:eastAsia="黑体" w:cs="黑体"/>
          <w:sz w:val="23"/>
          <w:szCs w:val="23"/>
        </w:rPr>
      </w:pPr>
      <w:r>
        <w:rPr>
          <w:rFonts w:ascii="黑体" w:hAnsi="黑体" w:eastAsia="黑体" w:cs="黑体"/>
          <w:spacing w:val="-2"/>
          <w:sz w:val="23"/>
          <w:szCs w:val="23"/>
        </w:rPr>
        <w:t>（一）机关运行经费支出情况说明</w:t>
      </w:r>
    </w:p>
    <w:p w14:paraId="477F35B3">
      <w:pPr>
        <w:spacing w:before="124" w:line="221" w:lineRule="auto"/>
        <w:ind w:left="1126"/>
        <w:rPr>
          <w:rFonts w:ascii="仿宋" w:hAnsi="仿宋" w:eastAsia="仿宋" w:cs="仿宋"/>
          <w:sz w:val="23"/>
          <w:szCs w:val="23"/>
        </w:rPr>
      </w:pPr>
      <w:r>
        <w:rPr>
          <w:rFonts w:ascii="仿宋" w:hAnsi="仿宋" w:eastAsia="仿宋" w:cs="仿宋"/>
          <w:spacing w:val="-1"/>
          <w:sz w:val="23"/>
          <w:szCs w:val="23"/>
        </w:rPr>
        <w:t>本部门（单位）无机关运行经费。</w:t>
      </w:r>
    </w:p>
    <w:p w14:paraId="470B1159">
      <w:pPr>
        <w:spacing w:before="135" w:line="221" w:lineRule="auto"/>
        <w:ind w:left="1134"/>
        <w:rPr>
          <w:rFonts w:ascii="黑体" w:hAnsi="黑体" w:eastAsia="黑体" w:cs="黑体"/>
          <w:sz w:val="23"/>
          <w:szCs w:val="23"/>
        </w:rPr>
      </w:pPr>
      <w:r>
        <w:rPr>
          <w:rFonts w:ascii="黑体" w:hAnsi="黑体" w:eastAsia="黑体" w:cs="黑体"/>
          <w:spacing w:val="-2"/>
          <w:sz w:val="23"/>
          <w:szCs w:val="23"/>
        </w:rPr>
        <w:t>（二）政府采购情况说明</w:t>
      </w:r>
    </w:p>
    <w:p w14:paraId="6AB0A51B">
      <w:pPr>
        <w:spacing w:before="124" w:line="223" w:lineRule="auto"/>
        <w:ind w:left="1120"/>
        <w:rPr>
          <w:rFonts w:ascii="仿宋" w:hAnsi="仿宋" w:eastAsia="仿宋" w:cs="仿宋"/>
          <w:sz w:val="23"/>
          <w:szCs w:val="23"/>
        </w:rPr>
      </w:pPr>
      <w:r>
        <w:rPr>
          <w:rFonts w:ascii="仿宋" w:hAnsi="仿宋" w:eastAsia="仿宋" w:cs="仿宋"/>
          <w:spacing w:val="-1"/>
          <w:sz w:val="23"/>
          <w:szCs w:val="23"/>
        </w:rPr>
        <w:t>2024年度政府采购支出总额0万元。</w:t>
      </w:r>
    </w:p>
    <w:p w14:paraId="63B70821">
      <w:pPr>
        <w:spacing w:before="122" w:line="221" w:lineRule="auto"/>
        <w:ind w:left="1134"/>
        <w:rPr>
          <w:rFonts w:ascii="黑体" w:hAnsi="黑体" w:eastAsia="黑体" w:cs="黑体"/>
          <w:sz w:val="23"/>
          <w:szCs w:val="23"/>
        </w:rPr>
      </w:pPr>
      <w:r>
        <w:rPr>
          <w:rFonts w:ascii="黑体" w:hAnsi="黑体" w:eastAsia="黑体" w:cs="黑体"/>
          <w:spacing w:val="-2"/>
          <w:sz w:val="23"/>
          <w:szCs w:val="23"/>
        </w:rPr>
        <w:t>（三）国有资产占用情况说明</w:t>
      </w:r>
    </w:p>
    <w:p w14:paraId="3245ABCB">
      <w:pPr>
        <w:spacing w:before="134" w:line="321" w:lineRule="auto"/>
        <w:ind w:left="665" w:right="623" w:firstLine="459"/>
        <w:rPr>
          <w:rFonts w:ascii="仿宋" w:hAnsi="仿宋" w:eastAsia="仿宋" w:cs="仿宋"/>
          <w:sz w:val="23"/>
          <w:szCs w:val="23"/>
        </w:rPr>
      </w:pPr>
      <w:r>
        <w:rPr>
          <w:rFonts w:ascii="仿宋" w:hAnsi="仿宋" w:eastAsia="仿宋" w:cs="仿宋"/>
          <w:spacing w:val="2"/>
          <w:sz w:val="23"/>
          <w:szCs w:val="23"/>
        </w:rPr>
        <w:t>截至2024年12月31</w:t>
      </w:r>
      <w:r>
        <w:rPr>
          <w:rFonts w:ascii="仿宋" w:hAnsi="仿宋" w:eastAsia="仿宋" w:cs="仿宋"/>
          <w:spacing w:val="-44"/>
          <w:sz w:val="23"/>
          <w:szCs w:val="23"/>
        </w:rPr>
        <w:t xml:space="preserve"> </w:t>
      </w:r>
      <w:r>
        <w:rPr>
          <w:rFonts w:ascii="仿宋" w:hAnsi="仿宋" w:eastAsia="仿宋" w:cs="仿宋"/>
          <w:spacing w:val="2"/>
          <w:sz w:val="23"/>
          <w:szCs w:val="23"/>
        </w:rPr>
        <w:t>日，本部门（单位）共有车辆0辆。单价100万元（含）</w:t>
      </w:r>
      <w:r>
        <w:rPr>
          <w:rFonts w:ascii="仿宋" w:hAnsi="仿宋" w:eastAsia="仿宋" w:cs="仿宋"/>
          <w:spacing w:val="-64"/>
          <w:sz w:val="23"/>
          <w:szCs w:val="23"/>
        </w:rPr>
        <w:t xml:space="preserve"> </w:t>
      </w:r>
      <w:r>
        <w:rPr>
          <w:rFonts w:ascii="仿宋" w:hAnsi="仿宋" w:eastAsia="仿宋" w:cs="仿宋"/>
          <w:spacing w:val="2"/>
          <w:sz w:val="23"/>
          <w:szCs w:val="23"/>
        </w:rPr>
        <w:t>以上设备（不</w:t>
      </w:r>
      <w:r>
        <w:rPr>
          <w:rFonts w:ascii="仿宋" w:hAnsi="仿宋" w:eastAsia="仿宋" w:cs="仿宋"/>
          <w:sz w:val="23"/>
          <w:szCs w:val="23"/>
        </w:rPr>
        <w:t xml:space="preserve"> </w:t>
      </w:r>
      <w:r>
        <w:rPr>
          <w:rFonts w:ascii="仿宋" w:hAnsi="仿宋" w:eastAsia="仿宋" w:cs="仿宋"/>
          <w:spacing w:val="-2"/>
          <w:sz w:val="23"/>
          <w:szCs w:val="23"/>
        </w:rPr>
        <w:t>含车辆）0台（套）。</w:t>
      </w:r>
    </w:p>
    <w:p w14:paraId="2392DB8D">
      <w:pPr>
        <w:spacing w:before="2" w:line="221" w:lineRule="auto"/>
        <w:ind w:left="1134"/>
        <w:rPr>
          <w:rFonts w:ascii="黑体" w:hAnsi="黑体" w:eastAsia="黑体" w:cs="黑体"/>
          <w:sz w:val="23"/>
          <w:szCs w:val="23"/>
        </w:rPr>
      </w:pPr>
      <w:r>
        <w:rPr>
          <w:rFonts w:ascii="黑体" w:hAnsi="黑体" w:eastAsia="黑体" w:cs="黑体"/>
          <w:spacing w:val="-2"/>
          <w:sz w:val="23"/>
          <w:szCs w:val="23"/>
        </w:rPr>
        <w:t>（四）预算绩效情况说明</w:t>
      </w:r>
    </w:p>
    <w:p w14:paraId="3F644642">
      <w:pPr>
        <w:spacing w:before="134" w:line="221" w:lineRule="auto"/>
        <w:ind w:left="1135"/>
        <w:rPr>
          <w:rFonts w:ascii="仿宋" w:hAnsi="仿宋" w:eastAsia="仿宋" w:cs="仿宋"/>
          <w:sz w:val="23"/>
          <w:szCs w:val="23"/>
        </w:rPr>
      </w:pPr>
      <w:r>
        <w:rPr>
          <w:rFonts w:ascii="仿宋" w:hAnsi="仿宋" w:eastAsia="仿宋" w:cs="仿宋"/>
          <w:spacing w:val="-2"/>
          <w:sz w:val="23"/>
          <w:szCs w:val="23"/>
        </w:rPr>
        <w:t>1、预算绩效管理工作开展情况</w:t>
      </w:r>
    </w:p>
    <w:p w14:paraId="61F65B64">
      <w:pPr>
        <w:spacing w:before="123" w:line="324" w:lineRule="auto"/>
        <w:ind w:left="663" w:right="623" w:firstLine="482"/>
        <w:rPr>
          <w:rFonts w:ascii="仿宋" w:hAnsi="仿宋" w:eastAsia="仿宋" w:cs="仿宋"/>
          <w:sz w:val="23"/>
          <w:szCs w:val="23"/>
        </w:rPr>
      </w:pPr>
      <w:r>
        <w:rPr>
          <w:rFonts w:ascii="仿宋" w:hAnsi="仿宋" w:eastAsia="仿宋" w:cs="仿宋"/>
          <w:spacing w:val="5"/>
          <w:sz w:val="23"/>
          <w:szCs w:val="23"/>
        </w:rPr>
        <w:t>根据预算绩效管理要求，一是组织对2025年初预算安排的所</w:t>
      </w:r>
      <w:r>
        <w:rPr>
          <w:rFonts w:ascii="仿宋" w:hAnsi="仿宋" w:eastAsia="仿宋" w:cs="仿宋"/>
          <w:spacing w:val="4"/>
          <w:sz w:val="23"/>
          <w:szCs w:val="23"/>
        </w:rPr>
        <w:t>有项目资金全面开展了绩效</w:t>
      </w:r>
      <w:r>
        <w:rPr>
          <w:rFonts w:ascii="仿宋" w:hAnsi="仿宋" w:eastAsia="仿宋" w:cs="仿宋"/>
          <w:sz w:val="23"/>
          <w:szCs w:val="23"/>
        </w:rPr>
        <w:t xml:space="preserve"> </w:t>
      </w:r>
      <w:r>
        <w:rPr>
          <w:rFonts w:ascii="仿宋" w:hAnsi="仿宋" w:eastAsia="仿宋" w:cs="仿宋"/>
          <w:spacing w:val="5"/>
          <w:sz w:val="23"/>
          <w:szCs w:val="23"/>
        </w:rPr>
        <w:t>自评，涉及二级项目16个，资金238.79万元</w:t>
      </w:r>
      <w:r>
        <w:rPr>
          <w:rFonts w:ascii="仿宋" w:hAnsi="仿宋" w:eastAsia="仿宋" w:cs="仿宋"/>
          <w:spacing w:val="4"/>
          <w:sz w:val="23"/>
          <w:szCs w:val="23"/>
        </w:rPr>
        <w:t>，其中一般公共预算项目支出238.79万元、政府</w:t>
      </w:r>
      <w:r>
        <w:rPr>
          <w:rFonts w:ascii="仿宋" w:hAnsi="仿宋" w:eastAsia="仿宋" w:cs="仿宋"/>
          <w:sz w:val="23"/>
          <w:szCs w:val="23"/>
        </w:rPr>
        <w:t xml:space="preserve"> </w:t>
      </w:r>
      <w:r>
        <w:rPr>
          <w:rFonts w:ascii="仿宋" w:hAnsi="仿宋" w:eastAsia="仿宋" w:cs="仿宋"/>
          <w:spacing w:val="2"/>
          <w:sz w:val="23"/>
          <w:szCs w:val="23"/>
        </w:rPr>
        <w:t>性基金预算项目支出0万元、国有资金经营预算项目支出0万元、社会保险基金预算项目支出0</w:t>
      </w:r>
      <w:r>
        <w:rPr>
          <w:rFonts w:ascii="仿宋" w:hAnsi="仿宋" w:eastAsia="仿宋" w:cs="仿宋"/>
          <w:spacing w:val="12"/>
          <w:sz w:val="23"/>
          <w:szCs w:val="23"/>
        </w:rPr>
        <w:t xml:space="preserve"> </w:t>
      </w:r>
      <w:r>
        <w:rPr>
          <w:rFonts w:ascii="仿宋" w:hAnsi="仿宋" w:eastAsia="仿宋" w:cs="仿宋"/>
          <w:spacing w:val="1"/>
          <w:sz w:val="23"/>
          <w:szCs w:val="23"/>
        </w:rPr>
        <w:t>万元。</w:t>
      </w:r>
      <w:r>
        <w:rPr>
          <w:rFonts w:ascii="仿宋" w:hAnsi="仿宋" w:eastAsia="仿宋" w:cs="仿宋"/>
          <w:spacing w:val="-51"/>
          <w:sz w:val="23"/>
          <w:szCs w:val="23"/>
        </w:rPr>
        <w:t xml:space="preserve"> </w:t>
      </w:r>
      <w:r>
        <w:rPr>
          <w:rFonts w:ascii="仿宋" w:hAnsi="仿宋" w:eastAsia="仿宋" w:cs="仿宋"/>
          <w:spacing w:val="1"/>
          <w:sz w:val="23"/>
          <w:szCs w:val="23"/>
        </w:rPr>
        <w:t>自评结果为：12个项目自评等级为“优</w:t>
      </w:r>
      <w:r>
        <w:rPr>
          <w:rFonts w:ascii="仿宋" w:hAnsi="仿宋" w:eastAsia="仿宋" w:cs="仿宋"/>
          <w:spacing w:val="-79"/>
          <w:sz w:val="23"/>
          <w:szCs w:val="23"/>
        </w:rPr>
        <w:t xml:space="preserve"> </w:t>
      </w:r>
      <w:r>
        <w:rPr>
          <w:rFonts w:ascii="仿宋" w:hAnsi="仿宋" w:eastAsia="仿宋" w:cs="仿宋"/>
          <w:sz w:val="23"/>
          <w:szCs w:val="23"/>
        </w:rPr>
        <w:t>”、0个项目自评等级为“</w:t>
      </w:r>
      <w:r>
        <w:rPr>
          <w:rFonts w:ascii="仿宋" w:hAnsi="仿宋" w:eastAsia="仿宋" w:cs="仿宋"/>
          <w:spacing w:val="-61"/>
          <w:sz w:val="23"/>
          <w:szCs w:val="23"/>
        </w:rPr>
        <w:t xml:space="preserve"> </w:t>
      </w:r>
      <w:r>
        <w:rPr>
          <w:rFonts w:ascii="仿宋" w:hAnsi="仿宋" w:eastAsia="仿宋" w:cs="仿宋"/>
          <w:sz w:val="23"/>
          <w:szCs w:val="23"/>
        </w:rPr>
        <w:t>良</w:t>
      </w:r>
      <w:r>
        <w:rPr>
          <w:rFonts w:ascii="仿宋" w:hAnsi="仿宋" w:eastAsia="仿宋" w:cs="仿宋"/>
          <w:spacing w:val="-79"/>
          <w:sz w:val="23"/>
          <w:szCs w:val="23"/>
        </w:rPr>
        <w:t xml:space="preserve"> </w:t>
      </w:r>
      <w:r>
        <w:rPr>
          <w:rFonts w:ascii="仿宋" w:hAnsi="仿宋" w:eastAsia="仿宋" w:cs="仿宋"/>
          <w:sz w:val="23"/>
          <w:szCs w:val="23"/>
        </w:rPr>
        <w:t xml:space="preserve">”，4个项目自评 </w:t>
      </w:r>
      <w:r>
        <w:rPr>
          <w:rFonts w:ascii="仿宋" w:hAnsi="仿宋" w:eastAsia="仿宋" w:cs="仿宋"/>
          <w:spacing w:val="-14"/>
          <w:sz w:val="23"/>
          <w:szCs w:val="23"/>
        </w:rPr>
        <w:t>等</w:t>
      </w:r>
      <w:r>
        <w:rPr>
          <w:rFonts w:ascii="仿宋" w:hAnsi="仿宋" w:eastAsia="仿宋" w:cs="仿宋"/>
          <w:spacing w:val="-54"/>
          <w:sz w:val="23"/>
          <w:szCs w:val="23"/>
        </w:rPr>
        <w:t xml:space="preserve"> </w:t>
      </w:r>
      <w:r>
        <w:rPr>
          <w:rFonts w:ascii="仿宋" w:hAnsi="仿宋" w:eastAsia="仿宋" w:cs="仿宋"/>
          <w:spacing w:val="-14"/>
          <w:sz w:val="23"/>
          <w:szCs w:val="23"/>
        </w:rPr>
        <w:t>级为</w:t>
      </w:r>
      <w:r>
        <w:rPr>
          <w:rFonts w:ascii="仿宋" w:hAnsi="仿宋" w:eastAsia="仿宋" w:cs="仿宋"/>
          <w:spacing w:val="-71"/>
          <w:sz w:val="23"/>
          <w:szCs w:val="23"/>
        </w:rPr>
        <w:t xml:space="preserve"> </w:t>
      </w:r>
      <w:r>
        <w:rPr>
          <w:rFonts w:ascii="仿宋" w:hAnsi="仿宋" w:eastAsia="仿宋" w:cs="仿宋"/>
          <w:spacing w:val="-14"/>
          <w:sz w:val="23"/>
          <w:szCs w:val="23"/>
        </w:rPr>
        <w:t>“</w:t>
      </w:r>
      <w:r>
        <w:rPr>
          <w:rFonts w:ascii="仿宋" w:hAnsi="仿宋" w:eastAsia="仿宋" w:cs="仿宋"/>
          <w:spacing w:val="-27"/>
          <w:sz w:val="23"/>
          <w:szCs w:val="23"/>
        </w:rPr>
        <w:t xml:space="preserve"> </w:t>
      </w:r>
      <w:r>
        <w:rPr>
          <w:rFonts w:ascii="仿宋" w:hAnsi="仿宋" w:eastAsia="仿宋" w:cs="仿宋"/>
          <w:spacing w:val="-14"/>
          <w:sz w:val="23"/>
          <w:szCs w:val="23"/>
        </w:rPr>
        <w:t>中</w:t>
      </w:r>
      <w:r>
        <w:rPr>
          <w:rFonts w:ascii="仿宋" w:hAnsi="仿宋" w:eastAsia="仿宋" w:cs="仿宋"/>
          <w:spacing w:val="-41"/>
          <w:sz w:val="23"/>
          <w:szCs w:val="23"/>
        </w:rPr>
        <w:t xml:space="preserve"> </w:t>
      </w:r>
      <w:r>
        <w:rPr>
          <w:rFonts w:ascii="仿宋" w:hAnsi="仿宋" w:eastAsia="仿宋" w:cs="仿宋"/>
          <w:spacing w:val="-14"/>
          <w:sz w:val="23"/>
          <w:szCs w:val="23"/>
        </w:rPr>
        <w:t>”</w:t>
      </w:r>
      <w:r>
        <w:rPr>
          <w:rFonts w:ascii="仿宋" w:hAnsi="仿宋" w:eastAsia="仿宋" w:cs="仿宋"/>
          <w:spacing w:val="-70"/>
          <w:sz w:val="23"/>
          <w:szCs w:val="23"/>
        </w:rPr>
        <w:t xml:space="preserve"> </w:t>
      </w:r>
      <w:r>
        <w:rPr>
          <w:rFonts w:ascii="仿宋" w:hAnsi="仿宋" w:eastAsia="仿宋" w:cs="仿宋"/>
          <w:spacing w:val="-14"/>
          <w:sz w:val="23"/>
          <w:szCs w:val="23"/>
        </w:rPr>
        <w:t>，</w:t>
      </w:r>
      <w:r>
        <w:rPr>
          <w:rFonts w:ascii="仿宋" w:hAnsi="仿宋" w:eastAsia="仿宋" w:cs="仿宋"/>
          <w:spacing w:val="-52"/>
          <w:sz w:val="23"/>
          <w:szCs w:val="23"/>
        </w:rPr>
        <w:t xml:space="preserve"> </w:t>
      </w:r>
      <w:r>
        <w:rPr>
          <w:rFonts w:ascii="仿宋" w:hAnsi="仿宋" w:eastAsia="仿宋" w:cs="仿宋"/>
          <w:spacing w:val="-14"/>
          <w:sz w:val="23"/>
          <w:szCs w:val="23"/>
        </w:rPr>
        <w:t>原</w:t>
      </w:r>
      <w:r>
        <w:rPr>
          <w:rFonts w:ascii="仿宋" w:hAnsi="仿宋" w:eastAsia="仿宋" w:cs="仿宋"/>
          <w:spacing w:val="-33"/>
          <w:sz w:val="23"/>
          <w:szCs w:val="23"/>
        </w:rPr>
        <w:t xml:space="preserve"> </w:t>
      </w:r>
      <w:r>
        <w:rPr>
          <w:rFonts w:ascii="仿宋" w:hAnsi="仿宋" w:eastAsia="仿宋" w:cs="仿宋"/>
          <w:spacing w:val="-14"/>
          <w:sz w:val="23"/>
          <w:szCs w:val="23"/>
        </w:rPr>
        <w:t>因</w:t>
      </w:r>
      <w:r>
        <w:rPr>
          <w:rFonts w:ascii="仿宋" w:hAnsi="仿宋" w:eastAsia="仿宋" w:cs="仿宋"/>
          <w:spacing w:val="-48"/>
          <w:sz w:val="23"/>
          <w:szCs w:val="23"/>
        </w:rPr>
        <w:t xml:space="preserve"> </w:t>
      </w:r>
      <w:r>
        <w:rPr>
          <w:rFonts w:ascii="仿宋" w:hAnsi="仿宋" w:eastAsia="仿宋" w:cs="仿宋"/>
          <w:spacing w:val="-14"/>
          <w:sz w:val="23"/>
          <w:szCs w:val="23"/>
        </w:rPr>
        <w:t>为</w:t>
      </w:r>
      <w:r>
        <w:rPr>
          <w:rFonts w:ascii="仿宋" w:hAnsi="仿宋" w:eastAsia="仿宋" w:cs="仿宋"/>
          <w:spacing w:val="-52"/>
          <w:sz w:val="23"/>
          <w:szCs w:val="23"/>
        </w:rPr>
        <w:t xml:space="preserve"> </w:t>
      </w:r>
      <w:r>
        <w:rPr>
          <w:rFonts w:ascii="仿宋" w:hAnsi="仿宋" w:eastAsia="仿宋" w:cs="仿宋"/>
          <w:spacing w:val="-14"/>
          <w:sz w:val="23"/>
          <w:szCs w:val="23"/>
        </w:rPr>
        <w:t>年</w:t>
      </w:r>
      <w:r>
        <w:rPr>
          <w:rFonts w:ascii="仿宋" w:hAnsi="仿宋" w:eastAsia="仿宋" w:cs="仿宋"/>
          <w:spacing w:val="-54"/>
          <w:sz w:val="23"/>
          <w:szCs w:val="23"/>
        </w:rPr>
        <w:t xml:space="preserve"> </w:t>
      </w:r>
      <w:r>
        <w:rPr>
          <w:rFonts w:ascii="仿宋" w:hAnsi="仿宋" w:eastAsia="仿宋" w:cs="仿宋"/>
          <w:spacing w:val="-14"/>
          <w:sz w:val="23"/>
          <w:szCs w:val="23"/>
        </w:rPr>
        <w:t>底</w:t>
      </w:r>
      <w:r>
        <w:rPr>
          <w:rFonts w:ascii="仿宋" w:hAnsi="仿宋" w:eastAsia="仿宋" w:cs="仿宋"/>
          <w:spacing w:val="-59"/>
          <w:sz w:val="23"/>
          <w:szCs w:val="23"/>
        </w:rPr>
        <w:t xml:space="preserve"> </w:t>
      </w:r>
      <w:r>
        <w:rPr>
          <w:rFonts w:ascii="仿宋" w:hAnsi="仿宋" w:eastAsia="仿宋" w:cs="仿宋"/>
          <w:spacing w:val="-14"/>
          <w:sz w:val="23"/>
          <w:szCs w:val="23"/>
        </w:rPr>
        <w:t>有结</w:t>
      </w:r>
      <w:r>
        <w:rPr>
          <w:rFonts w:ascii="仿宋" w:hAnsi="仿宋" w:eastAsia="仿宋" w:cs="仿宋"/>
          <w:spacing w:val="-53"/>
          <w:sz w:val="23"/>
          <w:szCs w:val="23"/>
        </w:rPr>
        <w:t xml:space="preserve"> </w:t>
      </w:r>
      <w:r>
        <w:rPr>
          <w:rFonts w:ascii="仿宋" w:hAnsi="仿宋" w:eastAsia="仿宋" w:cs="仿宋"/>
          <w:spacing w:val="-14"/>
          <w:sz w:val="23"/>
          <w:szCs w:val="23"/>
        </w:rPr>
        <w:t>转</w:t>
      </w:r>
      <w:r>
        <w:rPr>
          <w:rFonts w:ascii="仿宋" w:hAnsi="仿宋" w:eastAsia="仿宋" w:cs="仿宋"/>
          <w:spacing w:val="-40"/>
          <w:sz w:val="23"/>
          <w:szCs w:val="23"/>
        </w:rPr>
        <w:t xml:space="preserve"> </w:t>
      </w:r>
      <w:r>
        <w:rPr>
          <w:rFonts w:ascii="仿宋" w:hAnsi="仿宋" w:eastAsia="仿宋" w:cs="仿宋"/>
          <w:spacing w:val="-14"/>
          <w:sz w:val="23"/>
          <w:szCs w:val="23"/>
        </w:rPr>
        <w:t>，</w:t>
      </w:r>
      <w:r>
        <w:rPr>
          <w:rFonts w:ascii="仿宋" w:hAnsi="仿宋" w:eastAsia="仿宋" w:cs="仿宋"/>
          <w:spacing w:val="-62"/>
          <w:sz w:val="23"/>
          <w:szCs w:val="23"/>
        </w:rPr>
        <w:t xml:space="preserve"> </w:t>
      </w:r>
      <w:r>
        <w:rPr>
          <w:rFonts w:ascii="仿宋" w:hAnsi="仿宋" w:eastAsia="仿宋" w:cs="仿宋"/>
          <w:spacing w:val="-14"/>
          <w:sz w:val="23"/>
          <w:szCs w:val="23"/>
        </w:rPr>
        <w:t>0</w:t>
      </w:r>
      <w:r>
        <w:rPr>
          <w:rFonts w:ascii="仿宋" w:hAnsi="仿宋" w:eastAsia="仿宋" w:cs="仿宋"/>
          <w:spacing w:val="-55"/>
          <w:sz w:val="23"/>
          <w:szCs w:val="23"/>
        </w:rPr>
        <w:t xml:space="preserve"> </w:t>
      </w:r>
      <w:r>
        <w:rPr>
          <w:rFonts w:ascii="仿宋" w:hAnsi="仿宋" w:eastAsia="仿宋" w:cs="仿宋"/>
          <w:spacing w:val="-14"/>
          <w:sz w:val="23"/>
          <w:szCs w:val="23"/>
        </w:rPr>
        <w:t>个</w:t>
      </w:r>
      <w:r>
        <w:rPr>
          <w:rFonts w:ascii="仿宋" w:hAnsi="仿宋" w:eastAsia="仿宋" w:cs="仿宋"/>
          <w:spacing w:val="-56"/>
          <w:sz w:val="23"/>
          <w:szCs w:val="23"/>
        </w:rPr>
        <w:t xml:space="preserve"> </w:t>
      </w:r>
      <w:r>
        <w:rPr>
          <w:rFonts w:ascii="仿宋" w:hAnsi="仿宋" w:eastAsia="仿宋" w:cs="仿宋"/>
          <w:spacing w:val="-14"/>
          <w:sz w:val="23"/>
          <w:szCs w:val="23"/>
        </w:rPr>
        <w:t>项 目 自</w:t>
      </w:r>
      <w:r>
        <w:rPr>
          <w:rFonts w:ascii="仿宋" w:hAnsi="仿宋" w:eastAsia="仿宋" w:cs="仿宋"/>
          <w:spacing w:val="-56"/>
          <w:sz w:val="23"/>
          <w:szCs w:val="23"/>
        </w:rPr>
        <w:t xml:space="preserve"> </w:t>
      </w:r>
      <w:r>
        <w:rPr>
          <w:rFonts w:ascii="仿宋" w:hAnsi="仿宋" w:eastAsia="仿宋" w:cs="仿宋"/>
          <w:spacing w:val="-14"/>
          <w:sz w:val="23"/>
          <w:szCs w:val="23"/>
        </w:rPr>
        <w:t>评</w:t>
      </w:r>
      <w:r>
        <w:rPr>
          <w:rFonts w:ascii="仿宋" w:hAnsi="仿宋" w:eastAsia="仿宋" w:cs="仿宋"/>
          <w:spacing w:val="-48"/>
          <w:sz w:val="23"/>
          <w:szCs w:val="23"/>
        </w:rPr>
        <w:t xml:space="preserve"> </w:t>
      </w:r>
      <w:r>
        <w:rPr>
          <w:rFonts w:ascii="仿宋" w:hAnsi="仿宋" w:eastAsia="仿宋" w:cs="仿宋"/>
          <w:spacing w:val="-14"/>
          <w:sz w:val="23"/>
          <w:szCs w:val="23"/>
        </w:rPr>
        <w:t>等</w:t>
      </w:r>
      <w:r>
        <w:rPr>
          <w:rFonts w:ascii="仿宋" w:hAnsi="仿宋" w:eastAsia="仿宋" w:cs="仿宋"/>
          <w:spacing w:val="-53"/>
          <w:sz w:val="23"/>
          <w:szCs w:val="23"/>
        </w:rPr>
        <w:t xml:space="preserve"> </w:t>
      </w:r>
      <w:r>
        <w:rPr>
          <w:rFonts w:ascii="仿宋" w:hAnsi="仿宋" w:eastAsia="仿宋" w:cs="仿宋"/>
          <w:spacing w:val="-14"/>
          <w:sz w:val="23"/>
          <w:szCs w:val="23"/>
        </w:rPr>
        <w:t>级为</w:t>
      </w:r>
      <w:r>
        <w:rPr>
          <w:rFonts w:ascii="仿宋" w:hAnsi="仿宋" w:eastAsia="仿宋" w:cs="仿宋"/>
          <w:spacing w:val="-72"/>
          <w:sz w:val="23"/>
          <w:szCs w:val="23"/>
        </w:rPr>
        <w:t xml:space="preserve"> </w:t>
      </w:r>
      <w:r>
        <w:rPr>
          <w:rFonts w:ascii="仿宋" w:hAnsi="仿宋" w:eastAsia="仿宋" w:cs="仿宋"/>
          <w:spacing w:val="-14"/>
          <w:sz w:val="23"/>
          <w:szCs w:val="23"/>
        </w:rPr>
        <w:t>“</w:t>
      </w:r>
      <w:r>
        <w:rPr>
          <w:rFonts w:ascii="仿宋" w:hAnsi="仿宋" w:eastAsia="仿宋" w:cs="仿宋"/>
          <w:spacing w:val="-53"/>
          <w:sz w:val="23"/>
          <w:szCs w:val="23"/>
        </w:rPr>
        <w:t xml:space="preserve"> </w:t>
      </w:r>
      <w:r>
        <w:rPr>
          <w:rFonts w:ascii="仿宋" w:hAnsi="仿宋" w:eastAsia="仿宋" w:cs="仿宋"/>
          <w:spacing w:val="-14"/>
          <w:sz w:val="23"/>
          <w:szCs w:val="23"/>
        </w:rPr>
        <w:t>差</w:t>
      </w:r>
      <w:r>
        <w:rPr>
          <w:rFonts w:ascii="仿宋" w:hAnsi="仿宋" w:eastAsia="仿宋" w:cs="仿宋"/>
          <w:spacing w:val="-41"/>
          <w:sz w:val="23"/>
          <w:szCs w:val="23"/>
        </w:rPr>
        <w:t xml:space="preserve"> </w:t>
      </w:r>
      <w:r>
        <w:rPr>
          <w:rFonts w:ascii="仿宋" w:hAnsi="仿宋" w:eastAsia="仿宋" w:cs="仿宋"/>
          <w:spacing w:val="-15"/>
          <w:sz w:val="23"/>
          <w:szCs w:val="23"/>
        </w:rPr>
        <w:t>”</w:t>
      </w:r>
      <w:r>
        <w:rPr>
          <w:rFonts w:ascii="仿宋" w:hAnsi="仿宋" w:eastAsia="仿宋" w:cs="仿宋"/>
          <w:spacing w:val="-70"/>
          <w:sz w:val="23"/>
          <w:szCs w:val="23"/>
        </w:rPr>
        <w:t xml:space="preserve"> </w:t>
      </w:r>
      <w:r>
        <w:rPr>
          <w:rFonts w:ascii="仿宋" w:hAnsi="仿宋" w:eastAsia="仿宋" w:cs="仿宋"/>
          <w:spacing w:val="-15"/>
          <w:sz w:val="23"/>
          <w:szCs w:val="23"/>
        </w:rPr>
        <w:t>。</w:t>
      </w:r>
      <w:r>
        <w:rPr>
          <w:rFonts w:ascii="仿宋" w:hAnsi="仿宋" w:eastAsia="仿宋" w:cs="仿宋"/>
          <w:spacing w:val="-54"/>
          <w:sz w:val="23"/>
          <w:szCs w:val="23"/>
        </w:rPr>
        <w:t xml:space="preserve"> </w:t>
      </w:r>
      <w:r>
        <w:rPr>
          <w:rFonts w:ascii="仿宋" w:hAnsi="仿宋" w:eastAsia="仿宋" w:cs="仿宋"/>
          <w:spacing w:val="-15"/>
          <w:sz w:val="23"/>
          <w:szCs w:val="23"/>
        </w:rPr>
        <w:t>对</w:t>
      </w:r>
      <w:r>
        <w:rPr>
          <w:rFonts w:ascii="仿宋" w:hAnsi="仿宋" w:eastAsia="仿宋" w:cs="仿宋"/>
          <w:spacing w:val="-52"/>
          <w:sz w:val="23"/>
          <w:szCs w:val="23"/>
        </w:rPr>
        <w:t xml:space="preserve"> </w:t>
      </w:r>
      <w:r>
        <w:rPr>
          <w:rFonts w:ascii="仿宋" w:hAnsi="仿宋" w:eastAsia="仿宋" w:cs="仿宋"/>
          <w:spacing w:val="-15"/>
          <w:sz w:val="23"/>
          <w:szCs w:val="23"/>
        </w:rPr>
        <w:t>于 自</w:t>
      </w:r>
      <w:r>
        <w:rPr>
          <w:rFonts w:ascii="仿宋" w:hAnsi="仿宋" w:eastAsia="仿宋" w:cs="仿宋"/>
          <w:spacing w:val="-55"/>
          <w:sz w:val="23"/>
          <w:szCs w:val="23"/>
        </w:rPr>
        <w:t xml:space="preserve"> </w:t>
      </w:r>
      <w:r>
        <w:rPr>
          <w:rFonts w:ascii="仿宋" w:hAnsi="仿宋" w:eastAsia="仿宋" w:cs="仿宋"/>
          <w:spacing w:val="-15"/>
          <w:sz w:val="23"/>
          <w:szCs w:val="23"/>
        </w:rPr>
        <w:t>评</w:t>
      </w:r>
      <w:r>
        <w:rPr>
          <w:rFonts w:ascii="仿宋" w:hAnsi="仿宋" w:eastAsia="仿宋" w:cs="仿宋"/>
          <w:spacing w:val="-52"/>
          <w:sz w:val="23"/>
          <w:szCs w:val="23"/>
        </w:rPr>
        <w:t xml:space="preserve"> </w:t>
      </w:r>
      <w:r>
        <w:rPr>
          <w:rFonts w:ascii="仿宋" w:hAnsi="仿宋" w:eastAsia="仿宋" w:cs="仿宋"/>
          <w:spacing w:val="-15"/>
          <w:sz w:val="23"/>
          <w:szCs w:val="23"/>
        </w:rPr>
        <w:t>结果</w:t>
      </w:r>
      <w:r>
        <w:rPr>
          <w:rFonts w:ascii="仿宋" w:hAnsi="仿宋" w:eastAsia="仿宋" w:cs="仿宋"/>
          <w:sz w:val="23"/>
          <w:szCs w:val="23"/>
        </w:rPr>
        <w:t xml:space="preserve"> </w:t>
      </w:r>
      <w:r>
        <w:rPr>
          <w:rFonts w:ascii="仿宋" w:hAnsi="仿宋" w:eastAsia="仿宋" w:cs="仿宋"/>
          <w:spacing w:val="7"/>
          <w:sz w:val="23"/>
          <w:szCs w:val="23"/>
        </w:rPr>
        <w:t>为“</w:t>
      </w:r>
      <w:r>
        <w:rPr>
          <w:rFonts w:ascii="仿宋" w:hAnsi="仿宋" w:eastAsia="仿宋" w:cs="仿宋"/>
          <w:spacing w:val="-59"/>
          <w:sz w:val="23"/>
          <w:szCs w:val="23"/>
        </w:rPr>
        <w:t xml:space="preserve"> </w:t>
      </w:r>
      <w:r>
        <w:rPr>
          <w:rFonts w:ascii="仿宋" w:hAnsi="仿宋" w:eastAsia="仿宋" w:cs="仿宋"/>
          <w:spacing w:val="7"/>
          <w:sz w:val="23"/>
          <w:szCs w:val="23"/>
        </w:rPr>
        <w:t>中</w:t>
      </w:r>
      <w:r>
        <w:rPr>
          <w:rFonts w:ascii="仿宋" w:hAnsi="仿宋" w:eastAsia="仿宋" w:cs="仿宋"/>
          <w:spacing w:val="-73"/>
          <w:sz w:val="23"/>
          <w:szCs w:val="23"/>
        </w:rPr>
        <w:t xml:space="preserve"> </w:t>
      </w:r>
      <w:r>
        <w:rPr>
          <w:rFonts w:ascii="仿宋" w:hAnsi="仿宋" w:eastAsia="仿宋" w:cs="仿宋"/>
          <w:spacing w:val="7"/>
          <w:sz w:val="23"/>
          <w:szCs w:val="23"/>
        </w:rPr>
        <w:t>”和“</w:t>
      </w:r>
      <w:r>
        <w:rPr>
          <w:rFonts w:ascii="仿宋" w:hAnsi="仿宋" w:eastAsia="仿宋" w:cs="仿宋"/>
          <w:spacing w:val="-85"/>
          <w:sz w:val="23"/>
          <w:szCs w:val="23"/>
        </w:rPr>
        <w:t xml:space="preserve"> </w:t>
      </w:r>
      <w:r>
        <w:rPr>
          <w:rFonts w:ascii="仿宋" w:hAnsi="仿宋" w:eastAsia="仿宋" w:cs="仿宋"/>
          <w:spacing w:val="7"/>
          <w:sz w:val="23"/>
          <w:szCs w:val="23"/>
        </w:rPr>
        <w:t>差</w:t>
      </w:r>
      <w:r>
        <w:rPr>
          <w:rFonts w:ascii="仿宋" w:hAnsi="仿宋" w:eastAsia="仿宋" w:cs="仿宋"/>
          <w:spacing w:val="-73"/>
          <w:sz w:val="23"/>
          <w:szCs w:val="23"/>
        </w:rPr>
        <w:t xml:space="preserve"> </w:t>
      </w:r>
      <w:r>
        <w:rPr>
          <w:rFonts w:ascii="仿宋" w:hAnsi="仿宋" w:eastAsia="仿宋" w:cs="仿宋"/>
          <w:spacing w:val="7"/>
          <w:sz w:val="23"/>
          <w:szCs w:val="23"/>
        </w:rPr>
        <w:t>”的项目，采取的改进管理措施为加强预算编制质量，下年度支付结</w:t>
      </w:r>
      <w:r>
        <w:rPr>
          <w:rFonts w:ascii="仿宋" w:hAnsi="仿宋" w:eastAsia="仿宋" w:cs="仿宋"/>
          <w:spacing w:val="6"/>
          <w:sz w:val="23"/>
          <w:szCs w:val="23"/>
        </w:rPr>
        <w:t>转资</w:t>
      </w:r>
      <w:r>
        <w:rPr>
          <w:rFonts w:ascii="仿宋" w:hAnsi="仿宋" w:eastAsia="仿宋" w:cs="仿宋"/>
          <w:sz w:val="23"/>
          <w:szCs w:val="23"/>
        </w:rPr>
        <w:t xml:space="preserve"> </w:t>
      </w:r>
      <w:r>
        <w:rPr>
          <w:rFonts w:ascii="仿宋" w:hAnsi="仿宋" w:eastAsia="仿宋" w:cs="仿宋"/>
          <w:spacing w:val="2"/>
          <w:sz w:val="23"/>
          <w:szCs w:val="23"/>
        </w:rPr>
        <w:t>金。二是未组织开展部门评价（以部门为主体开展的重点绩效评价</w:t>
      </w:r>
      <w:r>
        <w:rPr>
          <w:rFonts w:ascii="仿宋" w:hAnsi="仿宋" w:eastAsia="仿宋" w:cs="仿宋"/>
          <w:spacing w:val="13"/>
          <w:sz w:val="23"/>
          <w:szCs w:val="23"/>
        </w:rPr>
        <w:t>），</w:t>
      </w:r>
      <w:r>
        <w:rPr>
          <w:rFonts w:ascii="仿宋" w:hAnsi="仿宋" w:eastAsia="仿宋" w:cs="仿宋"/>
          <w:spacing w:val="2"/>
          <w:sz w:val="23"/>
          <w:szCs w:val="23"/>
        </w:rPr>
        <w:t>涉及</w:t>
      </w:r>
      <w:r>
        <w:rPr>
          <w:rFonts w:ascii="仿宋" w:hAnsi="仿宋" w:eastAsia="仿宋" w:cs="仿宋"/>
          <w:spacing w:val="1"/>
          <w:sz w:val="23"/>
          <w:szCs w:val="23"/>
        </w:rPr>
        <w:t>资金0万元，其中</w:t>
      </w:r>
      <w:r>
        <w:rPr>
          <w:rFonts w:ascii="仿宋" w:hAnsi="仿宋" w:eastAsia="仿宋" w:cs="仿宋"/>
          <w:sz w:val="23"/>
          <w:szCs w:val="23"/>
        </w:rPr>
        <w:t xml:space="preserve"> 一般公共预算支出0万元。评价结果来看，绩效良好，关于项目明细及项目绩效自评见附件。</w:t>
      </w:r>
    </w:p>
    <w:p w14:paraId="300A02BB">
      <w:pPr>
        <w:spacing w:before="6" w:line="321" w:lineRule="auto"/>
        <w:ind w:left="673" w:right="623"/>
        <w:rPr>
          <w:rFonts w:ascii="仿宋" w:hAnsi="仿宋" w:eastAsia="仿宋" w:cs="仿宋"/>
          <w:sz w:val="23"/>
          <w:szCs w:val="23"/>
        </w:rPr>
      </w:pPr>
      <w:r>
        <w:rPr>
          <w:rFonts w:ascii="仿宋" w:hAnsi="仿宋" w:eastAsia="仿宋" w:cs="仿宋"/>
          <w:spacing w:val="1"/>
          <w:sz w:val="23"/>
          <w:szCs w:val="23"/>
        </w:rPr>
        <w:t>附件：部门评价报告（如有，需上传。公开的数量≥截至公开日</w:t>
      </w:r>
      <w:r>
        <w:rPr>
          <w:rFonts w:ascii="仿宋" w:hAnsi="仿宋" w:eastAsia="仿宋" w:cs="仿宋"/>
          <w:spacing w:val="-68"/>
          <w:sz w:val="23"/>
          <w:szCs w:val="23"/>
        </w:rPr>
        <w:t xml:space="preserve"> </w:t>
      </w:r>
      <w:r>
        <w:rPr>
          <w:rFonts w:ascii="仿宋" w:hAnsi="仿宋" w:eastAsia="仿宋" w:cs="仿宋"/>
          <w:spacing w:val="1"/>
          <w:sz w:val="23"/>
          <w:szCs w:val="23"/>
        </w:rPr>
        <w:t>已完成评价数量的50%</w:t>
      </w:r>
      <w:r>
        <w:rPr>
          <w:rFonts w:ascii="仿宋" w:hAnsi="仿宋" w:eastAsia="仿宋" w:cs="仿宋"/>
          <w:sz w:val="23"/>
          <w:szCs w:val="23"/>
        </w:rPr>
        <w:t xml:space="preserve">；上传 </w:t>
      </w:r>
      <w:r>
        <w:rPr>
          <w:rFonts w:ascii="仿宋" w:hAnsi="仿宋" w:eastAsia="仿宋" w:cs="仿宋"/>
          <w:spacing w:val="-2"/>
          <w:sz w:val="23"/>
          <w:szCs w:val="23"/>
        </w:rPr>
        <w:t>附件格式应为PDF，小于20M）</w:t>
      </w:r>
    </w:p>
    <w:p w14:paraId="0BD1E8C9">
      <w:pPr>
        <w:spacing w:line="332" w:lineRule="auto"/>
        <w:ind w:left="666" w:right="71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5"/>
          <w:sz w:val="23"/>
          <w:szCs w:val="23"/>
        </w:rPr>
        <w:t xml:space="preserve"> </w:t>
      </w:r>
      <w:r>
        <w:rPr>
          <w:rFonts w:ascii="仿宋" w:hAnsi="仿宋" w:eastAsia="仿宋" w:cs="仿宋"/>
          <w:sz w:val="23"/>
          <w:szCs w:val="23"/>
        </w:rPr>
        <w:t>无</w:t>
      </w:r>
    </w:p>
    <w:p w14:paraId="41E033BA">
      <w:pPr>
        <w:spacing w:line="332" w:lineRule="auto"/>
        <w:rPr>
          <w:rFonts w:ascii="仿宋" w:hAnsi="仿宋" w:eastAsia="仿宋" w:cs="仿宋"/>
          <w:sz w:val="23"/>
          <w:szCs w:val="23"/>
        </w:rPr>
        <w:sectPr>
          <w:footerReference r:id="rId27" w:type="default"/>
          <w:pgSz w:w="11900" w:h="16840"/>
          <w:pgMar w:top="642" w:right="600" w:bottom="340" w:left="600" w:header="326" w:footer="111" w:gutter="0"/>
          <w:cols w:space="720" w:num="1"/>
        </w:sectPr>
      </w:pPr>
    </w:p>
    <w:p w14:paraId="5B5FB291">
      <w:pPr>
        <w:spacing w:line="263" w:lineRule="auto"/>
        <w:rPr>
          <w:rFonts w:ascii="Arial"/>
          <w:sz w:val="21"/>
        </w:rPr>
      </w:pPr>
    </w:p>
    <w:p w14:paraId="471D04B2">
      <w:pPr>
        <w:spacing w:line="264" w:lineRule="auto"/>
        <w:rPr>
          <w:rFonts w:ascii="Arial"/>
          <w:sz w:val="21"/>
        </w:rPr>
      </w:pPr>
    </w:p>
    <w:p w14:paraId="13148CE4">
      <w:pPr>
        <w:spacing w:line="264" w:lineRule="auto"/>
        <w:rPr>
          <w:rFonts w:ascii="Arial"/>
          <w:sz w:val="21"/>
        </w:rPr>
      </w:pPr>
    </w:p>
    <w:p w14:paraId="54FFBC9B">
      <w:pPr>
        <w:spacing w:line="264" w:lineRule="auto"/>
        <w:rPr>
          <w:rFonts w:ascii="Arial"/>
          <w:sz w:val="21"/>
        </w:rPr>
      </w:pPr>
    </w:p>
    <w:p w14:paraId="6AE30701">
      <w:pPr>
        <w:spacing w:before="94" w:line="228" w:lineRule="exact"/>
        <w:ind w:left="4386"/>
        <w:outlineLvl w:val="0"/>
        <w:rPr>
          <w:rFonts w:ascii="微软雅黑" w:hAnsi="微软雅黑" w:eastAsia="微软雅黑" w:cs="微软雅黑"/>
          <w:sz w:val="22"/>
          <w:szCs w:val="22"/>
        </w:rPr>
      </w:pPr>
      <w:bookmarkStart w:id="39" w:name="bookmark27"/>
      <w:bookmarkEnd w:id="39"/>
      <w:r>
        <w:rPr>
          <w:rFonts w:ascii="微软雅黑" w:hAnsi="微软雅黑" w:eastAsia="微软雅黑" w:cs="微软雅黑"/>
          <w:spacing w:val="15"/>
          <w:position w:val="-1"/>
          <w:sz w:val="22"/>
          <w:szCs w:val="22"/>
        </w:rPr>
        <w:t>第四部分 名词解释</w:t>
      </w:r>
    </w:p>
    <w:p w14:paraId="16BB5218">
      <w:pPr>
        <w:spacing w:before="307" w:line="221" w:lineRule="auto"/>
        <w:ind w:left="6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3AAEFC2E">
      <w:pPr>
        <w:spacing w:before="135" w:line="221" w:lineRule="auto"/>
        <w:ind w:left="6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25A71C0B">
      <w:pPr>
        <w:spacing w:before="125" w:line="272" w:lineRule="auto"/>
        <w:ind w:left="677" w:right="6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4"/>
          <w:sz w:val="23"/>
          <w:szCs w:val="23"/>
        </w:rPr>
        <w:t xml:space="preserve"> </w:t>
      </w:r>
      <w:r>
        <w:rPr>
          <w:rFonts w:ascii="仿宋" w:hAnsi="仿宋" w:eastAsia="仿宋" w:cs="仿宋"/>
          <w:spacing w:val="-7"/>
          <w:sz w:val="23"/>
          <w:szCs w:val="23"/>
        </w:rPr>
        <w:t>的收入。</w:t>
      </w:r>
    </w:p>
    <w:p w14:paraId="69399ABB">
      <w:pPr>
        <w:spacing w:before="131" w:line="271" w:lineRule="auto"/>
        <w:ind w:left="663" w:right="6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z w:val="23"/>
          <w:szCs w:val="23"/>
        </w:rPr>
        <w:t xml:space="preserve"> </w:t>
      </w:r>
      <w:r>
        <w:rPr>
          <w:rFonts w:ascii="仿宋" w:hAnsi="仿宋" w:eastAsia="仿宋" w:cs="仿宋"/>
          <w:spacing w:val="-1"/>
          <w:sz w:val="23"/>
          <w:szCs w:val="23"/>
        </w:rPr>
        <w:t>入、存款利息收入等。</w:t>
      </w:r>
    </w:p>
    <w:p w14:paraId="56898753">
      <w:pPr>
        <w:spacing w:before="125" w:line="276" w:lineRule="auto"/>
        <w:ind w:left="667" w:right="623"/>
        <w:rPr>
          <w:rFonts w:ascii="仿宋" w:hAnsi="仿宋" w:eastAsia="仿宋" w:cs="仿宋"/>
          <w:sz w:val="23"/>
          <w:szCs w:val="23"/>
        </w:rPr>
      </w:pPr>
      <w:r>
        <w:rPr>
          <w:rFonts w:ascii="仿宋" w:hAnsi="仿宋" w:eastAsia="仿宋" w:cs="仿宋"/>
          <w:spacing w:val="5"/>
          <w:sz w:val="23"/>
          <w:szCs w:val="23"/>
        </w:rPr>
        <w:t>五、使用非财政拨款结余（含专用结余</w:t>
      </w:r>
      <w:r>
        <w:rPr>
          <w:rFonts w:ascii="仿宋" w:hAnsi="仿宋" w:eastAsia="仿宋" w:cs="仿宋"/>
          <w:spacing w:val="16"/>
          <w:sz w:val="23"/>
          <w:szCs w:val="23"/>
        </w:rPr>
        <w:t>）：</w:t>
      </w:r>
      <w:r>
        <w:rPr>
          <w:rFonts w:ascii="仿宋" w:hAnsi="仿宋" w:eastAsia="仿宋" w:cs="仿宋"/>
          <w:spacing w:val="5"/>
          <w:sz w:val="23"/>
          <w:szCs w:val="23"/>
        </w:rPr>
        <w:t>指单位按照预</w:t>
      </w:r>
      <w:r>
        <w:rPr>
          <w:rFonts w:ascii="仿宋" w:hAnsi="仿宋" w:eastAsia="仿宋" w:cs="仿宋"/>
          <w:spacing w:val="4"/>
          <w:sz w:val="23"/>
          <w:szCs w:val="23"/>
        </w:rPr>
        <w:t>算管理要求使用非财政拨款结余弥</w:t>
      </w:r>
      <w:r>
        <w:rPr>
          <w:rFonts w:ascii="仿宋" w:hAnsi="仿宋" w:eastAsia="仿宋" w:cs="仿宋"/>
          <w:sz w:val="23"/>
          <w:szCs w:val="23"/>
        </w:rPr>
        <w:t xml:space="preserve"> 补收支差额的金额，以及使用专用结余安排</w:t>
      </w:r>
      <w:r>
        <w:rPr>
          <w:rFonts w:ascii="仿宋" w:hAnsi="仿宋" w:eastAsia="仿宋" w:cs="仿宋"/>
          <w:spacing w:val="-1"/>
          <w:sz w:val="23"/>
          <w:szCs w:val="23"/>
        </w:rPr>
        <w:t>支出的金额。</w:t>
      </w:r>
    </w:p>
    <w:p w14:paraId="35D73DA1">
      <w:pPr>
        <w:spacing w:before="124" w:line="272" w:lineRule="auto"/>
        <w:ind w:left="663" w:right="6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9"/>
          <w:sz w:val="23"/>
          <w:szCs w:val="23"/>
        </w:rPr>
        <w:t xml:space="preserve"> </w:t>
      </w:r>
      <w:r>
        <w:rPr>
          <w:rFonts w:ascii="仿宋" w:hAnsi="仿宋" w:eastAsia="仿宋" w:cs="仿宋"/>
          <w:spacing w:val="-1"/>
          <w:sz w:val="23"/>
          <w:szCs w:val="23"/>
        </w:rPr>
        <w:t>金，或项目已完成等产生的结余资金。</w:t>
      </w:r>
    </w:p>
    <w:p w14:paraId="3733D538">
      <w:pPr>
        <w:spacing w:before="133" w:line="272" w:lineRule="auto"/>
        <w:ind w:left="664" w:right="6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6"/>
          <w:sz w:val="23"/>
          <w:szCs w:val="23"/>
        </w:rPr>
        <w:t xml:space="preserve"> </w:t>
      </w:r>
      <w:r>
        <w:rPr>
          <w:rFonts w:ascii="仿宋" w:hAnsi="仿宋" w:eastAsia="仿宋" w:cs="仿宋"/>
          <w:spacing w:val="-2"/>
          <w:sz w:val="23"/>
          <w:szCs w:val="23"/>
        </w:rPr>
        <w:t>政拨款结余的金额等。</w:t>
      </w:r>
    </w:p>
    <w:p w14:paraId="4AFAFDC2">
      <w:pPr>
        <w:spacing w:before="121" w:line="277" w:lineRule="auto"/>
        <w:ind w:left="668" w:right="6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12"/>
          <w:sz w:val="23"/>
          <w:szCs w:val="23"/>
        </w:rPr>
        <w:t xml:space="preserve"> </w:t>
      </w:r>
      <w:r>
        <w:rPr>
          <w:rFonts w:ascii="仿宋" w:hAnsi="仿宋" w:eastAsia="仿宋" w:cs="仿宋"/>
          <w:spacing w:val="-2"/>
          <w:sz w:val="23"/>
          <w:szCs w:val="23"/>
        </w:rPr>
        <w:t>完成等产生的结余资金。</w:t>
      </w:r>
    </w:p>
    <w:p w14:paraId="45563908">
      <w:pPr>
        <w:spacing w:before="123" w:line="274" w:lineRule="auto"/>
        <w:ind w:left="687" w:right="6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3"/>
          <w:sz w:val="23"/>
          <w:szCs w:val="23"/>
        </w:rPr>
        <w:t xml:space="preserve"> </w:t>
      </w:r>
      <w:r>
        <w:rPr>
          <w:rFonts w:ascii="仿宋" w:hAnsi="仿宋" w:eastAsia="仿宋" w:cs="仿宋"/>
          <w:spacing w:val="-20"/>
          <w:sz w:val="23"/>
          <w:szCs w:val="23"/>
        </w:rPr>
        <w:t>出。</w:t>
      </w:r>
    </w:p>
    <w:p w14:paraId="38F3E153">
      <w:pPr>
        <w:spacing w:before="126" w:line="220" w:lineRule="auto"/>
        <w:ind w:left="6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68E31FA6">
      <w:pPr>
        <w:spacing w:before="129" w:line="307" w:lineRule="auto"/>
        <w:ind w:left="664" w:right="623" w:firstLine="5"/>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z w:val="23"/>
          <w:szCs w:val="23"/>
        </w:rPr>
        <w:t xml:space="preserve"> </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10"/>
          <w:sz w:val="23"/>
          <w:szCs w:val="23"/>
        </w:rPr>
        <w:t xml:space="preserve"> </w:t>
      </w:r>
      <w:r>
        <w:rPr>
          <w:rFonts w:ascii="仿宋" w:hAnsi="仿宋" w:eastAsia="仿宋" w:cs="仿宋"/>
          <w:spacing w:val="4"/>
          <w:sz w:val="23"/>
          <w:szCs w:val="23"/>
        </w:rPr>
        <w:t>际旅费、</w:t>
      </w:r>
      <w:r>
        <w:rPr>
          <w:rFonts w:ascii="仿宋" w:hAnsi="仿宋" w:eastAsia="仿宋" w:cs="仿宋"/>
          <w:spacing w:val="-65"/>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z w:val="23"/>
          <w:szCs w:val="23"/>
        </w:rPr>
        <w:t xml:space="preserve"> </w:t>
      </w:r>
      <w:r>
        <w:rPr>
          <w:rFonts w:ascii="仿宋" w:hAnsi="仿宋" w:eastAsia="仿宋" w:cs="仿宋"/>
          <w:spacing w:val="5"/>
          <w:sz w:val="23"/>
          <w:szCs w:val="23"/>
        </w:rPr>
        <w:t>映公务用车车辆购置支出（含车辆购置税、牌照</w:t>
      </w:r>
      <w:r>
        <w:rPr>
          <w:rFonts w:ascii="仿宋" w:hAnsi="仿宋" w:eastAsia="仿宋" w:cs="仿宋"/>
          <w:spacing w:val="4"/>
          <w:sz w:val="23"/>
          <w:szCs w:val="23"/>
        </w:rPr>
        <w:t>费</w:t>
      </w:r>
      <w:r>
        <w:rPr>
          <w:rFonts w:ascii="仿宋" w:hAnsi="仿宋" w:eastAsia="仿宋" w:cs="仿宋"/>
          <w:spacing w:val="18"/>
          <w:sz w:val="23"/>
          <w:szCs w:val="23"/>
        </w:rPr>
        <w:t>）；</w:t>
      </w:r>
      <w:r>
        <w:rPr>
          <w:rFonts w:ascii="仿宋" w:hAnsi="仿宋" w:eastAsia="仿宋" w:cs="仿宋"/>
          <w:spacing w:val="4"/>
          <w:sz w:val="23"/>
          <w:szCs w:val="23"/>
        </w:rPr>
        <w:t>公务用车运行维护费反映单位按规定</w:t>
      </w:r>
      <w:r>
        <w:rPr>
          <w:rFonts w:ascii="仿宋" w:hAnsi="仿宋" w:eastAsia="仿宋" w:cs="仿宋"/>
          <w:spacing w:val="1"/>
          <w:sz w:val="23"/>
          <w:szCs w:val="23"/>
        </w:rPr>
        <w:t xml:space="preserve"> </w:t>
      </w:r>
      <w:r>
        <w:rPr>
          <w:rFonts w:ascii="仿宋" w:hAnsi="仿宋" w:eastAsia="仿宋" w:cs="仿宋"/>
          <w:spacing w:val="5"/>
          <w:sz w:val="23"/>
          <w:szCs w:val="23"/>
        </w:rPr>
        <w:t>保留的公务用车燃料费、维修费、过路过桥费、保险费、安全奖励费用等支出；公务接待费</w:t>
      </w:r>
      <w:r>
        <w:rPr>
          <w:rFonts w:ascii="仿宋" w:hAnsi="仿宋" w:eastAsia="仿宋" w:cs="仿宋"/>
          <w:spacing w:val="10"/>
          <w:sz w:val="23"/>
          <w:szCs w:val="23"/>
        </w:rPr>
        <w:t xml:space="preserve"> </w:t>
      </w:r>
      <w:r>
        <w:rPr>
          <w:rFonts w:ascii="仿宋" w:hAnsi="仿宋" w:eastAsia="仿宋" w:cs="仿宋"/>
          <w:sz w:val="23"/>
          <w:szCs w:val="23"/>
        </w:rPr>
        <w:t>反映单位按规定开支的各类公务接待（含外宾接待）</w:t>
      </w:r>
      <w:r>
        <w:rPr>
          <w:rFonts w:ascii="仿宋" w:hAnsi="仿宋" w:eastAsia="仿宋" w:cs="仿宋"/>
          <w:spacing w:val="-1"/>
          <w:sz w:val="23"/>
          <w:szCs w:val="23"/>
        </w:rPr>
        <w:t>费用。</w:t>
      </w:r>
    </w:p>
    <w:p w14:paraId="186D3A2B">
      <w:pPr>
        <w:spacing w:before="124" w:line="273" w:lineRule="auto"/>
        <w:ind w:left="663" w:right="623" w:firstLine="6"/>
        <w:rPr>
          <w:rFonts w:ascii="仿宋" w:hAnsi="仿宋" w:eastAsia="仿宋" w:cs="仿宋"/>
          <w:sz w:val="23"/>
          <w:szCs w:val="23"/>
        </w:rPr>
      </w:pPr>
      <w:r>
        <w:rPr>
          <w:rFonts w:ascii="仿宋" w:hAnsi="仿宋" w:eastAsia="仿宋" w:cs="仿宋"/>
          <w:spacing w:val="5"/>
          <w:sz w:val="23"/>
          <w:szCs w:val="23"/>
        </w:rPr>
        <w:t xml:space="preserve">十二、机关运行经费：指行政单位和参照公务员法管理的事业单位财政拨款基本支出中的公 </w:t>
      </w:r>
      <w:r>
        <w:rPr>
          <w:rFonts w:ascii="仿宋" w:hAnsi="仿宋" w:eastAsia="仿宋" w:cs="仿宋"/>
          <w:spacing w:val="-3"/>
          <w:sz w:val="23"/>
          <w:szCs w:val="23"/>
        </w:rPr>
        <w:t>用经费支出。</w:t>
      </w:r>
    </w:p>
    <w:p w14:paraId="16B55F31">
      <w:pPr>
        <w:spacing w:before="163" w:line="220" w:lineRule="auto"/>
        <w:ind w:left="664"/>
        <w:rPr>
          <w:rFonts w:ascii="仿宋" w:hAnsi="仿宋" w:eastAsia="仿宋" w:cs="仿宋"/>
          <w:sz w:val="23"/>
          <w:szCs w:val="23"/>
        </w:rPr>
      </w:pPr>
      <w:r>
        <w:rPr>
          <w:rFonts w:ascii="仿宋" w:hAnsi="仿宋" w:eastAsia="仿宋" w:cs="仿宋"/>
          <w:sz w:val="23"/>
          <w:szCs w:val="23"/>
        </w:rPr>
        <w:t>本年度未在《2024年政府收支分类科目》外新增加</w:t>
      </w:r>
      <w:r>
        <w:rPr>
          <w:rFonts w:ascii="仿宋" w:hAnsi="仿宋" w:eastAsia="仿宋" w:cs="仿宋"/>
          <w:spacing w:val="-1"/>
          <w:sz w:val="23"/>
          <w:szCs w:val="23"/>
        </w:rPr>
        <w:t>科目。</w:t>
      </w:r>
    </w:p>
    <w:p w14:paraId="5A81D3C9">
      <w:pPr>
        <w:spacing w:before="155" w:line="227" w:lineRule="exact"/>
        <w:ind w:left="4617"/>
        <w:outlineLvl w:val="0"/>
        <w:rPr>
          <w:rFonts w:ascii="微软雅黑" w:hAnsi="微软雅黑" w:eastAsia="微软雅黑" w:cs="微软雅黑"/>
          <w:sz w:val="22"/>
          <w:szCs w:val="22"/>
        </w:rPr>
      </w:pPr>
      <w:bookmarkStart w:id="40" w:name="bookmark28"/>
      <w:bookmarkEnd w:id="40"/>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081D0740">
      <w:pPr>
        <w:spacing w:line="227" w:lineRule="exact"/>
        <w:rPr>
          <w:rFonts w:ascii="微软雅黑" w:hAnsi="微软雅黑" w:eastAsia="微软雅黑" w:cs="微软雅黑"/>
          <w:sz w:val="22"/>
          <w:szCs w:val="22"/>
        </w:rPr>
        <w:sectPr>
          <w:footerReference r:id="rId28" w:type="default"/>
          <w:pgSz w:w="11900" w:h="16840"/>
          <w:pgMar w:top="642" w:right="600" w:bottom="340" w:left="600" w:header="326" w:footer="111" w:gutter="0"/>
          <w:cols w:space="720" w:num="1"/>
        </w:sectPr>
      </w:pPr>
    </w:p>
    <w:p w14:paraId="4D2169D0">
      <w:pPr>
        <w:spacing w:line="277" w:lineRule="auto"/>
        <w:rPr>
          <w:rFonts w:ascii="Arial"/>
          <w:sz w:val="21"/>
        </w:rPr>
      </w:pPr>
    </w:p>
    <w:p w14:paraId="5704ED2B">
      <w:pPr>
        <w:spacing w:line="278" w:lineRule="auto"/>
        <w:rPr>
          <w:rFonts w:ascii="Arial"/>
          <w:sz w:val="21"/>
        </w:rPr>
      </w:pPr>
    </w:p>
    <w:p w14:paraId="577CEAAD">
      <w:pPr>
        <w:spacing w:line="13742" w:lineRule="exact"/>
        <w:ind w:firstLine="1416"/>
      </w:pPr>
      <w:r>
        <w:rPr>
          <w:position w:val="-274"/>
        </w:rPr>
        <w:drawing>
          <wp:inline distT="0" distB="0" distL="0" distR="0">
            <wp:extent cx="5011420" cy="872553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46"/>
                    <a:stretch>
                      <a:fillRect/>
                    </a:stretch>
                  </pic:blipFill>
                  <pic:spPr>
                    <a:xfrm>
                      <a:off x="0" y="0"/>
                      <a:ext cx="5011667" cy="8725792"/>
                    </a:xfrm>
                    <a:prstGeom prst="rect">
                      <a:avLst/>
                    </a:prstGeom>
                  </pic:spPr>
                </pic:pic>
              </a:graphicData>
            </a:graphic>
          </wp:inline>
        </w:drawing>
      </w:r>
    </w:p>
    <w:p w14:paraId="15C753F8">
      <w:pPr>
        <w:spacing w:line="13742" w:lineRule="exact"/>
        <w:sectPr>
          <w:footerReference r:id="rId29" w:type="default"/>
          <w:pgSz w:w="11900" w:h="16840"/>
          <w:pgMar w:top="642" w:right="600" w:bottom="340" w:left="600" w:header="326" w:footer="111" w:gutter="0"/>
          <w:cols w:space="720" w:num="1"/>
        </w:sectPr>
      </w:pPr>
    </w:p>
    <w:p w14:paraId="0980AB6F">
      <w:pPr>
        <w:spacing w:line="277" w:lineRule="auto"/>
        <w:rPr>
          <w:rFonts w:ascii="Arial"/>
          <w:sz w:val="21"/>
        </w:rPr>
      </w:pPr>
    </w:p>
    <w:p w14:paraId="0E6B887D">
      <w:pPr>
        <w:spacing w:line="278" w:lineRule="auto"/>
        <w:rPr>
          <w:rFonts w:ascii="Arial"/>
          <w:sz w:val="21"/>
        </w:rPr>
      </w:pPr>
    </w:p>
    <w:p w14:paraId="07B963F4">
      <w:pPr>
        <w:spacing w:line="13774" w:lineRule="exact"/>
        <w:ind w:firstLine="1416"/>
      </w:pPr>
      <w:r>
        <w:rPr>
          <w:position w:val="-275"/>
        </w:rPr>
        <w:drawing>
          <wp:inline distT="0" distB="0" distL="0" distR="0">
            <wp:extent cx="5011420" cy="874585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47"/>
                    <a:stretch>
                      <a:fillRect/>
                    </a:stretch>
                  </pic:blipFill>
                  <pic:spPr>
                    <a:xfrm>
                      <a:off x="0" y="0"/>
                      <a:ext cx="5011667" cy="8746389"/>
                    </a:xfrm>
                    <a:prstGeom prst="rect">
                      <a:avLst/>
                    </a:prstGeom>
                  </pic:spPr>
                </pic:pic>
              </a:graphicData>
            </a:graphic>
          </wp:inline>
        </w:drawing>
      </w:r>
    </w:p>
    <w:p w14:paraId="62C97768">
      <w:pPr>
        <w:spacing w:line="13774" w:lineRule="exact"/>
        <w:sectPr>
          <w:footerReference r:id="rId30" w:type="default"/>
          <w:pgSz w:w="11900" w:h="16840"/>
          <w:pgMar w:top="642" w:right="600" w:bottom="340" w:left="600" w:header="326" w:footer="110" w:gutter="0"/>
          <w:cols w:space="720" w:num="1"/>
        </w:sectPr>
      </w:pPr>
    </w:p>
    <w:p w14:paraId="7F8FB72A">
      <w:pPr>
        <w:spacing w:line="277" w:lineRule="auto"/>
        <w:rPr>
          <w:rFonts w:ascii="Arial"/>
          <w:sz w:val="21"/>
        </w:rPr>
      </w:pPr>
    </w:p>
    <w:p w14:paraId="10845517">
      <w:pPr>
        <w:spacing w:line="278" w:lineRule="auto"/>
        <w:rPr>
          <w:rFonts w:ascii="Arial"/>
          <w:sz w:val="21"/>
        </w:rPr>
      </w:pPr>
    </w:p>
    <w:p w14:paraId="2A2B501D">
      <w:pPr>
        <w:spacing w:line="12196" w:lineRule="exact"/>
        <w:ind w:firstLine="1308"/>
      </w:pPr>
      <w:r>
        <w:rPr>
          <w:position w:val="-243"/>
        </w:rPr>
        <w:drawing>
          <wp:inline distT="0" distB="0" distL="0" distR="0">
            <wp:extent cx="5148580" cy="774382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48"/>
                    <a:stretch>
                      <a:fillRect/>
                    </a:stretch>
                  </pic:blipFill>
                  <pic:spPr>
                    <a:xfrm>
                      <a:off x="0" y="0"/>
                      <a:ext cx="5148973" cy="7744055"/>
                    </a:xfrm>
                    <a:prstGeom prst="rect">
                      <a:avLst/>
                    </a:prstGeom>
                  </pic:spPr>
                </pic:pic>
              </a:graphicData>
            </a:graphic>
          </wp:inline>
        </w:drawing>
      </w:r>
    </w:p>
    <w:p w14:paraId="1620565A">
      <w:pPr>
        <w:spacing w:line="12196" w:lineRule="exact"/>
        <w:sectPr>
          <w:footerReference r:id="rId31" w:type="default"/>
          <w:pgSz w:w="11900" w:h="16840"/>
          <w:pgMar w:top="642" w:right="600" w:bottom="340" w:left="600" w:header="326" w:footer="110" w:gutter="0"/>
          <w:cols w:space="720" w:num="1"/>
        </w:sectPr>
      </w:pPr>
    </w:p>
    <w:p w14:paraId="01AEABD9">
      <w:pPr>
        <w:spacing w:line="277" w:lineRule="auto"/>
        <w:rPr>
          <w:rFonts w:ascii="Arial"/>
          <w:sz w:val="21"/>
        </w:rPr>
      </w:pPr>
    </w:p>
    <w:p w14:paraId="1956ADBC">
      <w:pPr>
        <w:spacing w:line="278" w:lineRule="auto"/>
        <w:rPr>
          <w:rFonts w:ascii="Arial"/>
          <w:sz w:val="21"/>
        </w:rPr>
      </w:pPr>
    </w:p>
    <w:p w14:paraId="6F2276A8">
      <w:pPr>
        <w:spacing w:line="12563" w:lineRule="exact"/>
        <w:ind w:firstLine="1329"/>
      </w:pPr>
      <w:r>
        <w:rPr>
          <w:position w:val="-251"/>
        </w:rPr>
        <w:drawing>
          <wp:inline distT="0" distB="0" distL="0" distR="0">
            <wp:extent cx="5121275" cy="797687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49"/>
                    <a:stretch>
                      <a:fillRect/>
                    </a:stretch>
                  </pic:blipFill>
                  <pic:spPr>
                    <a:xfrm>
                      <a:off x="0" y="0"/>
                      <a:ext cx="5121512" cy="7977475"/>
                    </a:xfrm>
                    <a:prstGeom prst="rect">
                      <a:avLst/>
                    </a:prstGeom>
                  </pic:spPr>
                </pic:pic>
              </a:graphicData>
            </a:graphic>
          </wp:inline>
        </w:drawing>
      </w:r>
    </w:p>
    <w:p w14:paraId="7198FA35">
      <w:pPr>
        <w:spacing w:line="12563" w:lineRule="exact"/>
        <w:sectPr>
          <w:footerReference r:id="rId32" w:type="default"/>
          <w:pgSz w:w="11900" w:h="16840"/>
          <w:pgMar w:top="642" w:right="600" w:bottom="340" w:left="600" w:header="326" w:footer="111" w:gutter="0"/>
          <w:cols w:space="720" w:num="1"/>
        </w:sectPr>
      </w:pPr>
    </w:p>
    <w:p w14:paraId="7995640D">
      <w:pPr>
        <w:spacing w:line="277" w:lineRule="auto"/>
        <w:rPr>
          <w:rFonts w:ascii="Arial"/>
          <w:sz w:val="21"/>
        </w:rPr>
      </w:pPr>
    </w:p>
    <w:p w14:paraId="581CA8B2">
      <w:pPr>
        <w:spacing w:line="278" w:lineRule="auto"/>
        <w:rPr>
          <w:rFonts w:ascii="Arial"/>
          <w:sz w:val="21"/>
        </w:rPr>
      </w:pPr>
    </w:p>
    <w:p w14:paraId="3EB396AB">
      <w:pPr>
        <w:spacing w:line="10996" w:lineRule="exact"/>
        <w:ind w:firstLine="1221"/>
      </w:pPr>
      <w:r>
        <w:rPr>
          <w:position w:val="-219"/>
        </w:rPr>
        <w:drawing>
          <wp:inline distT="0" distB="0" distL="0" distR="0">
            <wp:extent cx="5258435" cy="698182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50"/>
                    <a:stretch>
                      <a:fillRect/>
                    </a:stretch>
                  </pic:blipFill>
                  <pic:spPr>
                    <a:xfrm>
                      <a:off x="0" y="0"/>
                      <a:ext cx="5258817" cy="6982007"/>
                    </a:xfrm>
                    <a:prstGeom prst="rect">
                      <a:avLst/>
                    </a:prstGeom>
                  </pic:spPr>
                </pic:pic>
              </a:graphicData>
            </a:graphic>
          </wp:inline>
        </w:drawing>
      </w:r>
    </w:p>
    <w:p w14:paraId="5268E7BE">
      <w:pPr>
        <w:spacing w:line="10996" w:lineRule="exact"/>
        <w:sectPr>
          <w:footerReference r:id="rId33" w:type="default"/>
          <w:pgSz w:w="11900" w:h="16840"/>
          <w:pgMar w:top="642" w:right="600" w:bottom="340" w:left="600" w:header="326" w:footer="110" w:gutter="0"/>
          <w:cols w:space="720" w:num="1"/>
        </w:sectPr>
      </w:pPr>
    </w:p>
    <w:p w14:paraId="6F6E5351">
      <w:pPr>
        <w:spacing w:line="277" w:lineRule="auto"/>
        <w:rPr>
          <w:rFonts w:ascii="Arial"/>
          <w:sz w:val="21"/>
        </w:rPr>
      </w:pPr>
    </w:p>
    <w:p w14:paraId="6C0B2A00">
      <w:pPr>
        <w:spacing w:line="278" w:lineRule="auto"/>
        <w:rPr>
          <w:rFonts w:ascii="Arial"/>
          <w:sz w:val="21"/>
        </w:rPr>
      </w:pPr>
    </w:p>
    <w:p w14:paraId="4643C564">
      <w:pPr>
        <w:spacing w:line="12325" w:lineRule="exact"/>
        <w:ind w:firstLine="1319"/>
      </w:pPr>
      <w:r>
        <w:rPr>
          <w:position w:val="-246"/>
        </w:rPr>
        <w:drawing>
          <wp:inline distT="0" distB="0" distL="0" distR="0">
            <wp:extent cx="5134610" cy="782637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51"/>
                    <a:stretch>
                      <a:fillRect/>
                    </a:stretch>
                  </pic:blipFill>
                  <pic:spPr>
                    <a:xfrm>
                      <a:off x="0" y="0"/>
                      <a:ext cx="5135242" cy="7826439"/>
                    </a:xfrm>
                    <a:prstGeom prst="rect">
                      <a:avLst/>
                    </a:prstGeom>
                  </pic:spPr>
                </pic:pic>
              </a:graphicData>
            </a:graphic>
          </wp:inline>
        </w:drawing>
      </w:r>
    </w:p>
    <w:p w14:paraId="3C3EE665">
      <w:pPr>
        <w:spacing w:line="12325" w:lineRule="exact"/>
        <w:sectPr>
          <w:footerReference r:id="rId34" w:type="default"/>
          <w:pgSz w:w="11900" w:h="16840"/>
          <w:pgMar w:top="642" w:right="600" w:bottom="340" w:left="600" w:header="326" w:footer="111" w:gutter="0"/>
          <w:cols w:space="720" w:num="1"/>
        </w:sectPr>
      </w:pPr>
    </w:p>
    <w:p w14:paraId="6B62A9C3">
      <w:pPr>
        <w:spacing w:line="277" w:lineRule="auto"/>
        <w:rPr>
          <w:rFonts w:ascii="Arial"/>
          <w:sz w:val="21"/>
        </w:rPr>
      </w:pPr>
    </w:p>
    <w:p w14:paraId="35C90AAE">
      <w:pPr>
        <w:spacing w:line="278" w:lineRule="auto"/>
        <w:rPr>
          <w:rFonts w:ascii="Arial"/>
          <w:sz w:val="21"/>
        </w:rPr>
      </w:pPr>
    </w:p>
    <w:p w14:paraId="7BFF7C76">
      <w:pPr>
        <w:spacing w:line="11288" w:lineRule="exact"/>
        <w:ind w:firstLine="1254"/>
      </w:pPr>
      <w:r>
        <w:rPr>
          <w:position w:val="-225"/>
        </w:rPr>
        <w:drawing>
          <wp:inline distT="0" distB="0" distL="0" distR="0">
            <wp:extent cx="5217160" cy="716724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52"/>
                    <a:stretch>
                      <a:fillRect/>
                    </a:stretch>
                  </pic:blipFill>
                  <pic:spPr>
                    <a:xfrm>
                      <a:off x="0" y="0"/>
                      <a:ext cx="5217626" cy="7167370"/>
                    </a:xfrm>
                    <a:prstGeom prst="rect">
                      <a:avLst/>
                    </a:prstGeom>
                  </pic:spPr>
                </pic:pic>
              </a:graphicData>
            </a:graphic>
          </wp:inline>
        </w:drawing>
      </w:r>
    </w:p>
    <w:p w14:paraId="5018AC9E">
      <w:pPr>
        <w:spacing w:line="11288" w:lineRule="exact"/>
        <w:sectPr>
          <w:footerReference r:id="rId35" w:type="default"/>
          <w:pgSz w:w="11900" w:h="16840"/>
          <w:pgMar w:top="642" w:right="600" w:bottom="340" w:left="600" w:header="326" w:footer="111" w:gutter="0"/>
          <w:cols w:space="720" w:num="1"/>
        </w:sectPr>
      </w:pPr>
    </w:p>
    <w:p w14:paraId="3204BBDF">
      <w:pPr>
        <w:spacing w:line="277" w:lineRule="auto"/>
        <w:rPr>
          <w:rFonts w:ascii="Arial"/>
          <w:sz w:val="21"/>
        </w:rPr>
      </w:pPr>
    </w:p>
    <w:p w14:paraId="467D736C">
      <w:pPr>
        <w:spacing w:line="278" w:lineRule="auto"/>
        <w:rPr>
          <w:rFonts w:ascii="Arial"/>
          <w:sz w:val="21"/>
        </w:rPr>
      </w:pPr>
    </w:p>
    <w:p w14:paraId="25FE49C9">
      <w:pPr>
        <w:spacing w:line="11590" w:lineRule="exact"/>
        <w:ind w:firstLine="1264"/>
      </w:pPr>
      <w:r>
        <w:rPr>
          <w:position w:val="-231"/>
        </w:rPr>
        <w:drawing>
          <wp:inline distT="0" distB="0" distL="0" distR="0">
            <wp:extent cx="5203825" cy="735901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53"/>
                    <a:stretch>
                      <a:fillRect/>
                    </a:stretch>
                  </pic:blipFill>
                  <pic:spPr>
                    <a:xfrm>
                      <a:off x="0" y="0"/>
                      <a:ext cx="5203895" cy="7359599"/>
                    </a:xfrm>
                    <a:prstGeom prst="rect">
                      <a:avLst/>
                    </a:prstGeom>
                  </pic:spPr>
                </pic:pic>
              </a:graphicData>
            </a:graphic>
          </wp:inline>
        </w:drawing>
      </w:r>
    </w:p>
    <w:p w14:paraId="4764D881">
      <w:pPr>
        <w:spacing w:line="11590" w:lineRule="exact"/>
        <w:sectPr>
          <w:footerReference r:id="rId36" w:type="default"/>
          <w:pgSz w:w="11900" w:h="16840"/>
          <w:pgMar w:top="642" w:right="600" w:bottom="340" w:left="600" w:header="326" w:footer="111" w:gutter="0"/>
          <w:cols w:space="720" w:num="1"/>
        </w:sectPr>
      </w:pPr>
    </w:p>
    <w:p w14:paraId="2F30E854">
      <w:pPr>
        <w:spacing w:line="277" w:lineRule="auto"/>
        <w:rPr>
          <w:rFonts w:ascii="Arial"/>
          <w:sz w:val="21"/>
        </w:rPr>
      </w:pPr>
    </w:p>
    <w:p w14:paraId="6F07E6AA">
      <w:pPr>
        <w:spacing w:line="278" w:lineRule="auto"/>
        <w:rPr>
          <w:rFonts w:ascii="Arial"/>
          <w:sz w:val="21"/>
        </w:rPr>
      </w:pPr>
    </w:p>
    <w:p w14:paraId="78B3C1D4">
      <w:pPr>
        <w:spacing w:line="11536" w:lineRule="exact"/>
        <w:ind w:firstLine="1264"/>
      </w:pPr>
      <w:r>
        <w:rPr>
          <w:position w:val="-230"/>
        </w:rPr>
        <w:drawing>
          <wp:inline distT="0" distB="0" distL="0" distR="0">
            <wp:extent cx="5203825" cy="732472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54"/>
                    <a:stretch>
                      <a:fillRect/>
                    </a:stretch>
                  </pic:blipFill>
                  <pic:spPr>
                    <a:xfrm>
                      <a:off x="0" y="0"/>
                      <a:ext cx="5203895" cy="7325272"/>
                    </a:xfrm>
                    <a:prstGeom prst="rect">
                      <a:avLst/>
                    </a:prstGeom>
                  </pic:spPr>
                </pic:pic>
              </a:graphicData>
            </a:graphic>
          </wp:inline>
        </w:drawing>
      </w:r>
    </w:p>
    <w:p w14:paraId="00603889">
      <w:pPr>
        <w:spacing w:line="11536" w:lineRule="exact"/>
        <w:sectPr>
          <w:footerReference r:id="rId37" w:type="default"/>
          <w:pgSz w:w="11900" w:h="16840"/>
          <w:pgMar w:top="642" w:right="600" w:bottom="340" w:left="600" w:header="326" w:footer="111" w:gutter="0"/>
          <w:cols w:space="720" w:num="1"/>
        </w:sectPr>
      </w:pPr>
    </w:p>
    <w:p w14:paraId="5EA1733D">
      <w:pPr>
        <w:spacing w:line="277" w:lineRule="auto"/>
        <w:rPr>
          <w:rFonts w:ascii="Arial"/>
          <w:sz w:val="21"/>
        </w:rPr>
      </w:pPr>
    </w:p>
    <w:p w14:paraId="225EB77E">
      <w:pPr>
        <w:spacing w:line="278" w:lineRule="auto"/>
        <w:rPr>
          <w:rFonts w:ascii="Arial"/>
          <w:sz w:val="21"/>
        </w:rPr>
      </w:pPr>
    </w:p>
    <w:p w14:paraId="424DF96D">
      <w:pPr>
        <w:spacing w:line="11179" w:lineRule="exact"/>
        <w:ind w:firstLine="1243"/>
      </w:pPr>
      <w:r>
        <w:rPr>
          <w:position w:val="-223"/>
        </w:rPr>
        <w:drawing>
          <wp:inline distT="0" distB="0" distL="0" distR="0">
            <wp:extent cx="5231130" cy="709866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55"/>
                    <a:stretch>
                      <a:fillRect/>
                    </a:stretch>
                  </pic:blipFill>
                  <pic:spPr>
                    <a:xfrm>
                      <a:off x="0" y="0"/>
                      <a:ext cx="5231356" cy="7098717"/>
                    </a:xfrm>
                    <a:prstGeom prst="rect">
                      <a:avLst/>
                    </a:prstGeom>
                  </pic:spPr>
                </pic:pic>
              </a:graphicData>
            </a:graphic>
          </wp:inline>
        </w:drawing>
      </w:r>
    </w:p>
    <w:p w14:paraId="1D10321E">
      <w:pPr>
        <w:spacing w:line="11179" w:lineRule="exact"/>
        <w:sectPr>
          <w:footerReference r:id="rId38" w:type="default"/>
          <w:pgSz w:w="11900" w:h="16840"/>
          <w:pgMar w:top="642" w:right="600" w:bottom="340" w:left="600" w:header="326" w:footer="111" w:gutter="0"/>
          <w:cols w:space="720" w:num="1"/>
        </w:sectPr>
      </w:pPr>
    </w:p>
    <w:p w14:paraId="0A6DB9D6">
      <w:pPr>
        <w:spacing w:line="277" w:lineRule="auto"/>
        <w:rPr>
          <w:rFonts w:ascii="Arial"/>
          <w:sz w:val="21"/>
        </w:rPr>
      </w:pPr>
    </w:p>
    <w:p w14:paraId="47004513">
      <w:pPr>
        <w:spacing w:line="278" w:lineRule="auto"/>
        <w:rPr>
          <w:rFonts w:ascii="Arial"/>
          <w:sz w:val="21"/>
        </w:rPr>
      </w:pPr>
    </w:p>
    <w:p w14:paraId="6153E875">
      <w:pPr>
        <w:spacing w:line="11915" w:lineRule="exact"/>
        <w:ind w:firstLine="1286"/>
      </w:pPr>
      <w:r>
        <w:rPr>
          <w:position w:val="-238"/>
        </w:rPr>
        <w:drawing>
          <wp:inline distT="0" distB="0" distL="0" distR="0">
            <wp:extent cx="5175885" cy="756539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56"/>
                    <a:stretch>
                      <a:fillRect/>
                    </a:stretch>
                  </pic:blipFill>
                  <pic:spPr>
                    <a:xfrm>
                      <a:off x="0" y="0"/>
                      <a:ext cx="5176434" cy="7565558"/>
                    </a:xfrm>
                    <a:prstGeom prst="rect">
                      <a:avLst/>
                    </a:prstGeom>
                  </pic:spPr>
                </pic:pic>
              </a:graphicData>
            </a:graphic>
          </wp:inline>
        </w:drawing>
      </w:r>
    </w:p>
    <w:p w14:paraId="4EFA1EB1">
      <w:pPr>
        <w:spacing w:line="11915" w:lineRule="exact"/>
        <w:sectPr>
          <w:footerReference r:id="rId39" w:type="default"/>
          <w:pgSz w:w="11900" w:h="16840"/>
          <w:pgMar w:top="642" w:right="600" w:bottom="340" w:left="600" w:header="326" w:footer="111" w:gutter="0"/>
          <w:cols w:space="720" w:num="1"/>
        </w:sectPr>
      </w:pPr>
    </w:p>
    <w:p w14:paraId="3B43EE4B">
      <w:pPr>
        <w:spacing w:line="277" w:lineRule="auto"/>
        <w:rPr>
          <w:rFonts w:ascii="Arial"/>
          <w:sz w:val="21"/>
        </w:rPr>
      </w:pPr>
    </w:p>
    <w:p w14:paraId="6FDC5FB2">
      <w:pPr>
        <w:spacing w:line="278" w:lineRule="auto"/>
        <w:rPr>
          <w:rFonts w:ascii="Arial"/>
          <w:sz w:val="21"/>
        </w:rPr>
      </w:pPr>
    </w:p>
    <w:p w14:paraId="6AF2B10F">
      <w:pPr>
        <w:spacing w:line="10833" w:lineRule="exact"/>
        <w:ind w:firstLine="1210"/>
      </w:pPr>
      <w:r>
        <w:rPr>
          <w:position w:val="-216"/>
        </w:rPr>
        <w:drawing>
          <wp:inline distT="0" distB="0" distL="0" distR="0">
            <wp:extent cx="5272405" cy="687895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57"/>
                    <a:stretch>
                      <a:fillRect/>
                    </a:stretch>
                  </pic:blipFill>
                  <pic:spPr>
                    <a:xfrm>
                      <a:off x="0" y="0"/>
                      <a:ext cx="5272548" cy="6879028"/>
                    </a:xfrm>
                    <a:prstGeom prst="rect">
                      <a:avLst/>
                    </a:prstGeom>
                  </pic:spPr>
                </pic:pic>
              </a:graphicData>
            </a:graphic>
          </wp:inline>
        </w:drawing>
      </w:r>
    </w:p>
    <w:p w14:paraId="694824C8">
      <w:pPr>
        <w:spacing w:line="10833" w:lineRule="exact"/>
        <w:sectPr>
          <w:footerReference r:id="rId40" w:type="default"/>
          <w:pgSz w:w="11900" w:h="16840"/>
          <w:pgMar w:top="642" w:right="600" w:bottom="340" w:left="600" w:header="326" w:footer="111" w:gutter="0"/>
          <w:cols w:space="720" w:num="1"/>
        </w:sectPr>
      </w:pPr>
    </w:p>
    <w:p w14:paraId="09E633A0">
      <w:pPr>
        <w:spacing w:line="277" w:lineRule="auto"/>
        <w:rPr>
          <w:rFonts w:ascii="Arial"/>
          <w:sz w:val="21"/>
        </w:rPr>
      </w:pPr>
    </w:p>
    <w:p w14:paraId="23D5ABF8">
      <w:pPr>
        <w:spacing w:line="278" w:lineRule="auto"/>
        <w:rPr>
          <w:rFonts w:ascii="Arial"/>
          <w:sz w:val="21"/>
        </w:rPr>
      </w:pPr>
    </w:p>
    <w:p w14:paraId="4EFF491F">
      <w:pPr>
        <w:spacing w:line="11720" w:lineRule="exact"/>
        <w:ind w:firstLine="1275"/>
      </w:pPr>
      <w:r>
        <w:rPr>
          <w:position w:val="-234"/>
        </w:rPr>
        <w:drawing>
          <wp:inline distT="0" distB="0" distL="0" distR="0">
            <wp:extent cx="5189855" cy="744156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58"/>
                    <a:stretch>
                      <a:fillRect/>
                    </a:stretch>
                  </pic:blipFill>
                  <pic:spPr>
                    <a:xfrm>
                      <a:off x="0" y="0"/>
                      <a:ext cx="5190165" cy="7441982"/>
                    </a:xfrm>
                    <a:prstGeom prst="rect">
                      <a:avLst/>
                    </a:prstGeom>
                  </pic:spPr>
                </pic:pic>
              </a:graphicData>
            </a:graphic>
          </wp:inline>
        </w:drawing>
      </w:r>
    </w:p>
    <w:p w14:paraId="39B3A24D">
      <w:pPr>
        <w:spacing w:line="11720" w:lineRule="exact"/>
        <w:sectPr>
          <w:footerReference r:id="rId41" w:type="default"/>
          <w:pgSz w:w="11900" w:h="16840"/>
          <w:pgMar w:top="642" w:right="600" w:bottom="340" w:left="600" w:header="326" w:footer="111" w:gutter="0"/>
          <w:cols w:space="720" w:num="1"/>
        </w:sectPr>
      </w:pPr>
    </w:p>
    <w:p w14:paraId="42274B03">
      <w:pPr>
        <w:spacing w:line="277" w:lineRule="auto"/>
        <w:rPr>
          <w:rFonts w:ascii="Arial"/>
          <w:sz w:val="21"/>
        </w:rPr>
      </w:pPr>
    </w:p>
    <w:p w14:paraId="74371D77">
      <w:pPr>
        <w:spacing w:line="278" w:lineRule="auto"/>
        <w:rPr>
          <w:rFonts w:ascii="Arial"/>
          <w:sz w:val="21"/>
        </w:rPr>
      </w:pPr>
    </w:p>
    <w:p w14:paraId="4EA85927">
      <w:pPr>
        <w:spacing w:line="12769" w:lineRule="exact"/>
        <w:ind w:firstLine="1351"/>
      </w:pPr>
      <w:r>
        <w:rPr>
          <w:position w:val="-255"/>
        </w:rPr>
        <w:drawing>
          <wp:inline distT="0" distB="0" distL="0" distR="0">
            <wp:extent cx="5093970" cy="810768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59"/>
                    <a:stretch>
                      <a:fillRect/>
                    </a:stretch>
                  </pic:blipFill>
                  <pic:spPr>
                    <a:xfrm>
                      <a:off x="0" y="0"/>
                      <a:ext cx="5094050" cy="8107915"/>
                    </a:xfrm>
                    <a:prstGeom prst="rect">
                      <a:avLst/>
                    </a:prstGeom>
                  </pic:spPr>
                </pic:pic>
              </a:graphicData>
            </a:graphic>
          </wp:inline>
        </w:drawing>
      </w:r>
    </w:p>
    <w:p w14:paraId="7CEDEBB1">
      <w:pPr>
        <w:spacing w:line="12769" w:lineRule="exact"/>
        <w:sectPr>
          <w:footerReference r:id="rId42" w:type="default"/>
          <w:pgSz w:w="11900" w:h="16840"/>
          <w:pgMar w:top="642" w:right="600" w:bottom="340" w:left="600" w:header="326" w:footer="111" w:gutter="0"/>
          <w:cols w:space="720" w:num="1"/>
        </w:sectPr>
      </w:pPr>
    </w:p>
    <w:p w14:paraId="64B0BA55">
      <w:pPr>
        <w:spacing w:line="277" w:lineRule="auto"/>
        <w:rPr>
          <w:rFonts w:ascii="Arial"/>
          <w:sz w:val="21"/>
        </w:rPr>
      </w:pPr>
    </w:p>
    <w:p w14:paraId="3AF903AF">
      <w:pPr>
        <w:spacing w:line="278" w:lineRule="auto"/>
        <w:rPr>
          <w:rFonts w:ascii="Arial"/>
          <w:sz w:val="21"/>
        </w:rPr>
      </w:pPr>
    </w:p>
    <w:p w14:paraId="58FF7F6F">
      <w:pPr>
        <w:spacing w:line="11179" w:lineRule="exact"/>
        <w:ind w:firstLine="1243"/>
      </w:pPr>
      <w:r>
        <w:rPr>
          <w:position w:val="-223"/>
        </w:rPr>
        <w:drawing>
          <wp:inline distT="0" distB="0" distL="0" distR="0">
            <wp:extent cx="5231130" cy="709866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60"/>
                    <a:stretch>
                      <a:fillRect/>
                    </a:stretch>
                  </pic:blipFill>
                  <pic:spPr>
                    <a:xfrm>
                      <a:off x="0" y="0"/>
                      <a:ext cx="5231356" cy="7098717"/>
                    </a:xfrm>
                    <a:prstGeom prst="rect">
                      <a:avLst/>
                    </a:prstGeom>
                  </pic:spPr>
                </pic:pic>
              </a:graphicData>
            </a:graphic>
          </wp:inline>
        </w:drawing>
      </w:r>
    </w:p>
    <w:p w14:paraId="0EB99182">
      <w:pPr>
        <w:spacing w:line="11179" w:lineRule="exact"/>
        <w:sectPr>
          <w:footerReference r:id="rId43" w:type="default"/>
          <w:pgSz w:w="11900" w:h="16840"/>
          <w:pgMar w:top="642" w:right="600" w:bottom="340" w:left="600" w:header="326" w:footer="111" w:gutter="0"/>
          <w:cols w:space="720" w:num="1"/>
        </w:sectPr>
      </w:pPr>
    </w:p>
    <w:p w14:paraId="68E9DF8B">
      <w:pPr>
        <w:spacing w:line="277" w:lineRule="auto"/>
        <w:rPr>
          <w:rFonts w:ascii="Arial"/>
          <w:sz w:val="21"/>
        </w:rPr>
      </w:pPr>
    </w:p>
    <w:p w14:paraId="032E7DFA">
      <w:pPr>
        <w:spacing w:line="278" w:lineRule="auto"/>
        <w:rPr>
          <w:rFonts w:ascii="Arial"/>
          <w:sz w:val="21"/>
        </w:rPr>
      </w:pPr>
    </w:p>
    <w:p w14:paraId="4659EC4B">
      <w:pPr>
        <w:spacing w:line="11060" w:lineRule="exact"/>
        <w:ind w:firstLine="1232"/>
      </w:pPr>
      <w:r>
        <w:rPr>
          <w:position w:val="-221"/>
        </w:rPr>
        <w:drawing>
          <wp:inline distT="0" distB="0" distL="0" distR="0">
            <wp:extent cx="5244465" cy="702310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61"/>
                    <a:stretch>
                      <a:fillRect/>
                    </a:stretch>
                  </pic:blipFill>
                  <pic:spPr>
                    <a:xfrm>
                      <a:off x="0" y="0"/>
                      <a:ext cx="5245087" cy="7023199"/>
                    </a:xfrm>
                    <a:prstGeom prst="rect">
                      <a:avLst/>
                    </a:prstGeom>
                  </pic:spPr>
                </pic:pic>
              </a:graphicData>
            </a:graphic>
          </wp:inline>
        </w:drawing>
      </w:r>
    </w:p>
    <w:sectPr>
      <w:footerReference r:id="rId44" w:type="default"/>
      <w:pgSz w:w="11900" w:h="16840"/>
      <w:pgMar w:top="642" w:right="600" w:bottom="340" w:left="60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7A5AB">
    <w:pPr>
      <w:pStyle w:val="2"/>
      <w:spacing w:line="220" w:lineRule="exact"/>
      <w:ind w:left="5286"/>
      <w:rPr>
        <w:sz w:val="16"/>
        <w:szCs w:val="16"/>
      </w:rPr>
    </w:pPr>
    <w:r>
      <w:rPr>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6EEEB">
    <w:pPr>
      <w:pStyle w:val="2"/>
      <w:spacing w:line="219" w:lineRule="exact"/>
      <w:ind w:left="7686"/>
      <w:rPr>
        <w:sz w:val="16"/>
        <w:szCs w:val="16"/>
      </w:rPr>
    </w:pPr>
    <w:r>
      <w:rPr>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11A5D">
    <w:pPr>
      <w:pStyle w:val="2"/>
      <w:spacing w:line="220" w:lineRule="exact"/>
      <w:ind w:left="7686"/>
      <w:rPr>
        <w:sz w:val="16"/>
        <w:szCs w:val="16"/>
      </w:rPr>
    </w:pPr>
    <w:r>
      <w:rPr>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F70D1">
    <w:pPr>
      <w:pStyle w:val="2"/>
      <w:spacing w:line="220" w:lineRule="exact"/>
      <w:ind w:left="5286"/>
      <w:rPr>
        <w:sz w:val="16"/>
        <w:szCs w:val="16"/>
      </w:rPr>
    </w:pPr>
    <w:r>
      <w:rPr>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46966">
    <w:pPr>
      <w:pStyle w:val="2"/>
      <w:spacing w:line="219" w:lineRule="exact"/>
      <w:ind w:left="5286"/>
      <w:rPr>
        <w:sz w:val="16"/>
        <w:szCs w:val="16"/>
      </w:rPr>
    </w:pPr>
    <w:r>
      <w:rPr>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E66B6">
    <w:pPr>
      <w:pStyle w:val="2"/>
      <w:spacing w:line="220" w:lineRule="exact"/>
      <w:ind w:left="7686"/>
      <w:rPr>
        <w:sz w:val="16"/>
        <w:szCs w:val="16"/>
      </w:rPr>
    </w:pPr>
    <w:r>
      <w:rPr>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3C792">
    <w:pPr>
      <w:pStyle w:val="2"/>
      <w:spacing w:line="219" w:lineRule="exact"/>
      <w:ind w:left="5286"/>
      <w:rPr>
        <w:sz w:val="16"/>
        <w:szCs w:val="16"/>
      </w:rPr>
    </w:pPr>
    <w:r>
      <w:rPr>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ED7AB">
    <w:pPr>
      <w:pStyle w:val="2"/>
      <w:spacing w:line="219" w:lineRule="exact"/>
      <w:ind w:left="5286"/>
      <w:rPr>
        <w:sz w:val="16"/>
        <w:szCs w:val="16"/>
      </w:rPr>
    </w:pPr>
    <w:r>
      <w:rPr>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7ADEA">
    <w:pPr>
      <w:pStyle w:val="2"/>
      <w:spacing w:line="219" w:lineRule="exact"/>
      <w:ind w:left="5286"/>
      <w:rPr>
        <w:sz w:val="16"/>
        <w:szCs w:val="16"/>
      </w:rPr>
    </w:pPr>
    <w:r>
      <w:rPr>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71857">
    <w:pPr>
      <w:pStyle w:val="2"/>
      <w:spacing w:line="219" w:lineRule="exact"/>
      <w:ind w:left="5286"/>
      <w:rPr>
        <w:sz w:val="16"/>
        <w:szCs w:val="16"/>
      </w:rPr>
    </w:pPr>
    <w:r>
      <w:rPr>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9DBC1">
    <w:pPr>
      <w:pStyle w:val="2"/>
      <w:spacing w:line="219" w:lineRule="exact"/>
      <w:ind w:left="5286"/>
      <w:rPr>
        <w:sz w:val="16"/>
        <w:szCs w:val="16"/>
      </w:rPr>
    </w:pPr>
    <w:r>
      <w:rPr>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15DFE">
    <w:pPr>
      <w:pStyle w:val="2"/>
      <w:spacing w:line="220" w:lineRule="exact"/>
      <w:ind w:left="5286"/>
      <w:rPr>
        <w:sz w:val="16"/>
        <w:szCs w:val="16"/>
      </w:rPr>
    </w:pPr>
    <w:r>
      <w:rPr>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27476">
    <w:pPr>
      <w:pStyle w:val="2"/>
      <w:spacing w:line="219" w:lineRule="exact"/>
      <w:ind w:left="5286"/>
      <w:rPr>
        <w:sz w:val="16"/>
        <w:szCs w:val="16"/>
      </w:rPr>
    </w:pPr>
    <w:r>
      <w:rPr>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F7CCD">
    <w:pPr>
      <w:pStyle w:val="2"/>
      <w:spacing w:line="220" w:lineRule="exact"/>
      <w:ind w:left="5286"/>
      <w:rPr>
        <w:sz w:val="16"/>
        <w:szCs w:val="16"/>
      </w:rPr>
    </w:pPr>
    <w:r>
      <w:rPr>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D9D4E">
    <w:pPr>
      <w:pStyle w:val="2"/>
      <w:spacing w:line="220" w:lineRule="exact"/>
      <w:ind w:left="5286"/>
      <w:rPr>
        <w:sz w:val="16"/>
        <w:szCs w:val="16"/>
      </w:rPr>
    </w:pPr>
    <w:r>
      <w:rPr>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C0252">
    <w:pPr>
      <w:pStyle w:val="2"/>
      <w:spacing w:line="219" w:lineRule="exact"/>
      <w:ind w:left="5286"/>
      <w:rPr>
        <w:sz w:val="16"/>
        <w:szCs w:val="16"/>
      </w:rPr>
    </w:pPr>
    <w:r>
      <w:rPr>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8C00F">
    <w:pPr>
      <w:pStyle w:val="2"/>
      <w:spacing w:line="220" w:lineRule="exact"/>
      <w:ind w:left="5286"/>
      <w:rPr>
        <w:sz w:val="16"/>
        <w:szCs w:val="16"/>
      </w:rPr>
    </w:pPr>
    <w:r>
      <w:rPr>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F03A3">
    <w:pPr>
      <w:pStyle w:val="2"/>
      <w:spacing w:line="219" w:lineRule="exact"/>
      <w:ind w:left="5286"/>
      <w:rPr>
        <w:sz w:val="16"/>
        <w:szCs w:val="16"/>
      </w:rPr>
    </w:pPr>
    <w:r>
      <w:rPr>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81956">
    <w:pPr>
      <w:pStyle w:val="2"/>
      <w:spacing w:line="219" w:lineRule="exact"/>
      <w:ind w:left="5286"/>
      <w:rPr>
        <w:sz w:val="16"/>
        <w:szCs w:val="16"/>
      </w:rPr>
    </w:pPr>
    <w:r>
      <w:rPr>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67284">
    <w:pPr>
      <w:pStyle w:val="2"/>
      <w:spacing w:line="219" w:lineRule="exact"/>
      <w:ind w:left="5286"/>
      <w:rPr>
        <w:sz w:val="16"/>
        <w:szCs w:val="16"/>
      </w:rPr>
    </w:pPr>
    <w:r>
      <w:rPr>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896FD">
    <w:pPr>
      <w:pStyle w:val="2"/>
      <w:spacing w:line="219" w:lineRule="exact"/>
      <w:ind w:left="5286"/>
      <w:rPr>
        <w:sz w:val="16"/>
        <w:szCs w:val="16"/>
      </w:rPr>
    </w:pPr>
    <w:r>
      <w:rPr>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F8055">
    <w:pPr>
      <w:pStyle w:val="2"/>
      <w:spacing w:line="219" w:lineRule="exact"/>
      <w:ind w:left="5286"/>
      <w:rPr>
        <w:sz w:val="16"/>
        <w:szCs w:val="16"/>
      </w:rPr>
    </w:pPr>
    <w:r>
      <w:rPr>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81CC7">
    <w:pPr>
      <w:pStyle w:val="2"/>
      <w:spacing w:line="219" w:lineRule="exact"/>
      <w:ind w:left="5286"/>
      <w:rPr>
        <w:sz w:val="16"/>
        <w:szCs w:val="16"/>
      </w:rPr>
    </w:pPr>
    <w:r>
      <w:rPr>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6A646">
    <w:pPr>
      <w:pStyle w:val="2"/>
      <w:spacing w:line="219" w:lineRule="exact"/>
      <w:ind w:left="5286"/>
      <w:rPr>
        <w:sz w:val="16"/>
        <w:szCs w:val="16"/>
      </w:rPr>
    </w:pPr>
    <w:r>
      <w:rPr>
        <w:spacing w:val="-10"/>
        <w:position w:val="1"/>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8BD28">
    <w:pPr>
      <w:pStyle w:val="2"/>
      <w:spacing w:line="219" w:lineRule="exact"/>
      <w:ind w:left="5286"/>
      <w:rPr>
        <w:sz w:val="16"/>
        <w:szCs w:val="16"/>
      </w:rPr>
    </w:pPr>
    <w:r>
      <w:rPr>
        <w:spacing w:val="-10"/>
        <w:position w:val="1"/>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BB8AD">
    <w:pPr>
      <w:pStyle w:val="2"/>
      <w:spacing w:line="219" w:lineRule="exact"/>
      <w:ind w:left="5286"/>
      <w:rPr>
        <w:sz w:val="16"/>
        <w:szCs w:val="16"/>
      </w:rPr>
    </w:pPr>
    <w:r>
      <w:rPr>
        <w:spacing w:val="-10"/>
        <w:position w:val="1"/>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1BCC8">
    <w:pPr>
      <w:pStyle w:val="2"/>
      <w:spacing w:line="219" w:lineRule="exact"/>
      <w:ind w:left="5286"/>
      <w:rPr>
        <w:sz w:val="16"/>
        <w:szCs w:val="16"/>
      </w:rPr>
    </w:pPr>
    <w:r>
      <w:rPr>
        <w:spacing w:val="-10"/>
        <w:position w:val="1"/>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0455F">
    <w:pPr>
      <w:pStyle w:val="2"/>
      <w:spacing w:line="219" w:lineRule="exact"/>
      <w:ind w:left="5286"/>
      <w:rPr>
        <w:sz w:val="16"/>
        <w:szCs w:val="16"/>
      </w:rPr>
    </w:pPr>
    <w:r>
      <w:rPr>
        <w:spacing w:val="-10"/>
        <w:position w:val="1"/>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6F3F4">
    <w:pPr>
      <w:pStyle w:val="2"/>
      <w:spacing w:line="219" w:lineRule="exact"/>
      <w:ind w:left="5286"/>
      <w:rPr>
        <w:sz w:val="16"/>
        <w:szCs w:val="16"/>
      </w:rPr>
    </w:pPr>
    <w:r>
      <w:rPr>
        <w:spacing w:val="-10"/>
        <w:position w:val="1"/>
        <w:sz w:val="16"/>
        <w:szCs w:val="16"/>
      </w:rPr>
      <w:t>-35-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5F490">
    <w:pPr>
      <w:pStyle w:val="2"/>
      <w:spacing w:line="220" w:lineRule="exact"/>
      <w:ind w:left="5286"/>
      <w:rPr>
        <w:sz w:val="16"/>
        <w:szCs w:val="16"/>
      </w:rPr>
    </w:pPr>
    <w:r>
      <w:rPr>
        <w:spacing w:val="-9"/>
        <w:position w:val="1"/>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DBD30">
    <w:pPr>
      <w:pStyle w:val="2"/>
      <w:spacing w:line="219" w:lineRule="exact"/>
      <w:ind w:left="5286"/>
      <w:rPr>
        <w:sz w:val="16"/>
        <w:szCs w:val="16"/>
      </w:rPr>
    </w:pPr>
    <w:r>
      <w:rPr>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D53A4">
    <w:pPr>
      <w:pStyle w:val="2"/>
      <w:spacing w:line="219" w:lineRule="exact"/>
      <w:ind w:left="5286"/>
      <w:rPr>
        <w:sz w:val="16"/>
        <w:szCs w:val="16"/>
      </w:rPr>
    </w:pPr>
    <w:r>
      <w:rPr>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3D98B">
    <w:pPr>
      <w:pStyle w:val="2"/>
      <w:spacing w:line="219" w:lineRule="exact"/>
      <w:ind w:left="5286"/>
      <w:rPr>
        <w:sz w:val="16"/>
        <w:szCs w:val="16"/>
      </w:rPr>
    </w:pPr>
    <w:r>
      <w:rPr>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0C3EF">
    <w:pPr>
      <w:pStyle w:val="2"/>
      <w:spacing w:line="219" w:lineRule="exact"/>
      <w:ind w:left="5286"/>
      <w:rPr>
        <w:sz w:val="16"/>
        <w:szCs w:val="16"/>
      </w:rPr>
    </w:pPr>
    <w:r>
      <w:rPr>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1FB5A">
    <w:pPr>
      <w:pStyle w:val="2"/>
      <w:spacing w:line="219" w:lineRule="exact"/>
      <w:ind w:left="5286"/>
      <w:rPr>
        <w:sz w:val="16"/>
        <w:szCs w:val="16"/>
      </w:rPr>
    </w:pPr>
    <w:r>
      <w:rPr>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B8DCA">
    <w:pPr>
      <w:pStyle w:val="2"/>
      <w:spacing w:before="32" w:line="210" w:lineRule="exact"/>
      <w:ind w:left="46"/>
      <w:rPr>
        <w:sz w:val="16"/>
        <w:szCs w:val="16"/>
      </w:rPr>
    </w:pPr>
    <w:r>
      <w:pict>
        <v:shape id="_x0000_s2049" o:spid="_x0000_s204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县委党史研究室2024年部门决算公开报告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26246">
    <w:pPr>
      <w:pStyle w:val="2"/>
      <w:spacing w:before="32" w:line="210" w:lineRule="exact"/>
      <w:ind w:left="46"/>
      <w:rPr>
        <w:sz w:val="16"/>
        <w:szCs w:val="16"/>
      </w:rPr>
    </w:pPr>
    <w:r>
      <w:pict>
        <v:shape id="_x0000_s2050" o:spid="_x0000_s2050"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县委党史研究室2024年部门决算公开报告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B8DCA">
    <w:pPr>
      <w:pStyle w:val="2"/>
      <w:spacing w:before="32" w:line="210" w:lineRule="exact"/>
      <w:ind w:left="46"/>
      <w:rPr>
        <w:sz w:val="16"/>
        <w:szCs w:val="16"/>
      </w:rPr>
    </w:pPr>
    <w:r>
      <w:pict>
        <v:shape id="_x0000_s2049" o:spid="_x0000_s204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县委党史研究室2024年部门决算公开报告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26246">
    <w:pPr>
      <w:pStyle w:val="2"/>
      <w:spacing w:before="32" w:line="210" w:lineRule="exact"/>
      <w:ind w:left="46"/>
      <w:rPr>
        <w:sz w:val="16"/>
        <w:szCs w:val="16"/>
      </w:rPr>
    </w:pPr>
    <w:r>
      <w:pict>
        <v:shape id="_x0000_s2050" o:spid="_x0000_s2050"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县委党史研究室2024年部门决算公开报告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B8DCA">
    <w:pPr>
      <w:pStyle w:val="2"/>
      <w:spacing w:before="32" w:line="210" w:lineRule="exact"/>
      <w:ind w:left="46"/>
      <w:rPr>
        <w:sz w:val="16"/>
        <w:szCs w:val="16"/>
      </w:rPr>
    </w:pPr>
    <w:r>
      <w:pict>
        <v:shape id="_x0000_s2049" o:spid="_x0000_s204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县委党史研究室2024年部门决算公开报告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26485BB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43"/>
      <w:szCs w:val="43"/>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3" Type="http://schemas.openxmlformats.org/officeDocument/2006/relationships/fontTable" Target="fontTable.xml"/><Relationship Id="rId62" Type="http://schemas.openxmlformats.org/officeDocument/2006/relationships/customXml" Target="../customXml/item1.xml"/><Relationship Id="rId61" Type="http://schemas.openxmlformats.org/officeDocument/2006/relationships/image" Target="media/image16.png"/><Relationship Id="rId60" Type="http://schemas.openxmlformats.org/officeDocument/2006/relationships/image" Target="media/image15.png"/><Relationship Id="rId6" Type="http://schemas.openxmlformats.org/officeDocument/2006/relationships/footer" Target="footer1.xml"/><Relationship Id="rId59" Type="http://schemas.openxmlformats.org/officeDocument/2006/relationships/image" Target="media/image14.png"/><Relationship Id="rId58" Type="http://schemas.openxmlformats.org/officeDocument/2006/relationships/image" Target="media/image13.png"/><Relationship Id="rId57" Type="http://schemas.openxmlformats.org/officeDocument/2006/relationships/image" Target="media/image12.png"/><Relationship Id="rId56" Type="http://schemas.openxmlformats.org/officeDocument/2006/relationships/image" Target="media/image11.png"/><Relationship Id="rId55" Type="http://schemas.openxmlformats.org/officeDocument/2006/relationships/image" Target="media/image10.png"/><Relationship Id="rId54" Type="http://schemas.openxmlformats.org/officeDocument/2006/relationships/image" Target="media/image9.png"/><Relationship Id="rId53" Type="http://schemas.openxmlformats.org/officeDocument/2006/relationships/image" Target="media/image8.png"/><Relationship Id="rId52" Type="http://schemas.openxmlformats.org/officeDocument/2006/relationships/image" Target="media/image7.png"/><Relationship Id="rId51" Type="http://schemas.openxmlformats.org/officeDocument/2006/relationships/image" Target="media/image6.png"/><Relationship Id="rId50" Type="http://schemas.openxmlformats.org/officeDocument/2006/relationships/image" Target="media/image5.png"/><Relationship Id="rId5" Type="http://schemas.openxmlformats.org/officeDocument/2006/relationships/header" Target="header1.xml"/><Relationship Id="rId49" Type="http://schemas.openxmlformats.org/officeDocument/2006/relationships/image" Target="media/image4.png"/><Relationship Id="rId48" Type="http://schemas.openxmlformats.org/officeDocument/2006/relationships/image" Target="media/image3.png"/><Relationship Id="rId47" Type="http://schemas.openxmlformats.org/officeDocument/2006/relationships/image" Target="media/image2.png"/><Relationship Id="rId46" Type="http://schemas.openxmlformats.org/officeDocument/2006/relationships/image" Target="media/image1.png"/><Relationship Id="rId45" Type="http://schemas.openxmlformats.org/officeDocument/2006/relationships/theme" Target="theme/theme1.xml"/><Relationship Id="rId44" Type="http://schemas.openxmlformats.org/officeDocument/2006/relationships/footer" Target="footer35.xml"/><Relationship Id="rId43" Type="http://schemas.openxmlformats.org/officeDocument/2006/relationships/footer" Target="footer34.xml"/><Relationship Id="rId42" Type="http://schemas.openxmlformats.org/officeDocument/2006/relationships/footer" Target="footer33.xml"/><Relationship Id="rId41" Type="http://schemas.openxmlformats.org/officeDocument/2006/relationships/footer" Target="footer32.xml"/><Relationship Id="rId40" Type="http://schemas.openxmlformats.org/officeDocument/2006/relationships/footer" Target="footer31.xml"/><Relationship Id="rId4" Type="http://schemas.openxmlformats.org/officeDocument/2006/relationships/endnotes" Target="endnotes.xml"/><Relationship Id="rId39" Type="http://schemas.openxmlformats.org/officeDocument/2006/relationships/footer" Target="footer30.xml"/><Relationship Id="rId38" Type="http://schemas.openxmlformats.org/officeDocument/2006/relationships/footer" Target="footer29.xml"/><Relationship Id="rId37" Type="http://schemas.openxmlformats.org/officeDocument/2006/relationships/footer" Target="footer28.xml"/><Relationship Id="rId36" Type="http://schemas.openxmlformats.org/officeDocument/2006/relationships/footer" Target="footer27.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footnotes" Target="footnotes.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header" Target="header5.xml"/><Relationship Id="rId22" Type="http://schemas.openxmlformats.org/officeDocument/2006/relationships/footer" Target="footer14.xml"/><Relationship Id="rId21" Type="http://schemas.openxmlformats.org/officeDocument/2006/relationships/header" Target="header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header" Target="header3.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2.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37</Pages>
  <Words>2900</Words>
  <Characters>3645</Characters>
  <TotalTime>0</TotalTime>
  <ScaleCrop>false</ScaleCrop>
  <LinksUpToDate>false</LinksUpToDate>
  <CharactersWithSpaces>3885</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2025-08-27T14:44:00Z</dcterms:created>
  <dc:creator>高永利</dc:creator>
  <cp:lastModifiedBy>高永利</cp:lastModifiedBy>
  <dcterms:modified xsi:type="dcterms:W3CDTF">2025-09-30T08:54:16Z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2025-09-30T16:54:08Z</vt:filetime>
  </property>
  <property fmtid="{D5CDD505-2E9C-101B-9397-08002B2CF9AE}" pid="4" name="KSOProductBuildVer">
    <vt:lpwstr>2052-12.1.0.22529</vt:lpwstr>
  </property>
  <property fmtid="{D5CDD505-2E9C-101B-9397-08002B2CF9AE}" pid="5" name="ICV">
    <vt:lpwstr>63F575BACCC649B0BA42A61C010A1344_13</vt:lpwstr>
  </property>
</Properties>
</file>