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29E29A">
      <w:pPr>
        <w:pStyle w:val="2"/>
        <w:spacing w:line="245" w:lineRule="auto"/>
      </w:pPr>
    </w:p>
    <w:p w14:paraId="5B2828EA">
      <w:pPr>
        <w:pStyle w:val="2"/>
        <w:spacing w:line="245" w:lineRule="auto"/>
      </w:pPr>
    </w:p>
    <w:p w14:paraId="234F27C3">
      <w:pPr>
        <w:pStyle w:val="2"/>
        <w:spacing w:line="245" w:lineRule="auto"/>
      </w:pPr>
    </w:p>
    <w:p w14:paraId="160E74A6">
      <w:pPr>
        <w:pStyle w:val="2"/>
        <w:spacing w:line="245" w:lineRule="auto"/>
      </w:pPr>
    </w:p>
    <w:p w14:paraId="65D42A94">
      <w:pPr>
        <w:pStyle w:val="2"/>
        <w:spacing w:line="245" w:lineRule="auto"/>
      </w:pPr>
    </w:p>
    <w:p w14:paraId="3E0CA1D9">
      <w:pPr>
        <w:pStyle w:val="2"/>
        <w:spacing w:line="245" w:lineRule="auto"/>
      </w:pPr>
    </w:p>
    <w:p w14:paraId="0F28FB9C">
      <w:pPr>
        <w:pStyle w:val="2"/>
        <w:spacing w:line="245" w:lineRule="auto"/>
      </w:pPr>
    </w:p>
    <w:p w14:paraId="4E8C9C72">
      <w:pPr>
        <w:pStyle w:val="2"/>
        <w:spacing w:line="245" w:lineRule="auto"/>
      </w:pPr>
    </w:p>
    <w:p w14:paraId="158BDADF">
      <w:pPr>
        <w:pStyle w:val="2"/>
        <w:spacing w:line="246" w:lineRule="auto"/>
      </w:pPr>
    </w:p>
    <w:p w14:paraId="4A609274">
      <w:pPr>
        <w:pStyle w:val="2"/>
        <w:spacing w:line="246" w:lineRule="auto"/>
      </w:pPr>
    </w:p>
    <w:p w14:paraId="79C1668C">
      <w:pPr>
        <w:pStyle w:val="2"/>
        <w:spacing w:line="246" w:lineRule="auto"/>
      </w:pPr>
    </w:p>
    <w:p w14:paraId="3B904029">
      <w:pPr>
        <w:pStyle w:val="2"/>
        <w:spacing w:line="246" w:lineRule="auto"/>
      </w:pPr>
    </w:p>
    <w:p w14:paraId="127DD7A5">
      <w:pPr>
        <w:pStyle w:val="2"/>
        <w:spacing w:line="246" w:lineRule="auto"/>
      </w:pPr>
    </w:p>
    <w:p w14:paraId="710CD6B3">
      <w:pPr>
        <w:pStyle w:val="2"/>
        <w:spacing w:line="246" w:lineRule="auto"/>
      </w:pPr>
    </w:p>
    <w:p w14:paraId="75AA1EC8">
      <w:pPr>
        <w:pStyle w:val="2"/>
        <w:spacing w:line="246" w:lineRule="auto"/>
      </w:pPr>
    </w:p>
    <w:p w14:paraId="67D29E97">
      <w:pPr>
        <w:pStyle w:val="2"/>
        <w:spacing w:line="246" w:lineRule="auto"/>
      </w:pPr>
    </w:p>
    <w:p w14:paraId="5937E80B">
      <w:pPr>
        <w:pStyle w:val="2"/>
        <w:spacing w:line="246" w:lineRule="auto"/>
      </w:pPr>
    </w:p>
    <w:p w14:paraId="1D6C8CBC">
      <w:pPr>
        <w:pStyle w:val="2"/>
        <w:spacing w:line="246" w:lineRule="auto"/>
      </w:pPr>
    </w:p>
    <w:p w14:paraId="7447D0B5">
      <w:pPr>
        <w:pStyle w:val="2"/>
        <w:spacing w:line="246" w:lineRule="auto"/>
      </w:pPr>
    </w:p>
    <w:p w14:paraId="56000276">
      <w:pPr>
        <w:pStyle w:val="2"/>
        <w:spacing w:line="246" w:lineRule="auto"/>
      </w:pPr>
    </w:p>
    <w:p w14:paraId="38FADCA0">
      <w:pPr>
        <w:pStyle w:val="2"/>
        <w:spacing w:line="246" w:lineRule="auto"/>
      </w:pPr>
    </w:p>
    <w:p w14:paraId="791A299D">
      <w:pPr>
        <w:spacing w:before="111" w:line="216" w:lineRule="auto"/>
        <w:ind w:left="4479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spacing w:val="-6"/>
          <w:sz w:val="34"/>
          <w:szCs w:val="34"/>
        </w:rPr>
        <w:t>兴 县 医 疗 集 团</w:t>
      </w:r>
    </w:p>
    <w:p w14:paraId="075A6520">
      <w:pPr>
        <w:pStyle w:val="2"/>
        <w:spacing w:line="283" w:lineRule="auto"/>
      </w:pPr>
    </w:p>
    <w:p w14:paraId="541CA26F">
      <w:pPr>
        <w:pStyle w:val="2"/>
        <w:spacing w:line="283" w:lineRule="auto"/>
      </w:pPr>
    </w:p>
    <w:p w14:paraId="104AA152">
      <w:pPr>
        <w:spacing w:before="110" w:line="462" w:lineRule="exact"/>
        <w:ind w:left="3276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spacing w:val="1"/>
          <w:position w:val="2"/>
          <w:sz w:val="34"/>
          <w:szCs w:val="34"/>
        </w:rPr>
        <w:t>2 0 2 4 年</w:t>
      </w:r>
      <w:r>
        <w:rPr>
          <w:rFonts w:ascii="宋体" w:hAnsi="宋体" w:eastAsia="宋体" w:cs="宋体"/>
          <w:spacing w:val="-5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1"/>
          <w:position w:val="2"/>
          <w:sz w:val="34"/>
          <w:szCs w:val="34"/>
        </w:rPr>
        <w:t>度</w:t>
      </w:r>
      <w:r>
        <w:rPr>
          <w:rFonts w:ascii="宋体" w:hAnsi="宋体" w:eastAsia="宋体" w:cs="宋体"/>
          <w:spacing w:val="-8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1"/>
          <w:position w:val="2"/>
          <w:sz w:val="34"/>
          <w:szCs w:val="34"/>
        </w:rPr>
        <w:t>单</w:t>
      </w:r>
      <w:r>
        <w:rPr>
          <w:rFonts w:ascii="宋体" w:hAnsi="宋体" w:eastAsia="宋体" w:cs="宋体"/>
          <w:spacing w:val="-14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1"/>
          <w:position w:val="2"/>
          <w:sz w:val="34"/>
          <w:szCs w:val="34"/>
        </w:rPr>
        <w:t>位</w:t>
      </w:r>
      <w:r>
        <w:rPr>
          <w:rFonts w:ascii="宋体" w:hAnsi="宋体" w:eastAsia="宋体" w:cs="宋体"/>
          <w:spacing w:val="-17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1"/>
          <w:position w:val="2"/>
          <w:sz w:val="34"/>
          <w:szCs w:val="34"/>
        </w:rPr>
        <w:t>预 算</w:t>
      </w:r>
      <w:r>
        <w:rPr>
          <w:rFonts w:ascii="宋体" w:hAnsi="宋体" w:eastAsia="宋体" w:cs="宋体"/>
          <w:spacing w:val="-15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1"/>
          <w:position w:val="2"/>
          <w:sz w:val="34"/>
          <w:szCs w:val="34"/>
        </w:rPr>
        <w:t>公</w:t>
      </w:r>
      <w:r>
        <w:rPr>
          <w:rFonts w:ascii="宋体" w:hAnsi="宋体" w:eastAsia="宋体" w:cs="宋体"/>
          <w:spacing w:val="-9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1"/>
          <w:position w:val="2"/>
          <w:sz w:val="34"/>
          <w:szCs w:val="34"/>
        </w:rPr>
        <w:t>开</w:t>
      </w:r>
    </w:p>
    <w:p w14:paraId="5E02AFF3">
      <w:pPr>
        <w:spacing w:line="462" w:lineRule="exact"/>
        <w:rPr>
          <w:rFonts w:ascii="宋体" w:hAnsi="宋体" w:eastAsia="宋体" w:cs="宋体"/>
          <w:sz w:val="34"/>
          <w:szCs w:val="34"/>
        </w:rPr>
        <w:sectPr>
          <w:headerReference r:id="rId5" w:type="default"/>
          <w:pgSz w:w="11900" w:h="16840"/>
          <w:pgMar w:top="400" w:right="0" w:bottom="0" w:left="0" w:header="0" w:footer="0" w:gutter="0"/>
          <w:cols w:space="720" w:num="1"/>
        </w:sectPr>
      </w:pPr>
    </w:p>
    <w:p w14:paraId="21809312">
      <w:pPr>
        <w:pStyle w:val="2"/>
        <w:spacing w:line="456" w:lineRule="auto"/>
      </w:pPr>
    </w:p>
    <w:p w14:paraId="210C4388">
      <w:pPr>
        <w:spacing w:before="143" w:line="223" w:lineRule="auto"/>
        <w:ind w:left="5396"/>
        <w:outlineLvl w:val="0"/>
        <w:rPr>
          <w:rFonts w:ascii="仿宋" w:hAnsi="仿宋" w:eastAsia="仿宋" w:cs="仿宋"/>
          <w:sz w:val="44"/>
          <w:szCs w:val="44"/>
        </w:rPr>
      </w:pPr>
      <w:bookmarkStart w:id="0" w:name="bookmark1"/>
      <w:bookmarkEnd w:id="0"/>
      <w:r>
        <w:rPr>
          <w:rFonts w:ascii="仿宋" w:hAnsi="仿宋" w:eastAsia="仿宋" w:cs="仿宋"/>
          <w:b/>
          <w:bCs/>
          <w:spacing w:val="-58"/>
          <w:sz w:val="44"/>
          <w:szCs w:val="44"/>
        </w:rPr>
        <w:t>目</w:t>
      </w:r>
      <w:r>
        <w:rPr>
          <w:rFonts w:ascii="仿宋" w:hAnsi="仿宋" w:eastAsia="仿宋" w:cs="仿宋"/>
          <w:spacing w:val="22"/>
          <w:sz w:val="44"/>
          <w:szCs w:val="44"/>
        </w:rPr>
        <w:t xml:space="preserve">  </w:t>
      </w:r>
      <w:r>
        <w:rPr>
          <w:rFonts w:ascii="仿宋" w:hAnsi="仿宋" w:eastAsia="仿宋" w:cs="仿宋"/>
          <w:b/>
          <w:bCs/>
          <w:spacing w:val="-58"/>
          <w:sz w:val="44"/>
          <w:szCs w:val="44"/>
        </w:rPr>
        <w:t>录</w:t>
      </w:r>
    </w:p>
    <w:p w14:paraId="2CC23BCE">
      <w:pPr>
        <w:pStyle w:val="2"/>
        <w:spacing w:line="267" w:lineRule="auto"/>
      </w:pPr>
    </w:p>
    <w:p w14:paraId="083B4D10">
      <w:pPr>
        <w:pStyle w:val="2"/>
        <w:spacing w:line="268" w:lineRule="auto"/>
      </w:pPr>
    </w:p>
    <w:sdt>
      <w:sdtPr>
        <w:rPr>
          <w:rFonts w:ascii="仿宋" w:hAnsi="仿宋" w:eastAsia="仿宋" w:cs="仿宋"/>
          <w:sz w:val="26"/>
          <w:szCs w:val="26"/>
        </w:rPr>
        <w:id w:val="147475186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 w14:paraId="1DEC93D0">
          <w:pPr>
            <w:tabs>
              <w:tab w:val="right" w:leader="dot" w:pos="10579"/>
            </w:tabs>
            <w:spacing w:before="85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t>第一部分</w:t>
          </w:r>
          <w:r>
            <w:rPr>
              <w:rFonts w:ascii="仿宋" w:hAnsi="仿宋" w:eastAsia="仿宋" w:cs="仿宋"/>
              <w:spacing w:val="2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t>概况</w:t>
          </w:r>
          <w:r>
            <w:rPr>
              <w:rFonts w:ascii="仿宋" w:hAnsi="仿宋" w:eastAsia="仿宋" w:cs="仿宋"/>
              <w:spacing w:val="-9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fldChar w:fldCharType="end"/>
          </w:r>
        </w:p>
        <w:p w14:paraId="41EBF042">
          <w:pPr>
            <w:tabs>
              <w:tab w:val="right" w:leader="dot" w:pos="10579"/>
            </w:tabs>
            <w:spacing w:before="186" w:line="221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一、本单位职责</w:t>
          </w:r>
          <w:r>
            <w:rPr>
              <w:rFonts w:ascii="仿宋" w:hAnsi="仿宋" w:eastAsia="仿宋" w:cs="仿宋"/>
              <w:spacing w:val="-11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46DD51E9">
          <w:pPr>
            <w:tabs>
              <w:tab w:val="right" w:leader="dot" w:pos="10579"/>
            </w:tabs>
            <w:spacing w:before="189" w:line="222" w:lineRule="auto"/>
            <w:ind w:left="1865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二、机构设置情况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3B7257ED">
          <w:pPr>
            <w:tabs>
              <w:tab w:val="right" w:leader="dot" w:pos="10579"/>
            </w:tabs>
            <w:spacing w:before="186" w:line="221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第二部分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 xml:space="preserve">   </w:t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2024年单位预算报表</w:t>
          </w:r>
          <w:r>
            <w:rPr>
              <w:rFonts w:ascii="仿宋" w:hAnsi="仿宋" w:eastAsia="仿宋" w:cs="仿宋"/>
              <w:spacing w:val="-7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fldChar w:fldCharType="end"/>
          </w:r>
        </w:p>
        <w:p w14:paraId="4E93382A">
          <w:pPr>
            <w:tabs>
              <w:tab w:val="right" w:leader="dot" w:pos="10579"/>
            </w:tabs>
            <w:spacing w:before="188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表一2024年预算收支总表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2F2CF518">
          <w:pPr>
            <w:tabs>
              <w:tab w:val="right" w:leader="dot" w:pos="10579"/>
            </w:tabs>
            <w:spacing w:before="188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表二2024年预算收入总表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4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4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7F538C90">
          <w:pPr>
            <w:tabs>
              <w:tab w:val="right" w:leader="dot" w:pos="10579"/>
            </w:tabs>
            <w:spacing w:before="187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表三2024年预算支出总表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5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27E1ED8A">
          <w:pPr>
            <w:tabs>
              <w:tab w:val="right" w:leader="dot" w:pos="10579"/>
            </w:tabs>
            <w:spacing w:before="188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表四2024年财政拨款收支总表</w:t>
          </w:r>
          <w:r>
            <w:rPr>
              <w:rFonts w:ascii="仿宋" w:hAnsi="仿宋" w:eastAsia="仿宋" w:cs="仿宋"/>
              <w:spacing w:val="-8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6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60CF3BE8">
          <w:pPr>
            <w:tabs>
              <w:tab w:val="right" w:leader="dot" w:pos="10579"/>
            </w:tabs>
            <w:spacing w:before="187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表五2024年一般公共预算支出预算表（不含上年结转）</w:t>
          </w:r>
          <w:r>
            <w:rPr>
              <w:rFonts w:ascii="仿宋" w:hAnsi="仿宋" w:eastAsia="仿宋" w:cs="仿宋"/>
              <w:spacing w:val="-9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8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3FBA5A7F">
          <w:pPr>
            <w:tabs>
              <w:tab w:val="right" w:leader="dot" w:pos="10579"/>
            </w:tabs>
            <w:spacing w:before="191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表六2024年一般公共预算安排基本支出分经济科目表（不含上年结转）</w:t>
          </w:r>
          <w:r>
            <w:rPr>
              <w:rFonts w:ascii="仿宋" w:hAnsi="仿宋" w:eastAsia="仿宋" w:cs="仿宋"/>
              <w:spacing w:val="-6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4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9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4B112BA3">
          <w:pPr>
            <w:tabs>
              <w:tab w:val="right" w:leader="dot" w:pos="10579"/>
            </w:tabs>
            <w:spacing w:before="192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表七2024年政府性基金预算收入表（不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含上年结转）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10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2D93E80A">
          <w:pPr>
            <w:tabs>
              <w:tab w:val="right" w:leader="dot" w:pos="10579"/>
            </w:tabs>
            <w:spacing w:before="192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表八2024年政府性基金预算支出表（不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含上年结转）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11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3C1725A5">
          <w:pPr>
            <w:tabs>
              <w:tab w:val="right" w:leader="dot" w:pos="10579"/>
            </w:tabs>
            <w:spacing w:before="191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表九2024年国有资本经营预算收支预算表（不含上年结转）</w:t>
          </w:r>
          <w:r>
            <w:rPr>
              <w:rFonts w:ascii="仿宋" w:hAnsi="仿宋" w:eastAsia="仿宋" w:cs="仿宋"/>
              <w:spacing w:val="-7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12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2C057CCA">
          <w:pPr>
            <w:tabs>
              <w:tab w:val="right" w:leader="dot" w:pos="10579"/>
            </w:tabs>
            <w:spacing w:before="191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表十2024年财政拨款安排“三公”经费支出预算表</w:t>
          </w:r>
          <w:r>
            <w:rPr>
              <w:rFonts w:ascii="仿宋" w:hAnsi="仿宋" w:eastAsia="仿宋" w:cs="仿宋"/>
              <w:spacing w:val="-9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12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59CC0914">
          <w:pPr>
            <w:tabs>
              <w:tab w:val="right" w:leader="dot" w:pos="10579"/>
            </w:tabs>
            <w:spacing w:before="188" w:line="221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表十一2024年财政拨款安排机关运行经费预算表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13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4B986DC1">
          <w:pPr>
            <w:tabs>
              <w:tab w:val="right" w:leader="dot" w:pos="10579"/>
            </w:tabs>
            <w:spacing w:before="189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表十二2024年项目支出预算表（本年预算）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14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15EF028F">
          <w:pPr>
            <w:tabs>
              <w:tab w:val="right" w:leader="dot" w:pos="10579"/>
            </w:tabs>
            <w:spacing w:before="187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表十三2024年项目支出预算表（上年结转）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15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443B33A8">
          <w:pPr>
            <w:tabs>
              <w:tab w:val="right" w:leader="dot" w:pos="10579"/>
            </w:tabs>
            <w:spacing w:before="192" w:line="221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"bookmark19"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第三部分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2024年度单位预算情况说明</w:t>
          </w:r>
          <w:r>
            <w:rPr>
              <w:rFonts w:ascii="仿宋" w:hAnsi="仿宋" w:eastAsia="仿宋" w:cs="仿宋"/>
              <w:spacing w:val="-9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0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b/>
              <w:bCs/>
              <w:spacing w:val="-10"/>
              <w:sz w:val="26"/>
              <w:szCs w:val="26"/>
            </w:rPr>
            <w:fldChar w:fldCharType="end"/>
          </w:r>
        </w:p>
        <w:p w14:paraId="47F560C2">
          <w:pPr>
            <w:tabs>
              <w:tab w:val="right" w:leader="dot" w:pos="10579"/>
            </w:tabs>
            <w:spacing w:before="189" w:line="221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一、单位预算收支数据变动情况及原因</w:t>
          </w:r>
          <w:r>
            <w:rPr>
              <w:rFonts w:ascii="仿宋" w:hAnsi="仿宋" w:eastAsia="仿宋" w:cs="仿宋"/>
              <w:spacing w:val="-3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5BCEF4C9">
          <w:pPr>
            <w:tabs>
              <w:tab w:val="right" w:leader="dot" w:pos="10579"/>
            </w:tabs>
            <w:spacing w:before="188" w:line="222" w:lineRule="auto"/>
            <w:ind w:left="1865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二、收入预算情况说明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3BC80107">
          <w:pPr>
            <w:tabs>
              <w:tab w:val="right" w:leader="dot" w:pos="10579"/>
            </w:tabs>
            <w:spacing w:before="187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三、支出预算情况说明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54C56250">
          <w:pPr>
            <w:tabs>
              <w:tab w:val="right" w:leader="dot" w:pos="10579"/>
            </w:tabs>
            <w:spacing w:before="188" w:line="222" w:lineRule="auto"/>
            <w:ind w:left="188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四、财政拨款收支预算总体情况说明</w:t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3ABA0B50">
          <w:pPr>
            <w:tabs>
              <w:tab w:val="right" w:leader="dot" w:pos="10579"/>
            </w:tabs>
            <w:spacing w:before="187" w:line="222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五、一般公共预算支出情况说明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4B47A8EC">
          <w:pPr>
            <w:tabs>
              <w:tab w:val="right" w:leader="dot" w:pos="10579"/>
            </w:tabs>
            <w:spacing w:before="187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六、一般公共预算基本支出情况说明</w:t>
          </w:r>
          <w:r>
            <w:rPr>
              <w:rFonts w:ascii="仿宋" w:hAnsi="仿宋" w:eastAsia="仿宋" w:cs="仿宋"/>
              <w:spacing w:val="-8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0CBDC6B6">
          <w:pPr>
            <w:tabs>
              <w:tab w:val="right" w:leader="dot" w:pos="10579"/>
            </w:tabs>
            <w:spacing w:before="188" w:line="223" w:lineRule="auto"/>
            <w:ind w:left="1862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七、“三公”经费增减变动原因说明</w:t>
          </w:r>
          <w:r>
            <w:rPr>
              <w:rFonts w:ascii="仿宋" w:hAnsi="仿宋" w:eastAsia="仿宋" w:cs="仿宋"/>
              <w:spacing w:val="-7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476D1DA9">
          <w:pPr>
            <w:tabs>
              <w:tab w:val="right" w:leader="dot" w:pos="10579"/>
            </w:tabs>
            <w:spacing w:before="186" w:line="221" w:lineRule="auto"/>
            <w:ind w:left="185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八、机关运行经费增减变动原因说明</w:t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79F0D396">
          <w:pPr>
            <w:tabs>
              <w:tab w:val="right" w:leader="dot" w:pos="10579"/>
            </w:tabs>
            <w:spacing w:before="190" w:line="222" w:lineRule="auto"/>
            <w:ind w:left="186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九、政府采购情况</w:t>
          </w:r>
          <w:r>
            <w:rPr>
              <w:rFonts w:ascii="仿宋" w:hAnsi="仿宋" w:eastAsia="仿宋" w:cs="仿宋"/>
              <w:spacing w:val="-7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6CC0E50D">
          <w:pPr>
            <w:tabs>
              <w:tab w:val="right" w:leader="dot" w:pos="10579"/>
            </w:tabs>
            <w:spacing w:before="187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十、绩效管理情况</w:t>
          </w:r>
          <w:r>
            <w:rPr>
              <w:rFonts w:ascii="仿宋" w:hAnsi="仿宋" w:eastAsia="仿宋" w:cs="仿宋"/>
              <w:spacing w:val="-7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</w:sdtContent>
    </w:sdt>
    <w:p w14:paraId="72E381DC">
      <w:pPr>
        <w:spacing w:line="222" w:lineRule="auto"/>
        <w:rPr>
          <w:rFonts w:ascii="仿宋" w:hAnsi="仿宋" w:eastAsia="仿宋" w:cs="仿宋"/>
          <w:sz w:val="26"/>
          <w:szCs w:val="26"/>
        </w:rPr>
        <w:sectPr>
          <w:headerReference r:id="rId6" w:type="default"/>
          <w:pgSz w:w="11900" w:h="16840"/>
          <w:pgMar w:top="400" w:right="0" w:bottom="0" w:left="0" w:header="0" w:footer="0" w:gutter="0"/>
          <w:cols w:space="720" w:num="1"/>
        </w:sectPr>
      </w:pPr>
    </w:p>
    <w:p w14:paraId="2D4136CA">
      <w:pPr>
        <w:pStyle w:val="2"/>
        <w:spacing w:line="254" w:lineRule="auto"/>
      </w:pPr>
    </w:p>
    <w:p w14:paraId="03F83D81">
      <w:pPr>
        <w:pStyle w:val="2"/>
        <w:spacing w:line="255" w:lineRule="auto"/>
      </w:pPr>
    </w:p>
    <w:sdt>
      <w:sdtPr>
        <w:rPr>
          <w:rFonts w:ascii="仿宋" w:hAnsi="仿宋" w:eastAsia="仿宋" w:cs="仿宋"/>
          <w:sz w:val="26"/>
          <w:szCs w:val="26"/>
        </w:rPr>
        <w:id w:val="147483594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 w14:paraId="7F9D9270">
          <w:pPr>
            <w:tabs>
              <w:tab w:val="right" w:leader="dot" w:pos="10579"/>
            </w:tabs>
            <w:spacing w:before="84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十一、国有资产占有使用情况</w:t>
          </w:r>
          <w:r>
            <w:rPr>
              <w:rFonts w:ascii="仿宋" w:hAnsi="仿宋" w:eastAsia="仿宋" w:cs="仿宋"/>
              <w:spacing w:val="-6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57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556EB656">
          <w:pPr>
            <w:tabs>
              <w:tab w:val="right" w:leader="dot" w:pos="10579"/>
            </w:tabs>
            <w:spacing w:before="186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十二、其他说明</w:t>
          </w:r>
          <w:r>
            <w:rPr>
              <w:rFonts w:ascii="仿宋" w:hAnsi="仿宋" w:eastAsia="仿宋" w:cs="仿宋"/>
              <w:spacing w:val="-7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57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79EBC5D1">
          <w:pPr>
            <w:tabs>
              <w:tab w:val="right" w:leader="dot" w:pos="10579"/>
            </w:tabs>
            <w:spacing w:before="188" w:line="220" w:lineRule="auto"/>
            <w:ind w:left="237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（一）政府购买服务指导性目录</w:t>
          </w:r>
          <w:r>
            <w:rPr>
              <w:rFonts w:ascii="仿宋" w:hAnsi="仿宋" w:eastAsia="仿宋" w:cs="仿宋"/>
              <w:spacing w:val="-7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57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213162EB">
          <w:pPr>
            <w:tabs>
              <w:tab w:val="right" w:leader="dot" w:pos="10579"/>
            </w:tabs>
            <w:spacing w:before="189" w:line="222" w:lineRule="auto"/>
            <w:ind w:left="237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（二）其他</w:t>
          </w:r>
          <w:r>
            <w:rPr>
              <w:rFonts w:ascii="仿宋" w:hAnsi="仿宋" w:eastAsia="仿宋" w:cs="仿宋"/>
              <w:spacing w:val="-7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57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6A84CE05">
          <w:pPr>
            <w:tabs>
              <w:tab w:val="right" w:leader="dot" w:pos="10579"/>
            </w:tabs>
            <w:spacing w:before="188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"bookmark34"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第四部分</w:t>
          </w:r>
          <w:r>
            <w:rPr>
              <w:rFonts w:ascii="仿宋" w:hAnsi="仿宋" w:eastAsia="仿宋" w:cs="仿宋"/>
              <w:spacing w:val="10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名词解释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6"/>
              <w:sz w:val="26"/>
              <w:szCs w:val="26"/>
            </w:rPr>
            <w:t>66</w:t>
          </w:r>
          <w:r>
            <w:rPr>
              <w:rFonts w:ascii="仿宋" w:hAnsi="仿宋" w:eastAsia="仿宋" w:cs="仿宋"/>
              <w:b/>
              <w:bCs/>
              <w:spacing w:val="-6"/>
              <w:sz w:val="26"/>
              <w:szCs w:val="26"/>
            </w:rPr>
            <w:fldChar w:fldCharType="end"/>
          </w:r>
        </w:p>
      </w:sdtContent>
    </w:sdt>
    <w:p w14:paraId="16AFC482">
      <w:pPr>
        <w:spacing w:line="222" w:lineRule="auto"/>
        <w:rPr>
          <w:rFonts w:ascii="仿宋" w:hAnsi="仿宋" w:eastAsia="仿宋" w:cs="仿宋"/>
          <w:sz w:val="26"/>
          <w:szCs w:val="26"/>
        </w:rPr>
        <w:sectPr>
          <w:headerReference r:id="rId7" w:type="default"/>
          <w:pgSz w:w="11900" w:h="16840"/>
          <w:pgMar w:top="400" w:right="0" w:bottom="0" w:left="0" w:header="0" w:footer="0" w:gutter="0"/>
          <w:cols w:space="720" w:num="1"/>
        </w:sectPr>
      </w:pPr>
    </w:p>
    <w:p w14:paraId="3C643696">
      <w:pPr>
        <w:pStyle w:val="2"/>
        <w:spacing w:line="258" w:lineRule="auto"/>
      </w:pPr>
    </w:p>
    <w:p w14:paraId="4650F534">
      <w:pPr>
        <w:spacing w:before="82" w:line="222" w:lineRule="auto"/>
        <w:ind w:left="5129"/>
        <w:outlineLvl w:val="0"/>
        <w:rPr>
          <w:rFonts w:ascii="黑体" w:hAnsi="黑体" w:eastAsia="黑体" w:cs="黑体"/>
          <w:sz w:val="25"/>
          <w:szCs w:val="25"/>
        </w:rPr>
      </w:pPr>
      <w:bookmarkStart w:id="1" w:name="bookmark35"/>
      <w:bookmarkEnd w:id="1"/>
      <w:bookmarkStart w:id="2" w:name="bookmark2"/>
      <w:bookmarkEnd w:id="2"/>
      <w:r>
        <w:rPr>
          <w:rFonts w:ascii="黑体" w:hAnsi="黑体" w:eastAsia="黑体" w:cs="黑体"/>
          <w:sz w:val="25"/>
          <w:szCs w:val="25"/>
        </w:rPr>
        <w:t>第一部分 概况</w:t>
      </w:r>
    </w:p>
    <w:p w14:paraId="2A8E0F2B">
      <w:pPr>
        <w:spacing w:before="203" w:line="222" w:lineRule="auto"/>
        <w:ind w:left="1304"/>
        <w:outlineLvl w:val="1"/>
        <w:rPr>
          <w:rFonts w:ascii="黑体" w:hAnsi="黑体" w:eastAsia="黑体" w:cs="黑体"/>
          <w:sz w:val="25"/>
          <w:szCs w:val="25"/>
        </w:rPr>
      </w:pPr>
      <w:bookmarkStart w:id="3" w:name="bookmark3"/>
      <w:bookmarkEnd w:id="3"/>
      <w:r>
        <w:rPr>
          <w:rFonts w:ascii="黑体" w:hAnsi="黑体" w:eastAsia="黑体" w:cs="黑体"/>
          <w:spacing w:val="-1"/>
          <w:sz w:val="25"/>
          <w:szCs w:val="25"/>
        </w:rPr>
        <w:t>一、本单位职责</w:t>
      </w:r>
    </w:p>
    <w:p w14:paraId="17933A99">
      <w:pPr>
        <w:spacing w:before="275" w:line="223" w:lineRule="auto"/>
        <w:ind w:left="13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一、部门主要职责</w:t>
      </w:r>
    </w:p>
    <w:p w14:paraId="213BF951">
      <w:pPr>
        <w:spacing w:before="130" w:line="223" w:lineRule="auto"/>
        <w:ind w:left="131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1、依法监督管理消毒产品、生活饮用水及涉及饮用水卫生安全产品；</w:t>
      </w:r>
    </w:p>
    <w:p w14:paraId="5D462341">
      <w:pPr>
        <w:spacing w:before="129" w:line="222" w:lineRule="auto"/>
        <w:ind w:left="130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2、依法监督管理公共场所、职业、放射、学校卫生等工作；</w:t>
      </w:r>
    </w:p>
    <w:p w14:paraId="5E78AC69">
      <w:pPr>
        <w:spacing w:before="131" w:line="222" w:lineRule="auto"/>
        <w:ind w:left="130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3、依法监督传染病防治工作；</w:t>
      </w:r>
    </w:p>
    <w:p w14:paraId="07A441E7">
      <w:pPr>
        <w:spacing w:before="131" w:line="271" w:lineRule="auto"/>
        <w:ind w:left="1313" w:right="1411" w:hanging="1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4、依法监督医疗机构和采供血机构及其执业人员的执业活动</w:t>
      </w:r>
      <w:r>
        <w:rPr>
          <w:rFonts w:ascii="仿宋" w:hAnsi="仿宋" w:eastAsia="仿宋" w:cs="仿宋"/>
          <w:spacing w:val="1"/>
          <w:sz w:val="25"/>
          <w:szCs w:val="25"/>
        </w:rPr>
        <w:t>，整顿和规范医疗服务</w:t>
      </w:r>
      <w:r>
        <w:rPr>
          <w:rFonts w:ascii="仿宋" w:hAnsi="仿宋" w:eastAsia="仿宋" w:cs="仿宋"/>
          <w:sz w:val="25"/>
          <w:szCs w:val="25"/>
        </w:rPr>
        <w:t xml:space="preserve"> 市场，打击非法行医和非法采供血行为；</w:t>
      </w:r>
    </w:p>
    <w:p w14:paraId="10FCF21A">
      <w:pPr>
        <w:spacing w:before="131" w:line="223" w:lineRule="auto"/>
        <w:ind w:left="130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5、承担法律法规规定的其他职责。</w:t>
      </w:r>
    </w:p>
    <w:p w14:paraId="3A82025E">
      <w:pPr>
        <w:spacing w:before="274" w:line="223" w:lineRule="auto"/>
        <w:ind w:left="1304"/>
        <w:outlineLvl w:val="1"/>
        <w:rPr>
          <w:rFonts w:ascii="黑体" w:hAnsi="黑体" w:eastAsia="黑体" w:cs="黑体"/>
          <w:sz w:val="25"/>
          <w:szCs w:val="25"/>
        </w:rPr>
      </w:pPr>
      <w:bookmarkStart w:id="4" w:name="bookmark4"/>
      <w:bookmarkEnd w:id="4"/>
      <w:r>
        <w:rPr>
          <w:rFonts w:ascii="黑体" w:hAnsi="黑体" w:eastAsia="黑体" w:cs="黑体"/>
          <w:sz w:val="25"/>
          <w:szCs w:val="25"/>
        </w:rPr>
        <w:t>二、机构设置情况</w:t>
      </w:r>
    </w:p>
    <w:p w14:paraId="502575C3">
      <w:pPr>
        <w:spacing w:before="130" w:line="224" w:lineRule="auto"/>
        <w:ind w:left="131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1、机构设置情况</w:t>
      </w:r>
    </w:p>
    <w:p w14:paraId="5982CD37">
      <w:pPr>
        <w:spacing w:before="129" w:line="222" w:lineRule="auto"/>
        <w:ind w:left="13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本单位内设股室有3个，分别为有办公室、监督股、稽查股。</w:t>
      </w:r>
    </w:p>
    <w:p w14:paraId="11D28FDD">
      <w:pPr>
        <w:spacing w:line="222" w:lineRule="auto"/>
        <w:rPr>
          <w:rFonts w:ascii="仿宋" w:hAnsi="仿宋" w:eastAsia="仿宋" w:cs="仿宋"/>
          <w:sz w:val="25"/>
          <w:szCs w:val="25"/>
        </w:rPr>
        <w:sectPr>
          <w:headerReference r:id="rId8" w:type="default"/>
          <w:footerReference r:id="rId9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30C163E9">
      <w:pPr>
        <w:pStyle w:val="2"/>
        <w:spacing w:line="437" w:lineRule="auto"/>
      </w:pPr>
    </w:p>
    <w:p w14:paraId="04DD83F8">
      <w:pPr>
        <w:spacing w:before="81" w:line="223" w:lineRule="auto"/>
        <w:ind w:left="4246"/>
        <w:outlineLvl w:val="0"/>
        <w:rPr>
          <w:rFonts w:ascii="黑体" w:hAnsi="黑体" w:eastAsia="黑体" w:cs="黑体"/>
          <w:sz w:val="25"/>
          <w:szCs w:val="25"/>
        </w:rPr>
      </w:pPr>
      <w:bookmarkStart w:id="5" w:name="bookmark36"/>
      <w:bookmarkEnd w:id="5"/>
      <w:bookmarkStart w:id="6" w:name="bookmark5"/>
      <w:bookmarkEnd w:id="6"/>
      <w:r>
        <w:rPr>
          <w:rFonts w:ascii="黑体" w:hAnsi="黑体" w:eastAsia="黑体" w:cs="黑体"/>
          <w:spacing w:val="1"/>
          <w:sz w:val="25"/>
          <w:szCs w:val="25"/>
        </w:rPr>
        <w:t>第二部分 2024年单位预算报表</w:t>
      </w:r>
    </w:p>
    <w:p w14:paraId="4B231AFA">
      <w:pPr>
        <w:spacing w:before="201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88"/>
        <w:gridCol w:w="1163"/>
        <w:gridCol w:w="2290"/>
        <w:gridCol w:w="1175"/>
        <w:gridCol w:w="1163"/>
        <w:gridCol w:w="1037"/>
      </w:tblGrid>
      <w:tr w14:paraId="163D0A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739AF2A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</w:t>
            </w:r>
          </w:p>
        </w:tc>
      </w:tr>
      <w:tr w14:paraId="175E90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5C61DF7">
            <w:pPr>
              <w:spacing w:before="91" w:line="219" w:lineRule="auto"/>
              <w:ind w:left="34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7" w:name="bookmark6"/>
            <w:bookmarkEnd w:id="7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2024年预算收支总表</w:t>
            </w:r>
          </w:p>
        </w:tc>
      </w:tr>
      <w:tr w14:paraId="29DF5A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979" w:type="dxa"/>
            <w:gridSpan w:val="5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6E8D46C2">
            <w:pPr>
              <w:spacing w:before="127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单位名称：兴县医疗集团</w:t>
            </w:r>
          </w:p>
        </w:tc>
        <w:tc>
          <w:tcPr>
            <w:tcW w:w="1037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657EB907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6717E9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351" w:type="dxa"/>
            <w:gridSpan w:val="2"/>
            <w:vAlign w:val="top"/>
          </w:tcPr>
          <w:p w14:paraId="5096888A">
            <w:pPr>
              <w:spacing w:before="108" w:line="219" w:lineRule="auto"/>
              <w:ind w:left="149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收入</w:t>
            </w:r>
          </w:p>
        </w:tc>
        <w:tc>
          <w:tcPr>
            <w:tcW w:w="5665" w:type="dxa"/>
            <w:gridSpan w:val="4"/>
            <w:vAlign w:val="top"/>
          </w:tcPr>
          <w:p w14:paraId="33E81D51">
            <w:pPr>
              <w:spacing w:before="107" w:line="220" w:lineRule="auto"/>
              <w:ind w:left="264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</w:tr>
      <w:tr w14:paraId="520410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88" w:type="dxa"/>
            <w:vAlign w:val="top"/>
          </w:tcPr>
          <w:p w14:paraId="5F402BC4">
            <w:pPr>
              <w:spacing w:before="108" w:line="220" w:lineRule="auto"/>
              <w:ind w:left="9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163" w:type="dxa"/>
            <w:vAlign w:val="top"/>
          </w:tcPr>
          <w:p w14:paraId="57C68B9D">
            <w:pPr>
              <w:spacing w:before="108" w:line="219" w:lineRule="auto"/>
              <w:ind w:left="30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</w:t>
            </w:r>
          </w:p>
        </w:tc>
        <w:tc>
          <w:tcPr>
            <w:tcW w:w="2290" w:type="dxa"/>
            <w:vAlign w:val="top"/>
          </w:tcPr>
          <w:p w14:paraId="092D3896">
            <w:pPr>
              <w:spacing w:before="108" w:line="220" w:lineRule="auto"/>
              <w:ind w:left="9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175" w:type="dxa"/>
            <w:vAlign w:val="top"/>
          </w:tcPr>
          <w:p w14:paraId="5C2F720C">
            <w:pPr>
              <w:spacing w:before="108" w:line="219" w:lineRule="auto"/>
              <w:ind w:left="1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2024年合计</w:t>
            </w:r>
          </w:p>
        </w:tc>
        <w:tc>
          <w:tcPr>
            <w:tcW w:w="1163" w:type="dxa"/>
            <w:vAlign w:val="top"/>
          </w:tcPr>
          <w:p w14:paraId="7D5B9579">
            <w:pPr>
              <w:spacing w:before="108" w:line="219" w:lineRule="auto"/>
              <w:ind w:left="5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当年预算安排</w:t>
            </w:r>
          </w:p>
        </w:tc>
        <w:tc>
          <w:tcPr>
            <w:tcW w:w="1037" w:type="dxa"/>
            <w:vAlign w:val="top"/>
          </w:tcPr>
          <w:p w14:paraId="624D271A">
            <w:pPr>
              <w:spacing w:line="209" w:lineRule="auto"/>
              <w:ind w:left="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上年结转安</w:t>
            </w:r>
          </w:p>
          <w:p w14:paraId="21F8C3CB">
            <w:pPr>
              <w:spacing w:line="212" w:lineRule="auto"/>
              <w:ind w:left="4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排</w:t>
            </w:r>
          </w:p>
        </w:tc>
      </w:tr>
      <w:tr w14:paraId="292D98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88" w:type="dxa"/>
            <w:vAlign w:val="top"/>
          </w:tcPr>
          <w:p w14:paraId="3F7DEB6B">
            <w:pPr>
              <w:spacing w:before="109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163" w:type="dxa"/>
            <w:vAlign w:val="top"/>
          </w:tcPr>
          <w:p w14:paraId="3E7B5A76">
            <w:pPr>
              <w:spacing w:before="108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965.91</w:t>
            </w:r>
          </w:p>
        </w:tc>
        <w:tc>
          <w:tcPr>
            <w:tcW w:w="2290" w:type="dxa"/>
            <w:vAlign w:val="top"/>
          </w:tcPr>
          <w:p w14:paraId="2BCB4438">
            <w:pPr>
              <w:spacing w:before="109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一、一般公共服务支出</w:t>
            </w:r>
          </w:p>
        </w:tc>
        <w:tc>
          <w:tcPr>
            <w:tcW w:w="1175" w:type="dxa"/>
            <w:vAlign w:val="top"/>
          </w:tcPr>
          <w:p w14:paraId="3CED7B1B">
            <w:pPr>
              <w:pStyle w:val="6"/>
            </w:pPr>
          </w:p>
        </w:tc>
        <w:tc>
          <w:tcPr>
            <w:tcW w:w="1163" w:type="dxa"/>
            <w:vAlign w:val="top"/>
          </w:tcPr>
          <w:p w14:paraId="51B92A92">
            <w:pPr>
              <w:pStyle w:val="6"/>
            </w:pPr>
          </w:p>
        </w:tc>
        <w:tc>
          <w:tcPr>
            <w:tcW w:w="1037" w:type="dxa"/>
            <w:vAlign w:val="top"/>
          </w:tcPr>
          <w:p w14:paraId="2919141E">
            <w:pPr>
              <w:pStyle w:val="6"/>
            </w:pPr>
          </w:p>
        </w:tc>
      </w:tr>
      <w:tr w14:paraId="53EE34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88" w:type="dxa"/>
            <w:vAlign w:val="top"/>
          </w:tcPr>
          <w:p w14:paraId="653CE8F5">
            <w:pPr>
              <w:spacing w:before="10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163" w:type="dxa"/>
            <w:vAlign w:val="top"/>
          </w:tcPr>
          <w:p w14:paraId="1117EA6F">
            <w:pPr>
              <w:pStyle w:val="6"/>
            </w:pPr>
          </w:p>
        </w:tc>
        <w:tc>
          <w:tcPr>
            <w:tcW w:w="2290" w:type="dxa"/>
            <w:vAlign w:val="top"/>
          </w:tcPr>
          <w:p w14:paraId="517346F2">
            <w:pPr>
              <w:spacing w:before="109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二、外交支出</w:t>
            </w:r>
          </w:p>
        </w:tc>
        <w:tc>
          <w:tcPr>
            <w:tcW w:w="1175" w:type="dxa"/>
            <w:vAlign w:val="top"/>
          </w:tcPr>
          <w:p w14:paraId="45689D4F">
            <w:pPr>
              <w:pStyle w:val="6"/>
            </w:pPr>
          </w:p>
        </w:tc>
        <w:tc>
          <w:tcPr>
            <w:tcW w:w="1163" w:type="dxa"/>
            <w:vAlign w:val="top"/>
          </w:tcPr>
          <w:p w14:paraId="25D5B67D">
            <w:pPr>
              <w:pStyle w:val="6"/>
            </w:pPr>
          </w:p>
        </w:tc>
        <w:tc>
          <w:tcPr>
            <w:tcW w:w="1037" w:type="dxa"/>
            <w:vAlign w:val="top"/>
          </w:tcPr>
          <w:p w14:paraId="0E5CB6CD">
            <w:pPr>
              <w:pStyle w:val="6"/>
            </w:pPr>
          </w:p>
        </w:tc>
      </w:tr>
      <w:tr w14:paraId="14AE68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88" w:type="dxa"/>
            <w:vAlign w:val="top"/>
          </w:tcPr>
          <w:p w14:paraId="45D974D0">
            <w:pPr>
              <w:spacing w:before="109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三、国有资本经营预算</w:t>
            </w:r>
          </w:p>
        </w:tc>
        <w:tc>
          <w:tcPr>
            <w:tcW w:w="1163" w:type="dxa"/>
            <w:vAlign w:val="top"/>
          </w:tcPr>
          <w:p w14:paraId="6FE582DD">
            <w:pPr>
              <w:pStyle w:val="6"/>
            </w:pPr>
          </w:p>
        </w:tc>
        <w:tc>
          <w:tcPr>
            <w:tcW w:w="2290" w:type="dxa"/>
            <w:vAlign w:val="top"/>
          </w:tcPr>
          <w:p w14:paraId="7D4DEDB2">
            <w:pPr>
              <w:spacing w:before="110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三、国防支出</w:t>
            </w:r>
          </w:p>
        </w:tc>
        <w:tc>
          <w:tcPr>
            <w:tcW w:w="1175" w:type="dxa"/>
            <w:vAlign w:val="top"/>
          </w:tcPr>
          <w:p w14:paraId="42391769">
            <w:pPr>
              <w:pStyle w:val="6"/>
            </w:pPr>
          </w:p>
        </w:tc>
        <w:tc>
          <w:tcPr>
            <w:tcW w:w="1163" w:type="dxa"/>
            <w:vAlign w:val="top"/>
          </w:tcPr>
          <w:p w14:paraId="7F31C3B8">
            <w:pPr>
              <w:pStyle w:val="6"/>
            </w:pPr>
          </w:p>
        </w:tc>
        <w:tc>
          <w:tcPr>
            <w:tcW w:w="1037" w:type="dxa"/>
            <w:vAlign w:val="top"/>
          </w:tcPr>
          <w:p w14:paraId="63C30B41">
            <w:pPr>
              <w:pStyle w:val="6"/>
            </w:pPr>
          </w:p>
        </w:tc>
      </w:tr>
      <w:tr w14:paraId="23B7F2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88" w:type="dxa"/>
            <w:vAlign w:val="top"/>
          </w:tcPr>
          <w:p w14:paraId="40C09A14">
            <w:pPr>
              <w:spacing w:before="110" w:line="219" w:lineRule="auto"/>
              <w:ind w:left="2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四、财政专户管理资金</w:t>
            </w:r>
          </w:p>
        </w:tc>
        <w:tc>
          <w:tcPr>
            <w:tcW w:w="1163" w:type="dxa"/>
            <w:vAlign w:val="top"/>
          </w:tcPr>
          <w:p w14:paraId="159708D7">
            <w:pPr>
              <w:pStyle w:val="6"/>
            </w:pPr>
          </w:p>
        </w:tc>
        <w:tc>
          <w:tcPr>
            <w:tcW w:w="2290" w:type="dxa"/>
            <w:vAlign w:val="top"/>
          </w:tcPr>
          <w:p w14:paraId="687EC26B">
            <w:pPr>
              <w:spacing w:before="110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四、公共安全支出</w:t>
            </w:r>
          </w:p>
        </w:tc>
        <w:tc>
          <w:tcPr>
            <w:tcW w:w="1175" w:type="dxa"/>
            <w:vAlign w:val="top"/>
          </w:tcPr>
          <w:p w14:paraId="1FC68BA9">
            <w:pPr>
              <w:pStyle w:val="6"/>
            </w:pPr>
          </w:p>
        </w:tc>
        <w:tc>
          <w:tcPr>
            <w:tcW w:w="1163" w:type="dxa"/>
            <w:vAlign w:val="top"/>
          </w:tcPr>
          <w:p w14:paraId="053E1A5F">
            <w:pPr>
              <w:pStyle w:val="6"/>
            </w:pPr>
          </w:p>
        </w:tc>
        <w:tc>
          <w:tcPr>
            <w:tcW w:w="1037" w:type="dxa"/>
            <w:vAlign w:val="top"/>
          </w:tcPr>
          <w:p w14:paraId="2A6F0E28">
            <w:pPr>
              <w:pStyle w:val="6"/>
            </w:pPr>
          </w:p>
        </w:tc>
      </w:tr>
      <w:tr w14:paraId="6CC1B3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88" w:type="dxa"/>
            <w:vAlign w:val="top"/>
          </w:tcPr>
          <w:p w14:paraId="18600BE3">
            <w:pPr>
              <w:spacing w:before="111" w:line="220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五、单位资金</w:t>
            </w:r>
          </w:p>
        </w:tc>
        <w:tc>
          <w:tcPr>
            <w:tcW w:w="1163" w:type="dxa"/>
            <w:vAlign w:val="top"/>
          </w:tcPr>
          <w:p w14:paraId="3E64AE2F">
            <w:pPr>
              <w:pStyle w:val="6"/>
            </w:pPr>
          </w:p>
        </w:tc>
        <w:tc>
          <w:tcPr>
            <w:tcW w:w="2290" w:type="dxa"/>
            <w:vAlign w:val="top"/>
          </w:tcPr>
          <w:p w14:paraId="262F57D4">
            <w:pPr>
              <w:spacing w:before="111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175" w:type="dxa"/>
            <w:vAlign w:val="top"/>
          </w:tcPr>
          <w:p w14:paraId="2473C4E3">
            <w:pPr>
              <w:pStyle w:val="6"/>
            </w:pPr>
          </w:p>
        </w:tc>
        <w:tc>
          <w:tcPr>
            <w:tcW w:w="1163" w:type="dxa"/>
            <w:vAlign w:val="top"/>
          </w:tcPr>
          <w:p w14:paraId="51072231">
            <w:pPr>
              <w:pStyle w:val="6"/>
            </w:pPr>
          </w:p>
        </w:tc>
        <w:tc>
          <w:tcPr>
            <w:tcW w:w="1037" w:type="dxa"/>
            <w:vAlign w:val="top"/>
          </w:tcPr>
          <w:p w14:paraId="334ABEA0">
            <w:pPr>
              <w:pStyle w:val="6"/>
            </w:pPr>
          </w:p>
        </w:tc>
      </w:tr>
      <w:tr w14:paraId="4A9A81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88" w:type="dxa"/>
            <w:vAlign w:val="top"/>
          </w:tcPr>
          <w:p w14:paraId="264C4B59">
            <w:pPr>
              <w:pStyle w:val="6"/>
            </w:pPr>
          </w:p>
        </w:tc>
        <w:tc>
          <w:tcPr>
            <w:tcW w:w="1163" w:type="dxa"/>
            <w:vAlign w:val="top"/>
          </w:tcPr>
          <w:p w14:paraId="043EE297">
            <w:pPr>
              <w:pStyle w:val="6"/>
            </w:pPr>
          </w:p>
        </w:tc>
        <w:tc>
          <w:tcPr>
            <w:tcW w:w="2290" w:type="dxa"/>
            <w:vAlign w:val="top"/>
          </w:tcPr>
          <w:p w14:paraId="1AEF2D79">
            <w:pPr>
              <w:spacing w:before="112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六、科学技术支出</w:t>
            </w:r>
          </w:p>
        </w:tc>
        <w:tc>
          <w:tcPr>
            <w:tcW w:w="1175" w:type="dxa"/>
            <w:vAlign w:val="top"/>
          </w:tcPr>
          <w:p w14:paraId="64A9E50A">
            <w:pPr>
              <w:pStyle w:val="6"/>
            </w:pPr>
          </w:p>
        </w:tc>
        <w:tc>
          <w:tcPr>
            <w:tcW w:w="1163" w:type="dxa"/>
            <w:vAlign w:val="top"/>
          </w:tcPr>
          <w:p w14:paraId="5B7339E9">
            <w:pPr>
              <w:pStyle w:val="6"/>
            </w:pPr>
          </w:p>
        </w:tc>
        <w:tc>
          <w:tcPr>
            <w:tcW w:w="1037" w:type="dxa"/>
            <w:vAlign w:val="top"/>
          </w:tcPr>
          <w:p w14:paraId="3A849E9F">
            <w:pPr>
              <w:pStyle w:val="6"/>
            </w:pPr>
          </w:p>
        </w:tc>
      </w:tr>
      <w:tr w14:paraId="42212C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88" w:type="dxa"/>
            <w:vAlign w:val="top"/>
          </w:tcPr>
          <w:p w14:paraId="539CDA88">
            <w:pPr>
              <w:pStyle w:val="6"/>
            </w:pPr>
          </w:p>
        </w:tc>
        <w:tc>
          <w:tcPr>
            <w:tcW w:w="1163" w:type="dxa"/>
            <w:vAlign w:val="top"/>
          </w:tcPr>
          <w:p w14:paraId="765B0F07">
            <w:pPr>
              <w:pStyle w:val="6"/>
            </w:pPr>
          </w:p>
        </w:tc>
        <w:tc>
          <w:tcPr>
            <w:tcW w:w="2290" w:type="dxa"/>
            <w:vAlign w:val="top"/>
          </w:tcPr>
          <w:p w14:paraId="60CF2525">
            <w:pPr>
              <w:spacing w:before="4" w:line="209" w:lineRule="auto"/>
              <w:ind w:left="22" w:right="120" w:hanging="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七、文化旅游体育与传媒支</w:t>
            </w:r>
            <w:r>
              <w:rPr>
                <w:rFonts w:ascii="宋体" w:hAnsi="宋体" w:eastAsia="宋体" w:cs="宋体"/>
                <w:color w:val="21252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175" w:type="dxa"/>
            <w:vAlign w:val="top"/>
          </w:tcPr>
          <w:p w14:paraId="66C897A5">
            <w:pPr>
              <w:pStyle w:val="6"/>
            </w:pPr>
          </w:p>
        </w:tc>
        <w:tc>
          <w:tcPr>
            <w:tcW w:w="1163" w:type="dxa"/>
            <w:vAlign w:val="top"/>
          </w:tcPr>
          <w:p w14:paraId="55AC121B">
            <w:pPr>
              <w:pStyle w:val="6"/>
            </w:pPr>
          </w:p>
        </w:tc>
        <w:tc>
          <w:tcPr>
            <w:tcW w:w="1037" w:type="dxa"/>
            <w:vAlign w:val="top"/>
          </w:tcPr>
          <w:p w14:paraId="5185BD89">
            <w:pPr>
              <w:pStyle w:val="6"/>
            </w:pPr>
          </w:p>
        </w:tc>
      </w:tr>
      <w:tr w14:paraId="6DDCFC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88" w:type="dxa"/>
            <w:vAlign w:val="top"/>
          </w:tcPr>
          <w:p w14:paraId="444E4071">
            <w:pPr>
              <w:pStyle w:val="6"/>
            </w:pPr>
          </w:p>
        </w:tc>
        <w:tc>
          <w:tcPr>
            <w:tcW w:w="1163" w:type="dxa"/>
            <w:vAlign w:val="top"/>
          </w:tcPr>
          <w:p w14:paraId="4D694801">
            <w:pPr>
              <w:pStyle w:val="6"/>
            </w:pPr>
          </w:p>
        </w:tc>
        <w:tc>
          <w:tcPr>
            <w:tcW w:w="2290" w:type="dxa"/>
            <w:vAlign w:val="top"/>
          </w:tcPr>
          <w:p w14:paraId="5387D68D">
            <w:pPr>
              <w:spacing w:before="112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八、社会保障和就业支出</w:t>
            </w:r>
          </w:p>
        </w:tc>
        <w:tc>
          <w:tcPr>
            <w:tcW w:w="1175" w:type="dxa"/>
            <w:vAlign w:val="top"/>
          </w:tcPr>
          <w:p w14:paraId="6FE0C142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104.76</w:t>
            </w:r>
          </w:p>
        </w:tc>
        <w:tc>
          <w:tcPr>
            <w:tcW w:w="1163" w:type="dxa"/>
            <w:vAlign w:val="top"/>
          </w:tcPr>
          <w:p w14:paraId="5490D6AF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104.76</w:t>
            </w:r>
          </w:p>
        </w:tc>
        <w:tc>
          <w:tcPr>
            <w:tcW w:w="1037" w:type="dxa"/>
            <w:vAlign w:val="top"/>
          </w:tcPr>
          <w:p w14:paraId="4D9B35AC">
            <w:pPr>
              <w:pStyle w:val="6"/>
            </w:pPr>
          </w:p>
        </w:tc>
      </w:tr>
      <w:tr w14:paraId="591D8A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88" w:type="dxa"/>
            <w:vAlign w:val="top"/>
          </w:tcPr>
          <w:p w14:paraId="4AE87A27">
            <w:pPr>
              <w:pStyle w:val="6"/>
            </w:pPr>
          </w:p>
        </w:tc>
        <w:tc>
          <w:tcPr>
            <w:tcW w:w="1163" w:type="dxa"/>
            <w:vAlign w:val="top"/>
          </w:tcPr>
          <w:p w14:paraId="747B0D83">
            <w:pPr>
              <w:pStyle w:val="6"/>
            </w:pPr>
          </w:p>
        </w:tc>
        <w:tc>
          <w:tcPr>
            <w:tcW w:w="2290" w:type="dxa"/>
            <w:vAlign w:val="top"/>
          </w:tcPr>
          <w:p w14:paraId="50114287">
            <w:pPr>
              <w:spacing w:before="112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九、社会保险基金支出</w:t>
            </w:r>
          </w:p>
        </w:tc>
        <w:tc>
          <w:tcPr>
            <w:tcW w:w="1175" w:type="dxa"/>
            <w:vAlign w:val="top"/>
          </w:tcPr>
          <w:p w14:paraId="7BB95C9D">
            <w:pPr>
              <w:pStyle w:val="6"/>
            </w:pPr>
          </w:p>
        </w:tc>
        <w:tc>
          <w:tcPr>
            <w:tcW w:w="1163" w:type="dxa"/>
            <w:vAlign w:val="top"/>
          </w:tcPr>
          <w:p w14:paraId="26689CC1">
            <w:pPr>
              <w:pStyle w:val="6"/>
            </w:pPr>
          </w:p>
        </w:tc>
        <w:tc>
          <w:tcPr>
            <w:tcW w:w="1037" w:type="dxa"/>
            <w:vAlign w:val="top"/>
          </w:tcPr>
          <w:p w14:paraId="5F0353A0">
            <w:pPr>
              <w:pStyle w:val="6"/>
            </w:pPr>
          </w:p>
        </w:tc>
      </w:tr>
      <w:tr w14:paraId="364137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88" w:type="dxa"/>
            <w:vAlign w:val="top"/>
          </w:tcPr>
          <w:p w14:paraId="2E50DE36">
            <w:pPr>
              <w:pStyle w:val="6"/>
            </w:pPr>
          </w:p>
        </w:tc>
        <w:tc>
          <w:tcPr>
            <w:tcW w:w="1163" w:type="dxa"/>
            <w:vAlign w:val="top"/>
          </w:tcPr>
          <w:p w14:paraId="06C31274">
            <w:pPr>
              <w:pStyle w:val="6"/>
            </w:pPr>
          </w:p>
        </w:tc>
        <w:tc>
          <w:tcPr>
            <w:tcW w:w="2290" w:type="dxa"/>
            <w:vAlign w:val="top"/>
          </w:tcPr>
          <w:p w14:paraId="5BD45915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十、卫生健康支出</w:t>
            </w:r>
          </w:p>
        </w:tc>
        <w:tc>
          <w:tcPr>
            <w:tcW w:w="1175" w:type="dxa"/>
            <w:vAlign w:val="top"/>
          </w:tcPr>
          <w:p w14:paraId="1172EE06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889.42</w:t>
            </w:r>
          </w:p>
        </w:tc>
        <w:tc>
          <w:tcPr>
            <w:tcW w:w="1163" w:type="dxa"/>
            <w:vAlign w:val="top"/>
          </w:tcPr>
          <w:p w14:paraId="1F226587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861.15</w:t>
            </w:r>
          </w:p>
        </w:tc>
        <w:tc>
          <w:tcPr>
            <w:tcW w:w="1037" w:type="dxa"/>
            <w:vAlign w:val="top"/>
          </w:tcPr>
          <w:p w14:paraId="008DC8C4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28.27</w:t>
            </w:r>
          </w:p>
        </w:tc>
      </w:tr>
      <w:tr w14:paraId="00CB42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88" w:type="dxa"/>
            <w:vAlign w:val="top"/>
          </w:tcPr>
          <w:p w14:paraId="23B3CBF4">
            <w:pPr>
              <w:pStyle w:val="6"/>
            </w:pPr>
          </w:p>
        </w:tc>
        <w:tc>
          <w:tcPr>
            <w:tcW w:w="1163" w:type="dxa"/>
            <w:vAlign w:val="top"/>
          </w:tcPr>
          <w:p w14:paraId="2FA05F10">
            <w:pPr>
              <w:pStyle w:val="6"/>
            </w:pPr>
          </w:p>
        </w:tc>
        <w:tc>
          <w:tcPr>
            <w:tcW w:w="2290" w:type="dxa"/>
            <w:vAlign w:val="top"/>
          </w:tcPr>
          <w:p w14:paraId="78C912B1">
            <w:pPr>
              <w:spacing w:before="113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175" w:type="dxa"/>
            <w:vAlign w:val="top"/>
          </w:tcPr>
          <w:p w14:paraId="2C7187EC">
            <w:pPr>
              <w:pStyle w:val="6"/>
            </w:pPr>
          </w:p>
        </w:tc>
        <w:tc>
          <w:tcPr>
            <w:tcW w:w="1163" w:type="dxa"/>
            <w:vAlign w:val="top"/>
          </w:tcPr>
          <w:p w14:paraId="76B8B919">
            <w:pPr>
              <w:pStyle w:val="6"/>
            </w:pPr>
          </w:p>
        </w:tc>
        <w:tc>
          <w:tcPr>
            <w:tcW w:w="1037" w:type="dxa"/>
            <w:vAlign w:val="top"/>
          </w:tcPr>
          <w:p w14:paraId="292AD65D">
            <w:pPr>
              <w:pStyle w:val="6"/>
            </w:pPr>
          </w:p>
        </w:tc>
      </w:tr>
      <w:tr w14:paraId="26BEA1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88" w:type="dxa"/>
            <w:vAlign w:val="top"/>
          </w:tcPr>
          <w:p w14:paraId="38611B25">
            <w:pPr>
              <w:pStyle w:val="6"/>
            </w:pPr>
          </w:p>
        </w:tc>
        <w:tc>
          <w:tcPr>
            <w:tcW w:w="1163" w:type="dxa"/>
            <w:vAlign w:val="top"/>
          </w:tcPr>
          <w:p w14:paraId="3C9A1E37">
            <w:pPr>
              <w:pStyle w:val="6"/>
            </w:pPr>
          </w:p>
        </w:tc>
        <w:tc>
          <w:tcPr>
            <w:tcW w:w="2290" w:type="dxa"/>
            <w:vAlign w:val="top"/>
          </w:tcPr>
          <w:p w14:paraId="4937B468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175" w:type="dxa"/>
            <w:vAlign w:val="top"/>
          </w:tcPr>
          <w:p w14:paraId="707C9D60">
            <w:pPr>
              <w:pStyle w:val="6"/>
            </w:pPr>
          </w:p>
        </w:tc>
        <w:tc>
          <w:tcPr>
            <w:tcW w:w="1163" w:type="dxa"/>
            <w:vAlign w:val="top"/>
          </w:tcPr>
          <w:p w14:paraId="2A39AEC7">
            <w:pPr>
              <w:pStyle w:val="6"/>
            </w:pPr>
          </w:p>
        </w:tc>
        <w:tc>
          <w:tcPr>
            <w:tcW w:w="1037" w:type="dxa"/>
            <w:vAlign w:val="top"/>
          </w:tcPr>
          <w:p w14:paraId="7A0DAB59">
            <w:pPr>
              <w:pStyle w:val="6"/>
            </w:pPr>
          </w:p>
        </w:tc>
      </w:tr>
      <w:tr w14:paraId="72214C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88" w:type="dxa"/>
            <w:vAlign w:val="top"/>
          </w:tcPr>
          <w:p w14:paraId="2930DC2D">
            <w:pPr>
              <w:pStyle w:val="6"/>
            </w:pPr>
          </w:p>
        </w:tc>
        <w:tc>
          <w:tcPr>
            <w:tcW w:w="1163" w:type="dxa"/>
            <w:vAlign w:val="top"/>
          </w:tcPr>
          <w:p w14:paraId="676D6077">
            <w:pPr>
              <w:pStyle w:val="6"/>
            </w:pPr>
          </w:p>
        </w:tc>
        <w:tc>
          <w:tcPr>
            <w:tcW w:w="2290" w:type="dxa"/>
            <w:vAlign w:val="top"/>
          </w:tcPr>
          <w:p w14:paraId="01899966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十三、农林水支出</w:t>
            </w:r>
          </w:p>
        </w:tc>
        <w:tc>
          <w:tcPr>
            <w:tcW w:w="1175" w:type="dxa"/>
            <w:vAlign w:val="top"/>
          </w:tcPr>
          <w:p w14:paraId="338A6A86">
            <w:pPr>
              <w:pStyle w:val="6"/>
            </w:pPr>
          </w:p>
        </w:tc>
        <w:tc>
          <w:tcPr>
            <w:tcW w:w="1163" w:type="dxa"/>
            <w:vAlign w:val="top"/>
          </w:tcPr>
          <w:p w14:paraId="596978C4">
            <w:pPr>
              <w:pStyle w:val="6"/>
            </w:pPr>
          </w:p>
        </w:tc>
        <w:tc>
          <w:tcPr>
            <w:tcW w:w="1037" w:type="dxa"/>
            <w:vAlign w:val="top"/>
          </w:tcPr>
          <w:p w14:paraId="7983F79D">
            <w:pPr>
              <w:pStyle w:val="6"/>
            </w:pPr>
          </w:p>
        </w:tc>
      </w:tr>
      <w:tr w14:paraId="64ED8A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88" w:type="dxa"/>
            <w:vAlign w:val="top"/>
          </w:tcPr>
          <w:p w14:paraId="77E62574">
            <w:pPr>
              <w:pStyle w:val="6"/>
            </w:pPr>
          </w:p>
        </w:tc>
        <w:tc>
          <w:tcPr>
            <w:tcW w:w="1163" w:type="dxa"/>
            <w:vAlign w:val="top"/>
          </w:tcPr>
          <w:p w14:paraId="0AEB3FB6">
            <w:pPr>
              <w:pStyle w:val="6"/>
            </w:pPr>
          </w:p>
        </w:tc>
        <w:tc>
          <w:tcPr>
            <w:tcW w:w="2290" w:type="dxa"/>
            <w:vAlign w:val="top"/>
          </w:tcPr>
          <w:p w14:paraId="50DF27D8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175" w:type="dxa"/>
            <w:vAlign w:val="top"/>
          </w:tcPr>
          <w:p w14:paraId="590C7926">
            <w:pPr>
              <w:pStyle w:val="6"/>
            </w:pPr>
          </w:p>
        </w:tc>
        <w:tc>
          <w:tcPr>
            <w:tcW w:w="1163" w:type="dxa"/>
            <w:vAlign w:val="top"/>
          </w:tcPr>
          <w:p w14:paraId="5D5B96CD">
            <w:pPr>
              <w:pStyle w:val="6"/>
            </w:pPr>
          </w:p>
        </w:tc>
        <w:tc>
          <w:tcPr>
            <w:tcW w:w="1037" w:type="dxa"/>
            <w:vAlign w:val="top"/>
          </w:tcPr>
          <w:p w14:paraId="485B0B45">
            <w:pPr>
              <w:pStyle w:val="6"/>
            </w:pPr>
          </w:p>
        </w:tc>
      </w:tr>
      <w:tr w14:paraId="6BF275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88" w:type="dxa"/>
            <w:vAlign w:val="top"/>
          </w:tcPr>
          <w:p w14:paraId="070E9E78">
            <w:pPr>
              <w:pStyle w:val="6"/>
            </w:pPr>
          </w:p>
        </w:tc>
        <w:tc>
          <w:tcPr>
            <w:tcW w:w="1163" w:type="dxa"/>
            <w:vAlign w:val="top"/>
          </w:tcPr>
          <w:p w14:paraId="58CF13BD">
            <w:pPr>
              <w:pStyle w:val="6"/>
            </w:pPr>
          </w:p>
        </w:tc>
        <w:tc>
          <w:tcPr>
            <w:tcW w:w="2290" w:type="dxa"/>
            <w:vAlign w:val="top"/>
          </w:tcPr>
          <w:p w14:paraId="7850EBD6">
            <w:pPr>
              <w:spacing w:before="6" w:line="208" w:lineRule="auto"/>
              <w:ind w:left="7" w:right="1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十五、资源勘探工业信息等</w:t>
            </w:r>
            <w:r>
              <w:rPr>
                <w:rFonts w:ascii="宋体" w:hAnsi="宋体" w:eastAsia="宋体" w:cs="宋体"/>
                <w:color w:val="212529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75" w:type="dxa"/>
            <w:vAlign w:val="top"/>
          </w:tcPr>
          <w:p w14:paraId="61907861">
            <w:pPr>
              <w:pStyle w:val="6"/>
            </w:pPr>
          </w:p>
        </w:tc>
        <w:tc>
          <w:tcPr>
            <w:tcW w:w="1163" w:type="dxa"/>
            <w:vAlign w:val="top"/>
          </w:tcPr>
          <w:p w14:paraId="35AD1204">
            <w:pPr>
              <w:pStyle w:val="6"/>
            </w:pPr>
          </w:p>
        </w:tc>
        <w:tc>
          <w:tcPr>
            <w:tcW w:w="1037" w:type="dxa"/>
            <w:vAlign w:val="top"/>
          </w:tcPr>
          <w:p w14:paraId="7D301313">
            <w:pPr>
              <w:pStyle w:val="6"/>
            </w:pPr>
          </w:p>
        </w:tc>
      </w:tr>
      <w:tr w14:paraId="15FF36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88" w:type="dxa"/>
            <w:vAlign w:val="top"/>
          </w:tcPr>
          <w:p w14:paraId="4638548F">
            <w:pPr>
              <w:pStyle w:val="6"/>
            </w:pPr>
          </w:p>
        </w:tc>
        <w:tc>
          <w:tcPr>
            <w:tcW w:w="1163" w:type="dxa"/>
            <w:vAlign w:val="top"/>
          </w:tcPr>
          <w:p w14:paraId="23DA94F5">
            <w:pPr>
              <w:pStyle w:val="6"/>
            </w:pPr>
          </w:p>
        </w:tc>
        <w:tc>
          <w:tcPr>
            <w:tcW w:w="2290" w:type="dxa"/>
            <w:vAlign w:val="top"/>
          </w:tcPr>
          <w:p w14:paraId="59F10893">
            <w:pPr>
              <w:spacing w:before="11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十六、商业服务业等支出</w:t>
            </w:r>
          </w:p>
        </w:tc>
        <w:tc>
          <w:tcPr>
            <w:tcW w:w="1175" w:type="dxa"/>
            <w:vAlign w:val="top"/>
          </w:tcPr>
          <w:p w14:paraId="5C9A0AA3">
            <w:pPr>
              <w:pStyle w:val="6"/>
            </w:pPr>
          </w:p>
        </w:tc>
        <w:tc>
          <w:tcPr>
            <w:tcW w:w="1163" w:type="dxa"/>
            <w:vAlign w:val="top"/>
          </w:tcPr>
          <w:p w14:paraId="23307838">
            <w:pPr>
              <w:pStyle w:val="6"/>
            </w:pPr>
          </w:p>
        </w:tc>
        <w:tc>
          <w:tcPr>
            <w:tcW w:w="1037" w:type="dxa"/>
            <w:vAlign w:val="top"/>
          </w:tcPr>
          <w:p w14:paraId="7B395211">
            <w:pPr>
              <w:pStyle w:val="6"/>
            </w:pPr>
          </w:p>
        </w:tc>
      </w:tr>
      <w:tr w14:paraId="427CC1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88" w:type="dxa"/>
            <w:vAlign w:val="top"/>
          </w:tcPr>
          <w:p w14:paraId="39B3B058">
            <w:pPr>
              <w:pStyle w:val="6"/>
            </w:pPr>
          </w:p>
        </w:tc>
        <w:tc>
          <w:tcPr>
            <w:tcW w:w="1163" w:type="dxa"/>
            <w:vAlign w:val="top"/>
          </w:tcPr>
          <w:p w14:paraId="43DB3C32">
            <w:pPr>
              <w:pStyle w:val="6"/>
            </w:pPr>
          </w:p>
        </w:tc>
        <w:tc>
          <w:tcPr>
            <w:tcW w:w="2290" w:type="dxa"/>
            <w:vAlign w:val="top"/>
          </w:tcPr>
          <w:p w14:paraId="59AC706A">
            <w:pPr>
              <w:spacing w:before="11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十七、金融支出</w:t>
            </w:r>
          </w:p>
        </w:tc>
        <w:tc>
          <w:tcPr>
            <w:tcW w:w="1175" w:type="dxa"/>
            <w:vAlign w:val="top"/>
          </w:tcPr>
          <w:p w14:paraId="36157F75">
            <w:pPr>
              <w:pStyle w:val="6"/>
            </w:pPr>
          </w:p>
        </w:tc>
        <w:tc>
          <w:tcPr>
            <w:tcW w:w="1163" w:type="dxa"/>
            <w:vAlign w:val="top"/>
          </w:tcPr>
          <w:p w14:paraId="1C962639">
            <w:pPr>
              <w:pStyle w:val="6"/>
            </w:pPr>
          </w:p>
        </w:tc>
        <w:tc>
          <w:tcPr>
            <w:tcW w:w="1037" w:type="dxa"/>
            <w:vAlign w:val="top"/>
          </w:tcPr>
          <w:p w14:paraId="7A05A49C">
            <w:pPr>
              <w:pStyle w:val="6"/>
            </w:pPr>
          </w:p>
        </w:tc>
      </w:tr>
      <w:tr w14:paraId="181E80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88" w:type="dxa"/>
            <w:vAlign w:val="top"/>
          </w:tcPr>
          <w:p w14:paraId="7A6289A5">
            <w:pPr>
              <w:pStyle w:val="6"/>
            </w:pPr>
          </w:p>
        </w:tc>
        <w:tc>
          <w:tcPr>
            <w:tcW w:w="1163" w:type="dxa"/>
            <w:vAlign w:val="top"/>
          </w:tcPr>
          <w:p w14:paraId="2327CFEA">
            <w:pPr>
              <w:pStyle w:val="6"/>
            </w:pPr>
          </w:p>
        </w:tc>
        <w:tc>
          <w:tcPr>
            <w:tcW w:w="2290" w:type="dxa"/>
            <w:vAlign w:val="top"/>
          </w:tcPr>
          <w:p w14:paraId="7F12A1A5">
            <w:pPr>
              <w:spacing w:before="11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十八、援助其他地区支出</w:t>
            </w:r>
          </w:p>
        </w:tc>
        <w:tc>
          <w:tcPr>
            <w:tcW w:w="1175" w:type="dxa"/>
            <w:vAlign w:val="top"/>
          </w:tcPr>
          <w:p w14:paraId="4DE244B8">
            <w:pPr>
              <w:pStyle w:val="6"/>
            </w:pPr>
          </w:p>
        </w:tc>
        <w:tc>
          <w:tcPr>
            <w:tcW w:w="1163" w:type="dxa"/>
            <w:vAlign w:val="top"/>
          </w:tcPr>
          <w:p w14:paraId="5AD504E8">
            <w:pPr>
              <w:pStyle w:val="6"/>
            </w:pPr>
          </w:p>
        </w:tc>
        <w:tc>
          <w:tcPr>
            <w:tcW w:w="1037" w:type="dxa"/>
            <w:vAlign w:val="top"/>
          </w:tcPr>
          <w:p w14:paraId="23754820">
            <w:pPr>
              <w:pStyle w:val="6"/>
            </w:pPr>
          </w:p>
        </w:tc>
      </w:tr>
      <w:tr w14:paraId="2F7C3B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88" w:type="dxa"/>
            <w:vAlign w:val="top"/>
          </w:tcPr>
          <w:p w14:paraId="185E81DE">
            <w:pPr>
              <w:pStyle w:val="6"/>
            </w:pPr>
          </w:p>
        </w:tc>
        <w:tc>
          <w:tcPr>
            <w:tcW w:w="1163" w:type="dxa"/>
            <w:vAlign w:val="top"/>
          </w:tcPr>
          <w:p w14:paraId="6A7E2C52">
            <w:pPr>
              <w:pStyle w:val="6"/>
            </w:pPr>
          </w:p>
        </w:tc>
        <w:tc>
          <w:tcPr>
            <w:tcW w:w="2290" w:type="dxa"/>
            <w:vAlign w:val="top"/>
          </w:tcPr>
          <w:p w14:paraId="7A2ED6F1">
            <w:pPr>
              <w:spacing w:before="6" w:line="208" w:lineRule="auto"/>
              <w:ind w:left="7" w:right="1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十九、</w:t>
            </w:r>
            <w:r>
              <w:rPr>
                <w:rFonts w:ascii="宋体" w:hAnsi="宋体" w:eastAsia="宋体" w:cs="宋体"/>
                <w:color w:val="212529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自然资源海洋气象等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75" w:type="dxa"/>
            <w:vAlign w:val="top"/>
          </w:tcPr>
          <w:p w14:paraId="25D3EF30">
            <w:pPr>
              <w:pStyle w:val="6"/>
            </w:pPr>
          </w:p>
        </w:tc>
        <w:tc>
          <w:tcPr>
            <w:tcW w:w="1163" w:type="dxa"/>
            <w:vAlign w:val="top"/>
          </w:tcPr>
          <w:p w14:paraId="3E6E504A">
            <w:pPr>
              <w:pStyle w:val="6"/>
            </w:pPr>
          </w:p>
        </w:tc>
        <w:tc>
          <w:tcPr>
            <w:tcW w:w="1037" w:type="dxa"/>
            <w:vAlign w:val="top"/>
          </w:tcPr>
          <w:p w14:paraId="713011A8">
            <w:pPr>
              <w:pStyle w:val="6"/>
            </w:pPr>
          </w:p>
        </w:tc>
      </w:tr>
      <w:tr w14:paraId="119AFA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88" w:type="dxa"/>
            <w:vAlign w:val="top"/>
          </w:tcPr>
          <w:p w14:paraId="500721E8">
            <w:pPr>
              <w:pStyle w:val="6"/>
            </w:pPr>
          </w:p>
        </w:tc>
        <w:tc>
          <w:tcPr>
            <w:tcW w:w="1163" w:type="dxa"/>
            <w:vAlign w:val="top"/>
          </w:tcPr>
          <w:p w14:paraId="23A41C14">
            <w:pPr>
              <w:pStyle w:val="6"/>
            </w:pPr>
          </w:p>
        </w:tc>
        <w:tc>
          <w:tcPr>
            <w:tcW w:w="2290" w:type="dxa"/>
            <w:vAlign w:val="top"/>
          </w:tcPr>
          <w:p w14:paraId="4E509933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二十、住房保障支出</w:t>
            </w:r>
          </w:p>
        </w:tc>
        <w:tc>
          <w:tcPr>
            <w:tcW w:w="1175" w:type="dxa"/>
            <w:vAlign w:val="top"/>
          </w:tcPr>
          <w:p w14:paraId="19CCB51D">
            <w:pPr>
              <w:pStyle w:val="6"/>
            </w:pPr>
          </w:p>
        </w:tc>
        <w:tc>
          <w:tcPr>
            <w:tcW w:w="1163" w:type="dxa"/>
            <w:vAlign w:val="top"/>
          </w:tcPr>
          <w:p w14:paraId="2414A8C0">
            <w:pPr>
              <w:pStyle w:val="6"/>
            </w:pPr>
          </w:p>
        </w:tc>
        <w:tc>
          <w:tcPr>
            <w:tcW w:w="1037" w:type="dxa"/>
            <w:vAlign w:val="top"/>
          </w:tcPr>
          <w:p w14:paraId="6EFD32B6">
            <w:pPr>
              <w:pStyle w:val="6"/>
            </w:pPr>
          </w:p>
        </w:tc>
      </w:tr>
      <w:tr w14:paraId="3D7684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88" w:type="dxa"/>
            <w:vAlign w:val="top"/>
          </w:tcPr>
          <w:p w14:paraId="2A2F2D40">
            <w:pPr>
              <w:pStyle w:val="6"/>
            </w:pPr>
          </w:p>
        </w:tc>
        <w:tc>
          <w:tcPr>
            <w:tcW w:w="1163" w:type="dxa"/>
            <w:vAlign w:val="top"/>
          </w:tcPr>
          <w:p w14:paraId="501C6790">
            <w:pPr>
              <w:pStyle w:val="6"/>
            </w:pPr>
          </w:p>
        </w:tc>
        <w:tc>
          <w:tcPr>
            <w:tcW w:w="2290" w:type="dxa"/>
            <w:vAlign w:val="top"/>
          </w:tcPr>
          <w:p w14:paraId="3C3CA236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二十一、粮油物资储备支出</w:t>
            </w:r>
          </w:p>
        </w:tc>
        <w:tc>
          <w:tcPr>
            <w:tcW w:w="1175" w:type="dxa"/>
            <w:vAlign w:val="top"/>
          </w:tcPr>
          <w:p w14:paraId="78D58258">
            <w:pPr>
              <w:pStyle w:val="6"/>
            </w:pPr>
          </w:p>
        </w:tc>
        <w:tc>
          <w:tcPr>
            <w:tcW w:w="1163" w:type="dxa"/>
            <w:vAlign w:val="top"/>
          </w:tcPr>
          <w:p w14:paraId="4A0AAD21">
            <w:pPr>
              <w:pStyle w:val="6"/>
            </w:pPr>
          </w:p>
        </w:tc>
        <w:tc>
          <w:tcPr>
            <w:tcW w:w="1037" w:type="dxa"/>
            <w:vAlign w:val="top"/>
          </w:tcPr>
          <w:p w14:paraId="7F2356B5">
            <w:pPr>
              <w:pStyle w:val="6"/>
            </w:pPr>
          </w:p>
        </w:tc>
      </w:tr>
      <w:tr w14:paraId="58E3DA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88" w:type="dxa"/>
            <w:vAlign w:val="top"/>
          </w:tcPr>
          <w:p w14:paraId="4FCD18D5">
            <w:pPr>
              <w:pStyle w:val="6"/>
            </w:pPr>
          </w:p>
        </w:tc>
        <w:tc>
          <w:tcPr>
            <w:tcW w:w="1163" w:type="dxa"/>
            <w:vAlign w:val="top"/>
          </w:tcPr>
          <w:p w14:paraId="11DA03A2">
            <w:pPr>
              <w:pStyle w:val="6"/>
            </w:pPr>
          </w:p>
        </w:tc>
        <w:tc>
          <w:tcPr>
            <w:tcW w:w="2290" w:type="dxa"/>
            <w:vAlign w:val="top"/>
          </w:tcPr>
          <w:p w14:paraId="48F953A9">
            <w:pPr>
              <w:spacing w:before="6" w:line="208" w:lineRule="auto"/>
              <w:ind w:left="7" w:right="120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二十二、国有资本经营预算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75" w:type="dxa"/>
            <w:vAlign w:val="top"/>
          </w:tcPr>
          <w:p w14:paraId="11BA370F">
            <w:pPr>
              <w:pStyle w:val="6"/>
            </w:pPr>
          </w:p>
        </w:tc>
        <w:tc>
          <w:tcPr>
            <w:tcW w:w="1163" w:type="dxa"/>
            <w:vAlign w:val="top"/>
          </w:tcPr>
          <w:p w14:paraId="1C3827A9">
            <w:pPr>
              <w:pStyle w:val="6"/>
            </w:pPr>
          </w:p>
        </w:tc>
        <w:tc>
          <w:tcPr>
            <w:tcW w:w="1037" w:type="dxa"/>
            <w:vAlign w:val="top"/>
          </w:tcPr>
          <w:p w14:paraId="70ACE007">
            <w:pPr>
              <w:pStyle w:val="6"/>
            </w:pPr>
          </w:p>
        </w:tc>
      </w:tr>
      <w:tr w14:paraId="2585BF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88" w:type="dxa"/>
            <w:vAlign w:val="top"/>
          </w:tcPr>
          <w:p w14:paraId="660BE32F">
            <w:pPr>
              <w:pStyle w:val="6"/>
            </w:pPr>
          </w:p>
        </w:tc>
        <w:tc>
          <w:tcPr>
            <w:tcW w:w="1163" w:type="dxa"/>
            <w:vAlign w:val="top"/>
          </w:tcPr>
          <w:p w14:paraId="48C46937">
            <w:pPr>
              <w:pStyle w:val="6"/>
            </w:pPr>
          </w:p>
        </w:tc>
        <w:tc>
          <w:tcPr>
            <w:tcW w:w="2290" w:type="dxa"/>
            <w:vAlign w:val="top"/>
          </w:tcPr>
          <w:p w14:paraId="1E9DD961">
            <w:pPr>
              <w:spacing w:before="6" w:line="208" w:lineRule="auto"/>
              <w:ind w:left="9" w:right="1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二十三、灾害防治及应急管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理支出</w:t>
            </w:r>
          </w:p>
        </w:tc>
        <w:tc>
          <w:tcPr>
            <w:tcW w:w="1175" w:type="dxa"/>
            <w:vAlign w:val="top"/>
          </w:tcPr>
          <w:p w14:paraId="0A6AC1E9">
            <w:pPr>
              <w:pStyle w:val="6"/>
            </w:pPr>
          </w:p>
        </w:tc>
        <w:tc>
          <w:tcPr>
            <w:tcW w:w="1163" w:type="dxa"/>
            <w:vAlign w:val="top"/>
          </w:tcPr>
          <w:p w14:paraId="4A620727">
            <w:pPr>
              <w:pStyle w:val="6"/>
            </w:pPr>
          </w:p>
        </w:tc>
        <w:tc>
          <w:tcPr>
            <w:tcW w:w="1037" w:type="dxa"/>
            <w:vAlign w:val="top"/>
          </w:tcPr>
          <w:p w14:paraId="5E0C23B0">
            <w:pPr>
              <w:pStyle w:val="6"/>
            </w:pPr>
          </w:p>
        </w:tc>
      </w:tr>
      <w:tr w14:paraId="614EDC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88" w:type="dxa"/>
            <w:vAlign w:val="top"/>
          </w:tcPr>
          <w:p w14:paraId="3881A242">
            <w:pPr>
              <w:pStyle w:val="6"/>
            </w:pPr>
          </w:p>
        </w:tc>
        <w:tc>
          <w:tcPr>
            <w:tcW w:w="1163" w:type="dxa"/>
            <w:vAlign w:val="top"/>
          </w:tcPr>
          <w:p w14:paraId="37A235DE">
            <w:pPr>
              <w:pStyle w:val="6"/>
            </w:pPr>
          </w:p>
        </w:tc>
        <w:tc>
          <w:tcPr>
            <w:tcW w:w="2290" w:type="dxa"/>
            <w:vAlign w:val="top"/>
          </w:tcPr>
          <w:p w14:paraId="7D3A31E9">
            <w:pPr>
              <w:spacing w:before="114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二十四、预备费</w:t>
            </w:r>
          </w:p>
        </w:tc>
        <w:tc>
          <w:tcPr>
            <w:tcW w:w="1175" w:type="dxa"/>
            <w:vAlign w:val="top"/>
          </w:tcPr>
          <w:p w14:paraId="2006C7A0">
            <w:pPr>
              <w:pStyle w:val="6"/>
            </w:pPr>
          </w:p>
        </w:tc>
        <w:tc>
          <w:tcPr>
            <w:tcW w:w="1163" w:type="dxa"/>
            <w:vAlign w:val="top"/>
          </w:tcPr>
          <w:p w14:paraId="77E09581">
            <w:pPr>
              <w:pStyle w:val="6"/>
            </w:pPr>
          </w:p>
        </w:tc>
        <w:tc>
          <w:tcPr>
            <w:tcW w:w="1037" w:type="dxa"/>
            <w:vAlign w:val="top"/>
          </w:tcPr>
          <w:p w14:paraId="58BCEA94">
            <w:pPr>
              <w:pStyle w:val="6"/>
            </w:pPr>
          </w:p>
        </w:tc>
      </w:tr>
      <w:tr w14:paraId="5A8557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88" w:type="dxa"/>
            <w:vAlign w:val="top"/>
          </w:tcPr>
          <w:p w14:paraId="53124783">
            <w:pPr>
              <w:pStyle w:val="6"/>
            </w:pPr>
          </w:p>
        </w:tc>
        <w:tc>
          <w:tcPr>
            <w:tcW w:w="1163" w:type="dxa"/>
            <w:vAlign w:val="top"/>
          </w:tcPr>
          <w:p w14:paraId="796355A0">
            <w:pPr>
              <w:pStyle w:val="6"/>
            </w:pPr>
          </w:p>
        </w:tc>
        <w:tc>
          <w:tcPr>
            <w:tcW w:w="2290" w:type="dxa"/>
            <w:vAlign w:val="top"/>
          </w:tcPr>
          <w:p w14:paraId="14874BEC">
            <w:pPr>
              <w:spacing w:before="115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二十五、其他支出</w:t>
            </w:r>
          </w:p>
        </w:tc>
        <w:tc>
          <w:tcPr>
            <w:tcW w:w="1175" w:type="dxa"/>
            <w:vAlign w:val="top"/>
          </w:tcPr>
          <w:p w14:paraId="197DA9C0">
            <w:pPr>
              <w:pStyle w:val="6"/>
            </w:pPr>
          </w:p>
        </w:tc>
        <w:tc>
          <w:tcPr>
            <w:tcW w:w="1163" w:type="dxa"/>
            <w:vAlign w:val="top"/>
          </w:tcPr>
          <w:p w14:paraId="43B94887">
            <w:pPr>
              <w:pStyle w:val="6"/>
            </w:pPr>
          </w:p>
        </w:tc>
        <w:tc>
          <w:tcPr>
            <w:tcW w:w="1037" w:type="dxa"/>
            <w:vAlign w:val="top"/>
          </w:tcPr>
          <w:p w14:paraId="5EB8395E">
            <w:pPr>
              <w:pStyle w:val="6"/>
            </w:pPr>
          </w:p>
        </w:tc>
      </w:tr>
      <w:tr w14:paraId="3758B6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88" w:type="dxa"/>
            <w:vAlign w:val="top"/>
          </w:tcPr>
          <w:p w14:paraId="166629BD">
            <w:pPr>
              <w:pStyle w:val="6"/>
            </w:pPr>
          </w:p>
        </w:tc>
        <w:tc>
          <w:tcPr>
            <w:tcW w:w="1163" w:type="dxa"/>
            <w:vAlign w:val="top"/>
          </w:tcPr>
          <w:p w14:paraId="5B8B0114">
            <w:pPr>
              <w:pStyle w:val="6"/>
            </w:pPr>
          </w:p>
        </w:tc>
        <w:tc>
          <w:tcPr>
            <w:tcW w:w="2290" w:type="dxa"/>
            <w:vAlign w:val="top"/>
          </w:tcPr>
          <w:p w14:paraId="52503DC4">
            <w:pPr>
              <w:spacing w:before="115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二十六、转移性支出</w:t>
            </w:r>
          </w:p>
        </w:tc>
        <w:tc>
          <w:tcPr>
            <w:tcW w:w="1175" w:type="dxa"/>
            <w:vAlign w:val="top"/>
          </w:tcPr>
          <w:p w14:paraId="445E8585">
            <w:pPr>
              <w:pStyle w:val="6"/>
            </w:pPr>
          </w:p>
        </w:tc>
        <w:tc>
          <w:tcPr>
            <w:tcW w:w="1163" w:type="dxa"/>
            <w:vAlign w:val="top"/>
          </w:tcPr>
          <w:p w14:paraId="37644D42">
            <w:pPr>
              <w:pStyle w:val="6"/>
            </w:pPr>
          </w:p>
        </w:tc>
        <w:tc>
          <w:tcPr>
            <w:tcW w:w="1037" w:type="dxa"/>
            <w:vAlign w:val="top"/>
          </w:tcPr>
          <w:p w14:paraId="6404E2DE">
            <w:pPr>
              <w:pStyle w:val="6"/>
            </w:pPr>
          </w:p>
        </w:tc>
      </w:tr>
      <w:tr w14:paraId="6686BF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88" w:type="dxa"/>
            <w:vAlign w:val="top"/>
          </w:tcPr>
          <w:p w14:paraId="27DB54DF">
            <w:pPr>
              <w:pStyle w:val="6"/>
            </w:pPr>
          </w:p>
        </w:tc>
        <w:tc>
          <w:tcPr>
            <w:tcW w:w="1163" w:type="dxa"/>
            <w:vAlign w:val="top"/>
          </w:tcPr>
          <w:p w14:paraId="62DF5CFF">
            <w:pPr>
              <w:pStyle w:val="6"/>
            </w:pPr>
          </w:p>
        </w:tc>
        <w:tc>
          <w:tcPr>
            <w:tcW w:w="2290" w:type="dxa"/>
            <w:vAlign w:val="top"/>
          </w:tcPr>
          <w:p w14:paraId="24491302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二十七、债务还本支出</w:t>
            </w:r>
          </w:p>
        </w:tc>
        <w:tc>
          <w:tcPr>
            <w:tcW w:w="1175" w:type="dxa"/>
            <w:vAlign w:val="top"/>
          </w:tcPr>
          <w:p w14:paraId="57F691A1">
            <w:pPr>
              <w:pStyle w:val="6"/>
            </w:pPr>
          </w:p>
        </w:tc>
        <w:tc>
          <w:tcPr>
            <w:tcW w:w="1163" w:type="dxa"/>
            <w:vAlign w:val="top"/>
          </w:tcPr>
          <w:p w14:paraId="515A2D19">
            <w:pPr>
              <w:pStyle w:val="6"/>
            </w:pPr>
          </w:p>
        </w:tc>
        <w:tc>
          <w:tcPr>
            <w:tcW w:w="1037" w:type="dxa"/>
            <w:vAlign w:val="top"/>
          </w:tcPr>
          <w:p w14:paraId="4CF8FD9F">
            <w:pPr>
              <w:pStyle w:val="6"/>
            </w:pPr>
          </w:p>
        </w:tc>
      </w:tr>
    </w:tbl>
    <w:p w14:paraId="1D09F30A">
      <w:pPr>
        <w:pStyle w:val="2"/>
      </w:pPr>
    </w:p>
    <w:p w14:paraId="4EA56BA2">
      <w:pPr>
        <w:sectPr>
          <w:headerReference r:id="rId10" w:type="default"/>
          <w:footerReference r:id="rId11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7A30906C">
      <w:pPr>
        <w:spacing w:before="76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88"/>
        <w:gridCol w:w="1163"/>
        <w:gridCol w:w="2290"/>
        <w:gridCol w:w="1175"/>
        <w:gridCol w:w="1163"/>
        <w:gridCol w:w="1037"/>
      </w:tblGrid>
      <w:tr w14:paraId="0F71D6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188" w:type="dxa"/>
            <w:vAlign w:val="top"/>
          </w:tcPr>
          <w:p w14:paraId="608FCC83">
            <w:pPr>
              <w:pStyle w:val="6"/>
            </w:pPr>
          </w:p>
        </w:tc>
        <w:tc>
          <w:tcPr>
            <w:tcW w:w="1163" w:type="dxa"/>
            <w:vAlign w:val="top"/>
          </w:tcPr>
          <w:p w14:paraId="1102838A">
            <w:pPr>
              <w:pStyle w:val="6"/>
            </w:pPr>
          </w:p>
        </w:tc>
        <w:tc>
          <w:tcPr>
            <w:tcW w:w="2290" w:type="dxa"/>
            <w:vAlign w:val="top"/>
          </w:tcPr>
          <w:p w14:paraId="746D2D76">
            <w:pPr>
              <w:spacing w:before="111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bookmarkStart w:id="8" w:name="bookmark37"/>
            <w:bookmarkEnd w:id="8"/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二十八、债务付息支出</w:t>
            </w:r>
          </w:p>
        </w:tc>
        <w:tc>
          <w:tcPr>
            <w:tcW w:w="1175" w:type="dxa"/>
            <w:vAlign w:val="top"/>
          </w:tcPr>
          <w:p w14:paraId="32393E1D">
            <w:pPr>
              <w:pStyle w:val="6"/>
            </w:pPr>
          </w:p>
        </w:tc>
        <w:tc>
          <w:tcPr>
            <w:tcW w:w="1163" w:type="dxa"/>
            <w:vAlign w:val="top"/>
          </w:tcPr>
          <w:p w14:paraId="72E6D7AC">
            <w:pPr>
              <w:pStyle w:val="6"/>
            </w:pPr>
          </w:p>
        </w:tc>
        <w:tc>
          <w:tcPr>
            <w:tcW w:w="1037" w:type="dxa"/>
            <w:vAlign w:val="top"/>
          </w:tcPr>
          <w:p w14:paraId="6A6363CD">
            <w:pPr>
              <w:pStyle w:val="6"/>
            </w:pPr>
          </w:p>
        </w:tc>
      </w:tr>
      <w:tr w14:paraId="0FFA64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88" w:type="dxa"/>
            <w:vAlign w:val="top"/>
          </w:tcPr>
          <w:p w14:paraId="714732BB">
            <w:pPr>
              <w:pStyle w:val="6"/>
            </w:pPr>
          </w:p>
        </w:tc>
        <w:tc>
          <w:tcPr>
            <w:tcW w:w="1163" w:type="dxa"/>
            <w:vAlign w:val="top"/>
          </w:tcPr>
          <w:p w14:paraId="1C6BB977">
            <w:pPr>
              <w:pStyle w:val="6"/>
            </w:pPr>
          </w:p>
        </w:tc>
        <w:tc>
          <w:tcPr>
            <w:tcW w:w="2290" w:type="dxa"/>
            <w:vAlign w:val="top"/>
          </w:tcPr>
          <w:p w14:paraId="36F233AF">
            <w:pPr>
              <w:spacing w:before="10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二十九、债务发行费用支出</w:t>
            </w:r>
          </w:p>
        </w:tc>
        <w:tc>
          <w:tcPr>
            <w:tcW w:w="1175" w:type="dxa"/>
            <w:vAlign w:val="top"/>
          </w:tcPr>
          <w:p w14:paraId="2DD30080">
            <w:pPr>
              <w:pStyle w:val="6"/>
            </w:pPr>
          </w:p>
        </w:tc>
        <w:tc>
          <w:tcPr>
            <w:tcW w:w="1163" w:type="dxa"/>
            <w:vAlign w:val="top"/>
          </w:tcPr>
          <w:p w14:paraId="18CE9CE1">
            <w:pPr>
              <w:pStyle w:val="6"/>
            </w:pPr>
          </w:p>
        </w:tc>
        <w:tc>
          <w:tcPr>
            <w:tcW w:w="1037" w:type="dxa"/>
            <w:vAlign w:val="top"/>
          </w:tcPr>
          <w:p w14:paraId="2A7076E8">
            <w:pPr>
              <w:pStyle w:val="6"/>
            </w:pPr>
          </w:p>
        </w:tc>
      </w:tr>
      <w:tr w14:paraId="0ACE25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88" w:type="dxa"/>
            <w:vAlign w:val="top"/>
          </w:tcPr>
          <w:p w14:paraId="49294C91">
            <w:pPr>
              <w:pStyle w:val="6"/>
            </w:pPr>
          </w:p>
        </w:tc>
        <w:tc>
          <w:tcPr>
            <w:tcW w:w="1163" w:type="dxa"/>
            <w:vAlign w:val="top"/>
          </w:tcPr>
          <w:p w14:paraId="5FA069A5">
            <w:pPr>
              <w:pStyle w:val="6"/>
            </w:pPr>
          </w:p>
        </w:tc>
        <w:tc>
          <w:tcPr>
            <w:tcW w:w="2290" w:type="dxa"/>
            <w:vAlign w:val="top"/>
          </w:tcPr>
          <w:p w14:paraId="149EC425">
            <w:pPr>
              <w:spacing w:before="1" w:line="210" w:lineRule="auto"/>
              <w:ind w:left="6" w:right="1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三十、抗疫特别国债安排的</w:t>
            </w:r>
            <w:r>
              <w:rPr>
                <w:rFonts w:ascii="宋体" w:hAnsi="宋体" w:eastAsia="宋体" w:cs="宋体"/>
                <w:color w:val="21252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75" w:type="dxa"/>
            <w:vAlign w:val="top"/>
          </w:tcPr>
          <w:p w14:paraId="5A2F6192">
            <w:pPr>
              <w:pStyle w:val="6"/>
            </w:pPr>
          </w:p>
        </w:tc>
        <w:tc>
          <w:tcPr>
            <w:tcW w:w="1163" w:type="dxa"/>
            <w:vAlign w:val="top"/>
          </w:tcPr>
          <w:p w14:paraId="5412DDE7">
            <w:pPr>
              <w:pStyle w:val="6"/>
            </w:pPr>
          </w:p>
        </w:tc>
        <w:tc>
          <w:tcPr>
            <w:tcW w:w="1037" w:type="dxa"/>
            <w:vAlign w:val="top"/>
          </w:tcPr>
          <w:p w14:paraId="567786CE">
            <w:pPr>
              <w:pStyle w:val="6"/>
            </w:pPr>
          </w:p>
        </w:tc>
      </w:tr>
      <w:tr w14:paraId="5F9119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88" w:type="dxa"/>
            <w:vAlign w:val="top"/>
          </w:tcPr>
          <w:p w14:paraId="3C83DD45">
            <w:pPr>
              <w:pStyle w:val="6"/>
            </w:pPr>
          </w:p>
        </w:tc>
        <w:tc>
          <w:tcPr>
            <w:tcW w:w="1163" w:type="dxa"/>
            <w:vAlign w:val="top"/>
          </w:tcPr>
          <w:p w14:paraId="49538155">
            <w:pPr>
              <w:pStyle w:val="6"/>
            </w:pPr>
          </w:p>
        </w:tc>
        <w:tc>
          <w:tcPr>
            <w:tcW w:w="2290" w:type="dxa"/>
            <w:vAlign w:val="top"/>
          </w:tcPr>
          <w:p w14:paraId="2EF8757D">
            <w:pPr>
              <w:pStyle w:val="6"/>
            </w:pPr>
          </w:p>
        </w:tc>
        <w:tc>
          <w:tcPr>
            <w:tcW w:w="1175" w:type="dxa"/>
            <w:vAlign w:val="top"/>
          </w:tcPr>
          <w:p w14:paraId="26F2EE01">
            <w:pPr>
              <w:pStyle w:val="6"/>
            </w:pPr>
          </w:p>
        </w:tc>
        <w:tc>
          <w:tcPr>
            <w:tcW w:w="1163" w:type="dxa"/>
            <w:vAlign w:val="top"/>
          </w:tcPr>
          <w:p w14:paraId="0CF57913">
            <w:pPr>
              <w:pStyle w:val="6"/>
            </w:pPr>
          </w:p>
        </w:tc>
        <w:tc>
          <w:tcPr>
            <w:tcW w:w="1037" w:type="dxa"/>
            <w:vAlign w:val="top"/>
          </w:tcPr>
          <w:p w14:paraId="5C4969E1">
            <w:pPr>
              <w:pStyle w:val="6"/>
            </w:pPr>
          </w:p>
        </w:tc>
      </w:tr>
      <w:tr w14:paraId="2B37F8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188" w:type="dxa"/>
            <w:vAlign w:val="top"/>
          </w:tcPr>
          <w:p w14:paraId="628E7591">
            <w:pPr>
              <w:spacing w:before="110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本年收入合计</w:t>
            </w:r>
          </w:p>
        </w:tc>
        <w:tc>
          <w:tcPr>
            <w:tcW w:w="1163" w:type="dxa"/>
            <w:vAlign w:val="top"/>
          </w:tcPr>
          <w:p w14:paraId="41C4DE15">
            <w:pPr>
              <w:spacing w:before="110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965.91</w:t>
            </w:r>
          </w:p>
        </w:tc>
        <w:tc>
          <w:tcPr>
            <w:tcW w:w="2290" w:type="dxa"/>
            <w:vAlign w:val="top"/>
          </w:tcPr>
          <w:p w14:paraId="39811962">
            <w:pPr>
              <w:spacing w:before="110" w:line="219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本年支出合计</w:t>
            </w:r>
          </w:p>
        </w:tc>
        <w:tc>
          <w:tcPr>
            <w:tcW w:w="1175" w:type="dxa"/>
            <w:vAlign w:val="top"/>
          </w:tcPr>
          <w:p w14:paraId="70D95E44">
            <w:pPr>
              <w:spacing w:before="110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994.18</w:t>
            </w:r>
          </w:p>
        </w:tc>
        <w:tc>
          <w:tcPr>
            <w:tcW w:w="1163" w:type="dxa"/>
            <w:vAlign w:val="top"/>
          </w:tcPr>
          <w:p w14:paraId="63F02AD5">
            <w:pPr>
              <w:spacing w:before="110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965.91</w:t>
            </w:r>
          </w:p>
        </w:tc>
        <w:tc>
          <w:tcPr>
            <w:tcW w:w="1037" w:type="dxa"/>
            <w:vAlign w:val="top"/>
          </w:tcPr>
          <w:p w14:paraId="43A779BA">
            <w:pPr>
              <w:spacing w:before="110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28.27</w:t>
            </w:r>
          </w:p>
        </w:tc>
      </w:tr>
      <w:tr w14:paraId="12B662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88" w:type="dxa"/>
            <w:vAlign w:val="top"/>
          </w:tcPr>
          <w:p w14:paraId="631B70DE">
            <w:pPr>
              <w:spacing w:before="113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</w:tc>
        <w:tc>
          <w:tcPr>
            <w:tcW w:w="1163" w:type="dxa"/>
            <w:vAlign w:val="top"/>
          </w:tcPr>
          <w:p w14:paraId="51B1777D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28.27</w:t>
            </w:r>
          </w:p>
        </w:tc>
        <w:tc>
          <w:tcPr>
            <w:tcW w:w="2290" w:type="dxa"/>
            <w:vAlign w:val="top"/>
          </w:tcPr>
          <w:p w14:paraId="555EC4A2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年终结转</w:t>
            </w:r>
          </w:p>
        </w:tc>
        <w:tc>
          <w:tcPr>
            <w:tcW w:w="1175" w:type="dxa"/>
            <w:vAlign w:val="top"/>
          </w:tcPr>
          <w:p w14:paraId="6B5515EA">
            <w:pPr>
              <w:pStyle w:val="6"/>
            </w:pPr>
          </w:p>
        </w:tc>
        <w:tc>
          <w:tcPr>
            <w:tcW w:w="1163" w:type="dxa"/>
            <w:vAlign w:val="top"/>
          </w:tcPr>
          <w:p w14:paraId="3A3D2425">
            <w:pPr>
              <w:pStyle w:val="6"/>
            </w:pPr>
          </w:p>
        </w:tc>
        <w:tc>
          <w:tcPr>
            <w:tcW w:w="1037" w:type="dxa"/>
            <w:vAlign w:val="top"/>
          </w:tcPr>
          <w:p w14:paraId="7635471B">
            <w:pPr>
              <w:pStyle w:val="6"/>
            </w:pPr>
          </w:p>
        </w:tc>
      </w:tr>
      <w:tr w14:paraId="20CFBA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188" w:type="dxa"/>
            <w:vAlign w:val="top"/>
          </w:tcPr>
          <w:p w14:paraId="7AA1FCFD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收入总计</w:t>
            </w:r>
          </w:p>
        </w:tc>
        <w:tc>
          <w:tcPr>
            <w:tcW w:w="1163" w:type="dxa"/>
            <w:vAlign w:val="top"/>
          </w:tcPr>
          <w:p w14:paraId="39C04A2E">
            <w:pPr>
              <w:spacing w:before="11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994.18</w:t>
            </w:r>
          </w:p>
        </w:tc>
        <w:tc>
          <w:tcPr>
            <w:tcW w:w="2290" w:type="dxa"/>
            <w:vAlign w:val="top"/>
          </w:tcPr>
          <w:p w14:paraId="72A57EDD">
            <w:pPr>
              <w:spacing w:before="114" w:line="220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支出总计</w:t>
            </w:r>
          </w:p>
        </w:tc>
        <w:tc>
          <w:tcPr>
            <w:tcW w:w="1175" w:type="dxa"/>
            <w:vAlign w:val="top"/>
          </w:tcPr>
          <w:p w14:paraId="49E3A015">
            <w:pPr>
              <w:spacing w:before="11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994.18</w:t>
            </w:r>
          </w:p>
        </w:tc>
        <w:tc>
          <w:tcPr>
            <w:tcW w:w="1163" w:type="dxa"/>
            <w:vAlign w:val="top"/>
          </w:tcPr>
          <w:p w14:paraId="7F3D0907">
            <w:pPr>
              <w:spacing w:before="11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965.91</w:t>
            </w:r>
          </w:p>
        </w:tc>
        <w:tc>
          <w:tcPr>
            <w:tcW w:w="1037" w:type="dxa"/>
            <w:vAlign w:val="top"/>
          </w:tcPr>
          <w:p w14:paraId="42D5E76E">
            <w:pPr>
              <w:spacing w:before="113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28.27</w:t>
            </w:r>
          </w:p>
        </w:tc>
      </w:tr>
    </w:tbl>
    <w:p w14:paraId="4B507DAA">
      <w:pPr>
        <w:pStyle w:val="2"/>
      </w:pPr>
    </w:p>
    <w:p w14:paraId="183171CB">
      <w:pPr>
        <w:sectPr>
          <w:footerReference r:id="rId12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928ADE2">
      <w:pPr>
        <w:spacing w:before="232"/>
      </w:pPr>
    </w:p>
    <w:tbl>
      <w:tblPr>
        <w:tblStyle w:val="5"/>
        <w:tblW w:w="1396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13"/>
        <w:gridCol w:w="3239"/>
        <w:gridCol w:w="1584"/>
        <w:gridCol w:w="1368"/>
        <w:gridCol w:w="1080"/>
        <w:gridCol w:w="1320"/>
        <w:gridCol w:w="1320"/>
        <w:gridCol w:w="1056"/>
        <w:gridCol w:w="1386"/>
      </w:tblGrid>
      <w:tr w14:paraId="7CFAC2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1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B497F82">
            <w:pPr>
              <w:pStyle w:val="6"/>
            </w:pPr>
          </w:p>
        </w:tc>
        <w:tc>
          <w:tcPr>
            <w:tcW w:w="32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626B1FB">
            <w:pPr>
              <w:pStyle w:val="6"/>
            </w:pPr>
          </w:p>
        </w:tc>
        <w:tc>
          <w:tcPr>
            <w:tcW w:w="158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151144F">
            <w:pPr>
              <w:pStyle w:val="6"/>
            </w:pPr>
          </w:p>
        </w:tc>
        <w:tc>
          <w:tcPr>
            <w:tcW w:w="136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161AF22">
            <w:pPr>
              <w:pStyle w:val="6"/>
            </w:pPr>
          </w:p>
        </w:tc>
        <w:tc>
          <w:tcPr>
            <w:tcW w:w="108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7BE8CD6">
            <w:pPr>
              <w:pStyle w:val="6"/>
            </w:pPr>
          </w:p>
        </w:tc>
        <w:tc>
          <w:tcPr>
            <w:tcW w:w="132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39D3476">
            <w:pPr>
              <w:pStyle w:val="6"/>
            </w:pPr>
          </w:p>
        </w:tc>
        <w:tc>
          <w:tcPr>
            <w:tcW w:w="132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14BD080">
            <w:pPr>
              <w:pStyle w:val="6"/>
            </w:pPr>
          </w:p>
        </w:tc>
        <w:tc>
          <w:tcPr>
            <w:tcW w:w="2442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C22279B">
            <w:pPr>
              <w:spacing w:before="83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预算公开表2</w:t>
            </w:r>
          </w:p>
        </w:tc>
      </w:tr>
      <w:tr w14:paraId="2B9177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3966" w:type="dxa"/>
            <w:gridSpan w:val="9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4993E42">
            <w:pPr>
              <w:spacing w:before="43" w:line="209" w:lineRule="auto"/>
              <w:ind w:left="5906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9" w:name="bookmark7"/>
            <w:bookmarkEnd w:id="9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2024年预算收入总表</w:t>
            </w:r>
          </w:p>
        </w:tc>
      </w:tr>
      <w:tr w14:paraId="2133DD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852" w:type="dxa"/>
            <w:gridSpan w:val="2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086EC2BB">
            <w:pPr>
              <w:spacing w:before="80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单位名称：兴县医疗集团</w:t>
            </w:r>
          </w:p>
        </w:tc>
        <w:tc>
          <w:tcPr>
            <w:tcW w:w="1584" w:type="dxa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7833E15B">
            <w:pPr>
              <w:pStyle w:val="6"/>
            </w:pPr>
          </w:p>
        </w:tc>
        <w:tc>
          <w:tcPr>
            <w:tcW w:w="1368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CE0E123">
            <w:pPr>
              <w:pStyle w:val="6"/>
            </w:pPr>
          </w:p>
        </w:tc>
        <w:tc>
          <w:tcPr>
            <w:tcW w:w="108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AA9854F">
            <w:pPr>
              <w:pStyle w:val="6"/>
            </w:pPr>
          </w:p>
        </w:tc>
        <w:tc>
          <w:tcPr>
            <w:tcW w:w="132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1653147">
            <w:pPr>
              <w:pStyle w:val="6"/>
            </w:pPr>
          </w:p>
        </w:tc>
        <w:tc>
          <w:tcPr>
            <w:tcW w:w="132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03D6B11">
            <w:pPr>
              <w:pStyle w:val="6"/>
            </w:pPr>
          </w:p>
        </w:tc>
        <w:tc>
          <w:tcPr>
            <w:tcW w:w="2442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A3FE884">
            <w:pPr>
              <w:spacing w:before="80" w:line="228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410588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852" w:type="dxa"/>
            <w:gridSpan w:val="2"/>
            <w:vAlign w:val="top"/>
          </w:tcPr>
          <w:p w14:paraId="7FF0FCA9">
            <w:pPr>
              <w:spacing w:before="61" w:line="220" w:lineRule="auto"/>
              <w:ind w:left="224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7728" w:type="dxa"/>
            <w:gridSpan w:val="6"/>
            <w:vAlign w:val="top"/>
          </w:tcPr>
          <w:p w14:paraId="0D4FA316">
            <w:pPr>
              <w:spacing w:before="60" w:line="219" w:lineRule="auto"/>
              <w:ind w:left="350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本年收入</w:t>
            </w:r>
          </w:p>
        </w:tc>
        <w:tc>
          <w:tcPr>
            <w:tcW w:w="1386" w:type="dxa"/>
            <w:vMerge w:val="restart"/>
            <w:tcBorders>
              <w:bottom w:val="nil"/>
            </w:tcBorders>
            <w:vAlign w:val="top"/>
          </w:tcPr>
          <w:p w14:paraId="6296974B">
            <w:pPr>
              <w:spacing w:before="265" w:line="219" w:lineRule="auto"/>
              <w:ind w:left="33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</w:tc>
      </w:tr>
      <w:tr w14:paraId="14175C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613" w:type="dxa"/>
            <w:vAlign w:val="top"/>
          </w:tcPr>
          <w:p w14:paraId="3F5C7EBA">
            <w:pPr>
              <w:spacing w:before="97" w:line="219" w:lineRule="auto"/>
              <w:ind w:left="4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239" w:type="dxa"/>
            <w:vAlign w:val="top"/>
          </w:tcPr>
          <w:p w14:paraId="788E3596">
            <w:pPr>
              <w:spacing w:before="97" w:line="219" w:lineRule="auto"/>
              <w:ind w:left="12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584" w:type="dxa"/>
            <w:vAlign w:val="top"/>
          </w:tcPr>
          <w:p w14:paraId="6BC3EF4C">
            <w:pPr>
              <w:spacing w:before="98" w:line="221" w:lineRule="auto"/>
              <w:ind w:left="6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68" w:type="dxa"/>
            <w:vAlign w:val="top"/>
          </w:tcPr>
          <w:p w14:paraId="24CE344A">
            <w:pPr>
              <w:spacing w:before="98" w:line="219" w:lineRule="auto"/>
              <w:ind w:left="1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080" w:type="dxa"/>
            <w:vAlign w:val="top"/>
          </w:tcPr>
          <w:p w14:paraId="2BBCAB44">
            <w:pPr>
              <w:spacing w:before="97" w:line="219" w:lineRule="auto"/>
              <w:ind w:left="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</w:t>
            </w:r>
          </w:p>
        </w:tc>
        <w:tc>
          <w:tcPr>
            <w:tcW w:w="1320" w:type="dxa"/>
            <w:vAlign w:val="top"/>
          </w:tcPr>
          <w:p w14:paraId="0FE4E1BF">
            <w:pPr>
              <w:spacing w:before="2" w:line="209" w:lineRule="auto"/>
              <w:ind w:left="4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</w:t>
            </w:r>
          </w:p>
          <w:p w14:paraId="6930EE3E">
            <w:pPr>
              <w:spacing w:line="197" w:lineRule="auto"/>
              <w:ind w:left="5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320" w:type="dxa"/>
            <w:vAlign w:val="top"/>
          </w:tcPr>
          <w:p w14:paraId="661FEC17">
            <w:pPr>
              <w:spacing w:before="2" w:line="209" w:lineRule="auto"/>
              <w:ind w:left="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财政专户管理资</w:t>
            </w:r>
          </w:p>
          <w:p w14:paraId="10359F1E">
            <w:pPr>
              <w:spacing w:line="197" w:lineRule="auto"/>
              <w:ind w:left="5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金</w:t>
            </w:r>
          </w:p>
        </w:tc>
        <w:tc>
          <w:tcPr>
            <w:tcW w:w="1056" w:type="dxa"/>
            <w:vAlign w:val="top"/>
          </w:tcPr>
          <w:p w14:paraId="4067C201">
            <w:pPr>
              <w:spacing w:before="98" w:line="220" w:lineRule="auto"/>
              <w:ind w:left="1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单位资金</w:t>
            </w:r>
          </w:p>
        </w:tc>
        <w:tc>
          <w:tcPr>
            <w:tcW w:w="1386" w:type="dxa"/>
            <w:vMerge w:val="continue"/>
            <w:tcBorders>
              <w:top w:val="nil"/>
            </w:tcBorders>
            <w:vAlign w:val="top"/>
          </w:tcPr>
          <w:p w14:paraId="6F92D092">
            <w:pPr>
              <w:pStyle w:val="6"/>
            </w:pPr>
          </w:p>
        </w:tc>
      </w:tr>
      <w:tr w14:paraId="70BD0C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852" w:type="dxa"/>
            <w:gridSpan w:val="2"/>
            <w:vAlign w:val="top"/>
          </w:tcPr>
          <w:p w14:paraId="47BBADCB">
            <w:pPr>
              <w:spacing w:before="63" w:line="221" w:lineRule="auto"/>
              <w:ind w:left="22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584" w:type="dxa"/>
            <w:vAlign w:val="top"/>
          </w:tcPr>
          <w:p w14:paraId="356AB8FF">
            <w:pPr>
              <w:spacing w:before="6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965.91</w:t>
            </w:r>
          </w:p>
        </w:tc>
        <w:tc>
          <w:tcPr>
            <w:tcW w:w="1368" w:type="dxa"/>
            <w:vAlign w:val="top"/>
          </w:tcPr>
          <w:p w14:paraId="43EA7E59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965.91</w:t>
            </w:r>
          </w:p>
        </w:tc>
        <w:tc>
          <w:tcPr>
            <w:tcW w:w="1080" w:type="dxa"/>
            <w:vAlign w:val="top"/>
          </w:tcPr>
          <w:p w14:paraId="75BD88D6">
            <w:pPr>
              <w:pStyle w:val="6"/>
            </w:pPr>
          </w:p>
        </w:tc>
        <w:tc>
          <w:tcPr>
            <w:tcW w:w="1320" w:type="dxa"/>
            <w:vAlign w:val="top"/>
          </w:tcPr>
          <w:p w14:paraId="3BAC93EB">
            <w:pPr>
              <w:pStyle w:val="6"/>
            </w:pPr>
          </w:p>
        </w:tc>
        <w:tc>
          <w:tcPr>
            <w:tcW w:w="1320" w:type="dxa"/>
            <w:vAlign w:val="top"/>
          </w:tcPr>
          <w:p w14:paraId="24860822">
            <w:pPr>
              <w:pStyle w:val="6"/>
            </w:pPr>
          </w:p>
        </w:tc>
        <w:tc>
          <w:tcPr>
            <w:tcW w:w="1056" w:type="dxa"/>
            <w:vAlign w:val="top"/>
          </w:tcPr>
          <w:p w14:paraId="62836B32">
            <w:pPr>
              <w:pStyle w:val="6"/>
            </w:pPr>
          </w:p>
        </w:tc>
        <w:tc>
          <w:tcPr>
            <w:tcW w:w="1386" w:type="dxa"/>
            <w:vAlign w:val="top"/>
          </w:tcPr>
          <w:p w14:paraId="7D3256E8">
            <w:pPr>
              <w:spacing w:before="63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28.27</w:t>
            </w:r>
          </w:p>
        </w:tc>
      </w:tr>
      <w:tr w14:paraId="14605A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13" w:type="dxa"/>
            <w:vAlign w:val="top"/>
          </w:tcPr>
          <w:p w14:paraId="380768DC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3239" w:type="dxa"/>
            <w:vAlign w:val="top"/>
          </w:tcPr>
          <w:p w14:paraId="2396A019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社会保障和就业支出</w:t>
            </w:r>
          </w:p>
        </w:tc>
        <w:tc>
          <w:tcPr>
            <w:tcW w:w="1584" w:type="dxa"/>
            <w:vAlign w:val="top"/>
          </w:tcPr>
          <w:p w14:paraId="2F63D861">
            <w:pPr>
              <w:spacing w:before="6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104.76</w:t>
            </w:r>
          </w:p>
        </w:tc>
        <w:tc>
          <w:tcPr>
            <w:tcW w:w="1368" w:type="dxa"/>
            <w:vAlign w:val="top"/>
          </w:tcPr>
          <w:p w14:paraId="325AC919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104.76</w:t>
            </w:r>
          </w:p>
        </w:tc>
        <w:tc>
          <w:tcPr>
            <w:tcW w:w="1080" w:type="dxa"/>
            <w:vAlign w:val="top"/>
          </w:tcPr>
          <w:p w14:paraId="66B88771">
            <w:pPr>
              <w:pStyle w:val="6"/>
            </w:pPr>
          </w:p>
        </w:tc>
        <w:tc>
          <w:tcPr>
            <w:tcW w:w="1320" w:type="dxa"/>
            <w:vAlign w:val="top"/>
          </w:tcPr>
          <w:p w14:paraId="57EB4B56">
            <w:pPr>
              <w:pStyle w:val="6"/>
            </w:pPr>
          </w:p>
        </w:tc>
        <w:tc>
          <w:tcPr>
            <w:tcW w:w="1320" w:type="dxa"/>
            <w:vAlign w:val="top"/>
          </w:tcPr>
          <w:p w14:paraId="4331F11D">
            <w:pPr>
              <w:pStyle w:val="6"/>
            </w:pPr>
          </w:p>
        </w:tc>
        <w:tc>
          <w:tcPr>
            <w:tcW w:w="1056" w:type="dxa"/>
            <w:vAlign w:val="top"/>
          </w:tcPr>
          <w:p w14:paraId="4F239491">
            <w:pPr>
              <w:pStyle w:val="6"/>
            </w:pPr>
          </w:p>
        </w:tc>
        <w:tc>
          <w:tcPr>
            <w:tcW w:w="1386" w:type="dxa"/>
            <w:vAlign w:val="top"/>
          </w:tcPr>
          <w:p w14:paraId="4CC748BF">
            <w:pPr>
              <w:pStyle w:val="6"/>
            </w:pPr>
          </w:p>
        </w:tc>
      </w:tr>
      <w:tr w14:paraId="034D8E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3" w:type="dxa"/>
            <w:vAlign w:val="top"/>
          </w:tcPr>
          <w:p w14:paraId="50990347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3239" w:type="dxa"/>
            <w:vAlign w:val="top"/>
          </w:tcPr>
          <w:p w14:paraId="5BF3371A">
            <w:pPr>
              <w:spacing w:before="66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584" w:type="dxa"/>
            <w:vAlign w:val="top"/>
          </w:tcPr>
          <w:p w14:paraId="39D05DF9">
            <w:pPr>
              <w:spacing w:before="65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104.76</w:t>
            </w:r>
          </w:p>
        </w:tc>
        <w:tc>
          <w:tcPr>
            <w:tcW w:w="1368" w:type="dxa"/>
            <w:vAlign w:val="top"/>
          </w:tcPr>
          <w:p w14:paraId="21F5C727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104.76</w:t>
            </w:r>
          </w:p>
        </w:tc>
        <w:tc>
          <w:tcPr>
            <w:tcW w:w="1080" w:type="dxa"/>
            <w:vAlign w:val="top"/>
          </w:tcPr>
          <w:p w14:paraId="6D700E86">
            <w:pPr>
              <w:pStyle w:val="6"/>
            </w:pPr>
          </w:p>
        </w:tc>
        <w:tc>
          <w:tcPr>
            <w:tcW w:w="1320" w:type="dxa"/>
            <w:vAlign w:val="top"/>
          </w:tcPr>
          <w:p w14:paraId="7CE544B5">
            <w:pPr>
              <w:pStyle w:val="6"/>
            </w:pPr>
          </w:p>
        </w:tc>
        <w:tc>
          <w:tcPr>
            <w:tcW w:w="1320" w:type="dxa"/>
            <w:vAlign w:val="top"/>
          </w:tcPr>
          <w:p w14:paraId="49CE4B6F">
            <w:pPr>
              <w:pStyle w:val="6"/>
            </w:pPr>
          </w:p>
        </w:tc>
        <w:tc>
          <w:tcPr>
            <w:tcW w:w="1056" w:type="dxa"/>
            <w:vAlign w:val="top"/>
          </w:tcPr>
          <w:p w14:paraId="1B706B68">
            <w:pPr>
              <w:pStyle w:val="6"/>
            </w:pPr>
          </w:p>
        </w:tc>
        <w:tc>
          <w:tcPr>
            <w:tcW w:w="1386" w:type="dxa"/>
            <w:vAlign w:val="top"/>
          </w:tcPr>
          <w:p w14:paraId="0290F413">
            <w:pPr>
              <w:pStyle w:val="6"/>
            </w:pPr>
          </w:p>
        </w:tc>
      </w:tr>
      <w:tr w14:paraId="7FE334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3" w:type="dxa"/>
            <w:vAlign w:val="top"/>
          </w:tcPr>
          <w:p w14:paraId="435F1465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2080502</w:t>
            </w:r>
          </w:p>
        </w:tc>
        <w:tc>
          <w:tcPr>
            <w:tcW w:w="3239" w:type="dxa"/>
            <w:vAlign w:val="top"/>
          </w:tcPr>
          <w:p w14:paraId="2CBEE552">
            <w:pPr>
              <w:spacing w:before="6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事业单位离退休</w:t>
            </w:r>
          </w:p>
        </w:tc>
        <w:tc>
          <w:tcPr>
            <w:tcW w:w="1584" w:type="dxa"/>
            <w:vAlign w:val="top"/>
          </w:tcPr>
          <w:p w14:paraId="2999C9DC">
            <w:pPr>
              <w:spacing w:before="65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104.76</w:t>
            </w:r>
          </w:p>
        </w:tc>
        <w:tc>
          <w:tcPr>
            <w:tcW w:w="1368" w:type="dxa"/>
            <w:vAlign w:val="top"/>
          </w:tcPr>
          <w:p w14:paraId="34602201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104.76</w:t>
            </w:r>
          </w:p>
        </w:tc>
        <w:tc>
          <w:tcPr>
            <w:tcW w:w="1080" w:type="dxa"/>
            <w:vAlign w:val="top"/>
          </w:tcPr>
          <w:p w14:paraId="7F75E371">
            <w:pPr>
              <w:pStyle w:val="6"/>
            </w:pPr>
          </w:p>
        </w:tc>
        <w:tc>
          <w:tcPr>
            <w:tcW w:w="1320" w:type="dxa"/>
            <w:vAlign w:val="top"/>
          </w:tcPr>
          <w:p w14:paraId="58595142">
            <w:pPr>
              <w:pStyle w:val="6"/>
            </w:pPr>
          </w:p>
        </w:tc>
        <w:tc>
          <w:tcPr>
            <w:tcW w:w="1320" w:type="dxa"/>
            <w:vAlign w:val="top"/>
          </w:tcPr>
          <w:p w14:paraId="551BECC9">
            <w:pPr>
              <w:pStyle w:val="6"/>
            </w:pPr>
          </w:p>
        </w:tc>
        <w:tc>
          <w:tcPr>
            <w:tcW w:w="1056" w:type="dxa"/>
            <w:vAlign w:val="top"/>
          </w:tcPr>
          <w:p w14:paraId="5293BD4B">
            <w:pPr>
              <w:pStyle w:val="6"/>
            </w:pPr>
          </w:p>
        </w:tc>
        <w:tc>
          <w:tcPr>
            <w:tcW w:w="1386" w:type="dxa"/>
            <w:vAlign w:val="top"/>
          </w:tcPr>
          <w:p w14:paraId="1567DFDF">
            <w:pPr>
              <w:pStyle w:val="6"/>
            </w:pPr>
          </w:p>
        </w:tc>
      </w:tr>
      <w:tr w14:paraId="45BE5D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3" w:type="dxa"/>
            <w:vAlign w:val="top"/>
          </w:tcPr>
          <w:p w14:paraId="3192B482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3239" w:type="dxa"/>
            <w:vAlign w:val="top"/>
          </w:tcPr>
          <w:p w14:paraId="2B57A303">
            <w:pPr>
              <w:spacing w:before="6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584" w:type="dxa"/>
            <w:vAlign w:val="top"/>
          </w:tcPr>
          <w:p w14:paraId="24287A9C">
            <w:pPr>
              <w:spacing w:before="66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861.15</w:t>
            </w:r>
          </w:p>
        </w:tc>
        <w:tc>
          <w:tcPr>
            <w:tcW w:w="1368" w:type="dxa"/>
            <w:vAlign w:val="top"/>
          </w:tcPr>
          <w:p w14:paraId="3EF571EC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861.15</w:t>
            </w:r>
          </w:p>
        </w:tc>
        <w:tc>
          <w:tcPr>
            <w:tcW w:w="1080" w:type="dxa"/>
            <w:vAlign w:val="top"/>
          </w:tcPr>
          <w:p w14:paraId="61A1571E">
            <w:pPr>
              <w:pStyle w:val="6"/>
            </w:pPr>
          </w:p>
        </w:tc>
        <w:tc>
          <w:tcPr>
            <w:tcW w:w="1320" w:type="dxa"/>
            <w:vAlign w:val="top"/>
          </w:tcPr>
          <w:p w14:paraId="2C721008">
            <w:pPr>
              <w:pStyle w:val="6"/>
            </w:pPr>
          </w:p>
        </w:tc>
        <w:tc>
          <w:tcPr>
            <w:tcW w:w="1320" w:type="dxa"/>
            <w:vAlign w:val="top"/>
          </w:tcPr>
          <w:p w14:paraId="31164D72">
            <w:pPr>
              <w:pStyle w:val="6"/>
            </w:pPr>
          </w:p>
        </w:tc>
        <w:tc>
          <w:tcPr>
            <w:tcW w:w="1056" w:type="dxa"/>
            <w:vAlign w:val="top"/>
          </w:tcPr>
          <w:p w14:paraId="119CFF2A">
            <w:pPr>
              <w:pStyle w:val="6"/>
            </w:pPr>
          </w:p>
        </w:tc>
        <w:tc>
          <w:tcPr>
            <w:tcW w:w="1386" w:type="dxa"/>
            <w:vAlign w:val="top"/>
          </w:tcPr>
          <w:p w14:paraId="53874683">
            <w:pPr>
              <w:spacing w:before="6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28.27</w:t>
            </w:r>
          </w:p>
        </w:tc>
      </w:tr>
      <w:tr w14:paraId="6B43EE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3" w:type="dxa"/>
            <w:vAlign w:val="top"/>
          </w:tcPr>
          <w:p w14:paraId="5905C4EA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21003</w:t>
            </w:r>
          </w:p>
        </w:tc>
        <w:tc>
          <w:tcPr>
            <w:tcW w:w="3239" w:type="dxa"/>
            <w:vAlign w:val="top"/>
          </w:tcPr>
          <w:p w14:paraId="06EA71C6">
            <w:pPr>
              <w:spacing w:before="6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基层医疗卫生机构</w:t>
            </w:r>
          </w:p>
        </w:tc>
        <w:tc>
          <w:tcPr>
            <w:tcW w:w="1584" w:type="dxa"/>
            <w:vAlign w:val="top"/>
          </w:tcPr>
          <w:p w14:paraId="38C5E8BF">
            <w:pPr>
              <w:spacing w:before="66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860.67</w:t>
            </w:r>
          </w:p>
        </w:tc>
        <w:tc>
          <w:tcPr>
            <w:tcW w:w="1368" w:type="dxa"/>
            <w:vAlign w:val="top"/>
          </w:tcPr>
          <w:p w14:paraId="11CD86A3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860.67</w:t>
            </w:r>
          </w:p>
        </w:tc>
        <w:tc>
          <w:tcPr>
            <w:tcW w:w="1080" w:type="dxa"/>
            <w:vAlign w:val="top"/>
          </w:tcPr>
          <w:p w14:paraId="77277225">
            <w:pPr>
              <w:pStyle w:val="6"/>
            </w:pPr>
          </w:p>
        </w:tc>
        <w:tc>
          <w:tcPr>
            <w:tcW w:w="1320" w:type="dxa"/>
            <w:vAlign w:val="top"/>
          </w:tcPr>
          <w:p w14:paraId="61E68172">
            <w:pPr>
              <w:pStyle w:val="6"/>
            </w:pPr>
          </w:p>
        </w:tc>
        <w:tc>
          <w:tcPr>
            <w:tcW w:w="1320" w:type="dxa"/>
            <w:vAlign w:val="top"/>
          </w:tcPr>
          <w:p w14:paraId="092294C6">
            <w:pPr>
              <w:pStyle w:val="6"/>
            </w:pPr>
          </w:p>
        </w:tc>
        <w:tc>
          <w:tcPr>
            <w:tcW w:w="1056" w:type="dxa"/>
            <w:vAlign w:val="top"/>
          </w:tcPr>
          <w:p w14:paraId="2B4EADDF">
            <w:pPr>
              <w:pStyle w:val="6"/>
            </w:pPr>
          </w:p>
        </w:tc>
        <w:tc>
          <w:tcPr>
            <w:tcW w:w="1386" w:type="dxa"/>
            <w:vAlign w:val="top"/>
          </w:tcPr>
          <w:p w14:paraId="5F8719E7">
            <w:pPr>
              <w:spacing w:before="6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28.27</w:t>
            </w:r>
          </w:p>
        </w:tc>
      </w:tr>
      <w:tr w14:paraId="5A8B3F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3" w:type="dxa"/>
            <w:vAlign w:val="top"/>
          </w:tcPr>
          <w:p w14:paraId="03770967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2100302</w:t>
            </w:r>
          </w:p>
        </w:tc>
        <w:tc>
          <w:tcPr>
            <w:tcW w:w="3239" w:type="dxa"/>
            <w:vAlign w:val="top"/>
          </w:tcPr>
          <w:p w14:paraId="49253D56">
            <w:pPr>
              <w:spacing w:before="67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乡镇卫生院</w:t>
            </w:r>
          </w:p>
        </w:tc>
        <w:tc>
          <w:tcPr>
            <w:tcW w:w="1584" w:type="dxa"/>
            <w:vAlign w:val="top"/>
          </w:tcPr>
          <w:p w14:paraId="650CC826">
            <w:pPr>
              <w:spacing w:before="66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480.39</w:t>
            </w:r>
          </w:p>
        </w:tc>
        <w:tc>
          <w:tcPr>
            <w:tcW w:w="1368" w:type="dxa"/>
            <w:vAlign w:val="top"/>
          </w:tcPr>
          <w:p w14:paraId="34ED6C94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480.39</w:t>
            </w:r>
          </w:p>
        </w:tc>
        <w:tc>
          <w:tcPr>
            <w:tcW w:w="1080" w:type="dxa"/>
            <w:vAlign w:val="top"/>
          </w:tcPr>
          <w:p w14:paraId="70BA4847">
            <w:pPr>
              <w:pStyle w:val="6"/>
            </w:pPr>
          </w:p>
        </w:tc>
        <w:tc>
          <w:tcPr>
            <w:tcW w:w="1320" w:type="dxa"/>
            <w:vAlign w:val="top"/>
          </w:tcPr>
          <w:p w14:paraId="7E9CE5FA">
            <w:pPr>
              <w:pStyle w:val="6"/>
            </w:pPr>
          </w:p>
        </w:tc>
        <w:tc>
          <w:tcPr>
            <w:tcW w:w="1320" w:type="dxa"/>
            <w:vAlign w:val="top"/>
          </w:tcPr>
          <w:p w14:paraId="44C3AEAC">
            <w:pPr>
              <w:pStyle w:val="6"/>
            </w:pPr>
          </w:p>
        </w:tc>
        <w:tc>
          <w:tcPr>
            <w:tcW w:w="1056" w:type="dxa"/>
            <w:vAlign w:val="top"/>
          </w:tcPr>
          <w:p w14:paraId="27C428DD">
            <w:pPr>
              <w:pStyle w:val="6"/>
            </w:pPr>
          </w:p>
        </w:tc>
        <w:tc>
          <w:tcPr>
            <w:tcW w:w="1386" w:type="dxa"/>
            <w:vAlign w:val="top"/>
          </w:tcPr>
          <w:p w14:paraId="3D135E64">
            <w:pPr>
              <w:pStyle w:val="6"/>
            </w:pPr>
          </w:p>
        </w:tc>
      </w:tr>
      <w:tr w14:paraId="5E5C59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3" w:type="dxa"/>
            <w:vAlign w:val="top"/>
          </w:tcPr>
          <w:p w14:paraId="4AB7464B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2100399</w:t>
            </w:r>
          </w:p>
        </w:tc>
        <w:tc>
          <w:tcPr>
            <w:tcW w:w="3239" w:type="dxa"/>
            <w:vAlign w:val="top"/>
          </w:tcPr>
          <w:p w14:paraId="6BE28643">
            <w:pPr>
              <w:spacing w:before="66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其他基层医疗卫生机构支出</w:t>
            </w:r>
          </w:p>
        </w:tc>
        <w:tc>
          <w:tcPr>
            <w:tcW w:w="1584" w:type="dxa"/>
            <w:vAlign w:val="top"/>
          </w:tcPr>
          <w:p w14:paraId="1BDA5B7F">
            <w:pPr>
              <w:spacing w:before="66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380.28</w:t>
            </w:r>
          </w:p>
        </w:tc>
        <w:tc>
          <w:tcPr>
            <w:tcW w:w="1368" w:type="dxa"/>
            <w:vAlign w:val="top"/>
          </w:tcPr>
          <w:p w14:paraId="6068374F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380.28</w:t>
            </w:r>
          </w:p>
        </w:tc>
        <w:tc>
          <w:tcPr>
            <w:tcW w:w="1080" w:type="dxa"/>
            <w:vAlign w:val="top"/>
          </w:tcPr>
          <w:p w14:paraId="270F3FC7">
            <w:pPr>
              <w:pStyle w:val="6"/>
            </w:pPr>
          </w:p>
        </w:tc>
        <w:tc>
          <w:tcPr>
            <w:tcW w:w="1320" w:type="dxa"/>
            <w:vAlign w:val="top"/>
          </w:tcPr>
          <w:p w14:paraId="5D7CBF6D">
            <w:pPr>
              <w:pStyle w:val="6"/>
            </w:pPr>
          </w:p>
        </w:tc>
        <w:tc>
          <w:tcPr>
            <w:tcW w:w="1320" w:type="dxa"/>
            <w:vAlign w:val="top"/>
          </w:tcPr>
          <w:p w14:paraId="17484C05">
            <w:pPr>
              <w:pStyle w:val="6"/>
            </w:pPr>
          </w:p>
        </w:tc>
        <w:tc>
          <w:tcPr>
            <w:tcW w:w="1056" w:type="dxa"/>
            <w:vAlign w:val="top"/>
          </w:tcPr>
          <w:p w14:paraId="32AB183F">
            <w:pPr>
              <w:pStyle w:val="6"/>
            </w:pPr>
          </w:p>
        </w:tc>
        <w:tc>
          <w:tcPr>
            <w:tcW w:w="1386" w:type="dxa"/>
            <w:vAlign w:val="top"/>
          </w:tcPr>
          <w:p w14:paraId="1D0F544E">
            <w:pPr>
              <w:spacing w:before="6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28.27</w:t>
            </w:r>
          </w:p>
        </w:tc>
      </w:tr>
      <w:tr w14:paraId="71644A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3" w:type="dxa"/>
            <w:vAlign w:val="top"/>
          </w:tcPr>
          <w:p w14:paraId="3DECF141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3239" w:type="dxa"/>
            <w:vAlign w:val="top"/>
          </w:tcPr>
          <w:p w14:paraId="5FF60F6B">
            <w:pPr>
              <w:spacing w:before="67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584" w:type="dxa"/>
            <w:vAlign w:val="top"/>
          </w:tcPr>
          <w:p w14:paraId="3500D43C">
            <w:pPr>
              <w:spacing w:before="66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0.49</w:t>
            </w:r>
          </w:p>
        </w:tc>
        <w:tc>
          <w:tcPr>
            <w:tcW w:w="1368" w:type="dxa"/>
            <w:vAlign w:val="top"/>
          </w:tcPr>
          <w:p w14:paraId="1875FA0E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0.49</w:t>
            </w:r>
          </w:p>
        </w:tc>
        <w:tc>
          <w:tcPr>
            <w:tcW w:w="1080" w:type="dxa"/>
            <w:vAlign w:val="top"/>
          </w:tcPr>
          <w:p w14:paraId="46E06F58">
            <w:pPr>
              <w:pStyle w:val="6"/>
            </w:pPr>
          </w:p>
        </w:tc>
        <w:tc>
          <w:tcPr>
            <w:tcW w:w="1320" w:type="dxa"/>
            <w:vAlign w:val="top"/>
          </w:tcPr>
          <w:p w14:paraId="4DD28422">
            <w:pPr>
              <w:pStyle w:val="6"/>
            </w:pPr>
          </w:p>
        </w:tc>
        <w:tc>
          <w:tcPr>
            <w:tcW w:w="1320" w:type="dxa"/>
            <w:vAlign w:val="top"/>
          </w:tcPr>
          <w:p w14:paraId="4D147B8C">
            <w:pPr>
              <w:pStyle w:val="6"/>
            </w:pPr>
          </w:p>
        </w:tc>
        <w:tc>
          <w:tcPr>
            <w:tcW w:w="1056" w:type="dxa"/>
            <w:vAlign w:val="top"/>
          </w:tcPr>
          <w:p w14:paraId="48F8DB45">
            <w:pPr>
              <w:pStyle w:val="6"/>
            </w:pPr>
          </w:p>
        </w:tc>
        <w:tc>
          <w:tcPr>
            <w:tcW w:w="1386" w:type="dxa"/>
            <w:vAlign w:val="top"/>
          </w:tcPr>
          <w:p w14:paraId="62AA25B1">
            <w:pPr>
              <w:pStyle w:val="6"/>
            </w:pPr>
          </w:p>
        </w:tc>
      </w:tr>
      <w:tr w14:paraId="14FB05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13" w:type="dxa"/>
            <w:vAlign w:val="top"/>
          </w:tcPr>
          <w:p w14:paraId="0675C545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3239" w:type="dxa"/>
            <w:vAlign w:val="top"/>
          </w:tcPr>
          <w:p w14:paraId="73D1D0DA">
            <w:pPr>
              <w:spacing w:before="67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584" w:type="dxa"/>
            <w:vAlign w:val="top"/>
          </w:tcPr>
          <w:p w14:paraId="516C6779">
            <w:pPr>
              <w:spacing w:before="67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0.49</w:t>
            </w:r>
          </w:p>
        </w:tc>
        <w:tc>
          <w:tcPr>
            <w:tcW w:w="1368" w:type="dxa"/>
            <w:vAlign w:val="top"/>
          </w:tcPr>
          <w:p w14:paraId="1D0DA75E">
            <w:pPr>
              <w:spacing w:before="6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0.49</w:t>
            </w:r>
          </w:p>
        </w:tc>
        <w:tc>
          <w:tcPr>
            <w:tcW w:w="1080" w:type="dxa"/>
            <w:vAlign w:val="top"/>
          </w:tcPr>
          <w:p w14:paraId="05CE76FC">
            <w:pPr>
              <w:pStyle w:val="6"/>
            </w:pPr>
          </w:p>
        </w:tc>
        <w:tc>
          <w:tcPr>
            <w:tcW w:w="1320" w:type="dxa"/>
            <w:vAlign w:val="top"/>
          </w:tcPr>
          <w:p w14:paraId="53EC380C">
            <w:pPr>
              <w:pStyle w:val="6"/>
            </w:pPr>
          </w:p>
        </w:tc>
        <w:tc>
          <w:tcPr>
            <w:tcW w:w="1320" w:type="dxa"/>
            <w:vAlign w:val="top"/>
          </w:tcPr>
          <w:p w14:paraId="3FB0F119">
            <w:pPr>
              <w:pStyle w:val="6"/>
            </w:pPr>
          </w:p>
        </w:tc>
        <w:tc>
          <w:tcPr>
            <w:tcW w:w="1056" w:type="dxa"/>
            <w:vAlign w:val="top"/>
          </w:tcPr>
          <w:p w14:paraId="2177FC3B">
            <w:pPr>
              <w:pStyle w:val="6"/>
            </w:pPr>
          </w:p>
        </w:tc>
        <w:tc>
          <w:tcPr>
            <w:tcW w:w="1386" w:type="dxa"/>
            <w:vAlign w:val="top"/>
          </w:tcPr>
          <w:p w14:paraId="5EE4325E">
            <w:pPr>
              <w:pStyle w:val="6"/>
            </w:pPr>
          </w:p>
        </w:tc>
      </w:tr>
    </w:tbl>
    <w:p w14:paraId="6E07CACB">
      <w:pPr>
        <w:pStyle w:val="2"/>
      </w:pPr>
    </w:p>
    <w:p w14:paraId="73554A1E">
      <w:pPr>
        <w:sectPr>
          <w:headerReference r:id="rId13" w:type="default"/>
          <w:footerReference r:id="rId14" w:type="default"/>
          <w:pgSz w:w="16840" w:h="11900"/>
          <w:pgMar w:top="642" w:right="0" w:bottom="340" w:left="0" w:header="326" w:footer="110" w:gutter="0"/>
          <w:cols w:space="720" w:num="1"/>
        </w:sectPr>
      </w:pPr>
    </w:p>
    <w:p w14:paraId="24097CC2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04"/>
        <w:gridCol w:w="3021"/>
        <w:gridCol w:w="1427"/>
        <w:gridCol w:w="1379"/>
        <w:gridCol w:w="1385"/>
      </w:tblGrid>
      <w:tr w14:paraId="5E65EB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80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45046A3">
            <w:pPr>
              <w:pStyle w:val="6"/>
            </w:pPr>
          </w:p>
        </w:tc>
        <w:tc>
          <w:tcPr>
            <w:tcW w:w="302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84760EA">
            <w:pPr>
              <w:pStyle w:val="6"/>
            </w:pPr>
          </w:p>
        </w:tc>
        <w:tc>
          <w:tcPr>
            <w:tcW w:w="14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650F1F2">
            <w:pPr>
              <w:pStyle w:val="6"/>
            </w:pPr>
          </w:p>
        </w:tc>
        <w:tc>
          <w:tcPr>
            <w:tcW w:w="137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640063B">
            <w:pPr>
              <w:pStyle w:val="6"/>
            </w:pPr>
          </w:p>
        </w:tc>
        <w:tc>
          <w:tcPr>
            <w:tcW w:w="138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9AE3D51">
            <w:pPr>
              <w:spacing w:before="95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预算公开表3</w:t>
            </w:r>
          </w:p>
        </w:tc>
      </w:tr>
      <w:tr w14:paraId="5B6D2B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E6424DC">
            <w:pPr>
              <w:spacing w:before="55" w:line="218" w:lineRule="auto"/>
              <w:ind w:left="34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0" w:name="bookmark8"/>
            <w:bookmarkEnd w:id="10"/>
            <w:bookmarkStart w:id="11" w:name="bookmark38"/>
            <w:bookmarkEnd w:id="11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2024年预算支出总表</w:t>
            </w:r>
          </w:p>
        </w:tc>
      </w:tr>
      <w:tr w14:paraId="2C7F72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252" w:type="dxa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DE090F2">
            <w:pPr>
              <w:spacing w:before="92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单位名称：兴县医疗集团</w:t>
            </w:r>
          </w:p>
        </w:tc>
        <w:tc>
          <w:tcPr>
            <w:tcW w:w="137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217C35D">
            <w:pPr>
              <w:pStyle w:val="6"/>
            </w:pPr>
          </w:p>
        </w:tc>
        <w:tc>
          <w:tcPr>
            <w:tcW w:w="138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6C9A16A">
            <w:pPr>
              <w:spacing w:before="92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02D227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4825" w:type="dxa"/>
            <w:gridSpan w:val="2"/>
            <w:vAlign w:val="top"/>
          </w:tcPr>
          <w:p w14:paraId="775A87B7">
            <w:pPr>
              <w:spacing w:before="72" w:line="220" w:lineRule="auto"/>
              <w:ind w:left="22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191" w:type="dxa"/>
            <w:gridSpan w:val="3"/>
            <w:vAlign w:val="top"/>
          </w:tcPr>
          <w:p w14:paraId="0211CBAE">
            <w:pPr>
              <w:spacing w:before="73" w:line="219" w:lineRule="auto"/>
              <w:ind w:left="15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38B63F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804" w:type="dxa"/>
            <w:vAlign w:val="top"/>
          </w:tcPr>
          <w:p w14:paraId="2D655969">
            <w:pPr>
              <w:spacing w:before="73" w:line="219" w:lineRule="auto"/>
              <w:ind w:left="5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021" w:type="dxa"/>
            <w:vAlign w:val="top"/>
          </w:tcPr>
          <w:p w14:paraId="59B07344">
            <w:pPr>
              <w:spacing w:before="73" w:line="219" w:lineRule="auto"/>
              <w:ind w:left="114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427" w:type="dxa"/>
            <w:vAlign w:val="top"/>
          </w:tcPr>
          <w:p w14:paraId="6FA54E21">
            <w:pPr>
              <w:spacing w:before="73" w:line="221" w:lineRule="auto"/>
              <w:ind w:left="5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79" w:type="dxa"/>
            <w:vAlign w:val="top"/>
          </w:tcPr>
          <w:p w14:paraId="3827DB08">
            <w:pPr>
              <w:spacing w:before="73" w:line="219" w:lineRule="auto"/>
              <w:ind w:left="32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385" w:type="dxa"/>
            <w:vAlign w:val="top"/>
          </w:tcPr>
          <w:p w14:paraId="53FB555C">
            <w:pPr>
              <w:spacing w:before="73" w:line="220" w:lineRule="auto"/>
              <w:ind w:left="3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6EE131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4825" w:type="dxa"/>
            <w:gridSpan w:val="2"/>
            <w:vAlign w:val="top"/>
          </w:tcPr>
          <w:p w14:paraId="54847E66">
            <w:pPr>
              <w:spacing w:before="74" w:line="221" w:lineRule="auto"/>
              <w:ind w:left="22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27" w:type="dxa"/>
            <w:vAlign w:val="top"/>
          </w:tcPr>
          <w:p w14:paraId="17CE2A79">
            <w:pPr>
              <w:spacing w:before="7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994.18</w:t>
            </w:r>
          </w:p>
        </w:tc>
        <w:tc>
          <w:tcPr>
            <w:tcW w:w="1379" w:type="dxa"/>
            <w:vAlign w:val="top"/>
          </w:tcPr>
          <w:p w14:paraId="224033C8">
            <w:pPr>
              <w:spacing w:before="7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125.25</w:t>
            </w:r>
          </w:p>
        </w:tc>
        <w:tc>
          <w:tcPr>
            <w:tcW w:w="1385" w:type="dxa"/>
            <w:vAlign w:val="top"/>
          </w:tcPr>
          <w:p w14:paraId="20805836">
            <w:pPr>
              <w:spacing w:before="7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868.94</w:t>
            </w:r>
          </w:p>
        </w:tc>
      </w:tr>
      <w:tr w14:paraId="5E0272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804" w:type="dxa"/>
            <w:vAlign w:val="top"/>
          </w:tcPr>
          <w:p w14:paraId="56DAC8DD">
            <w:pPr>
              <w:spacing w:before="7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3021" w:type="dxa"/>
            <w:vAlign w:val="top"/>
          </w:tcPr>
          <w:p w14:paraId="535803E8">
            <w:pPr>
              <w:spacing w:before="7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社会保障和就业支出</w:t>
            </w:r>
          </w:p>
        </w:tc>
        <w:tc>
          <w:tcPr>
            <w:tcW w:w="1427" w:type="dxa"/>
            <w:vAlign w:val="top"/>
          </w:tcPr>
          <w:p w14:paraId="42E5C240">
            <w:pPr>
              <w:spacing w:before="7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104.76</w:t>
            </w:r>
          </w:p>
        </w:tc>
        <w:tc>
          <w:tcPr>
            <w:tcW w:w="1379" w:type="dxa"/>
            <w:vAlign w:val="top"/>
          </w:tcPr>
          <w:p w14:paraId="5625F504">
            <w:pPr>
              <w:spacing w:before="7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104.76</w:t>
            </w:r>
          </w:p>
        </w:tc>
        <w:tc>
          <w:tcPr>
            <w:tcW w:w="1385" w:type="dxa"/>
            <w:vAlign w:val="top"/>
          </w:tcPr>
          <w:p w14:paraId="2F5FECB7">
            <w:pPr>
              <w:pStyle w:val="6"/>
            </w:pPr>
          </w:p>
        </w:tc>
      </w:tr>
      <w:tr w14:paraId="6D3307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804" w:type="dxa"/>
            <w:vAlign w:val="top"/>
          </w:tcPr>
          <w:p w14:paraId="04CDDB22">
            <w:pPr>
              <w:spacing w:before="7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3021" w:type="dxa"/>
            <w:vAlign w:val="top"/>
          </w:tcPr>
          <w:p w14:paraId="32B4111A">
            <w:pPr>
              <w:spacing w:before="76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427" w:type="dxa"/>
            <w:vAlign w:val="top"/>
          </w:tcPr>
          <w:p w14:paraId="2B8571BB">
            <w:pPr>
              <w:spacing w:before="7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104.76</w:t>
            </w:r>
          </w:p>
        </w:tc>
        <w:tc>
          <w:tcPr>
            <w:tcW w:w="1379" w:type="dxa"/>
            <w:vAlign w:val="top"/>
          </w:tcPr>
          <w:p w14:paraId="316F4D0F">
            <w:pPr>
              <w:spacing w:before="75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104.76</w:t>
            </w:r>
          </w:p>
        </w:tc>
        <w:tc>
          <w:tcPr>
            <w:tcW w:w="1385" w:type="dxa"/>
            <w:vAlign w:val="top"/>
          </w:tcPr>
          <w:p w14:paraId="54BBC4B4">
            <w:pPr>
              <w:pStyle w:val="6"/>
            </w:pPr>
          </w:p>
        </w:tc>
      </w:tr>
      <w:tr w14:paraId="33E5CB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804" w:type="dxa"/>
            <w:vAlign w:val="top"/>
          </w:tcPr>
          <w:p w14:paraId="78E6829A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2080502</w:t>
            </w:r>
          </w:p>
        </w:tc>
        <w:tc>
          <w:tcPr>
            <w:tcW w:w="3021" w:type="dxa"/>
            <w:vAlign w:val="top"/>
          </w:tcPr>
          <w:p w14:paraId="351BC2A1">
            <w:pPr>
              <w:spacing w:before="77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事业单位离退休</w:t>
            </w:r>
          </w:p>
        </w:tc>
        <w:tc>
          <w:tcPr>
            <w:tcW w:w="1427" w:type="dxa"/>
            <w:vAlign w:val="top"/>
          </w:tcPr>
          <w:p w14:paraId="5ACA5183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104.76</w:t>
            </w:r>
          </w:p>
        </w:tc>
        <w:tc>
          <w:tcPr>
            <w:tcW w:w="1379" w:type="dxa"/>
            <w:vAlign w:val="top"/>
          </w:tcPr>
          <w:p w14:paraId="6C8B30B7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104.76</w:t>
            </w:r>
          </w:p>
        </w:tc>
        <w:tc>
          <w:tcPr>
            <w:tcW w:w="1385" w:type="dxa"/>
            <w:vAlign w:val="top"/>
          </w:tcPr>
          <w:p w14:paraId="6611105C">
            <w:pPr>
              <w:pStyle w:val="6"/>
            </w:pPr>
          </w:p>
        </w:tc>
      </w:tr>
      <w:tr w14:paraId="38C4D5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0FF81134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3021" w:type="dxa"/>
            <w:vAlign w:val="top"/>
          </w:tcPr>
          <w:p w14:paraId="264ED1E6">
            <w:pPr>
              <w:spacing w:before="78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427" w:type="dxa"/>
            <w:vAlign w:val="top"/>
          </w:tcPr>
          <w:p w14:paraId="62958DEE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889.42</w:t>
            </w:r>
          </w:p>
        </w:tc>
        <w:tc>
          <w:tcPr>
            <w:tcW w:w="1379" w:type="dxa"/>
            <w:vAlign w:val="top"/>
          </w:tcPr>
          <w:p w14:paraId="55BC8228">
            <w:pPr>
              <w:spacing w:before="78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20.49</w:t>
            </w:r>
          </w:p>
        </w:tc>
        <w:tc>
          <w:tcPr>
            <w:tcW w:w="1385" w:type="dxa"/>
            <w:vAlign w:val="top"/>
          </w:tcPr>
          <w:p w14:paraId="1D98174C">
            <w:pPr>
              <w:spacing w:before="7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868.94</w:t>
            </w:r>
          </w:p>
        </w:tc>
      </w:tr>
      <w:tr w14:paraId="7E3DC6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33B1D1C7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21003</w:t>
            </w:r>
          </w:p>
        </w:tc>
        <w:tc>
          <w:tcPr>
            <w:tcW w:w="3021" w:type="dxa"/>
            <w:vAlign w:val="top"/>
          </w:tcPr>
          <w:p w14:paraId="1C66A9FF">
            <w:pPr>
              <w:spacing w:before="78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基层医疗卫生机构</w:t>
            </w:r>
          </w:p>
        </w:tc>
        <w:tc>
          <w:tcPr>
            <w:tcW w:w="1427" w:type="dxa"/>
            <w:vAlign w:val="top"/>
          </w:tcPr>
          <w:p w14:paraId="0F963FA4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888.94</w:t>
            </w:r>
          </w:p>
        </w:tc>
        <w:tc>
          <w:tcPr>
            <w:tcW w:w="1379" w:type="dxa"/>
            <w:vAlign w:val="top"/>
          </w:tcPr>
          <w:p w14:paraId="6ECB7241">
            <w:pPr>
              <w:spacing w:before="78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385" w:type="dxa"/>
            <w:vAlign w:val="top"/>
          </w:tcPr>
          <w:p w14:paraId="60B6A3CD">
            <w:pPr>
              <w:spacing w:before="7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868.94</w:t>
            </w:r>
          </w:p>
        </w:tc>
      </w:tr>
      <w:tr w14:paraId="3E0834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6F32AF0E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2100302</w:t>
            </w:r>
          </w:p>
        </w:tc>
        <w:tc>
          <w:tcPr>
            <w:tcW w:w="3021" w:type="dxa"/>
            <w:vAlign w:val="top"/>
          </w:tcPr>
          <w:p w14:paraId="1E15BB97">
            <w:pPr>
              <w:spacing w:before="78" w:line="219" w:lineRule="auto"/>
              <w:ind w:left="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乡镇卫生院</w:t>
            </w:r>
          </w:p>
        </w:tc>
        <w:tc>
          <w:tcPr>
            <w:tcW w:w="1427" w:type="dxa"/>
            <w:vAlign w:val="top"/>
          </w:tcPr>
          <w:p w14:paraId="3F619147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480.39</w:t>
            </w:r>
          </w:p>
        </w:tc>
        <w:tc>
          <w:tcPr>
            <w:tcW w:w="1379" w:type="dxa"/>
            <w:vAlign w:val="top"/>
          </w:tcPr>
          <w:p w14:paraId="5F4C7590">
            <w:pPr>
              <w:spacing w:before="78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385" w:type="dxa"/>
            <w:vAlign w:val="top"/>
          </w:tcPr>
          <w:p w14:paraId="4CF5845E">
            <w:pPr>
              <w:spacing w:before="78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460.39</w:t>
            </w:r>
          </w:p>
        </w:tc>
      </w:tr>
      <w:tr w14:paraId="77D79C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797D11EE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2100399</w:t>
            </w:r>
          </w:p>
        </w:tc>
        <w:tc>
          <w:tcPr>
            <w:tcW w:w="3021" w:type="dxa"/>
            <w:vAlign w:val="top"/>
          </w:tcPr>
          <w:p w14:paraId="79281C7B">
            <w:pPr>
              <w:spacing w:before="78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其他基层医疗卫生机构支出</w:t>
            </w:r>
          </w:p>
        </w:tc>
        <w:tc>
          <w:tcPr>
            <w:tcW w:w="1427" w:type="dxa"/>
            <w:vAlign w:val="top"/>
          </w:tcPr>
          <w:p w14:paraId="5B3F8FE8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408.55</w:t>
            </w:r>
          </w:p>
        </w:tc>
        <w:tc>
          <w:tcPr>
            <w:tcW w:w="1379" w:type="dxa"/>
            <w:vAlign w:val="top"/>
          </w:tcPr>
          <w:p w14:paraId="2E58DEEC">
            <w:pPr>
              <w:pStyle w:val="6"/>
            </w:pPr>
          </w:p>
        </w:tc>
        <w:tc>
          <w:tcPr>
            <w:tcW w:w="1385" w:type="dxa"/>
            <w:vAlign w:val="top"/>
          </w:tcPr>
          <w:p w14:paraId="03AC1FCE">
            <w:pPr>
              <w:spacing w:before="78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408.55</w:t>
            </w:r>
          </w:p>
        </w:tc>
      </w:tr>
      <w:tr w14:paraId="5E2617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242F4CC3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3021" w:type="dxa"/>
            <w:vAlign w:val="top"/>
          </w:tcPr>
          <w:p w14:paraId="7EE6A8B4">
            <w:pPr>
              <w:spacing w:before="78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427" w:type="dxa"/>
            <w:vAlign w:val="top"/>
          </w:tcPr>
          <w:p w14:paraId="467AA3DC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0.49</w:t>
            </w:r>
          </w:p>
        </w:tc>
        <w:tc>
          <w:tcPr>
            <w:tcW w:w="1379" w:type="dxa"/>
            <w:vAlign w:val="top"/>
          </w:tcPr>
          <w:p w14:paraId="7A5CE6A3">
            <w:pPr>
              <w:spacing w:before="78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0.49</w:t>
            </w:r>
          </w:p>
        </w:tc>
        <w:tc>
          <w:tcPr>
            <w:tcW w:w="1385" w:type="dxa"/>
            <w:vAlign w:val="top"/>
          </w:tcPr>
          <w:p w14:paraId="4718E12B">
            <w:pPr>
              <w:pStyle w:val="6"/>
            </w:pPr>
          </w:p>
        </w:tc>
      </w:tr>
      <w:tr w14:paraId="0AF197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804" w:type="dxa"/>
            <w:vAlign w:val="top"/>
          </w:tcPr>
          <w:p w14:paraId="32513E68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3021" w:type="dxa"/>
            <w:vAlign w:val="top"/>
          </w:tcPr>
          <w:p w14:paraId="798B60E8">
            <w:pPr>
              <w:spacing w:before="78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427" w:type="dxa"/>
            <w:vAlign w:val="top"/>
          </w:tcPr>
          <w:p w14:paraId="1334872F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0.49</w:t>
            </w:r>
          </w:p>
        </w:tc>
        <w:tc>
          <w:tcPr>
            <w:tcW w:w="1379" w:type="dxa"/>
            <w:vAlign w:val="top"/>
          </w:tcPr>
          <w:p w14:paraId="31F0F0C3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0.49</w:t>
            </w:r>
          </w:p>
        </w:tc>
        <w:tc>
          <w:tcPr>
            <w:tcW w:w="1385" w:type="dxa"/>
            <w:vAlign w:val="top"/>
          </w:tcPr>
          <w:p w14:paraId="51A47122">
            <w:pPr>
              <w:pStyle w:val="6"/>
            </w:pPr>
          </w:p>
        </w:tc>
      </w:tr>
    </w:tbl>
    <w:p w14:paraId="35F14042">
      <w:pPr>
        <w:pStyle w:val="2"/>
      </w:pPr>
    </w:p>
    <w:p w14:paraId="1A509CA3">
      <w:pPr>
        <w:sectPr>
          <w:headerReference r:id="rId15" w:type="default"/>
          <w:footerReference r:id="rId1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ECB7F0B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 w14:paraId="661C47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7751C87">
            <w:pPr>
              <w:pStyle w:val="6"/>
            </w:pPr>
          </w:p>
        </w:tc>
        <w:tc>
          <w:tcPr>
            <w:tcW w:w="107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EAD1C5D">
            <w:pPr>
              <w:pStyle w:val="6"/>
            </w:pPr>
          </w:p>
        </w:tc>
        <w:tc>
          <w:tcPr>
            <w:tcW w:w="193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D9DEB2D">
            <w:pPr>
              <w:pStyle w:val="6"/>
            </w:pPr>
          </w:p>
        </w:tc>
        <w:tc>
          <w:tcPr>
            <w:tcW w:w="107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42727A3">
            <w:pPr>
              <w:pStyle w:val="6"/>
            </w:pPr>
          </w:p>
        </w:tc>
        <w:tc>
          <w:tcPr>
            <w:tcW w:w="111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53055B8">
            <w:pPr>
              <w:pStyle w:val="6"/>
            </w:pPr>
          </w:p>
        </w:tc>
        <w:tc>
          <w:tcPr>
            <w:tcW w:w="1972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F223564">
            <w:pPr>
              <w:spacing w:before="121" w:line="229" w:lineRule="auto"/>
              <w:ind w:right="4"/>
              <w:jc w:val="righ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6"/>
                <w:szCs w:val="16"/>
              </w:rPr>
              <w:t>预算公开表4</w:t>
            </w:r>
          </w:p>
        </w:tc>
      </w:tr>
      <w:tr w14:paraId="6DF50A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7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83AB83C">
            <w:pPr>
              <w:spacing w:before="91" w:line="219" w:lineRule="auto"/>
              <w:ind w:left="31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2" w:name="bookmark39"/>
            <w:bookmarkEnd w:id="12"/>
            <w:bookmarkStart w:id="13" w:name="bookmark9"/>
            <w:bookmarkEnd w:id="13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2024年财政拨款收支总表</w:t>
            </w:r>
          </w:p>
        </w:tc>
      </w:tr>
      <w:tr w14:paraId="2CEE89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907" w:type="dxa"/>
            <w:gridSpan w:val="6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36217A84">
            <w:pPr>
              <w:spacing w:before="127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单位名称：兴县医疗集团</w:t>
            </w:r>
          </w:p>
        </w:tc>
        <w:tc>
          <w:tcPr>
            <w:tcW w:w="1109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10963A34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342975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20" w:type="dxa"/>
            <w:gridSpan w:val="2"/>
            <w:vAlign w:val="top"/>
          </w:tcPr>
          <w:p w14:paraId="2C466822">
            <w:pPr>
              <w:spacing w:before="108" w:line="219" w:lineRule="auto"/>
              <w:ind w:left="12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收入</w:t>
            </w:r>
          </w:p>
        </w:tc>
        <w:tc>
          <w:tcPr>
            <w:tcW w:w="6096" w:type="dxa"/>
            <w:gridSpan w:val="5"/>
            <w:vAlign w:val="top"/>
          </w:tcPr>
          <w:p w14:paraId="291F220C">
            <w:pPr>
              <w:spacing w:before="107" w:line="220" w:lineRule="auto"/>
              <w:ind w:left="28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</w:tr>
      <w:tr w14:paraId="669AD2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Merge w:val="restart"/>
            <w:tcBorders>
              <w:bottom w:val="nil"/>
            </w:tcBorders>
            <w:vAlign w:val="top"/>
          </w:tcPr>
          <w:p w14:paraId="14D0971E">
            <w:pPr>
              <w:pStyle w:val="6"/>
              <w:spacing w:line="263" w:lineRule="auto"/>
            </w:pPr>
          </w:p>
          <w:p w14:paraId="6C04FA8B">
            <w:pPr>
              <w:spacing w:before="59" w:line="220" w:lineRule="auto"/>
              <w:ind w:left="73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079" w:type="dxa"/>
            <w:vMerge w:val="restart"/>
            <w:tcBorders>
              <w:bottom w:val="nil"/>
            </w:tcBorders>
            <w:vAlign w:val="top"/>
          </w:tcPr>
          <w:p w14:paraId="6E6ACA11">
            <w:pPr>
              <w:pStyle w:val="6"/>
              <w:spacing w:line="264" w:lineRule="auto"/>
            </w:pPr>
          </w:p>
          <w:p w14:paraId="5C872735">
            <w:pPr>
              <w:spacing w:before="58" w:line="219" w:lineRule="auto"/>
              <w:ind w:left="3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  <w:tc>
          <w:tcPr>
            <w:tcW w:w="1930" w:type="dxa"/>
            <w:vMerge w:val="restart"/>
            <w:tcBorders>
              <w:bottom w:val="nil"/>
            </w:tcBorders>
            <w:vAlign w:val="top"/>
          </w:tcPr>
          <w:p w14:paraId="5362DC49">
            <w:pPr>
              <w:pStyle w:val="6"/>
              <w:spacing w:line="263" w:lineRule="auto"/>
            </w:pPr>
          </w:p>
          <w:p w14:paraId="05B22F99">
            <w:pPr>
              <w:spacing w:before="59" w:line="220" w:lineRule="auto"/>
              <w:ind w:left="7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166" w:type="dxa"/>
            <w:gridSpan w:val="4"/>
            <w:vAlign w:val="top"/>
          </w:tcPr>
          <w:p w14:paraId="1B5583B2">
            <w:pPr>
              <w:spacing w:before="108" w:line="219" w:lineRule="auto"/>
              <w:ind w:left="190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</w:tr>
      <w:tr w14:paraId="4B8166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Merge w:val="continue"/>
            <w:tcBorders>
              <w:top w:val="nil"/>
            </w:tcBorders>
            <w:vAlign w:val="top"/>
          </w:tcPr>
          <w:p w14:paraId="1C5364E7">
            <w:pPr>
              <w:pStyle w:val="6"/>
            </w:pPr>
          </w:p>
        </w:tc>
        <w:tc>
          <w:tcPr>
            <w:tcW w:w="1079" w:type="dxa"/>
            <w:vMerge w:val="continue"/>
            <w:tcBorders>
              <w:top w:val="nil"/>
            </w:tcBorders>
            <w:vAlign w:val="top"/>
          </w:tcPr>
          <w:p w14:paraId="7F200C5B">
            <w:pPr>
              <w:pStyle w:val="6"/>
            </w:pPr>
          </w:p>
        </w:tc>
        <w:tc>
          <w:tcPr>
            <w:tcW w:w="1930" w:type="dxa"/>
            <w:vMerge w:val="continue"/>
            <w:tcBorders>
              <w:top w:val="nil"/>
            </w:tcBorders>
            <w:vAlign w:val="top"/>
          </w:tcPr>
          <w:p w14:paraId="1AF89CEF">
            <w:pPr>
              <w:pStyle w:val="6"/>
            </w:pPr>
          </w:p>
        </w:tc>
        <w:tc>
          <w:tcPr>
            <w:tcW w:w="1079" w:type="dxa"/>
            <w:vAlign w:val="top"/>
          </w:tcPr>
          <w:p w14:paraId="4CF9A10B">
            <w:pPr>
              <w:spacing w:before="107" w:line="221" w:lineRule="auto"/>
              <w:ind w:left="3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小计</w:t>
            </w:r>
          </w:p>
        </w:tc>
        <w:tc>
          <w:tcPr>
            <w:tcW w:w="1115" w:type="dxa"/>
            <w:vAlign w:val="top"/>
          </w:tcPr>
          <w:p w14:paraId="5D5665C0">
            <w:pPr>
              <w:spacing w:before="108" w:line="219" w:lineRule="auto"/>
              <w:ind w:left="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863" w:type="dxa"/>
            <w:vAlign w:val="top"/>
          </w:tcPr>
          <w:p w14:paraId="07DA9342">
            <w:pPr>
              <w:spacing w:line="209" w:lineRule="auto"/>
              <w:ind w:left="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</w:t>
            </w:r>
          </w:p>
          <w:p w14:paraId="08BA293D">
            <w:pPr>
              <w:spacing w:line="212" w:lineRule="auto"/>
              <w:ind w:left="1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金预算</w:t>
            </w:r>
          </w:p>
        </w:tc>
        <w:tc>
          <w:tcPr>
            <w:tcW w:w="1109" w:type="dxa"/>
            <w:vAlign w:val="top"/>
          </w:tcPr>
          <w:p w14:paraId="741D6C81">
            <w:pPr>
              <w:spacing w:line="209" w:lineRule="auto"/>
              <w:ind w:left="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国有资本经营</w:t>
            </w:r>
          </w:p>
          <w:p w14:paraId="0153075C">
            <w:pPr>
              <w:spacing w:line="212" w:lineRule="auto"/>
              <w:ind w:left="3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</w:tr>
      <w:tr w14:paraId="6CC650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4535D282">
            <w:pPr>
              <w:spacing w:before="109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079" w:type="dxa"/>
            <w:vAlign w:val="top"/>
          </w:tcPr>
          <w:p w14:paraId="2B49341F">
            <w:pPr>
              <w:spacing w:before="109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965.91</w:t>
            </w:r>
          </w:p>
        </w:tc>
        <w:tc>
          <w:tcPr>
            <w:tcW w:w="1930" w:type="dxa"/>
            <w:vAlign w:val="top"/>
          </w:tcPr>
          <w:p w14:paraId="6C610E80">
            <w:pPr>
              <w:spacing w:before="109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一、一般公共服务支出</w:t>
            </w:r>
          </w:p>
        </w:tc>
        <w:tc>
          <w:tcPr>
            <w:tcW w:w="1079" w:type="dxa"/>
            <w:vAlign w:val="top"/>
          </w:tcPr>
          <w:p w14:paraId="1416070D">
            <w:pPr>
              <w:pStyle w:val="6"/>
            </w:pPr>
          </w:p>
        </w:tc>
        <w:tc>
          <w:tcPr>
            <w:tcW w:w="1115" w:type="dxa"/>
            <w:vAlign w:val="top"/>
          </w:tcPr>
          <w:p w14:paraId="247607A8">
            <w:pPr>
              <w:pStyle w:val="6"/>
            </w:pPr>
          </w:p>
        </w:tc>
        <w:tc>
          <w:tcPr>
            <w:tcW w:w="863" w:type="dxa"/>
            <w:vAlign w:val="top"/>
          </w:tcPr>
          <w:p w14:paraId="0B903893">
            <w:pPr>
              <w:pStyle w:val="6"/>
            </w:pPr>
          </w:p>
        </w:tc>
        <w:tc>
          <w:tcPr>
            <w:tcW w:w="1109" w:type="dxa"/>
            <w:vAlign w:val="top"/>
          </w:tcPr>
          <w:p w14:paraId="4438BC1D">
            <w:pPr>
              <w:pStyle w:val="6"/>
            </w:pPr>
          </w:p>
        </w:tc>
      </w:tr>
      <w:tr w14:paraId="3D9198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78F4CB14">
            <w:pPr>
              <w:spacing w:before="10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 w14:paraId="53EBAB89">
            <w:pPr>
              <w:pStyle w:val="6"/>
            </w:pPr>
          </w:p>
        </w:tc>
        <w:tc>
          <w:tcPr>
            <w:tcW w:w="1930" w:type="dxa"/>
            <w:vAlign w:val="top"/>
          </w:tcPr>
          <w:p w14:paraId="23A5C8C3">
            <w:pPr>
              <w:spacing w:before="109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二、外交支出</w:t>
            </w:r>
          </w:p>
        </w:tc>
        <w:tc>
          <w:tcPr>
            <w:tcW w:w="1079" w:type="dxa"/>
            <w:vAlign w:val="top"/>
          </w:tcPr>
          <w:p w14:paraId="537F426D">
            <w:pPr>
              <w:pStyle w:val="6"/>
            </w:pPr>
          </w:p>
        </w:tc>
        <w:tc>
          <w:tcPr>
            <w:tcW w:w="1115" w:type="dxa"/>
            <w:vAlign w:val="top"/>
          </w:tcPr>
          <w:p w14:paraId="3149B3E2">
            <w:pPr>
              <w:pStyle w:val="6"/>
            </w:pPr>
          </w:p>
        </w:tc>
        <w:tc>
          <w:tcPr>
            <w:tcW w:w="863" w:type="dxa"/>
            <w:vAlign w:val="top"/>
          </w:tcPr>
          <w:p w14:paraId="2F196D5D">
            <w:pPr>
              <w:pStyle w:val="6"/>
            </w:pPr>
          </w:p>
        </w:tc>
        <w:tc>
          <w:tcPr>
            <w:tcW w:w="1109" w:type="dxa"/>
            <w:vAlign w:val="top"/>
          </w:tcPr>
          <w:p w14:paraId="4CC47502">
            <w:pPr>
              <w:pStyle w:val="6"/>
            </w:pPr>
          </w:p>
        </w:tc>
      </w:tr>
      <w:tr w14:paraId="0E379F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65382C51">
            <w:pPr>
              <w:spacing w:before="110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 w14:paraId="6FC2B1C3">
            <w:pPr>
              <w:pStyle w:val="6"/>
            </w:pPr>
          </w:p>
        </w:tc>
        <w:tc>
          <w:tcPr>
            <w:tcW w:w="1930" w:type="dxa"/>
            <w:vAlign w:val="top"/>
          </w:tcPr>
          <w:p w14:paraId="24BFAFF3">
            <w:pPr>
              <w:spacing w:before="110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三、国防支出</w:t>
            </w:r>
          </w:p>
        </w:tc>
        <w:tc>
          <w:tcPr>
            <w:tcW w:w="1079" w:type="dxa"/>
            <w:vAlign w:val="top"/>
          </w:tcPr>
          <w:p w14:paraId="480BAC1E">
            <w:pPr>
              <w:pStyle w:val="6"/>
            </w:pPr>
          </w:p>
        </w:tc>
        <w:tc>
          <w:tcPr>
            <w:tcW w:w="1115" w:type="dxa"/>
            <w:vAlign w:val="top"/>
          </w:tcPr>
          <w:p w14:paraId="24DCBAC0">
            <w:pPr>
              <w:pStyle w:val="6"/>
            </w:pPr>
          </w:p>
        </w:tc>
        <w:tc>
          <w:tcPr>
            <w:tcW w:w="863" w:type="dxa"/>
            <w:vAlign w:val="top"/>
          </w:tcPr>
          <w:p w14:paraId="09510E2E">
            <w:pPr>
              <w:pStyle w:val="6"/>
            </w:pPr>
          </w:p>
        </w:tc>
        <w:tc>
          <w:tcPr>
            <w:tcW w:w="1109" w:type="dxa"/>
            <w:vAlign w:val="top"/>
          </w:tcPr>
          <w:p w14:paraId="09FEB3CB">
            <w:pPr>
              <w:pStyle w:val="6"/>
            </w:pPr>
          </w:p>
        </w:tc>
      </w:tr>
      <w:tr w14:paraId="20CA4E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135DC408">
            <w:pPr>
              <w:pStyle w:val="6"/>
            </w:pPr>
          </w:p>
        </w:tc>
        <w:tc>
          <w:tcPr>
            <w:tcW w:w="1079" w:type="dxa"/>
            <w:vAlign w:val="top"/>
          </w:tcPr>
          <w:p w14:paraId="0F342A0E">
            <w:pPr>
              <w:pStyle w:val="6"/>
            </w:pPr>
          </w:p>
        </w:tc>
        <w:tc>
          <w:tcPr>
            <w:tcW w:w="1930" w:type="dxa"/>
            <w:vAlign w:val="top"/>
          </w:tcPr>
          <w:p w14:paraId="4A86B8E4">
            <w:pPr>
              <w:spacing w:before="110" w:line="219" w:lineRule="auto"/>
              <w:ind w:left="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四、公共安全支出</w:t>
            </w:r>
          </w:p>
        </w:tc>
        <w:tc>
          <w:tcPr>
            <w:tcW w:w="1079" w:type="dxa"/>
            <w:vAlign w:val="top"/>
          </w:tcPr>
          <w:p w14:paraId="606873CC">
            <w:pPr>
              <w:pStyle w:val="6"/>
            </w:pPr>
          </w:p>
        </w:tc>
        <w:tc>
          <w:tcPr>
            <w:tcW w:w="1115" w:type="dxa"/>
            <w:vAlign w:val="top"/>
          </w:tcPr>
          <w:p w14:paraId="3CCB4978">
            <w:pPr>
              <w:pStyle w:val="6"/>
            </w:pPr>
          </w:p>
        </w:tc>
        <w:tc>
          <w:tcPr>
            <w:tcW w:w="863" w:type="dxa"/>
            <w:vAlign w:val="top"/>
          </w:tcPr>
          <w:p w14:paraId="36C56BF9">
            <w:pPr>
              <w:pStyle w:val="6"/>
            </w:pPr>
          </w:p>
        </w:tc>
        <w:tc>
          <w:tcPr>
            <w:tcW w:w="1109" w:type="dxa"/>
            <w:vAlign w:val="top"/>
          </w:tcPr>
          <w:p w14:paraId="27D73471">
            <w:pPr>
              <w:pStyle w:val="6"/>
            </w:pPr>
          </w:p>
        </w:tc>
      </w:tr>
      <w:tr w14:paraId="340D12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33A56FA2">
            <w:pPr>
              <w:pStyle w:val="6"/>
            </w:pPr>
          </w:p>
        </w:tc>
        <w:tc>
          <w:tcPr>
            <w:tcW w:w="1079" w:type="dxa"/>
            <w:vAlign w:val="top"/>
          </w:tcPr>
          <w:p w14:paraId="6A49FD0A">
            <w:pPr>
              <w:pStyle w:val="6"/>
            </w:pPr>
          </w:p>
        </w:tc>
        <w:tc>
          <w:tcPr>
            <w:tcW w:w="1930" w:type="dxa"/>
            <w:vAlign w:val="top"/>
          </w:tcPr>
          <w:p w14:paraId="6D4706B5">
            <w:pPr>
              <w:spacing w:before="111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079" w:type="dxa"/>
            <w:vAlign w:val="top"/>
          </w:tcPr>
          <w:p w14:paraId="598E12B9">
            <w:pPr>
              <w:pStyle w:val="6"/>
            </w:pPr>
          </w:p>
        </w:tc>
        <w:tc>
          <w:tcPr>
            <w:tcW w:w="1115" w:type="dxa"/>
            <w:vAlign w:val="top"/>
          </w:tcPr>
          <w:p w14:paraId="506A3E09">
            <w:pPr>
              <w:pStyle w:val="6"/>
            </w:pPr>
          </w:p>
        </w:tc>
        <w:tc>
          <w:tcPr>
            <w:tcW w:w="863" w:type="dxa"/>
            <w:vAlign w:val="top"/>
          </w:tcPr>
          <w:p w14:paraId="4123962B">
            <w:pPr>
              <w:pStyle w:val="6"/>
            </w:pPr>
          </w:p>
        </w:tc>
        <w:tc>
          <w:tcPr>
            <w:tcW w:w="1109" w:type="dxa"/>
            <w:vAlign w:val="top"/>
          </w:tcPr>
          <w:p w14:paraId="24573043">
            <w:pPr>
              <w:pStyle w:val="6"/>
            </w:pPr>
          </w:p>
        </w:tc>
      </w:tr>
      <w:tr w14:paraId="3BF468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649F2CB4">
            <w:pPr>
              <w:pStyle w:val="6"/>
            </w:pPr>
          </w:p>
        </w:tc>
        <w:tc>
          <w:tcPr>
            <w:tcW w:w="1079" w:type="dxa"/>
            <w:vAlign w:val="top"/>
          </w:tcPr>
          <w:p w14:paraId="10375D87">
            <w:pPr>
              <w:pStyle w:val="6"/>
            </w:pPr>
          </w:p>
        </w:tc>
        <w:tc>
          <w:tcPr>
            <w:tcW w:w="1930" w:type="dxa"/>
            <w:vAlign w:val="top"/>
          </w:tcPr>
          <w:p w14:paraId="68388808">
            <w:pPr>
              <w:spacing w:before="111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六、科学技术支出</w:t>
            </w:r>
          </w:p>
        </w:tc>
        <w:tc>
          <w:tcPr>
            <w:tcW w:w="1079" w:type="dxa"/>
            <w:vAlign w:val="top"/>
          </w:tcPr>
          <w:p w14:paraId="0478BC01">
            <w:pPr>
              <w:pStyle w:val="6"/>
            </w:pPr>
          </w:p>
        </w:tc>
        <w:tc>
          <w:tcPr>
            <w:tcW w:w="1115" w:type="dxa"/>
            <w:vAlign w:val="top"/>
          </w:tcPr>
          <w:p w14:paraId="3B84292E">
            <w:pPr>
              <w:pStyle w:val="6"/>
            </w:pPr>
          </w:p>
        </w:tc>
        <w:tc>
          <w:tcPr>
            <w:tcW w:w="863" w:type="dxa"/>
            <w:vAlign w:val="top"/>
          </w:tcPr>
          <w:p w14:paraId="3C999F52">
            <w:pPr>
              <w:pStyle w:val="6"/>
            </w:pPr>
          </w:p>
        </w:tc>
        <w:tc>
          <w:tcPr>
            <w:tcW w:w="1109" w:type="dxa"/>
            <w:vAlign w:val="top"/>
          </w:tcPr>
          <w:p w14:paraId="5A9B6696">
            <w:pPr>
              <w:pStyle w:val="6"/>
            </w:pPr>
          </w:p>
        </w:tc>
      </w:tr>
      <w:tr w14:paraId="156831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1A9D5A27">
            <w:pPr>
              <w:pStyle w:val="6"/>
            </w:pPr>
          </w:p>
        </w:tc>
        <w:tc>
          <w:tcPr>
            <w:tcW w:w="1079" w:type="dxa"/>
            <w:vAlign w:val="top"/>
          </w:tcPr>
          <w:p w14:paraId="6D8F44C3">
            <w:pPr>
              <w:pStyle w:val="6"/>
            </w:pPr>
          </w:p>
        </w:tc>
        <w:tc>
          <w:tcPr>
            <w:tcW w:w="1930" w:type="dxa"/>
            <w:vAlign w:val="top"/>
          </w:tcPr>
          <w:p w14:paraId="2AB56048">
            <w:pPr>
              <w:spacing w:before="4" w:line="209" w:lineRule="auto"/>
              <w:ind w:left="5" w:right="1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七、文化旅游体育与传</w:t>
            </w:r>
            <w:r>
              <w:rPr>
                <w:rFonts w:ascii="宋体" w:hAnsi="宋体" w:eastAsia="宋体" w:cs="宋体"/>
                <w:color w:val="21252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媒支出</w:t>
            </w:r>
          </w:p>
        </w:tc>
        <w:tc>
          <w:tcPr>
            <w:tcW w:w="1079" w:type="dxa"/>
            <w:vAlign w:val="top"/>
          </w:tcPr>
          <w:p w14:paraId="07AD21CB">
            <w:pPr>
              <w:pStyle w:val="6"/>
            </w:pPr>
          </w:p>
        </w:tc>
        <w:tc>
          <w:tcPr>
            <w:tcW w:w="1115" w:type="dxa"/>
            <w:vAlign w:val="top"/>
          </w:tcPr>
          <w:p w14:paraId="470AB212">
            <w:pPr>
              <w:pStyle w:val="6"/>
            </w:pPr>
          </w:p>
        </w:tc>
        <w:tc>
          <w:tcPr>
            <w:tcW w:w="863" w:type="dxa"/>
            <w:vAlign w:val="top"/>
          </w:tcPr>
          <w:p w14:paraId="084C1E8B">
            <w:pPr>
              <w:pStyle w:val="6"/>
            </w:pPr>
          </w:p>
        </w:tc>
        <w:tc>
          <w:tcPr>
            <w:tcW w:w="1109" w:type="dxa"/>
            <w:vAlign w:val="top"/>
          </w:tcPr>
          <w:p w14:paraId="478EE479">
            <w:pPr>
              <w:pStyle w:val="6"/>
            </w:pPr>
          </w:p>
        </w:tc>
      </w:tr>
      <w:tr w14:paraId="793D7D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578EDECB">
            <w:pPr>
              <w:pStyle w:val="6"/>
            </w:pPr>
          </w:p>
        </w:tc>
        <w:tc>
          <w:tcPr>
            <w:tcW w:w="1079" w:type="dxa"/>
            <w:vAlign w:val="top"/>
          </w:tcPr>
          <w:p w14:paraId="4E051AD6">
            <w:pPr>
              <w:pStyle w:val="6"/>
            </w:pPr>
          </w:p>
        </w:tc>
        <w:tc>
          <w:tcPr>
            <w:tcW w:w="1930" w:type="dxa"/>
            <w:vAlign w:val="top"/>
          </w:tcPr>
          <w:p w14:paraId="693BE698">
            <w:pPr>
              <w:spacing w:before="4" w:line="209" w:lineRule="auto"/>
              <w:ind w:left="20" w:right="122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八、社会保障和就业支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079" w:type="dxa"/>
            <w:vAlign w:val="top"/>
          </w:tcPr>
          <w:p w14:paraId="08037776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104.76</w:t>
            </w:r>
          </w:p>
        </w:tc>
        <w:tc>
          <w:tcPr>
            <w:tcW w:w="1115" w:type="dxa"/>
            <w:vAlign w:val="top"/>
          </w:tcPr>
          <w:p w14:paraId="4E79A844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104.76</w:t>
            </w:r>
          </w:p>
        </w:tc>
        <w:tc>
          <w:tcPr>
            <w:tcW w:w="863" w:type="dxa"/>
            <w:vAlign w:val="top"/>
          </w:tcPr>
          <w:p w14:paraId="49682083">
            <w:pPr>
              <w:pStyle w:val="6"/>
            </w:pPr>
          </w:p>
        </w:tc>
        <w:tc>
          <w:tcPr>
            <w:tcW w:w="1109" w:type="dxa"/>
            <w:vAlign w:val="top"/>
          </w:tcPr>
          <w:p w14:paraId="17DD00F6">
            <w:pPr>
              <w:pStyle w:val="6"/>
            </w:pPr>
          </w:p>
        </w:tc>
      </w:tr>
      <w:tr w14:paraId="540B8A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5B066DD1">
            <w:pPr>
              <w:pStyle w:val="6"/>
            </w:pPr>
          </w:p>
        </w:tc>
        <w:tc>
          <w:tcPr>
            <w:tcW w:w="1079" w:type="dxa"/>
            <w:vAlign w:val="top"/>
          </w:tcPr>
          <w:p w14:paraId="1CC2EF83">
            <w:pPr>
              <w:pStyle w:val="6"/>
            </w:pPr>
          </w:p>
        </w:tc>
        <w:tc>
          <w:tcPr>
            <w:tcW w:w="1930" w:type="dxa"/>
            <w:vAlign w:val="top"/>
          </w:tcPr>
          <w:p w14:paraId="66DBF4D5">
            <w:pPr>
              <w:spacing w:before="111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九、社会保险基金支出</w:t>
            </w:r>
          </w:p>
        </w:tc>
        <w:tc>
          <w:tcPr>
            <w:tcW w:w="1079" w:type="dxa"/>
            <w:vAlign w:val="top"/>
          </w:tcPr>
          <w:p w14:paraId="2923A6C9">
            <w:pPr>
              <w:pStyle w:val="6"/>
            </w:pPr>
          </w:p>
        </w:tc>
        <w:tc>
          <w:tcPr>
            <w:tcW w:w="1115" w:type="dxa"/>
            <w:vAlign w:val="top"/>
          </w:tcPr>
          <w:p w14:paraId="30C1E749">
            <w:pPr>
              <w:pStyle w:val="6"/>
            </w:pPr>
          </w:p>
        </w:tc>
        <w:tc>
          <w:tcPr>
            <w:tcW w:w="863" w:type="dxa"/>
            <w:vAlign w:val="top"/>
          </w:tcPr>
          <w:p w14:paraId="4E796A94">
            <w:pPr>
              <w:pStyle w:val="6"/>
            </w:pPr>
          </w:p>
        </w:tc>
        <w:tc>
          <w:tcPr>
            <w:tcW w:w="1109" w:type="dxa"/>
            <w:vAlign w:val="top"/>
          </w:tcPr>
          <w:p w14:paraId="193381EB">
            <w:pPr>
              <w:pStyle w:val="6"/>
            </w:pPr>
          </w:p>
        </w:tc>
      </w:tr>
      <w:tr w14:paraId="30AC3E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590718D9">
            <w:pPr>
              <w:pStyle w:val="6"/>
            </w:pPr>
          </w:p>
        </w:tc>
        <w:tc>
          <w:tcPr>
            <w:tcW w:w="1079" w:type="dxa"/>
            <w:vAlign w:val="top"/>
          </w:tcPr>
          <w:p w14:paraId="2D9F4C5E">
            <w:pPr>
              <w:pStyle w:val="6"/>
            </w:pPr>
          </w:p>
        </w:tc>
        <w:tc>
          <w:tcPr>
            <w:tcW w:w="1930" w:type="dxa"/>
            <w:vAlign w:val="top"/>
          </w:tcPr>
          <w:p w14:paraId="14D48AE5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十、卫生健康支出</w:t>
            </w:r>
          </w:p>
        </w:tc>
        <w:tc>
          <w:tcPr>
            <w:tcW w:w="1079" w:type="dxa"/>
            <w:vAlign w:val="top"/>
          </w:tcPr>
          <w:p w14:paraId="173C29AE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889.42</w:t>
            </w:r>
          </w:p>
        </w:tc>
        <w:tc>
          <w:tcPr>
            <w:tcW w:w="1115" w:type="dxa"/>
            <w:vAlign w:val="top"/>
          </w:tcPr>
          <w:p w14:paraId="35E7896D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889.42</w:t>
            </w:r>
          </w:p>
        </w:tc>
        <w:tc>
          <w:tcPr>
            <w:tcW w:w="863" w:type="dxa"/>
            <w:vAlign w:val="top"/>
          </w:tcPr>
          <w:p w14:paraId="51E255CD">
            <w:pPr>
              <w:pStyle w:val="6"/>
            </w:pPr>
          </w:p>
        </w:tc>
        <w:tc>
          <w:tcPr>
            <w:tcW w:w="1109" w:type="dxa"/>
            <w:vAlign w:val="top"/>
          </w:tcPr>
          <w:p w14:paraId="7023E68F">
            <w:pPr>
              <w:pStyle w:val="6"/>
            </w:pPr>
          </w:p>
        </w:tc>
      </w:tr>
      <w:tr w14:paraId="6FCE37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05D78F79">
            <w:pPr>
              <w:pStyle w:val="6"/>
            </w:pPr>
          </w:p>
        </w:tc>
        <w:tc>
          <w:tcPr>
            <w:tcW w:w="1079" w:type="dxa"/>
            <w:vAlign w:val="top"/>
          </w:tcPr>
          <w:p w14:paraId="1F316098">
            <w:pPr>
              <w:pStyle w:val="6"/>
            </w:pPr>
          </w:p>
        </w:tc>
        <w:tc>
          <w:tcPr>
            <w:tcW w:w="1930" w:type="dxa"/>
            <w:vAlign w:val="top"/>
          </w:tcPr>
          <w:p w14:paraId="6332B243">
            <w:pPr>
              <w:spacing w:before="112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079" w:type="dxa"/>
            <w:vAlign w:val="top"/>
          </w:tcPr>
          <w:p w14:paraId="44DD78C0">
            <w:pPr>
              <w:pStyle w:val="6"/>
            </w:pPr>
          </w:p>
        </w:tc>
        <w:tc>
          <w:tcPr>
            <w:tcW w:w="1115" w:type="dxa"/>
            <w:vAlign w:val="top"/>
          </w:tcPr>
          <w:p w14:paraId="25127C97">
            <w:pPr>
              <w:pStyle w:val="6"/>
            </w:pPr>
          </w:p>
        </w:tc>
        <w:tc>
          <w:tcPr>
            <w:tcW w:w="863" w:type="dxa"/>
            <w:vAlign w:val="top"/>
          </w:tcPr>
          <w:p w14:paraId="0EEC4DBD">
            <w:pPr>
              <w:pStyle w:val="6"/>
            </w:pPr>
          </w:p>
        </w:tc>
        <w:tc>
          <w:tcPr>
            <w:tcW w:w="1109" w:type="dxa"/>
            <w:vAlign w:val="top"/>
          </w:tcPr>
          <w:p w14:paraId="64F3C9AA">
            <w:pPr>
              <w:pStyle w:val="6"/>
            </w:pPr>
          </w:p>
        </w:tc>
      </w:tr>
      <w:tr w14:paraId="6802F6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5B318173">
            <w:pPr>
              <w:pStyle w:val="6"/>
            </w:pPr>
          </w:p>
        </w:tc>
        <w:tc>
          <w:tcPr>
            <w:tcW w:w="1079" w:type="dxa"/>
            <w:vAlign w:val="top"/>
          </w:tcPr>
          <w:p w14:paraId="7A4DBA2A">
            <w:pPr>
              <w:pStyle w:val="6"/>
            </w:pPr>
          </w:p>
        </w:tc>
        <w:tc>
          <w:tcPr>
            <w:tcW w:w="1930" w:type="dxa"/>
            <w:vAlign w:val="top"/>
          </w:tcPr>
          <w:p w14:paraId="5D8662E3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079" w:type="dxa"/>
            <w:vAlign w:val="top"/>
          </w:tcPr>
          <w:p w14:paraId="620C35A1">
            <w:pPr>
              <w:pStyle w:val="6"/>
            </w:pPr>
          </w:p>
        </w:tc>
        <w:tc>
          <w:tcPr>
            <w:tcW w:w="1115" w:type="dxa"/>
            <w:vAlign w:val="top"/>
          </w:tcPr>
          <w:p w14:paraId="5E7F9A3B">
            <w:pPr>
              <w:pStyle w:val="6"/>
            </w:pPr>
          </w:p>
        </w:tc>
        <w:tc>
          <w:tcPr>
            <w:tcW w:w="863" w:type="dxa"/>
            <w:vAlign w:val="top"/>
          </w:tcPr>
          <w:p w14:paraId="6FC2FC55">
            <w:pPr>
              <w:pStyle w:val="6"/>
            </w:pPr>
          </w:p>
        </w:tc>
        <w:tc>
          <w:tcPr>
            <w:tcW w:w="1109" w:type="dxa"/>
            <w:vAlign w:val="top"/>
          </w:tcPr>
          <w:p w14:paraId="4486EA28">
            <w:pPr>
              <w:pStyle w:val="6"/>
            </w:pPr>
          </w:p>
        </w:tc>
      </w:tr>
      <w:tr w14:paraId="084D10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1C693109">
            <w:pPr>
              <w:pStyle w:val="6"/>
            </w:pPr>
          </w:p>
        </w:tc>
        <w:tc>
          <w:tcPr>
            <w:tcW w:w="1079" w:type="dxa"/>
            <w:vAlign w:val="top"/>
          </w:tcPr>
          <w:p w14:paraId="45D2B58B">
            <w:pPr>
              <w:pStyle w:val="6"/>
            </w:pPr>
          </w:p>
        </w:tc>
        <w:tc>
          <w:tcPr>
            <w:tcW w:w="1930" w:type="dxa"/>
            <w:vAlign w:val="top"/>
          </w:tcPr>
          <w:p w14:paraId="7D5BB894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十三、农林水支出</w:t>
            </w:r>
          </w:p>
        </w:tc>
        <w:tc>
          <w:tcPr>
            <w:tcW w:w="1079" w:type="dxa"/>
            <w:vAlign w:val="top"/>
          </w:tcPr>
          <w:p w14:paraId="51F08420">
            <w:pPr>
              <w:pStyle w:val="6"/>
            </w:pPr>
          </w:p>
        </w:tc>
        <w:tc>
          <w:tcPr>
            <w:tcW w:w="1115" w:type="dxa"/>
            <w:vAlign w:val="top"/>
          </w:tcPr>
          <w:p w14:paraId="0568BC47">
            <w:pPr>
              <w:pStyle w:val="6"/>
            </w:pPr>
          </w:p>
        </w:tc>
        <w:tc>
          <w:tcPr>
            <w:tcW w:w="863" w:type="dxa"/>
            <w:vAlign w:val="top"/>
          </w:tcPr>
          <w:p w14:paraId="09DD5EA5">
            <w:pPr>
              <w:pStyle w:val="6"/>
            </w:pPr>
          </w:p>
        </w:tc>
        <w:tc>
          <w:tcPr>
            <w:tcW w:w="1109" w:type="dxa"/>
            <w:vAlign w:val="top"/>
          </w:tcPr>
          <w:p w14:paraId="373B6383">
            <w:pPr>
              <w:pStyle w:val="6"/>
            </w:pPr>
          </w:p>
        </w:tc>
      </w:tr>
      <w:tr w14:paraId="459969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57C6F72B">
            <w:pPr>
              <w:pStyle w:val="6"/>
            </w:pPr>
          </w:p>
        </w:tc>
        <w:tc>
          <w:tcPr>
            <w:tcW w:w="1079" w:type="dxa"/>
            <w:vAlign w:val="top"/>
          </w:tcPr>
          <w:p w14:paraId="37E3F769">
            <w:pPr>
              <w:pStyle w:val="6"/>
            </w:pPr>
          </w:p>
        </w:tc>
        <w:tc>
          <w:tcPr>
            <w:tcW w:w="1930" w:type="dxa"/>
            <w:vAlign w:val="top"/>
          </w:tcPr>
          <w:p w14:paraId="284B2451">
            <w:pPr>
              <w:spacing w:before="11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079" w:type="dxa"/>
            <w:vAlign w:val="top"/>
          </w:tcPr>
          <w:p w14:paraId="75AF099A">
            <w:pPr>
              <w:pStyle w:val="6"/>
            </w:pPr>
          </w:p>
        </w:tc>
        <w:tc>
          <w:tcPr>
            <w:tcW w:w="1115" w:type="dxa"/>
            <w:vAlign w:val="top"/>
          </w:tcPr>
          <w:p w14:paraId="676C3B7F">
            <w:pPr>
              <w:pStyle w:val="6"/>
            </w:pPr>
          </w:p>
        </w:tc>
        <w:tc>
          <w:tcPr>
            <w:tcW w:w="863" w:type="dxa"/>
            <w:vAlign w:val="top"/>
          </w:tcPr>
          <w:p w14:paraId="4FF1A053">
            <w:pPr>
              <w:pStyle w:val="6"/>
            </w:pPr>
          </w:p>
        </w:tc>
        <w:tc>
          <w:tcPr>
            <w:tcW w:w="1109" w:type="dxa"/>
            <w:vAlign w:val="top"/>
          </w:tcPr>
          <w:p w14:paraId="3C0CA49B">
            <w:pPr>
              <w:pStyle w:val="6"/>
            </w:pPr>
          </w:p>
        </w:tc>
      </w:tr>
      <w:tr w14:paraId="577AE4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17478EBE">
            <w:pPr>
              <w:pStyle w:val="6"/>
            </w:pPr>
          </w:p>
        </w:tc>
        <w:tc>
          <w:tcPr>
            <w:tcW w:w="1079" w:type="dxa"/>
            <w:vAlign w:val="top"/>
          </w:tcPr>
          <w:p w14:paraId="1F033D4F">
            <w:pPr>
              <w:pStyle w:val="6"/>
            </w:pPr>
          </w:p>
        </w:tc>
        <w:tc>
          <w:tcPr>
            <w:tcW w:w="1930" w:type="dxa"/>
            <w:vAlign w:val="top"/>
          </w:tcPr>
          <w:p w14:paraId="2C61543E">
            <w:pPr>
              <w:spacing w:before="4" w:line="209" w:lineRule="auto"/>
              <w:ind w:left="13" w:right="122" w:hanging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十五、资源勘探工业信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息等支出</w:t>
            </w:r>
          </w:p>
        </w:tc>
        <w:tc>
          <w:tcPr>
            <w:tcW w:w="1079" w:type="dxa"/>
            <w:vAlign w:val="top"/>
          </w:tcPr>
          <w:p w14:paraId="4AB3691C">
            <w:pPr>
              <w:pStyle w:val="6"/>
            </w:pPr>
          </w:p>
        </w:tc>
        <w:tc>
          <w:tcPr>
            <w:tcW w:w="1115" w:type="dxa"/>
            <w:vAlign w:val="top"/>
          </w:tcPr>
          <w:p w14:paraId="01911E34">
            <w:pPr>
              <w:pStyle w:val="6"/>
            </w:pPr>
          </w:p>
        </w:tc>
        <w:tc>
          <w:tcPr>
            <w:tcW w:w="863" w:type="dxa"/>
            <w:vAlign w:val="top"/>
          </w:tcPr>
          <w:p w14:paraId="68A43706">
            <w:pPr>
              <w:pStyle w:val="6"/>
            </w:pPr>
          </w:p>
        </w:tc>
        <w:tc>
          <w:tcPr>
            <w:tcW w:w="1109" w:type="dxa"/>
            <w:vAlign w:val="top"/>
          </w:tcPr>
          <w:p w14:paraId="1E06DD69">
            <w:pPr>
              <w:pStyle w:val="6"/>
            </w:pPr>
          </w:p>
        </w:tc>
      </w:tr>
      <w:tr w14:paraId="549B2F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1549E146">
            <w:pPr>
              <w:pStyle w:val="6"/>
            </w:pPr>
          </w:p>
        </w:tc>
        <w:tc>
          <w:tcPr>
            <w:tcW w:w="1079" w:type="dxa"/>
            <w:vAlign w:val="top"/>
          </w:tcPr>
          <w:p w14:paraId="7E4E1A0F">
            <w:pPr>
              <w:pStyle w:val="6"/>
            </w:pPr>
          </w:p>
        </w:tc>
        <w:tc>
          <w:tcPr>
            <w:tcW w:w="1930" w:type="dxa"/>
            <w:vAlign w:val="top"/>
          </w:tcPr>
          <w:p w14:paraId="144D7145">
            <w:pPr>
              <w:spacing w:before="4" w:line="209" w:lineRule="auto"/>
              <w:ind w:left="20" w:right="122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出</w:t>
            </w:r>
          </w:p>
        </w:tc>
        <w:tc>
          <w:tcPr>
            <w:tcW w:w="1079" w:type="dxa"/>
            <w:vAlign w:val="top"/>
          </w:tcPr>
          <w:p w14:paraId="4EF86843">
            <w:pPr>
              <w:pStyle w:val="6"/>
            </w:pPr>
          </w:p>
        </w:tc>
        <w:tc>
          <w:tcPr>
            <w:tcW w:w="1115" w:type="dxa"/>
            <w:vAlign w:val="top"/>
          </w:tcPr>
          <w:p w14:paraId="73C9E886">
            <w:pPr>
              <w:pStyle w:val="6"/>
            </w:pPr>
          </w:p>
        </w:tc>
        <w:tc>
          <w:tcPr>
            <w:tcW w:w="863" w:type="dxa"/>
            <w:vAlign w:val="top"/>
          </w:tcPr>
          <w:p w14:paraId="4807240C">
            <w:pPr>
              <w:pStyle w:val="6"/>
            </w:pPr>
          </w:p>
        </w:tc>
        <w:tc>
          <w:tcPr>
            <w:tcW w:w="1109" w:type="dxa"/>
            <w:vAlign w:val="top"/>
          </w:tcPr>
          <w:p w14:paraId="03B90F56">
            <w:pPr>
              <w:pStyle w:val="6"/>
            </w:pPr>
          </w:p>
        </w:tc>
      </w:tr>
      <w:tr w14:paraId="5951C9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3A83ACCB">
            <w:pPr>
              <w:pStyle w:val="6"/>
            </w:pPr>
          </w:p>
        </w:tc>
        <w:tc>
          <w:tcPr>
            <w:tcW w:w="1079" w:type="dxa"/>
            <w:vAlign w:val="top"/>
          </w:tcPr>
          <w:p w14:paraId="0B41ED96">
            <w:pPr>
              <w:pStyle w:val="6"/>
            </w:pPr>
          </w:p>
        </w:tc>
        <w:tc>
          <w:tcPr>
            <w:tcW w:w="1930" w:type="dxa"/>
            <w:vAlign w:val="top"/>
          </w:tcPr>
          <w:p w14:paraId="74DE3D9D">
            <w:pPr>
              <w:spacing w:before="113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十七、金融支出</w:t>
            </w:r>
          </w:p>
        </w:tc>
        <w:tc>
          <w:tcPr>
            <w:tcW w:w="1079" w:type="dxa"/>
            <w:vAlign w:val="top"/>
          </w:tcPr>
          <w:p w14:paraId="072056EE">
            <w:pPr>
              <w:pStyle w:val="6"/>
            </w:pPr>
          </w:p>
        </w:tc>
        <w:tc>
          <w:tcPr>
            <w:tcW w:w="1115" w:type="dxa"/>
            <w:vAlign w:val="top"/>
          </w:tcPr>
          <w:p w14:paraId="70099E65">
            <w:pPr>
              <w:pStyle w:val="6"/>
            </w:pPr>
          </w:p>
        </w:tc>
        <w:tc>
          <w:tcPr>
            <w:tcW w:w="863" w:type="dxa"/>
            <w:vAlign w:val="top"/>
          </w:tcPr>
          <w:p w14:paraId="2A1A4609">
            <w:pPr>
              <w:pStyle w:val="6"/>
            </w:pPr>
          </w:p>
        </w:tc>
        <w:tc>
          <w:tcPr>
            <w:tcW w:w="1109" w:type="dxa"/>
            <w:vAlign w:val="top"/>
          </w:tcPr>
          <w:p w14:paraId="34701A1C">
            <w:pPr>
              <w:pStyle w:val="6"/>
            </w:pPr>
          </w:p>
        </w:tc>
      </w:tr>
      <w:tr w14:paraId="5140D0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7995C22F">
            <w:pPr>
              <w:pStyle w:val="6"/>
            </w:pPr>
          </w:p>
        </w:tc>
        <w:tc>
          <w:tcPr>
            <w:tcW w:w="1079" w:type="dxa"/>
            <w:vAlign w:val="top"/>
          </w:tcPr>
          <w:p w14:paraId="13163D15">
            <w:pPr>
              <w:pStyle w:val="6"/>
            </w:pPr>
          </w:p>
        </w:tc>
        <w:tc>
          <w:tcPr>
            <w:tcW w:w="1930" w:type="dxa"/>
            <w:vAlign w:val="top"/>
          </w:tcPr>
          <w:p w14:paraId="69F9B624">
            <w:pPr>
              <w:spacing w:before="4" w:line="209" w:lineRule="auto"/>
              <w:ind w:left="20" w:right="122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出</w:t>
            </w:r>
          </w:p>
        </w:tc>
        <w:tc>
          <w:tcPr>
            <w:tcW w:w="1079" w:type="dxa"/>
            <w:vAlign w:val="top"/>
          </w:tcPr>
          <w:p w14:paraId="1039044C">
            <w:pPr>
              <w:pStyle w:val="6"/>
            </w:pPr>
          </w:p>
        </w:tc>
        <w:tc>
          <w:tcPr>
            <w:tcW w:w="1115" w:type="dxa"/>
            <w:vAlign w:val="top"/>
          </w:tcPr>
          <w:p w14:paraId="5731CAE3">
            <w:pPr>
              <w:pStyle w:val="6"/>
            </w:pPr>
          </w:p>
        </w:tc>
        <w:tc>
          <w:tcPr>
            <w:tcW w:w="863" w:type="dxa"/>
            <w:vAlign w:val="top"/>
          </w:tcPr>
          <w:p w14:paraId="76EE6CDB">
            <w:pPr>
              <w:pStyle w:val="6"/>
            </w:pPr>
          </w:p>
        </w:tc>
        <w:tc>
          <w:tcPr>
            <w:tcW w:w="1109" w:type="dxa"/>
            <w:vAlign w:val="top"/>
          </w:tcPr>
          <w:p w14:paraId="42157739">
            <w:pPr>
              <w:pStyle w:val="6"/>
            </w:pPr>
          </w:p>
        </w:tc>
      </w:tr>
      <w:tr w14:paraId="0217CB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13B4F41C">
            <w:pPr>
              <w:pStyle w:val="6"/>
            </w:pPr>
          </w:p>
        </w:tc>
        <w:tc>
          <w:tcPr>
            <w:tcW w:w="1079" w:type="dxa"/>
            <w:vAlign w:val="top"/>
          </w:tcPr>
          <w:p w14:paraId="43ACF048">
            <w:pPr>
              <w:pStyle w:val="6"/>
            </w:pPr>
          </w:p>
        </w:tc>
        <w:tc>
          <w:tcPr>
            <w:tcW w:w="1930" w:type="dxa"/>
            <w:vAlign w:val="top"/>
          </w:tcPr>
          <w:p w14:paraId="0EA4C447">
            <w:pPr>
              <w:spacing w:before="4" w:line="209" w:lineRule="auto"/>
              <w:ind w:left="11" w:right="122" w:hanging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十九、</w:t>
            </w:r>
            <w:r>
              <w:rPr>
                <w:rFonts w:ascii="宋体" w:hAnsi="宋体" w:eastAsia="宋体" w:cs="宋体"/>
                <w:color w:val="212529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自然资源海洋气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象等支出</w:t>
            </w:r>
          </w:p>
        </w:tc>
        <w:tc>
          <w:tcPr>
            <w:tcW w:w="1079" w:type="dxa"/>
            <w:vAlign w:val="top"/>
          </w:tcPr>
          <w:p w14:paraId="1699E24C">
            <w:pPr>
              <w:pStyle w:val="6"/>
            </w:pPr>
          </w:p>
        </w:tc>
        <w:tc>
          <w:tcPr>
            <w:tcW w:w="1115" w:type="dxa"/>
            <w:vAlign w:val="top"/>
          </w:tcPr>
          <w:p w14:paraId="3577A167">
            <w:pPr>
              <w:pStyle w:val="6"/>
            </w:pPr>
          </w:p>
        </w:tc>
        <w:tc>
          <w:tcPr>
            <w:tcW w:w="863" w:type="dxa"/>
            <w:vAlign w:val="top"/>
          </w:tcPr>
          <w:p w14:paraId="0096F0AE">
            <w:pPr>
              <w:pStyle w:val="6"/>
            </w:pPr>
          </w:p>
        </w:tc>
        <w:tc>
          <w:tcPr>
            <w:tcW w:w="1109" w:type="dxa"/>
            <w:vAlign w:val="top"/>
          </w:tcPr>
          <w:p w14:paraId="5E21276E">
            <w:pPr>
              <w:pStyle w:val="6"/>
            </w:pPr>
          </w:p>
        </w:tc>
      </w:tr>
      <w:tr w14:paraId="128848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268AAF35">
            <w:pPr>
              <w:pStyle w:val="6"/>
            </w:pPr>
          </w:p>
        </w:tc>
        <w:tc>
          <w:tcPr>
            <w:tcW w:w="1079" w:type="dxa"/>
            <w:vAlign w:val="top"/>
          </w:tcPr>
          <w:p w14:paraId="56358FA9">
            <w:pPr>
              <w:pStyle w:val="6"/>
            </w:pPr>
          </w:p>
        </w:tc>
        <w:tc>
          <w:tcPr>
            <w:tcW w:w="1930" w:type="dxa"/>
            <w:vAlign w:val="top"/>
          </w:tcPr>
          <w:p w14:paraId="63689C81">
            <w:pPr>
              <w:spacing w:before="11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二十、住房保障支出</w:t>
            </w:r>
          </w:p>
        </w:tc>
        <w:tc>
          <w:tcPr>
            <w:tcW w:w="1079" w:type="dxa"/>
            <w:vAlign w:val="top"/>
          </w:tcPr>
          <w:p w14:paraId="7BC91D6F">
            <w:pPr>
              <w:pStyle w:val="6"/>
            </w:pPr>
          </w:p>
        </w:tc>
        <w:tc>
          <w:tcPr>
            <w:tcW w:w="1115" w:type="dxa"/>
            <w:vAlign w:val="top"/>
          </w:tcPr>
          <w:p w14:paraId="3F44B9C1">
            <w:pPr>
              <w:pStyle w:val="6"/>
            </w:pPr>
          </w:p>
        </w:tc>
        <w:tc>
          <w:tcPr>
            <w:tcW w:w="863" w:type="dxa"/>
            <w:vAlign w:val="top"/>
          </w:tcPr>
          <w:p w14:paraId="16E8F2DB">
            <w:pPr>
              <w:pStyle w:val="6"/>
            </w:pPr>
          </w:p>
        </w:tc>
        <w:tc>
          <w:tcPr>
            <w:tcW w:w="1109" w:type="dxa"/>
            <w:vAlign w:val="top"/>
          </w:tcPr>
          <w:p w14:paraId="671497FC">
            <w:pPr>
              <w:pStyle w:val="6"/>
            </w:pPr>
          </w:p>
        </w:tc>
      </w:tr>
      <w:tr w14:paraId="356E92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1585F7C4">
            <w:pPr>
              <w:pStyle w:val="6"/>
            </w:pPr>
          </w:p>
        </w:tc>
        <w:tc>
          <w:tcPr>
            <w:tcW w:w="1079" w:type="dxa"/>
            <w:vAlign w:val="top"/>
          </w:tcPr>
          <w:p w14:paraId="70CE6289">
            <w:pPr>
              <w:pStyle w:val="6"/>
            </w:pPr>
          </w:p>
        </w:tc>
        <w:tc>
          <w:tcPr>
            <w:tcW w:w="1930" w:type="dxa"/>
            <w:vAlign w:val="top"/>
          </w:tcPr>
          <w:p w14:paraId="0C869059">
            <w:pPr>
              <w:spacing w:before="6" w:line="208" w:lineRule="auto"/>
              <w:ind w:left="6" w:right="122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二十一、粮油物资储备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079" w:type="dxa"/>
            <w:vAlign w:val="top"/>
          </w:tcPr>
          <w:p w14:paraId="0C4815C6">
            <w:pPr>
              <w:pStyle w:val="6"/>
            </w:pPr>
          </w:p>
        </w:tc>
        <w:tc>
          <w:tcPr>
            <w:tcW w:w="1115" w:type="dxa"/>
            <w:vAlign w:val="top"/>
          </w:tcPr>
          <w:p w14:paraId="6283A6AC">
            <w:pPr>
              <w:pStyle w:val="6"/>
            </w:pPr>
          </w:p>
        </w:tc>
        <w:tc>
          <w:tcPr>
            <w:tcW w:w="863" w:type="dxa"/>
            <w:vAlign w:val="top"/>
          </w:tcPr>
          <w:p w14:paraId="000A6EDE">
            <w:pPr>
              <w:pStyle w:val="6"/>
            </w:pPr>
          </w:p>
        </w:tc>
        <w:tc>
          <w:tcPr>
            <w:tcW w:w="1109" w:type="dxa"/>
            <w:vAlign w:val="top"/>
          </w:tcPr>
          <w:p w14:paraId="49F5ADC6">
            <w:pPr>
              <w:pStyle w:val="6"/>
            </w:pPr>
          </w:p>
        </w:tc>
      </w:tr>
      <w:tr w14:paraId="4A0642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2CC072E8">
            <w:pPr>
              <w:pStyle w:val="6"/>
            </w:pPr>
          </w:p>
        </w:tc>
        <w:tc>
          <w:tcPr>
            <w:tcW w:w="1079" w:type="dxa"/>
            <w:vAlign w:val="top"/>
          </w:tcPr>
          <w:p w14:paraId="164354B5">
            <w:pPr>
              <w:pStyle w:val="6"/>
            </w:pPr>
          </w:p>
        </w:tc>
        <w:tc>
          <w:tcPr>
            <w:tcW w:w="1930" w:type="dxa"/>
            <w:vAlign w:val="top"/>
          </w:tcPr>
          <w:p w14:paraId="62D79976">
            <w:pPr>
              <w:spacing w:before="6" w:line="208" w:lineRule="auto"/>
              <w:ind w:left="7" w:right="122" w:firstLine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二十二、国有资本经营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预算支出</w:t>
            </w:r>
          </w:p>
        </w:tc>
        <w:tc>
          <w:tcPr>
            <w:tcW w:w="1079" w:type="dxa"/>
            <w:vAlign w:val="top"/>
          </w:tcPr>
          <w:p w14:paraId="6EF9D96A">
            <w:pPr>
              <w:pStyle w:val="6"/>
            </w:pPr>
          </w:p>
        </w:tc>
        <w:tc>
          <w:tcPr>
            <w:tcW w:w="1115" w:type="dxa"/>
            <w:vAlign w:val="top"/>
          </w:tcPr>
          <w:p w14:paraId="667A6794">
            <w:pPr>
              <w:pStyle w:val="6"/>
            </w:pPr>
          </w:p>
        </w:tc>
        <w:tc>
          <w:tcPr>
            <w:tcW w:w="863" w:type="dxa"/>
            <w:vAlign w:val="top"/>
          </w:tcPr>
          <w:p w14:paraId="2F2A4BE3">
            <w:pPr>
              <w:pStyle w:val="6"/>
            </w:pPr>
          </w:p>
        </w:tc>
        <w:tc>
          <w:tcPr>
            <w:tcW w:w="1109" w:type="dxa"/>
            <w:vAlign w:val="top"/>
          </w:tcPr>
          <w:p w14:paraId="489A0764">
            <w:pPr>
              <w:pStyle w:val="6"/>
            </w:pPr>
          </w:p>
        </w:tc>
      </w:tr>
      <w:tr w14:paraId="28FDB5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2AAEF95A">
            <w:pPr>
              <w:pStyle w:val="6"/>
            </w:pPr>
          </w:p>
        </w:tc>
        <w:tc>
          <w:tcPr>
            <w:tcW w:w="1079" w:type="dxa"/>
            <w:vAlign w:val="top"/>
          </w:tcPr>
          <w:p w14:paraId="105E26EF">
            <w:pPr>
              <w:pStyle w:val="6"/>
            </w:pPr>
          </w:p>
        </w:tc>
        <w:tc>
          <w:tcPr>
            <w:tcW w:w="1930" w:type="dxa"/>
            <w:vAlign w:val="top"/>
          </w:tcPr>
          <w:p w14:paraId="3FF37519">
            <w:pPr>
              <w:spacing w:before="6" w:line="208" w:lineRule="auto"/>
              <w:ind w:left="10" w:right="122" w:hanging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二十三、灾害防治及应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急管理支出</w:t>
            </w:r>
          </w:p>
        </w:tc>
        <w:tc>
          <w:tcPr>
            <w:tcW w:w="1079" w:type="dxa"/>
            <w:vAlign w:val="top"/>
          </w:tcPr>
          <w:p w14:paraId="27A15AEA">
            <w:pPr>
              <w:pStyle w:val="6"/>
            </w:pPr>
          </w:p>
        </w:tc>
        <w:tc>
          <w:tcPr>
            <w:tcW w:w="1115" w:type="dxa"/>
            <w:vAlign w:val="top"/>
          </w:tcPr>
          <w:p w14:paraId="6A02D34E">
            <w:pPr>
              <w:pStyle w:val="6"/>
            </w:pPr>
          </w:p>
        </w:tc>
        <w:tc>
          <w:tcPr>
            <w:tcW w:w="863" w:type="dxa"/>
            <w:vAlign w:val="top"/>
          </w:tcPr>
          <w:p w14:paraId="3371FABB">
            <w:pPr>
              <w:pStyle w:val="6"/>
            </w:pPr>
          </w:p>
        </w:tc>
        <w:tc>
          <w:tcPr>
            <w:tcW w:w="1109" w:type="dxa"/>
            <w:vAlign w:val="top"/>
          </w:tcPr>
          <w:p w14:paraId="143A3611">
            <w:pPr>
              <w:pStyle w:val="6"/>
            </w:pPr>
          </w:p>
        </w:tc>
      </w:tr>
      <w:tr w14:paraId="0A8512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56110537">
            <w:pPr>
              <w:pStyle w:val="6"/>
            </w:pPr>
          </w:p>
        </w:tc>
        <w:tc>
          <w:tcPr>
            <w:tcW w:w="1079" w:type="dxa"/>
            <w:vAlign w:val="top"/>
          </w:tcPr>
          <w:p w14:paraId="3A27FA70">
            <w:pPr>
              <w:pStyle w:val="6"/>
            </w:pPr>
          </w:p>
        </w:tc>
        <w:tc>
          <w:tcPr>
            <w:tcW w:w="1930" w:type="dxa"/>
            <w:vAlign w:val="top"/>
          </w:tcPr>
          <w:p w14:paraId="73950340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二十四、预备费</w:t>
            </w:r>
          </w:p>
        </w:tc>
        <w:tc>
          <w:tcPr>
            <w:tcW w:w="1079" w:type="dxa"/>
            <w:vAlign w:val="top"/>
          </w:tcPr>
          <w:p w14:paraId="3C5F3424">
            <w:pPr>
              <w:pStyle w:val="6"/>
            </w:pPr>
          </w:p>
        </w:tc>
        <w:tc>
          <w:tcPr>
            <w:tcW w:w="1115" w:type="dxa"/>
            <w:vAlign w:val="top"/>
          </w:tcPr>
          <w:p w14:paraId="6555B35A">
            <w:pPr>
              <w:pStyle w:val="6"/>
            </w:pPr>
          </w:p>
        </w:tc>
        <w:tc>
          <w:tcPr>
            <w:tcW w:w="863" w:type="dxa"/>
            <w:vAlign w:val="top"/>
          </w:tcPr>
          <w:p w14:paraId="21AD9DAC">
            <w:pPr>
              <w:pStyle w:val="6"/>
            </w:pPr>
          </w:p>
        </w:tc>
        <w:tc>
          <w:tcPr>
            <w:tcW w:w="1109" w:type="dxa"/>
            <w:vAlign w:val="top"/>
          </w:tcPr>
          <w:p w14:paraId="6E461D9F">
            <w:pPr>
              <w:pStyle w:val="6"/>
            </w:pPr>
          </w:p>
        </w:tc>
      </w:tr>
      <w:tr w14:paraId="37F31E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12FBDB3A">
            <w:pPr>
              <w:pStyle w:val="6"/>
            </w:pPr>
          </w:p>
        </w:tc>
        <w:tc>
          <w:tcPr>
            <w:tcW w:w="1079" w:type="dxa"/>
            <w:vAlign w:val="top"/>
          </w:tcPr>
          <w:p w14:paraId="79659061">
            <w:pPr>
              <w:pStyle w:val="6"/>
            </w:pPr>
          </w:p>
        </w:tc>
        <w:tc>
          <w:tcPr>
            <w:tcW w:w="1930" w:type="dxa"/>
            <w:vAlign w:val="top"/>
          </w:tcPr>
          <w:p w14:paraId="6B41FD3A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二十五、其他支出</w:t>
            </w:r>
          </w:p>
        </w:tc>
        <w:tc>
          <w:tcPr>
            <w:tcW w:w="1079" w:type="dxa"/>
            <w:vAlign w:val="top"/>
          </w:tcPr>
          <w:p w14:paraId="7028F38E">
            <w:pPr>
              <w:pStyle w:val="6"/>
            </w:pPr>
          </w:p>
        </w:tc>
        <w:tc>
          <w:tcPr>
            <w:tcW w:w="1115" w:type="dxa"/>
            <w:vAlign w:val="top"/>
          </w:tcPr>
          <w:p w14:paraId="3D28BCFB">
            <w:pPr>
              <w:pStyle w:val="6"/>
            </w:pPr>
          </w:p>
        </w:tc>
        <w:tc>
          <w:tcPr>
            <w:tcW w:w="863" w:type="dxa"/>
            <w:vAlign w:val="top"/>
          </w:tcPr>
          <w:p w14:paraId="0B1F00E2">
            <w:pPr>
              <w:pStyle w:val="6"/>
            </w:pPr>
          </w:p>
        </w:tc>
        <w:tc>
          <w:tcPr>
            <w:tcW w:w="1109" w:type="dxa"/>
            <w:vAlign w:val="top"/>
          </w:tcPr>
          <w:p w14:paraId="1B78BCC7">
            <w:pPr>
              <w:pStyle w:val="6"/>
            </w:pPr>
          </w:p>
        </w:tc>
      </w:tr>
      <w:tr w14:paraId="084B32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338E529E">
            <w:pPr>
              <w:pStyle w:val="6"/>
            </w:pPr>
          </w:p>
        </w:tc>
        <w:tc>
          <w:tcPr>
            <w:tcW w:w="1079" w:type="dxa"/>
            <w:vAlign w:val="top"/>
          </w:tcPr>
          <w:p w14:paraId="1CA32138">
            <w:pPr>
              <w:pStyle w:val="6"/>
            </w:pPr>
          </w:p>
        </w:tc>
        <w:tc>
          <w:tcPr>
            <w:tcW w:w="1930" w:type="dxa"/>
            <w:vAlign w:val="top"/>
          </w:tcPr>
          <w:p w14:paraId="4B091682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二十六、转移性支出</w:t>
            </w:r>
          </w:p>
        </w:tc>
        <w:tc>
          <w:tcPr>
            <w:tcW w:w="1079" w:type="dxa"/>
            <w:vAlign w:val="top"/>
          </w:tcPr>
          <w:p w14:paraId="6975DB9A">
            <w:pPr>
              <w:pStyle w:val="6"/>
            </w:pPr>
          </w:p>
        </w:tc>
        <w:tc>
          <w:tcPr>
            <w:tcW w:w="1115" w:type="dxa"/>
            <w:vAlign w:val="top"/>
          </w:tcPr>
          <w:p w14:paraId="15622FBB">
            <w:pPr>
              <w:pStyle w:val="6"/>
            </w:pPr>
          </w:p>
        </w:tc>
        <w:tc>
          <w:tcPr>
            <w:tcW w:w="863" w:type="dxa"/>
            <w:vAlign w:val="top"/>
          </w:tcPr>
          <w:p w14:paraId="37461D35">
            <w:pPr>
              <w:pStyle w:val="6"/>
            </w:pPr>
          </w:p>
        </w:tc>
        <w:tc>
          <w:tcPr>
            <w:tcW w:w="1109" w:type="dxa"/>
            <w:vAlign w:val="top"/>
          </w:tcPr>
          <w:p w14:paraId="3523BA63">
            <w:pPr>
              <w:pStyle w:val="6"/>
            </w:pPr>
          </w:p>
        </w:tc>
      </w:tr>
      <w:tr w14:paraId="303368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661232AE">
            <w:pPr>
              <w:pStyle w:val="6"/>
            </w:pPr>
          </w:p>
        </w:tc>
        <w:tc>
          <w:tcPr>
            <w:tcW w:w="1079" w:type="dxa"/>
            <w:vAlign w:val="top"/>
          </w:tcPr>
          <w:p w14:paraId="1750C928">
            <w:pPr>
              <w:pStyle w:val="6"/>
            </w:pPr>
          </w:p>
        </w:tc>
        <w:tc>
          <w:tcPr>
            <w:tcW w:w="1930" w:type="dxa"/>
            <w:vAlign w:val="top"/>
          </w:tcPr>
          <w:p w14:paraId="25487D6E">
            <w:pPr>
              <w:spacing w:before="11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二十七、债务还本支出</w:t>
            </w:r>
          </w:p>
        </w:tc>
        <w:tc>
          <w:tcPr>
            <w:tcW w:w="1079" w:type="dxa"/>
            <w:vAlign w:val="top"/>
          </w:tcPr>
          <w:p w14:paraId="043D4949">
            <w:pPr>
              <w:pStyle w:val="6"/>
            </w:pPr>
          </w:p>
        </w:tc>
        <w:tc>
          <w:tcPr>
            <w:tcW w:w="1115" w:type="dxa"/>
            <w:vAlign w:val="top"/>
          </w:tcPr>
          <w:p w14:paraId="0218380A">
            <w:pPr>
              <w:pStyle w:val="6"/>
            </w:pPr>
          </w:p>
        </w:tc>
        <w:tc>
          <w:tcPr>
            <w:tcW w:w="863" w:type="dxa"/>
            <w:vAlign w:val="top"/>
          </w:tcPr>
          <w:p w14:paraId="3CAE51D6">
            <w:pPr>
              <w:pStyle w:val="6"/>
            </w:pPr>
          </w:p>
        </w:tc>
        <w:tc>
          <w:tcPr>
            <w:tcW w:w="1109" w:type="dxa"/>
            <w:vAlign w:val="top"/>
          </w:tcPr>
          <w:p w14:paraId="5E6D2AF3">
            <w:pPr>
              <w:pStyle w:val="6"/>
            </w:pPr>
          </w:p>
        </w:tc>
      </w:tr>
      <w:tr w14:paraId="4338A3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vAlign w:val="top"/>
          </w:tcPr>
          <w:p w14:paraId="334E4605">
            <w:pPr>
              <w:pStyle w:val="6"/>
            </w:pPr>
          </w:p>
        </w:tc>
        <w:tc>
          <w:tcPr>
            <w:tcW w:w="1079" w:type="dxa"/>
            <w:vAlign w:val="top"/>
          </w:tcPr>
          <w:p w14:paraId="4532EBA5">
            <w:pPr>
              <w:pStyle w:val="6"/>
            </w:pPr>
          </w:p>
        </w:tc>
        <w:tc>
          <w:tcPr>
            <w:tcW w:w="1930" w:type="dxa"/>
            <w:vAlign w:val="top"/>
          </w:tcPr>
          <w:p w14:paraId="5E3E5CAE">
            <w:pPr>
              <w:spacing w:before="11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二十八、债务付息支出</w:t>
            </w:r>
          </w:p>
        </w:tc>
        <w:tc>
          <w:tcPr>
            <w:tcW w:w="1079" w:type="dxa"/>
            <w:vAlign w:val="top"/>
          </w:tcPr>
          <w:p w14:paraId="2C7D7C5A">
            <w:pPr>
              <w:pStyle w:val="6"/>
            </w:pPr>
          </w:p>
        </w:tc>
        <w:tc>
          <w:tcPr>
            <w:tcW w:w="1115" w:type="dxa"/>
            <w:vAlign w:val="top"/>
          </w:tcPr>
          <w:p w14:paraId="4D069138">
            <w:pPr>
              <w:pStyle w:val="6"/>
            </w:pPr>
          </w:p>
        </w:tc>
        <w:tc>
          <w:tcPr>
            <w:tcW w:w="863" w:type="dxa"/>
            <w:vAlign w:val="top"/>
          </w:tcPr>
          <w:p w14:paraId="1A8E4D0A">
            <w:pPr>
              <w:pStyle w:val="6"/>
            </w:pPr>
          </w:p>
        </w:tc>
        <w:tc>
          <w:tcPr>
            <w:tcW w:w="1109" w:type="dxa"/>
            <w:vAlign w:val="top"/>
          </w:tcPr>
          <w:p w14:paraId="3C58A3D0">
            <w:pPr>
              <w:pStyle w:val="6"/>
            </w:pPr>
          </w:p>
        </w:tc>
      </w:tr>
    </w:tbl>
    <w:p w14:paraId="2434DB65">
      <w:pPr>
        <w:pStyle w:val="2"/>
      </w:pPr>
    </w:p>
    <w:p w14:paraId="1A150BBF">
      <w:pPr>
        <w:sectPr>
          <w:headerReference r:id="rId17" w:type="default"/>
          <w:footerReference r:id="rId18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DA72B59">
      <w:pPr>
        <w:spacing w:before="76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 w14:paraId="0B1B88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vAlign w:val="top"/>
          </w:tcPr>
          <w:p w14:paraId="46C8F83E">
            <w:pPr>
              <w:pStyle w:val="6"/>
            </w:pPr>
          </w:p>
        </w:tc>
        <w:tc>
          <w:tcPr>
            <w:tcW w:w="1079" w:type="dxa"/>
            <w:vAlign w:val="top"/>
          </w:tcPr>
          <w:p w14:paraId="55A9C1A8">
            <w:pPr>
              <w:pStyle w:val="6"/>
            </w:pPr>
          </w:p>
        </w:tc>
        <w:tc>
          <w:tcPr>
            <w:tcW w:w="1930" w:type="dxa"/>
            <w:vAlign w:val="top"/>
          </w:tcPr>
          <w:p w14:paraId="6DBE9DA5">
            <w:pPr>
              <w:spacing w:before="3" w:line="212" w:lineRule="auto"/>
              <w:ind w:left="6" w:right="122" w:firstLine="2"/>
              <w:rPr>
                <w:rFonts w:ascii="宋体" w:hAnsi="宋体" w:eastAsia="宋体" w:cs="宋体"/>
                <w:sz w:val="18"/>
                <w:szCs w:val="18"/>
              </w:rPr>
            </w:pPr>
            <w:bookmarkStart w:id="14" w:name="bookmark40"/>
            <w:bookmarkEnd w:id="14"/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二十九、债务发行费用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079" w:type="dxa"/>
            <w:vAlign w:val="top"/>
          </w:tcPr>
          <w:p w14:paraId="3524A2DD">
            <w:pPr>
              <w:pStyle w:val="6"/>
            </w:pPr>
          </w:p>
        </w:tc>
        <w:tc>
          <w:tcPr>
            <w:tcW w:w="1115" w:type="dxa"/>
            <w:vAlign w:val="top"/>
          </w:tcPr>
          <w:p w14:paraId="454C28F7">
            <w:pPr>
              <w:pStyle w:val="6"/>
            </w:pPr>
          </w:p>
        </w:tc>
        <w:tc>
          <w:tcPr>
            <w:tcW w:w="863" w:type="dxa"/>
            <w:vAlign w:val="top"/>
          </w:tcPr>
          <w:p w14:paraId="1599088E">
            <w:pPr>
              <w:pStyle w:val="6"/>
            </w:pPr>
          </w:p>
        </w:tc>
        <w:tc>
          <w:tcPr>
            <w:tcW w:w="1109" w:type="dxa"/>
            <w:vAlign w:val="top"/>
          </w:tcPr>
          <w:p w14:paraId="4313D21C">
            <w:pPr>
              <w:pStyle w:val="6"/>
            </w:pPr>
          </w:p>
        </w:tc>
      </w:tr>
      <w:tr w14:paraId="300882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5E829989">
            <w:pPr>
              <w:pStyle w:val="6"/>
            </w:pPr>
          </w:p>
        </w:tc>
        <w:tc>
          <w:tcPr>
            <w:tcW w:w="1079" w:type="dxa"/>
            <w:vAlign w:val="top"/>
          </w:tcPr>
          <w:p w14:paraId="70838F70">
            <w:pPr>
              <w:pStyle w:val="6"/>
            </w:pPr>
          </w:p>
        </w:tc>
        <w:tc>
          <w:tcPr>
            <w:tcW w:w="1930" w:type="dxa"/>
            <w:vAlign w:val="top"/>
          </w:tcPr>
          <w:p w14:paraId="6263E962">
            <w:pPr>
              <w:spacing w:before="1" w:line="210" w:lineRule="auto"/>
              <w:ind w:left="5" w:right="1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三十、抗疫特别国债安</w:t>
            </w:r>
            <w:r>
              <w:rPr>
                <w:rFonts w:ascii="宋体" w:hAnsi="宋体" w:eastAsia="宋体" w:cs="宋体"/>
                <w:color w:val="21252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排的支出</w:t>
            </w:r>
          </w:p>
        </w:tc>
        <w:tc>
          <w:tcPr>
            <w:tcW w:w="1079" w:type="dxa"/>
            <w:vAlign w:val="top"/>
          </w:tcPr>
          <w:p w14:paraId="26197128">
            <w:pPr>
              <w:pStyle w:val="6"/>
            </w:pPr>
          </w:p>
        </w:tc>
        <w:tc>
          <w:tcPr>
            <w:tcW w:w="1115" w:type="dxa"/>
            <w:vAlign w:val="top"/>
          </w:tcPr>
          <w:p w14:paraId="4D1BC149">
            <w:pPr>
              <w:pStyle w:val="6"/>
            </w:pPr>
          </w:p>
        </w:tc>
        <w:tc>
          <w:tcPr>
            <w:tcW w:w="863" w:type="dxa"/>
            <w:vAlign w:val="top"/>
          </w:tcPr>
          <w:p w14:paraId="0CB15412">
            <w:pPr>
              <w:pStyle w:val="6"/>
            </w:pPr>
          </w:p>
        </w:tc>
        <w:tc>
          <w:tcPr>
            <w:tcW w:w="1109" w:type="dxa"/>
            <w:vAlign w:val="top"/>
          </w:tcPr>
          <w:p w14:paraId="4F3E1376">
            <w:pPr>
              <w:pStyle w:val="6"/>
            </w:pPr>
          </w:p>
        </w:tc>
      </w:tr>
      <w:tr w14:paraId="3F90DA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2456ED1B">
            <w:pPr>
              <w:pStyle w:val="6"/>
            </w:pPr>
          </w:p>
        </w:tc>
        <w:tc>
          <w:tcPr>
            <w:tcW w:w="1079" w:type="dxa"/>
            <w:vAlign w:val="top"/>
          </w:tcPr>
          <w:p w14:paraId="79BDB00F">
            <w:pPr>
              <w:pStyle w:val="6"/>
            </w:pPr>
          </w:p>
        </w:tc>
        <w:tc>
          <w:tcPr>
            <w:tcW w:w="1930" w:type="dxa"/>
            <w:vAlign w:val="top"/>
          </w:tcPr>
          <w:p w14:paraId="08704AF8">
            <w:pPr>
              <w:pStyle w:val="6"/>
            </w:pPr>
          </w:p>
        </w:tc>
        <w:tc>
          <w:tcPr>
            <w:tcW w:w="1079" w:type="dxa"/>
            <w:vAlign w:val="top"/>
          </w:tcPr>
          <w:p w14:paraId="031DADCA">
            <w:pPr>
              <w:pStyle w:val="6"/>
            </w:pPr>
          </w:p>
        </w:tc>
        <w:tc>
          <w:tcPr>
            <w:tcW w:w="1115" w:type="dxa"/>
            <w:vAlign w:val="top"/>
          </w:tcPr>
          <w:p w14:paraId="36026952">
            <w:pPr>
              <w:pStyle w:val="6"/>
            </w:pPr>
          </w:p>
        </w:tc>
        <w:tc>
          <w:tcPr>
            <w:tcW w:w="863" w:type="dxa"/>
            <w:vAlign w:val="top"/>
          </w:tcPr>
          <w:p w14:paraId="4A0D2B74">
            <w:pPr>
              <w:pStyle w:val="6"/>
            </w:pPr>
          </w:p>
        </w:tc>
        <w:tc>
          <w:tcPr>
            <w:tcW w:w="1109" w:type="dxa"/>
            <w:vAlign w:val="top"/>
          </w:tcPr>
          <w:p w14:paraId="7CA37F7B">
            <w:pPr>
              <w:pStyle w:val="6"/>
            </w:pPr>
          </w:p>
        </w:tc>
      </w:tr>
      <w:tr w14:paraId="7BE055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01BD177E">
            <w:pPr>
              <w:spacing w:before="108" w:line="219" w:lineRule="auto"/>
              <w:ind w:left="3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本年收入合计</w:t>
            </w:r>
          </w:p>
        </w:tc>
        <w:tc>
          <w:tcPr>
            <w:tcW w:w="1079" w:type="dxa"/>
            <w:vAlign w:val="top"/>
          </w:tcPr>
          <w:p w14:paraId="237E55C7">
            <w:pPr>
              <w:spacing w:before="108" w:line="239" w:lineRule="auto"/>
              <w:ind w:left="2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965.91</w:t>
            </w:r>
          </w:p>
        </w:tc>
        <w:tc>
          <w:tcPr>
            <w:tcW w:w="1930" w:type="dxa"/>
            <w:vAlign w:val="top"/>
          </w:tcPr>
          <w:p w14:paraId="4678F826">
            <w:pPr>
              <w:spacing w:before="108" w:line="219" w:lineRule="auto"/>
              <w:ind w:left="4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本年支出合计</w:t>
            </w:r>
          </w:p>
        </w:tc>
        <w:tc>
          <w:tcPr>
            <w:tcW w:w="1079" w:type="dxa"/>
            <w:vAlign w:val="top"/>
          </w:tcPr>
          <w:p w14:paraId="7DB82CCF">
            <w:pPr>
              <w:spacing w:before="108" w:line="239" w:lineRule="auto"/>
              <w:ind w:left="2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994.18</w:t>
            </w:r>
          </w:p>
        </w:tc>
        <w:tc>
          <w:tcPr>
            <w:tcW w:w="1115" w:type="dxa"/>
            <w:vAlign w:val="top"/>
          </w:tcPr>
          <w:p w14:paraId="3959B050">
            <w:pPr>
              <w:spacing w:before="108" w:line="239" w:lineRule="auto"/>
              <w:ind w:left="2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994.18</w:t>
            </w:r>
          </w:p>
        </w:tc>
        <w:tc>
          <w:tcPr>
            <w:tcW w:w="863" w:type="dxa"/>
            <w:vAlign w:val="top"/>
          </w:tcPr>
          <w:p w14:paraId="2A0DB4FF">
            <w:pPr>
              <w:pStyle w:val="6"/>
            </w:pPr>
          </w:p>
        </w:tc>
        <w:tc>
          <w:tcPr>
            <w:tcW w:w="1109" w:type="dxa"/>
            <w:vAlign w:val="top"/>
          </w:tcPr>
          <w:p w14:paraId="7254E2E9">
            <w:pPr>
              <w:pStyle w:val="6"/>
            </w:pPr>
          </w:p>
        </w:tc>
      </w:tr>
      <w:tr w14:paraId="7C84F4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156D35B7">
            <w:pPr>
              <w:spacing w:before="110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上年财政拨款结转</w:t>
            </w:r>
          </w:p>
        </w:tc>
        <w:tc>
          <w:tcPr>
            <w:tcW w:w="1079" w:type="dxa"/>
            <w:vAlign w:val="top"/>
          </w:tcPr>
          <w:p w14:paraId="3CF70ADC">
            <w:pPr>
              <w:spacing w:before="109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28.27</w:t>
            </w:r>
          </w:p>
        </w:tc>
        <w:tc>
          <w:tcPr>
            <w:tcW w:w="1930" w:type="dxa"/>
            <w:vAlign w:val="top"/>
          </w:tcPr>
          <w:p w14:paraId="6D5582EA">
            <w:pPr>
              <w:spacing w:before="110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年终结转</w:t>
            </w:r>
          </w:p>
        </w:tc>
        <w:tc>
          <w:tcPr>
            <w:tcW w:w="1079" w:type="dxa"/>
            <w:vAlign w:val="top"/>
          </w:tcPr>
          <w:p w14:paraId="6468FED5">
            <w:pPr>
              <w:pStyle w:val="6"/>
            </w:pPr>
          </w:p>
        </w:tc>
        <w:tc>
          <w:tcPr>
            <w:tcW w:w="1115" w:type="dxa"/>
            <w:vAlign w:val="top"/>
          </w:tcPr>
          <w:p w14:paraId="6F7194C1">
            <w:pPr>
              <w:pStyle w:val="6"/>
            </w:pPr>
          </w:p>
        </w:tc>
        <w:tc>
          <w:tcPr>
            <w:tcW w:w="863" w:type="dxa"/>
            <w:vAlign w:val="top"/>
          </w:tcPr>
          <w:p w14:paraId="467AFF78">
            <w:pPr>
              <w:pStyle w:val="6"/>
            </w:pPr>
          </w:p>
        </w:tc>
        <w:tc>
          <w:tcPr>
            <w:tcW w:w="1109" w:type="dxa"/>
            <w:vAlign w:val="top"/>
          </w:tcPr>
          <w:p w14:paraId="08B98192">
            <w:pPr>
              <w:pStyle w:val="6"/>
            </w:pPr>
          </w:p>
        </w:tc>
      </w:tr>
      <w:tr w14:paraId="6D968F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3038E1D2">
            <w:pPr>
              <w:spacing w:before="111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079" w:type="dxa"/>
            <w:vAlign w:val="top"/>
          </w:tcPr>
          <w:p w14:paraId="2AE765DA">
            <w:pPr>
              <w:spacing w:before="110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28.27</w:t>
            </w:r>
          </w:p>
        </w:tc>
        <w:tc>
          <w:tcPr>
            <w:tcW w:w="1930" w:type="dxa"/>
            <w:vAlign w:val="top"/>
          </w:tcPr>
          <w:p w14:paraId="2A7FD1D0">
            <w:pPr>
              <w:pStyle w:val="6"/>
            </w:pPr>
          </w:p>
        </w:tc>
        <w:tc>
          <w:tcPr>
            <w:tcW w:w="1079" w:type="dxa"/>
            <w:vAlign w:val="top"/>
          </w:tcPr>
          <w:p w14:paraId="61E33AD1">
            <w:pPr>
              <w:pStyle w:val="6"/>
            </w:pPr>
          </w:p>
        </w:tc>
        <w:tc>
          <w:tcPr>
            <w:tcW w:w="1115" w:type="dxa"/>
            <w:vAlign w:val="top"/>
          </w:tcPr>
          <w:p w14:paraId="371EFEBA">
            <w:pPr>
              <w:pStyle w:val="6"/>
            </w:pPr>
          </w:p>
        </w:tc>
        <w:tc>
          <w:tcPr>
            <w:tcW w:w="863" w:type="dxa"/>
            <w:vAlign w:val="top"/>
          </w:tcPr>
          <w:p w14:paraId="62488F1A">
            <w:pPr>
              <w:pStyle w:val="6"/>
            </w:pPr>
          </w:p>
        </w:tc>
        <w:tc>
          <w:tcPr>
            <w:tcW w:w="1109" w:type="dxa"/>
            <w:vAlign w:val="top"/>
          </w:tcPr>
          <w:p w14:paraId="0A59E272">
            <w:pPr>
              <w:pStyle w:val="6"/>
            </w:pPr>
          </w:p>
        </w:tc>
      </w:tr>
      <w:tr w14:paraId="2A2C34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0C51AD65">
            <w:pPr>
              <w:spacing w:before="111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 w14:paraId="44FA7D6F">
            <w:pPr>
              <w:pStyle w:val="6"/>
            </w:pPr>
          </w:p>
        </w:tc>
        <w:tc>
          <w:tcPr>
            <w:tcW w:w="1930" w:type="dxa"/>
            <w:vAlign w:val="top"/>
          </w:tcPr>
          <w:p w14:paraId="297FF0AD">
            <w:pPr>
              <w:pStyle w:val="6"/>
            </w:pPr>
          </w:p>
        </w:tc>
        <w:tc>
          <w:tcPr>
            <w:tcW w:w="1079" w:type="dxa"/>
            <w:vAlign w:val="top"/>
          </w:tcPr>
          <w:p w14:paraId="189FB2CC">
            <w:pPr>
              <w:pStyle w:val="6"/>
            </w:pPr>
          </w:p>
        </w:tc>
        <w:tc>
          <w:tcPr>
            <w:tcW w:w="1115" w:type="dxa"/>
            <w:vAlign w:val="top"/>
          </w:tcPr>
          <w:p w14:paraId="7E6F595F">
            <w:pPr>
              <w:pStyle w:val="6"/>
            </w:pPr>
          </w:p>
        </w:tc>
        <w:tc>
          <w:tcPr>
            <w:tcW w:w="863" w:type="dxa"/>
            <w:vAlign w:val="top"/>
          </w:tcPr>
          <w:p w14:paraId="182756E3">
            <w:pPr>
              <w:pStyle w:val="6"/>
            </w:pPr>
          </w:p>
        </w:tc>
        <w:tc>
          <w:tcPr>
            <w:tcW w:w="1109" w:type="dxa"/>
            <w:vAlign w:val="top"/>
          </w:tcPr>
          <w:p w14:paraId="5296F6B4">
            <w:pPr>
              <w:pStyle w:val="6"/>
            </w:pPr>
          </w:p>
        </w:tc>
      </w:tr>
      <w:tr w14:paraId="3B6F13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3EBA6944">
            <w:pPr>
              <w:spacing w:before="112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 w14:paraId="5C1BD6FE">
            <w:pPr>
              <w:pStyle w:val="6"/>
            </w:pPr>
          </w:p>
        </w:tc>
        <w:tc>
          <w:tcPr>
            <w:tcW w:w="1930" w:type="dxa"/>
            <w:vAlign w:val="top"/>
          </w:tcPr>
          <w:p w14:paraId="1D6E3C5B">
            <w:pPr>
              <w:pStyle w:val="6"/>
            </w:pPr>
          </w:p>
        </w:tc>
        <w:tc>
          <w:tcPr>
            <w:tcW w:w="1079" w:type="dxa"/>
            <w:vAlign w:val="top"/>
          </w:tcPr>
          <w:p w14:paraId="37693D5C">
            <w:pPr>
              <w:pStyle w:val="6"/>
            </w:pPr>
          </w:p>
        </w:tc>
        <w:tc>
          <w:tcPr>
            <w:tcW w:w="1115" w:type="dxa"/>
            <w:vAlign w:val="top"/>
          </w:tcPr>
          <w:p w14:paraId="4164C9EE">
            <w:pPr>
              <w:pStyle w:val="6"/>
            </w:pPr>
          </w:p>
        </w:tc>
        <w:tc>
          <w:tcPr>
            <w:tcW w:w="863" w:type="dxa"/>
            <w:vAlign w:val="top"/>
          </w:tcPr>
          <w:p w14:paraId="0EF55501">
            <w:pPr>
              <w:pStyle w:val="6"/>
            </w:pPr>
          </w:p>
        </w:tc>
        <w:tc>
          <w:tcPr>
            <w:tcW w:w="1109" w:type="dxa"/>
            <w:vAlign w:val="top"/>
          </w:tcPr>
          <w:p w14:paraId="2EBDC2BA">
            <w:pPr>
              <w:pStyle w:val="6"/>
            </w:pPr>
          </w:p>
        </w:tc>
      </w:tr>
      <w:tr w14:paraId="04AE3B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00E7E5E0">
            <w:pPr>
              <w:pStyle w:val="6"/>
            </w:pPr>
          </w:p>
        </w:tc>
        <w:tc>
          <w:tcPr>
            <w:tcW w:w="1079" w:type="dxa"/>
            <w:vAlign w:val="top"/>
          </w:tcPr>
          <w:p w14:paraId="6D6B46A5">
            <w:pPr>
              <w:pStyle w:val="6"/>
            </w:pPr>
          </w:p>
        </w:tc>
        <w:tc>
          <w:tcPr>
            <w:tcW w:w="1930" w:type="dxa"/>
            <w:vAlign w:val="top"/>
          </w:tcPr>
          <w:p w14:paraId="5D9045FE">
            <w:pPr>
              <w:pStyle w:val="6"/>
            </w:pPr>
          </w:p>
        </w:tc>
        <w:tc>
          <w:tcPr>
            <w:tcW w:w="1079" w:type="dxa"/>
            <w:vAlign w:val="top"/>
          </w:tcPr>
          <w:p w14:paraId="7801B937">
            <w:pPr>
              <w:pStyle w:val="6"/>
            </w:pPr>
          </w:p>
        </w:tc>
        <w:tc>
          <w:tcPr>
            <w:tcW w:w="1115" w:type="dxa"/>
            <w:vAlign w:val="top"/>
          </w:tcPr>
          <w:p w14:paraId="57506AD0">
            <w:pPr>
              <w:pStyle w:val="6"/>
            </w:pPr>
          </w:p>
        </w:tc>
        <w:tc>
          <w:tcPr>
            <w:tcW w:w="863" w:type="dxa"/>
            <w:vAlign w:val="top"/>
          </w:tcPr>
          <w:p w14:paraId="0F64B4E0">
            <w:pPr>
              <w:pStyle w:val="6"/>
            </w:pPr>
          </w:p>
        </w:tc>
        <w:tc>
          <w:tcPr>
            <w:tcW w:w="1109" w:type="dxa"/>
            <w:vAlign w:val="top"/>
          </w:tcPr>
          <w:p w14:paraId="342D1DA1">
            <w:pPr>
              <w:pStyle w:val="6"/>
            </w:pPr>
          </w:p>
        </w:tc>
      </w:tr>
      <w:tr w14:paraId="0FC988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vAlign w:val="top"/>
          </w:tcPr>
          <w:p w14:paraId="15BBF82D">
            <w:pPr>
              <w:spacing w:before="114" w:line="219" w:lineRule="auto"/>
              <w:ind w:left="5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收入总计</w:t>
            </w:r>
          </w:p>
        </w:tc>
        <w:tc>
          <w:tcPr>
            <w:tcW w:w="1079" w:type="dxa"/>
            <w:vAlign w:val="top"/>
          </w:tcPr>
          <w:p w14:paraId="0232CD38">
            <w:pPr>
              <w:spacing w:before="114" w:line="239" w:lineRule="auto"/>
              <w:ind w:left="2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994.18</w:t>
            </w:r>
          </w:p>
        </w:tc>
        <w:tc>
          <w:tcPr>
            <w:tcW w:w="1930" w:type="dxa"/>
            <w:vAlign w:val="top"/>
          </w:tcPr>
          <w:p w14:paraId="2C54477F">
            <w:pPr>
              <w:spacing w:before="114" w:line="220" w:lineRule="auto"/>
              <w:ind w:left="60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支出总计</w:t>
            </w:r>
          </w:p>
        </w:tc>
        <w:tc>
          <w:tcPr>
            <w:tcW w:w="1079" w:type="dxa"/>
            <w:vAlign w:val="top"/>
          </w:tcPr>
          <w:p w14:paraId="709C41C6">
            <w:pPr>
              <w:spacing w:before="114" w:line="239" w:lineRule="auto"/>
              <w:ind w:left="2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994.18</w:t>
            </w:r>
          </w:p>
        </w:tc>
        <w:tc>
          <w:tcPr>
            <w:tcW w:w="1115" w:type="dxa"/>
            <w:vAlign w:val="top"/>
          </w:tcPr>
          <w:p w14:paraId="5BFBA87B">
            <w:pPr>
              <w:spacing w:before="114" w:line="239" w:lineRule="auto"/>
              <w:ind w:left="2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994.18</w:t>
            </w:r>
          </w:p>
        </w:tc>
        <w:tc>
          <w:tcPr>
            <w:tcW w:w="863" w:type="dxa"/>
            <w:vAlign w:val="top"/>
          </w:tcPr>
          <w:p w14:paraId="037E2C62">
            <w:pPr>
              <w:pStyle w:val="6"/>
            </w:pPr>
          </w:p>
        </w:tc>
        <w:tc>
          <w:tcPr>
            <w:tcW w:w="1109" w:type="dxa"/>
            <w:vAlign w:val="top"/>
          </w:tcPr>
          <w:p w14:paraId="7C8BB94A">
            <w:pPr>
              <w:pStyle w:val="6"/>
            </w:pPr>
          </w:p>
        </w:tc>
      </w:tr>
    </w:tbl>
    <w:p w14:paraId="18EADF26">
      <w:pPr>
        <w:pStyle w:val="2"/>
      </w:pPr>
    </w:p>
    <w:p w14:paraId="182D27D8">
      <w:pPr>
        <w:sectPr>
          <w:headerReference r:id="rId19" w:type="default"/>
          <w:footerReference r:id="rId20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26C8E64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60"/>
        <w:gridCol w:w="2985"/>
        <w:gridCol w:w="1523"/>
        <w:gridCol w:w="1403"/>
        <w:gridCol w:w="1445"/>
      </w:tblGrid>
      <w:tr w14:paraId="50C73B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76B192B">
            <w:pPr>
              <w:spacing w:before="83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预算公开表5</w:t>
            </w:r>
          </w:p>
        </w:tc>
      </w:tr>
      <w:tr w14:paraId="24C263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0900287">
            <w:pPr>
              <w:spacing w:before="43" w:line="209" w:lineRule="auto"/>
              <w:ind w:left="187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5" w:name="bookmark10"/>
            <w:bookmarkEnd w:id="15"/>
            <w:bookmarkStart w:id="16" w:name="bookmark41"/>
            <w:bookmarkEnd w:id="16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2024年一般公共预算支出预算表（不含上年结转）</w:t>
            </w:r>
          </w:p>
        </w:tc>
      </w:tr>
      <w:tr w14:paraId="5EF258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7571" w:type="dxa"/>
            <w:gridSpan w:val="4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D28A26A">
            <w:pPr>
              <w:spacing w:before="80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单位名称：兴县医疗集团</w:t>
            </w:r>
          </w:p>
        </w:tc>
        <w:tc>
          <w:tcPr>
            <w:tcW w:w="144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1FF15BB">
            <w:pPr>
              <w:spacing w:before="80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3666FD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645" w:type="dxa"/>
            <w:gridSpan w:val="2"/>
            <w:vAlign w:val="top"/>
          </w:tcPr>
          <w:p w14:paraId="74D2C793">
            <w:pPr>
              <w:spacing w:before="60" w:line="220" w:lineRule="auto"/>
              <w:ind w:left="214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371" w:type="dxa"/>
            <w:gridSpan w:val="3"/>
            <w:vAlign w:val="top"/>
          </w:tcPr>
          <w:p w14:paraId="64CA601D">
            <w:pPr>
              <w:spacing w:before="61" w:line="219" w:lineRule="auto"/>
              <w:ind w:left="16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0A645B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60" w:type="dxa"/>
            <w:vAlign w:val="top"/>
          </w:tcPr>
          <w:p w14:paraId="428451E9">
            <w:pPr>
              <w:spacing w:before="61" w:line="219" w:lineRule="auto"/>
              <w:ind w:left="46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2985" w:type="dxa"/>
            <w:vAlign w:val="top"/>
          </w:tcPr>
          <w:p w14:paraId="11A95345">
            <w:pPr>
              <w:spacing w:before="61" w:line="219" w:lineRule="auto"/>
              <w:ind w:left="11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523" w:type="dxa"/>
            <w:vAlign w:val="top"/>
          </w:tcPr>
          <w:p w14:paraId="72950355">
            <w:pPr>
              <w:spacing w:before="61" w:line="221" w:lineRule="auto"/>
              <w:ind w:left="58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03" w:type="dxa"/>
            <w:vAlign w:val="top"/>
          </w:tcPr>
          <w:p w14:paraId="409B943F">
            <w:pPr>
              <w:spacing w:before="61" w:line="219" w:lineRule="auto"/>
              <w:ind w:left="34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445" w:type="dxa"/>
            <w:vAlign w:val="top"/>
          </w:tcPr>
          <w:p w14:paraId="2C052F4A">
            <w:pPr>
              <w:spacing w:before="61" w:line="220" w:lineRule="auto"/>
              <w:ind w:left="3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7E2EBC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645" w:type="dxa"/>
            <w:gridSpan w:val="2"/>
            <w:vAlign w:val="top"/>
          </w:tcPr>
          <w:p w14:paraId="786816E1">
            <w:pPr>
              <w:spacing w:before="62" w:line="221" w:lineRule="auto"/>
              <w:ind w:left="214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523" w:type="dxa"/>
            <w:vAlign w:val="top"/>
          </w:tcPr>
          <w:p w14:paraId="7905DFBB">
            <w:pPr>
              <w:spacing w:before="62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965.91</w:t>
            </w:r>
          </w:p>
        </w:tc>
        <w:tc>
          <w:tcPr>
            <w:tcW w:w="1403" w:type="dxa"/>
            <w:vAlign w:val="top"/>
          </w:tcPr>
          <w:p w14:paraId="15D7E680">
            <w:pPr>
              <w:spacing w:before="62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125.25</w:t>
            </w:r>
          </w:p>
        </w:tc>
        <w:tc>
          <w:tcPr>
            <w:tcW w:w="1445" w:type="dxa"/>
            <w:vAlign w:val="top"/>
          </w:tcPr>
          <w:p w14:paraId="4758C20E">
            <w:pPr>
              <w:spacing w:before="6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840.67</w:t>
            </w:r>
          </w:p>
        </w:tc>
      </w:tr>
      <w:tr w14:paraId="4DFBD1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60" w:type="dxa"/>
            <w:vAlign w:val="top"/>
          </w:tcPr>
          <w:p w14:paraId="35326EE6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2985" w:type="dxa"/>
            <w:vAlign w:val="top"/>
          </w:tcPr>
          <w:p w14:paraId="70A879BA">
            <w:pPr>
              <w:spacing w:before="6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社会保障和就业支出</w:t>
            </w:r>
          </w:p>
        </w:tc>
        <w:tc>
          <w:tcPr>
            <w:tcW w:w="1523" w:type="dxa"/>
            <w:vAlign w:val="top"/>
          </w:tcPr>
          <w:p w14:paraId="52654247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104.76</w:t>
            </w:r>
          </w:p>
        </w:tc>
        <w:tc>
          <w:tcPr>
            <w:tcW w:w="1403" w:type="dxa"/>
            <w:vAlign w:val="top"/>
          </w:tcPr>
          <w:p w14:paraId="371C413D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104.76</w:t>
            </w:r>
          </w:p>
        </w:tc>
        <w:tc>
          <w:tcPr>
            <w:tcW w:w="1445" w:type="dxa"/>
            <w:vAlign w:val="top"/>
          </w:tcPr>
          <w:p w14:paraId="18235844">
            <w:pPr>
              <w:pStyle w:val="6"/>
            </w:pPr>
          </w:p>
        </w:tc>
      </w:tr>
      <w:tr w14:paraId="7923B9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60" w:type="dxa"/>
            <w:vAlign w:val="top"/>
          </w:tcPr>
          <w:p w14:paraId="164546A6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2985" w:type="dxa"/>
            <w:vAlign w:val="top"/>
          </w:tcPr>
          <w:p w14:paraId="1DB4E76A">
            <w:pPr>
              <w:spacing w:before="65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523" w:type="dxa"/>
            <w:vAlign w:val="top"/>
          </w:tcPr>
          <w:p w14:paraId="0774A4A3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104.76</w:t>
            </w:r>
          </w:p>
        </w:tc>
        <w:tc>
          <w:tcPr>
            <w:tcW w:w="1403" w:type="dxa"/>
            <w:vAlign w:val="top"/>
          </w:tcPr>
          <w:p w14:paraId="69B4EB6F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104.76</w:t>
            </w:r>
          </w:p>
        </w:tc>
        <w:tc>
          <w:tcPr>
            <w:tcW w:w="1445" w:type="dxa"/>
            <w:vAlign w:val="top"/>
          </w:tcPr>
          <w:p w14:paraId="5D3D7F21">
            <w:pPr>
              <w:pStyle w:val="6"/>
            </w:pPr>
          </w:p>
        </w:tc>
      </w:tr>
      <w:tr w14:paraId="6B0568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30D8308C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2080502</w:t>
            </w:r>
          </w:p>
        </w:tc>
        <w:tc>
          <w:tcPr>
            <w:tcW w:w="2985" w:type="dxa"/>
            <w:vAlign w:val="top"/>
          </w:tcPr>
          <w:p w14:paraId="1D10780C">
            <w:pPr>
              <w:spacing w:before="66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事业单位离退休</w:t>
            </w:r>
          </w:p>
        </w:tc>
        <w:tc>
          <w:tcPr>
            <w:tcW w:w="1523" w:type="dxa"/>
            <w:vAlign w:val="top"/>
          </w:tcPr>
          <w:p w14:paraId="727235D4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104.76</w:t>
            </w:r>
          </w:p>
        </w:tc>
        <w:tc>
          <w:tcPr>
            <w:tcW w:w="1403" w:type="dxa"/>
            <w:vAlign w:val="top"/>
          </w:tcPr>
          <w:p w14:paraId="22267FA3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104.76</w:t>
            </w:r>
          </w:p>
        </w:tc>
        <w:tc>
          <w:tcPr>
            <w:tcW w:w="1445" w:type="dxa"/>
            <w:vAlign w:val="top"/>
          </w:tcPr>
          <w:p w14:paraId="2494432A">
            <w:pPr>
              <w:pStyle w:val="6"/>
            </w:pPr>
          </w:p>
        </w:tc>
      </w:tr>
      <w:tr w14:paraId="0A9EEB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275F8332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2985" w:type="dxa"/>
            <w:vAlign w:val="top"/>
          </w:tcPr>
          <w:p w14:paraId="5FD97799">
            <w:pPr>
              <w:spacing w:before="6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523" w:type="dxa"/>
            <w:vAlign w:val="top"/>
          </w:tcPr>
          <w:p w14:paraId="7F1792E4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861.15</w:t>
            </w:r>
          </w:p>
        </w:tc>
        <w:tc>
          <w:tcPr>
            <w:tcW w:w="1403" w:type="dxa"/>
            <w:vAlign w:val="top"/>
          </w:tcPr>
          <w:p w14:paraId="3FB65726">
            <w:pPr>
              <w:spacing w:before="66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20.49</w:t>
            </w:r>
          </w:p>
        </w:tc>
        <w:tc>
          <w:tcPr>
            <w:tcW w:w="1445" w:type="dxa"/>
            <w:vAlign w:val="top"/>
          </w:tcPr>
          <w:p w14:paraId="538E9D5C">
            <w:pPr>
              <w:spacing w:before="6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840.67</w:t>
            </w:r>
          </w:p>
        </w:tc>
      </w:tr>
      <w:tr w14:paraId="296AC5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4A2C60E1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21003</w:t>
            </w:r>
          </w:p>
        </w:tc>
        <w:tc>
          <w:tcPr>
            <w:tcW w:w="2985" w:type="dxa"/>
            <w:vAlign w:val="top"/>
          </w:tcPr>
          <w:p w14:paraId="055DD5FF">
            <w:pPr>
              <w:spacing w:before="66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基层医疗卫生机构</w:t>
            </w:r>
          </w:p>
        </w:tc>
        <w:tc>
          <w:tcPr>
            <w:tcW w:w="1523" w:type="dxa"/>
            <w:vAlign w:val="top"/>
          </w:tcPr>
          <w:p w14:paraId="3BCFCBD1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860.67</w:t>
            </w:r>
          </w:p>
        </w:tc>
        <w:tc>
          <w:tcPr>
            <w:tcW w:w="1403" w:type="dxa"/>
            <w:vAlign w:val="top"/>
          </w:tcPr>
          <w:p w14:paraId="52EB7BB2">
            <w:pPr>
              <w:spacing w:before="66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445" w:type="dxa"/>
            <w:vAlign w:val="top"/>
          </w:tcPr>
          <w:p w14:paraId="6067DDB2">
            <w:pPr>
              <w:spacing w:before="6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840.67</w:t>
            </w:r>
          </w:p>
        </w:tc>
      </w:tr>
      <w:tr w14:paraId="6233A9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4A4C711E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2100302</w:t>
            </w:r>
          </w:p>
        </w:tc>
        <w:tc>
          <w:tcPr>
            <w:tcW w:w="2985" w:type="dxa"/>
            <w:vAlign w:val="top"/>
          </w:tcPr>
          <w:p w14:paraId="132E905A">
            <w:pPr>
              <w:spacing w:before="66" w:line="219" w:lineRule="auto"/>
              <w:ind w:left="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乡镇卫生院</w:t>
            </w:r>
          </w:p>
        </w:tc>
        <w:tc>
          <w:tcPr>
            <w:tcW w:w="1523" w:type="dxa"/>
            <w:vAlign w:val="top"/>
          </w:tcPr>
          <w:p w14:paraId="36CB1224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480.39</w:t>
            </w:r>
          </w:p>
        </w:tc>
        <w:tc>
          <w:tcPr>
            <w:tcW w:w="1403" w:type="dxa"/>
            <w:vAlign w:val="top"/>
          </w:tcPr>
          <w:p w14:paraId="48D169A4">
            <w:pPr>
              <w:spacing w:before="66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445" w:type="dxa"/>
            <w:vAlign w:val="top"/>
          </w:tcPr>
          <w:p w14:paraId="69761835">
            <w:pPr>
              <w:spacing w:before="6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460.39</w:t>
            </w:r>
          </w:p>
        </w:tc>
      </w:tr>
      <w:tr w14:paraId="0620BF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4958020A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2100399</w:t>
            </w:r>
          </w:p>
        </w:tc>
        <w:tc>
          <w:tcPr>
            <w:tcW w:w="2985" w:type="dxa"/>
            <w:vAlign w:val="top"/>
          </w:tcPr>
          <w:p w14:paraId="105D0260">
            <w:pPr>
              <w:spacing w:before="6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其他基层医疗卫生机构支出</w:t>
            </w:r>
          </w:p>
        </w:tc>
        <w:tc>
          <w:tcPr>
            <w:tcW w:w="1523" w:type="dxa"/>
            <w:vAlign w:val="top"/>
          </w:tcPr>
          <w:p w14:paraId="4DE6375B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380.28</w:t>
            </w:r>
          </w:p>
        </w:tc>
        <w:tc>
          <w:tcPr>
            <w:tcW w:w="1403" w:type="dxa"/>
            <w:vAlign w:val="top"/>
          </w:tcPr>
          <w:p w14:paraId="07DA44AB">
            <w:pPr>
              <w:pStyle w:val="6"/>
            </w:pPr>
          </w:p>
        </w:tc>
        <w:tc>
          <w:tcPr>
            <w:tcW w:w="1445" w:type="dxa"/>
            <w:vAlign w:val="top"/>
          </w:tcPr>
          <w:p w14:paraId="7586A22D">
            <w:pPr>
              <w:spacing w:before="6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380.28</w:t>
            </w:r>
          </w:p>
        </w:tc>
      </w:tr>
      <w:tr w14:paraId="440185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2803E279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2985" w:type="dxa"/>
            <w:vAlign w:val="top"/>
          </w:tcPr>
          <w:p w14:paraId="659B7E36">
            <w:pPr>
              <w:spacing w:before="66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523" w:type="dxa"/>
            <w:vAlign w:val="top"/>
          </w:tcPr>
          <w:p w14:paraId="065B1D73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0.49</w:t>
            </w:r>
          </w:p>
        </w:tc>
        <w:tc>
          <w:tcPr>
            <w:tcW w:w="1403" w:type="dxa"/>
            <w:vAlign w:val="top"/>
          </w:tcPr>
          <w:p w14:paraId="35AE8527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0.49</w:t>
            </w:r>
          </w:p>
        </w:tc>
        <w:tc>
          <w:tcPr>
            <w:tcW w:w="1445" w:type="dxa"/>
            <w:vAlign w:val="top"/>
          </w:tcPr>
          <w:p w14:paraId="2EF505F3">
            <w:pPr>
              <w:pStyle w:val="6"/>
            </w:pPr>
          </w:p>
        </w:tc>
      </w:tr>
      <w:tr w14:paraId="3184B7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60" w:type="dxa"/>
            <w:vAlign w:val="top"/>
          </w:tcPr>
          <w:p w14:paraId="6F3E4D98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2985" w:type="dxa"/>
            <w:vAlign w:val="top"/>
          </w:tcPr>
          <w:p w14:paraId="6393580A">
            <w:pPr>
              <w:spacing w:before="66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523" w:type="dxa"/>
            <w:vAlign w:val="top"/>
          </w:tcPr>
          <w:p w14:paraId="3BC26425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0.49</w:t>
            </w:r>
          </w:p>
        </w:tc>
        <w:tc>
          <w:tcPr>
            <w:tcW w:w="1403" w:type="dxa"/>
            <w:vAlign w:val="top"/>
          </w:tcPr>
          <w:p w14:paraId="02AC88D5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0.49</w:t>
            </w:r>
          </w:p>
        </w:tc>
        <w:tc>
          <w:tcPr>
            <w:tcW w:w="1445" w:type="dxa"/>
            <w:vAlign w:val="top"/>
          </w:tcPr>
          <w:p w14:paraId="153F3A25">
            <w:pPr>
              <w:pStyle w:val="6"/>
            </w:pPr>
          </w:p>
        </w:tc>
      </w:tr>
    </w:tbl>
    <w:p w14:paraId="38C350B1">
      <w:pPr>
        <w:pStyle w:val="2"/>
      </w:pPr>
    </w:p>
    <w:p w14:paraId="59D316E1">
      <w:pPr>
        <w:sectPr>
          <w:footerReference r:id="rId2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48F853D">
      <w:pPr>
        <w:spacing w:before="232"/>
      </w:pPr>
    </w:p>
    <w:tbl>
      <w:tblPr>
        <w:tblStyle w:val="5"/>
        <w:tblW w:w="8968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15"/>
        <w:gridCol w:w="2194"/>
        <w:gridCol w:w="1391"/>
        <w:gridCol w:w="1331"/>
        <w:gridCol w:w="1037"/>
      </w:tblGrid>
      <w:tr w14:paraId="6D0387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8968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5A0DF74">
            <w:pPr>
              <w:spacing w:before="84" w:line="226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预算公开表6</w:t>
            </w:r>
          </w:p>
        </w:tc>
      </w:tr>
      <w:tr w14:paraId="161A61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8968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A3EFDA0">
            <w:pPr>
              <w:spacing w:before="43" w:line="209" w:lineRule="auto"/>
              <w:ind w:left="1007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7" w:name="bookmark11"/>
            <w:bookmarkEnd w:id="17"/>
            <w:bookmarkStart w:id="18" w:name="bookmark42"/>
            <w:bookmarkEnd w:id="18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2024年一般公共预算安排基本支出分经济科目表（不含上年结转）</w:t>
            </w:r>
          </w:p>
        </w:tc>
      </w:tr>
      <w:tr w14:paraId="1C7F59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6600" w:type="dxa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6F6E47D">
            <w:pPr>
              <w:spacing w:before="80" w:line="226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单位名称：兴县医疗集团</w:t>
            </w:r>
          </w:p>
        </w:tc>
        <w:tc>
          <w:tcPr>
            <w:tcW w:w="133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5B8EB41">
            <w:pPr>
              <w:pStyle w:val="6"/>
            </w:pPr>
          </w:p>
        </w:tc>
        <w:tc>
          <w:tcPr>
            <w:tcW w:w="103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4824336">
            <w:pPr>
              <w:spacing w:before="80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500E71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3015" w:type="dxa"/>
            <w:vMerge w:val="restart"/>
            <w:tcBorders>
              <w:bottom w:val="nil"/>
            </w:tcBorders>
            <w:vAlign w:val="top"/>
          </w:tcPr>
          <w:p w14:paraId="1A0E9F30">
            <w:pPr>
              <w:spacing w:before="229" w:line="218" w:lineRule="auto"/>
              <w:ind w:left="42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部门预算支出经济科目名称</w:t>
            </w:r>
          </w:p>
        </w:tc>
        <w:tc>
          <w:tcPr>
            <w:tcW w:w="2194" w:type="dxa"/>
            <w:vMerge w:val="restart"/>
            <w:tcBorders>
              <w:bottom w:val="nil"/>
            </w:tcBorders>
            <w:vAlign w:val="top"/>
          </w:tcPr>
          <w:p w14:paraId="0E446098">
            <w:pPr>
              <w:spacing w:before="229" w:line="218" w:lineRule="auto"/>
              <w:ind w:left="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政府预算支出经济科目名称</w:t>
            </w:r>
          </w:p>
        </w:tc>
        <w:tc>
          <w:tcPr>
            <w:tcW w:w="3759" w:type="dxa"/>
            <w:gridSpan w:val="3"/>
            <w:vAlign w:val="top"/>
          </w:tcPr>
          <w:p w14:paraId="4D089E59">
            <w:pPr>
              <w:spacing w:before="61" w:line="219" w:lineRule="auto"/>
              <w:ind w:left="133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076E11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3015" w:type="dxa"/>
            <w:vMerge w:val="continue"/>
            <w:tcBorders>
              <w:top w:val="nil"/>
            </w:tcBorders>
            <w:vAlign w:val="top"/>
          </w:tcPr>
          <w:p w14:paraId="556B7D80">
            <w:pPr>
              <w:pStyle w:val="6"/>
            </w:pPr>
          </w:p>
        </w:tc>
        <w:tc>
          <w:tcPr>
            <w:tcW w:w="2194" w:type="dxa"/>
            <w:vMerge w:val="continue"/>
            <w:tcBorders>
              <w:top w:val="nil"/>
            </w:tcBorders>
            <w:vAlign w:val="top"/>
          </w:tcPr>
          <w:p w14:paraId="719810D6">
            <w:pPr>
              <w:pStyle w:val="6"/>
            </w:pPr>
          </w:p>
        </w:tc>
        <w:tc>
          <w:tcPr>
            <w:tcW w:w="1391" w:type="dxa"/>
            <w:vAlign w:val="top"/>
          </w:tcPr>
          <w:p w14:paraId="407EFA73">
            <w:pPr>
              <w:spacing w:before="62" w:line="220" w:lineRule="auto"/>
              <w:ind w:left="5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31" w:type="dxa"/>
            <w:vAlign w:val="top"/>
          </w:tcPr>
          <w:p w14:paraId="3235DB81">
            <w:pPr>
              <w:spacing w:before="62" w:line="219" w:lineRule="auto"/>
              <w:ind w:left="30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人员经费</w:t>
            </w:r>
          </w:p>
        </w:tc>
        <w:tc>
          <w:tcPr>
            <w:tcW w:w="1037" w:type="dxa"/>
            <w:vAlign w:val="top"/>
          </w:tcPr>
          <w:p w14:paraId="396FE547">
            <w:pPr>
              <w:spacing w:before="62" w:line="219" w:lineRule="auto"/>
              <w:ind w:left="1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公用经费</w:t>
            </w:r>
          </w:p>
        </w:tc>
      </w:tr>
      <w:tr w14:paraId="58FE0D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5209" w:type="dxa"/>
            <w:gridSpan w:val="2"/>
            <w:vAlign w:val="top"/>
          </w:tcPr>
          <w:p w14:paraId="2D6BFDE4">
            <w:pPr>
              <w:spacing w:before="67" w:line="182" w:lineRule="auto"/>
              <w:ind w:left="241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合计</w:t>
            </w:r>
          </w:p>
        </w:tc>
        <w:tc>
          <w:tcPr>
            <w:tcW w:w="1391" w:type="dxa"/>
            <w:vAlign w:val="top"/>
          </w:tcPr>
          <w:p w14:paraId="66490E10">
            <w:pPr>
              <w:spacing w:before="63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125.25</w:t>
            </w:r>
          </w:p>
        </w:tc>
        <w:tc>
          <w:tcPr>
            <w:tcW w:w="1331" w:type="dxa"/>
            <w:vAlign w:val="top"/>
          </w:tcPr>
          <w:p w14:paraId="3DDEC0CB">
            <w:pPr>
              <w:spacing w:before="63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125.25</w:t>
            </w:r>
          </w:p>
        </w:tc>
        <w:tc>
          <w:tcPr>
            <w:tcW w:w="1037" w:type="dxa"/>
            <w:vAlign w:val="top"/>
          </w:tcPr>
          <w:p w14:paraId="5CA404F7">
            <w:pPr>
              <w:pStyle w:val="6"/>
            </w:pPr>
          </w:p>
        </w:tc>
      </w:tr>
      <w:tr w14:paraId="55E172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3015" w:type="dxa"/>
            <w:vAlign w:val="top"/>
          </w:tcPr>
          <w:p w14:paraId="0F89502A">
            <w:pPr>
              <w:spacing w:before="65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2194" w:type="dxa"/>
            <w:vAlign w:val="top"/>
          </w:tcPr>
          <w:p w14:paraId="3B86533E">
            <w:pPr>
              <w:pStyle w:val="6"/>
            </w:pPr>
          </w:p>
        </w:tc>
        <w:tc>
          <w:tcPr>
            <w:tcW w:w="1391" w:type="dxa"/>
            <w:vAlign w:val="top"/>
          </w:tcPr>
          <w:p w14:paraId="30CC0BC0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0.49</w:t>
            </w:r>
          </w:p>
        </w:tc>
        <w:tc>
          <w:tcPr>
            <w:tcW w:w="1331" w:type="dxa"/>
            <w:vAlign w:val="top"/>
          </w:tcPr>
          <w:p w14:paraId="0D74CF00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0.49</w:t>
            </w:r>
          </w:p>
        </w:tc>
        <w:tc>
          <w:tcPr>
            <w:tcW w:w="1037" w:type="dxa"/>
            <w:vAlign w:val="top"/>
          </w:tcPr>
          <w:p w14:paraId="1B5EC2ED">
            <w:pPr>
              <w:pStyle w:val="6"/>
            </w:pPr>
          </w:p>
        </w:tc>
      </w:tr>
      <w:tr w14:paraId="41A3FD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3015" w:type="dxa"/>
            <w:vAlign w:val="top"/>
          </w:tcPr>
          <w:p w14:paraId="72FCBA38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其他社会保障缴费</w:t>
            </w:r>
          </w:p>
        </w:tc>
        <w:tc>
          <w:tcPr>
            <w:tcW w:w="2194" w:type="dxa"/>
            <w:vAlign w:val="top"/>
          </w:tcPr>
          <w:p w14:paraId="08CAB834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91" w:type="dxa"/>
            <w:vAlign w:val="top"/>
          </w:tcPr>
          <w:p w14:paraId="35A371EC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0.49</w:t>
            </w:r>
          </w:p>
        </w:tc>
        <w:tc>
          <w:tcPr>
            <w:tcW w:w="1331" w:type="dxa"/>
            <w:vAlign w:val="top"/>
          </w:tcPr>
          <w:p w14:paraId="20E92614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0.49</w:t>
            </w:r>
          </w:p>
        </w:tc>
        <w:tc>
          <w:tcPr>
            <w:tcW w:w="1037" w:type="dxa"/>
            <w:vAlign w:val="top"/>
          </w:tcPr>
          <w:p w14:paraId="241F648C">
            <w:pPr>
              <w:pStyle w:val="6"/>
            </w:pPr>
          </w:p>
        </w:tc>
      </w:tr>
      <w:tr w14:paraId="261608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15" w:type="dxa"/>
            <w:vAlign w:val="top"/>
          </w:tcPr>
          <w:p w14:paraId="3707C426">
            <w:pPr>
              <w:spacing w:before="66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对个人和家庭的补助</w:t>
            </w:r>
          </w:p>
        </w:tc>
        <w:tc>
          <w:tcPr>
            <w:tcW w:w="2194" w:type="dxa"/>
            <w:vAlign w:val="top"/>
          </w:tcPr>
          <w:p w14:paraId="19C89BA8">
            <w:pPr>
              <w:pStyle w:val="6"/>
            </w:pPr>
          </w:p>
        </w:tc>
        <w:tc>
          <w:tcPr>
            <w:tcW w:w="1391" w:type="dxa"/>
            <w:vAlign w:val="top"/>
          </w:tcPr>
          <w:p w14:paraId="34430156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124.76</w:t>
            </w:r>
          </w:p>
        </w:tc>
        <w:tc>
          <w:tcPr>
            <w:tcW w:w="1331" w:type="dxa"/>
            <w:vAlign w:val="top"/>
          </w:tcPr>
          <w:p w14:paraId="16ED5027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124.76</w:t>
            </w:r>
          </w:p>
        </w:tc>
        <w:tc>
          <w:tcPr>
            <w:tcW w:w="1037" w:type="dxa"/>
            <w:vAlign w:val="top"/>
          </w:tcPr>
          <w:p w14:paraId="21DC85F0">
            <w:pPr>
              <w:pStyle w:val="6"/>
            </w:pPr>
          </w:p>
        </w:tc>
      </w:tr>
      <w:tr w14:paraId="7E5467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15" w:type="dxa"/>
            <w:vAlign w:val="top"/>
          </w:tcPr>
          <w:p w14:paraId="4FB4C910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退休费</w:t>
            </w:r>
          </w:p>
        </w:tc>
        <w:tc>
          <w:tcPr>
            <w:tcW w:w="2194" w:type="dxa"/>
            <w:vAlign w:val="top"/>
          </w:tcPr>
          <w:p w14:paraId="467CB942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离退休费</w:t>
            </w:r>
          </w:p>
        </w:tc>
        <w:tc>
          <w:tcPr>
            <w:tcW w:w="1391" w:type="dxa"/>
            <w:vAlign w:val="top"/>
          </w:tcPr>
          <w:p w14:paraId="5E52960A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104.76</w:t>
            </w:r>
          </w:p>
        </w:tc>
        <w:tc>
          <w:tcPr>
            <w:tcW w:w="1331" w:type="dxa"/>
            <w:vAlign w:val="top"/>
          </w:tcPr>
          <w:p w14:paraId="15FB8E28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104.76</w:t>
            </w:r>
          </w:p>
        </w:tc>
        <w:tc>
          <w:tcPr>
            <w:tcW w:w="1037" w:type="dxa"/>
            <w:vAlign w:val="top"/>
          </w:tcPr>
          <w:p w14:paraId="7151FBAD">
            <w:pPr>
              <w:pStyle w:val="6"/>
            </w:pPr>
          </w:p>
        </w:tc>
      </w:tr>
      <w:tr w14:paraId="2C9101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3015" w:type="dxa"/>
            <w:vAlign w:val="top"/>
          </w:tcPr>
          <w:p w14:paraId="0D79658D">
            <w:pPr>
              <w:spacing w:before="66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其他对个人和家庭的补助</w:t>
            </w:r>
          </w:p>
        </w:tc>
        <w:tc>
          <w:tcPr>
            <w:tcW w:w="2194" w:type="dxa"/>
            <w:vAlign w:val="top"/>
          </w:tcPr>
          <w:p w14:paraId="6989BED9">
            <w:pPr>
              <w:spacing w:before="6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其他对个人和家庭的补助</w:t>
            </w:r>
          </w:p>
        </w:tc>
        <w:tc>
          <w:tcPr>
            <w:tcW w:w="1391" w:type="dxa"/>
            <w:vAlign w:val="top"/>
          </w:tcPr>
          <w:p w14:paraId="7D82B4AB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331" w:type="dxa"/>
            <w:vAlign w:val="top"/>
          </w:tcPr>
          <w:p w14:paraId="10587E32">
            <w:pPr>
              <w:spacing w:before="67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037" w:type="dxa"/>
            <w:vAlign w:val="top"/>
          </w:tcPr>
          <w:p w14:paraId="6634B43F">
            <w:pPr>
              <w:pStyle w:val="6"/>
            </w:pPr>
          </w:p>
        </w:tc>
      </w:tr>
    </w:tbl>
    <w:p w14:paraId="6B3B0E61">
      <w:pPr>
        <w:pStyle w:val="2"/>
      </w:pPr>
    </w:p>
    <w:p w14:paraId="1ABA8871">
      <w:pPr>
        <w:sectPr>
          <w:footerReference r:id="rId22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6D5D1A1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08"/>
        <w:gridCol w:w="4748"/>
        <w:gridCol w:w="1960"/>
      </w:tblGrid>
      <w:tr w14:paraId="3FF98E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30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C0A9F68">
            <w:pPr>
              <w:pStyle w:val="6"/>
            </w:pPr>
          </w:p>
        </w:tc>
        <w:tc>
          <w:tcPr>
            <w:tcW w:w="474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D47B140">
            <w:pPr>
              <w:pStyle w:val="6"/>
            </w:pPr>
          </w:p>
        </w:tc>
        <w:tc>
          <w:tcPr>
            <w:tcW w:w="196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1A58AC4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预算公开表7</w:t>
            </w:r>
          </w:p>
        </w:tc>
      </w:tr>
      <w:tr w14:paraId="63E888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3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A0E5856">
            <w:pPr>
              <w:spacing w:before="91" w:line="219" w:lineRule="auto"/>
              <w:ind w:left="19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9" w:name="bookmark43"/>
            <w:bookmarkEnd w:id="19"/>
            <w:bookmarkStart w:id="20" w:name="bookmark12"/>
            <w:bookmarkEnd w:id="20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2024年政府性基金预算收入表（不含上年结转）</w:t>
            </w:r>
          </w:p>
        </w:tc>
      </w:tr>
      <w:tr w14:paraId="5B030E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56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FB36214">
            <w:pPr>
              <w:spacing w:before="129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单位名称：兴县医疗集团</w:t>
            </w:r>
          </w:p>
        </w:tc>
        <w:tc>
          <w:tcPr>
            <w:tcW w:w="196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F6272EC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108AB4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56" w:type="dxa"/>
            <w:gridSpan w:val="2"/>
            <w:vAlign w:val="top"/>
          </w:tcPr>
          <w:p w14:paraId="211033BA">
            <w:pPr>
              <w:spacing w:before="109" w:line="220" w:lineRule="auto"/>
              <w:ind w:left="334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960" w:type="dxa"/>
            <w:vMerge w:val="restart"/>
            <w:tcBorders>
              <w:bottom w:val="nil"/>
            </w:tcBorders>
            <w:vAlign w:val="top"/>
          </w:tcPr>
          <w:p w14:paraId="0CD5A38D">
            <w:pPr>
              <w:pStyle w:val="6"/>
              <w:spacing w:line="265" w:lineRule="auto"/>
            </w:pPr>
          </w:p>
          <w:p w14:paraId="2836F121">
            <w:pPr>
              <w:spacing w:before="58" w:line="219" w:lineRule="auto"/>
              <w:ind w:left="1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政府性基金收入预算</w:t>
            </w:r>
          </w:p>
        </w:tc>
      </w:tr>
      <w:tr w14:paraId="5B25AA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08" w:type="dxa"/>
            <w:vAlign w:val="top"/>
          </w:tcPr>
          <w:p w14:paraId="4DDE4D6E">
            <w:pPr>
              <w:spacing w:before="110" w:line="219" w:lineRule="auto"/>
              <w:ind w:left="6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收入科目编码</w:t>
            </w:r>
          </w:p>
        </w:tc>
        <w:tc>
          <w:tcPr>
            <w:tcW w:w="4748" w:type="dxa"/>
            <w:vAlign w:val="top"/>
          </w:tcPr>
          <w:p w14:paraId="2348BDB5">
            <w:pPr>
              <w:spacing w:before="110" w:line="219" w:lineRule="auto"/>
              <w:ind w:left="20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960" w:type="dxa"/>
            <w:vMerge w:val="continue"/>
            <w:tcBorders>
              <w:top w:val="nil"/>
            </w:tcBorders>
            <w:vAlign w:val="top"/>
          </w:tcPr>
          <w:p w14:paraId="231BF3E7">
            <w:pPr>
              <w:pStyle w:val="6"/>
            </w:pPr>
          </w:p>
        </w:tc>
      </w:tr>
      <w:tr w14:paraId="09253C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56" w:type="dxa"/>
            <w:gridSpan w:val="2"/>
            <w:vAlign w:val="top"/>
          </w:tcPr>
          <w:p w14:paraId="286C5A2E">
            <w:pPr>
              <w:spacing w:before="111" w:line="221" w:lineRule="auto"/>
              <w:ind w:left="33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960" w:type="dxa"/>
            <w:vAlign w:val="top"/>
          </w:tcPr>
          <w:p w14:paraId="34AB1B46">
            <w:pPr>
              <w:pStyle w:val="6"/>
            </w:pPr>
          </w:p>
        </w:tc>
      </w:tr>
      <w:tr w14:paraId="09AD43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08" w:type="dxa"/>
            <w:vAlign w:val="top"/>
          </w:tcPr>
          <w:p w14:paraId="25BF5DFD">
            <w:pPr>
              <w:pStyle w:val="6"/>
            </w:pPr>
          </w:p>
        </w:tc>
        <w:tc>
          <w:tcPr>
            <w:tcW w:w="4748" w:type="dxa"/>
            <w:vAlign w:val="top"/>
          </w:tcPr>
          <w:p w14:paraId="77295055">
            <w:pPr>
              <w:pStyle w:val="6"/>
            </w:pPr>
          </w:p>
        </w:tc>
        <w:tc>
          <w:tcPr>
            <w:tcW w:w="1960" w:type="dxa"/>
            <w:vAlign w:val="top"/>
          </w:tcPr>
          <w:p w14:paraId="5F77C7B7">
            <w:pPr>
              <w:pStyle w:val="6"/>
            </w:pPr>
          </w:p>
        </w:tc>
      </w:tr>
      <w:tr w14:paraId="4ED2A3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016" w:type="dxa"/>
            <w:gridSpan w:val="3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0509A9F">
            <w:pPr>
              <w:spacing w:before="11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4A9752EE">
      <w:pPr>
        <w:pStyle w:val="2"/>
      </w:pPr>
    </w:p>
    <w:p w14:paraId="0BD93FE9">
      <w:pPr>
        <w:sectPr>
          <w:footerReference r:id="rId2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1CCD67B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68"/>
        <w:gridCol w:w="3489"/>
        <w:gridCol w:w="1127"/>
        <w:gridCol w:w="1139"/>
        <w:gridCol w:w="1193"/>
      </w:tblGrid>
      <w:tr w14:paraId="08EB8A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06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4D6DD02">
            <w:pPr>
              <w:pStyle w:val="6"/>
            </w:pPr>
          </w:p>
        </w:tc>
        <w:tc>
          <w:tcPr>
            <w:tcW w:w="348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B7151F7">
            <w:pPr>
              <w:pStyle w:val="6"/>
            </w:pPr>
          </w:p>
        </w:tc>
        <w:tc>
          <w:tcPr>
            <w:tcW w:w="11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7FF0D67">
            <w:pPr>
              <w:pStyle w:val="6"/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B0C5946">
            <w:pPr>
              <w:pStyle w:val="6"/>
            </w:pPr>
          </w:p>
        </w:tc>
        <w:tc>
          <w:tcPr>
            <w:tcW w:w="119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B86E8D2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预算公开表8</w:t>
            </w:r>
          </w:p>
        </w:tc>
      </w:tr>
      <w:tr w14:paraId="1BCA65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51F4906">
            <w:pPr>
              <w:spacing w:before="91" w:line="219" w:lineRule="auto"/>
              <w:ind w:left="19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1" w:name="bookmark44"/>
            <w:bookmarkEnd w:id="21"/>
            <w:bookmarkStart w:id="22" w:name="bookmark13"/>
            <w:bookmarkEnd w:id="22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2024年政府性基金预算支出表（不含上年结转）</w:t>
            </w:r>
          </w:p>
        </w:tc>
      </w:tr>
      <w:tr w14:paraId="5118B8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557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04D45D0">
            <w:pPr>
              <w:spacing w:before="129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单位名称：兴县医疗集团</w:t>
            </w:r>
          </w:p>
        </w:tc>
        <w:tc>
          <w:tcPr>
            <w:tcW w:w="112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B4CA387">
            <w:pPr>
              <w:pStyle w:val="6"/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55DB360">
            <w:pPr>
              <w:pStyle w:val="6"/>
            </w:pPr>
          </w:p>
        </w:tc>
        <w:tc>
          <w:tcPr>
            <w:tcW w:w="119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8AC68A2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18BBD3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68" w:type="dxa"/>
            <w:vAlign w:val="top"/>
          </w:tcPr>
          <w:p w14:paraId="7F3CA610">
            <w:pPr>
              <w:spacing w:before="110" w:line="219" w:lineRule="auto"/>
              <w:ind w:left="6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489" w:type="dxa"/>
            <w:vAlign w:val="top"/>
          </w:tcPr>
          <w:p w14:paraId="20620DAE">
            <w:pPr>
              <w:spacing w:before="110" w:line="219" w:lineRule="auto"/>
              <w:ind w:left="13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127" w:type="dxa"/>
            <w:vAlign w:val="top"/>
          </w:tcPr>
          <w:p w14:paraId="6B2942BC">
            <w:pPr>
              <w:spacing w:before="110" w:line="221" w:lineRule="auto"/>
              <w:ind w:left="3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139" w:type="dxa"/>
            <w:vAlign w:val="top"/>
          </w:tcPr>
          <w:p w14:paraId="2A3C1B7C">
            <w:pPr>
              <w:spacing w:before="110" w:line="219" w:lineRule="auto"/>
              <w:ind w:left="2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193" w:type="dxa"/>
            <w:vAlign w:val="top"/>
          </w:tcPr>
          <w:p w14:paraId="586DEA3F">
            <w:pPr>
              <w:spacing w:before="110" w:line="220" w:lineRule="auto"/>
              <w:ind w:left="2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673219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557" w:type="dxa"/>
            <w:gridSpan w:val="2"/>
            <w:vAlign w:val="top"/>
          </w:tcPr>
          <w:p w14:paraId="20B527AF">
            <w:pPr>
              <w:spacing w:before="111" w:line="221" w:lineRule="auto"/>
              <w:ind w:left="25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127" w:type="dxa"/>
            <w:vAlign w:val="top"/>
          </w:tcPr>
          <w:p w14:paraId="77895F2C">
            <w:pPr>
              <w:pStyle w:val="6"/>
            </w:pPr>
          </w:p>
        </w:tc>
        <w:tc>
          <w:tcPr>
            <w:tcW w:w="1139" w:type="dxa"/>
            <w:vAlign w:val="top"/>
          </w:tcPr>
          <w:p w14:paraId="0911CF53">
            <w:pPr>
              <w:pStyle w:val="6"/>
            </w:pPr>
          </w:p>
        </w:tc>
        <w:tc>
          <w:tcPr>
            <w:tcW w:w="1193" w:type="dxa"/>
            <w:vAlign w:val="top"/>
          </w:tcPr>
          <w:p w14:paraId="2DBD04EB">
            <w:pPr>
              <w:pStyle w:val="6"/>
            </w:pPr>
          </w:p>
        </w:tc>
      </w:tr>
      <w:tr w14:paraId="12F160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68" w:type="dxa"/>
            <w:vAlign w:val="top"/>
          </w:tcPr>
          <w:p w14:paraId="6AD81695">
            <w:pPr>
              <w:pStyle w:val="6"/>
            </w:pPr>
          </w:p>
        </w:tc>
        <w:tc>
          <w:tcPr>
            <w:tcW w:w="3489" w:type="dxa"/>
            <w:vAlign w:val="top"/>
          </w:tcPr>
          <w:p w14:paraId="74ABFD93">
            <w:pPr>
              <w:pStyle w:val="6"/>
            </w:pPr>
          </w:p>
        </w:tc>
        <w:tc>
          <w:tcPr>
            <w:tcW w:w="1127" w:type="dxa"/>
            <w:vAlign w:val="top"/>
          </w:tcPr>
          <w:p w14:paraId="03724486">
            <w:pPr>
              <w:pStyle w:val="6"/>
            </w:pPr>
          </w:p>
        </w:tc>
        <w:tc>
          <w:tcPr>
            <w:tcW w:w="1139" w:type="dxa"/>
            <w:vAlign w:val="top"/>
          </w:tcPr>
          <w:p w14:paraId="17D1FE9E">
            <w:pPr>
              <w:pStyle w:val="6"/>
            </w:pPr>
          </w:p>
        </w:tc>
        <w:tc>
          <w:tcPr>
            <w:tcW w:w="1193" w:type="dxa"/>
            <w:vAlign w:val="top"/>
          </w:tcPr>
          <w:p w14:paraId="48CB184A">
            <w:pPr>
              <w:pStyle w:val="6"/>
            </w:pPr>
          </w:p>
        </w:tc>
      </w:tr>
      <w:tr w14:paraId="322B92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016" w:type="dxa"/>
            <w:gridSpan w:val="5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E8853C2">
            <w:pPr>
              <w:spacing w:before="11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471F6995">
      <w:pPr>
        <w:pStyle w:val="2"/>
      </w:pPr>
    </w:p>
    <w:p w14:paraId="01F03E35">
      <w:pPr>
        <w:sectPr>
          <w:footerReference r:id="rId24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4F48C4C9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7"/>
        <w:gridCol w:w="1727"/>
        <w:gridCol w:w="935"/>
        <w:gridCol w:w="935"/>
        <w:gridCol w:w="1415"/>
        <w:gridCol w:w="971"/>
        <w:gridCol w:w="923"/>
        <w:gridCol w:w="1013"/>
      </w:tblGrid>
      <w:tr w14:paraId="15E1F1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09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9B3E4D5">
            <w:pPr>
              <w:pStyle w:val="6"/>
            </w:pPr>
          </w:p>
        </w:tc>
        <w:tc>
          <w:tcPr>
            <w:tcW w:w="17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A72D03E">
            <w:pPr>
              <w:pStyle w:val="6"/>
            </w:pPr>
          </w:p>
        </w:tc>
        <w:tc>
          <w:tcPr>
            <w:tcW w:w="9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6095CBD">
            <w:pPr>
              <w:pStyle w:val="6"/>
            </w:pPr>
          </w:p>
        </w:tc>
        <w:tc>
          <w:tcPr>
            <w:tcW w:w="9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EAA4496">
            <w:pPr>
              <w:pStyle w:val="6"/>
            </w:pPr>
          </w:p>
        </w:tc>
        <w:tc>
          <w:tcPr>
            <w:tcW w:w="141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85E0AE8">
            <w:pPr>
              <w:pStyle w:val="6"/>
            </w:pPr>
          </w:p>
        </w:tc>
        <w:tc>
          <w:tcPr>
            <w:tcW w:w="97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E87CBA0">
            <w:pPr>
              <w:pStyle w:val="6"/>
            </w:pPr>
          </w:p>
        </w:tc>
        <w:tc>
          <w:tcPr>
            <w:tcW w:w="92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1DD1051">
            <w:pPr>
              <w:pStyle w:val="6"/>
            </w:pPr>
          </w:p>
        </w:tc>
        <w:tc>
          <w:tcPr>
            <w:tcW w:w="101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A83BA4C">
            <w:pPr>
              <w:spacing w:before="252" w:line="203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部门公开表9</w:t>
            </w:r>
          </w:p>
        </w:tc>
      </w:tr>
      <w:tr w14:paraId="5E5857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8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FC5407E">
            <w:pPr>
              <w:spacing w:before="90" w:line="219" w:lineRule="auto"/>
              <w:ind w:left="16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3" w:name="bookmark14"/>
            <w:bookmarkEnd w:id="23"/>
            <w:bookmarkStart w:id="24" w:name="bookmark45"/>
            <w:bookmarkEnd w:id="24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2024年国有资本经营预算收支预算表（不含上年结转）</w:t>
            </w:r>
          </w:p>
        </w:tc>
      </w:tr>
      <w:tr w14:paraId="5F84C9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003" w:type="dxa"/>
            <w:gridSpan w:val="7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676817B">
            <w:pPr>
              <w:spacing w:before="128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单位名称：兴县医疗集团</w:t>
            </w:r>
          </w:p>
        </w:tc>
        <w:tc>
          <w:tcPr>
            <w:tcW w:w="101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3E08572">
            <w:pPr>
              <w:spacing w:before="128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59998C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759" w:type="dxa"/>
            <w:gridSpan w:val="3"/>
            <w:vAlign w:val="top"/>
          </w:tcPr>
          <w:p w14:paraId="1EB2E5E1">
            <w:pPr>
              <w:spacing w:before="108" w:line="219" w:lineRule="auto"/>
              <w:ind w:left="9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国有资本经营预算收入</w:t>
            </w:r>
          </w:p>
        </w:tc>
        <w:tc>
          <w:tcPr>
            <w:tcW w:w="5257" w:type="dxa"/>
            <w:gridSpan w:val="5"/>
            <w:vAlign w:val="top"/>
          </w:tcPr>
          <w:p w14:paraId="6F753361">
            <w:pPr>
              <w:spacing w:before="108" w:line="219" w:lineRule="auto"/>
              <w:ind w:left="17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国有资本经营预算支出</w:t>
            </w:r>
          </w:p>
        </w:tc>
      </w:tr>
      <w:tr w14:paraId="44C266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24" w:type="dxa"/>
            <w:gridSpan w:val="2"/>
            <w:vAlign w:val="top"/>
          </w:tcPr>
          <w:p w14:paraId="0CDAF13B">
            <w:pPr>
              <w:spacing w:before="110" w:line="220" w:lineRule="auto"/>
              <w:ind w:left="12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935" w:type="dxa"/>
            <w:vMerge w:val="restart"/>
            <w:tcBorders>
              <w:bottom w:val="nil"/>
            </w:tcBorders>
            <w:vAlign w:val="top"/>
          </w:tcPr>
          <w:p w14:paraId="5E5F84B0">
            <w:pPr>
              <w:spacing w:before="218" w:line="209" w:lineRule="auto"/>
              <w:ind w:left="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国有资本经</w:t>
            </w:r>
          </w:p>
          <w:p w14:paraId="5DD05BD3">
            <w:pPr>
              <w:spacing w:line="219" w:lineRule="auto"/>
              <w:ind w:left="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营收入预算</w:t>
            </w:r>
          </w:p>
        </w:tc>
        <w:tc>
          <w:tcPr>
            <w:tcW w:w="935" w:type="dxa"/>
            <w:vMerge w:val="restart"/>
            <w:tcBorders>
              <w:bottom w:val="nil"/>
            </w:tcBorders>
            <w:vAlign w:val="top"/>
          </w:tcPr>
          <w:p w14:paraId="66087ACA">
            <w:pPr>
              <w:pStyle w:val="6"/>
              <w:spacing w:line="265" w:lineRule="auto"/>
            </w:pPr>
          </w:p>
          <w:p w14:paraId="128BCA5A">
            <w:pPr>
              <w:spacing w:before="58" w:line="219" w:lineRule="auto"/>
              <w:ind w:left="10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1415" w:type="dxa"/>
            <w:vMerge w:val="restart"/>
            <w:tcBorders>
              <w:bottom w:val="nil"/>
            </w:tcBorders>
            <w:vAlign w:val="top"/>
          </w:tcPr>
          <w:p w14:paraId="391176EB">
            <w:pPr>
              <w:pStyle w:val="6"/>
              <w:spacing w:line="265" w:lineRule="auto"/>
            </w:pPr>
          </w:p>
          <w:p w14:paraId="060AB139">
            <w:pPr>
              <w:spacing w:before="58" w:line="219" w:lineRule="auto"/>
              <w:ind w:left="34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971" w:type="dxa"/>
            <w:vMerge w:val="restart"/>
            <w:tcBorders>
              <w:bottom w:val="nil"/>
            </w:tcBorders>
            <w:vAlign w:val="top"/>
          </w:tcPr>
          <w:p w14:paraId="1AEDA586">
            <w:pPr>
              <w:pStyle w:val="6"/>
              <w:spacing w:line="265" w:lineRule="auto"/>
            </w:pPr>
          </w:p>
          <w:p w14:paraId="7D458DAC">
            <w:pPr>
              <w:spacing w:before="59" w:line="221" w:lineRule="auto"/>
              <w:ind w:left="30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923" w:type="dxa"/>
            <w:vMerge w:val="restart"/>
            <w:tcBorders>
              <w:bottom w:val="nil"/>
            </w:tcBorders>
            <w:vAlign w:val="top"/>
          </w:tcPr>
          <w:p w14:paraId="60717D52">
            <w:pPr>
              <w:pStyle w:val="6"/>
              <w:spacing w:line="265" w:lineRule="auto"/>
            </w:pPr>
          </w:p>
          <w:p w14:paraId="689F5B48">
            <w:pPr>
              <w:spacing w:before="58" w:line="219" w:lineRule="auto"/>
              <w:ind w:left="1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013" w:type="dxa"/>
            <w:vMerge w:val="restart"/>
            <w:tcBorders>
              <w:bottom w:val="nil"/>
            </w:tcBorders>
            <w:vAlign w:val="top"/>
          </w:tcPr>
          <w:p w14:paraId="53ED4401">
            <w:pPr>
              <w:pStyle w:val="6"/>
              <w:spacing w:line="265" w:lineRule="auto"/>
            </w:pPr>
          </w:p>
          <w:p w14:paraId="1C1CED0F">
            <w:pPr>
              <w:spacing w:before="59" w:line="220" w:lineRule="auto"/>
              <w:ind w:left="1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30B0C9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97" w:type="dxa"/>
            <w:vAlign w:val="top"/>
          </w:tcPr>
          <w:p w14:paraId="279CB9E9">
            <w:pPr>
              <w:spacing w:before="110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收入科目编码</w:t>
            </w:r>
          </w:p>
        </w:tc>
        <w:tc>
          <w:tcPr>
            <w:tcW w:w="1727" w:type="dxa"/>
            <w:vAlign w:val="top"/>
          </w:tcPr>
          <w:p w14:paraId="41B8AB6B">
            <w:pPr>
              <w:spacing w:before="110" w:line="219" w:lineRule="auto"/>
              <w:ind w:left="4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935" w:type="dxa"/>
            <w:vMerge w:val="continue"/>
            <w:tcBorders>
              <w:top w:val="nil"/>
            </w:tcBorders>
            <w:vAlign w:val="top"/>
          </w:tcPr>
          <w:p w14:paraId="40524C17">
            <w:pPr>
              <w:pStyle w:val="6"/>
            </w:pPr>
          </w:p>
        </w:tc>
        <w:tc>
          <w:tcPr>
            <w:tcW w:w="935" w:type="dxa"/>
            <w:vMerge w:val="continue"/>
            <w:tcBorders>
              <w:top w:val="nil"/>
            </w:tcBorders>
            <w:vAlign w:val="top"/>
          </w:tcPr>
          <w:p w14:paraId="0D6F75CD">
            <w:pPr>
              <w:pStyle w:val="6"/>
            </w:pPr>
          </w:p>
        </w:tc>
        <w:tc>
          <w:tcPr>
            <w:tcW w:w="1415" w:type="dxa"/>
            <w:vMerge w:val="continue"/>
            <w:tcBorders>
              <w:top w:val="nil"/>
            </w:tcBorders>
            <w:vAlign w:val="top"/>
          </w:tcPr>
          <w:p w14:paraId="3B3DBAB0">
            <w:pPr>
              <w:pStyle w:val="6"/>
            </w:pPr>
          </w:p>
        </w:tc>
        <w:tc>
          <w:tcPr>
            <w:tcW w:w="971" w:type="dxa"/>
            <w:vMerge w:val="continue"/>
            <w:tcBorders>
              <w:top w:val="nil"/>
            </w:tcBorders>
            <w:vAlign w:val="top"/>
          </w:tcPr>
          <w:p w14:paraId="2DAF06E1">
            <w:pPr>
              <w:pStyle w:val="6"/>
            </w:pPr>
          </w:p>
        </w:tc>
        <w:tc>
          <w:tcPr>
            <w:tcW w:w="923" w:type="dxa"/>
            <w:vMerge w:val="continue"/>
            <w:tcBorders>
              <w:top w:val="nil"/>
            </w:tcBorders>
            <w:vAlign w:val="top"/>
          </w:tcPr>
          <w:p w14:paraId="21914F27">
            <w:pPr>
              <w:pStyle w:val="6"/>
            </w:pPr>
          </w:p>
        </w:tc>
        <w:tc>
          <w:tcPr>
            <w:tcW w:w="1013" w:type="dxa"/>
            <w:vMerge w:val="continue"/>
            <w:tcBorders>
              <w:top w:val="nil"/>
            </w:tcBorders>
            <w:vAlign w:val="top"/>
          </w:tcPr>
          <w:p w14:paraId="54CC4A19">
            <w:pPr>
              <w:pStyle w:val="6"/>
            </w:pPr>
          </w:p>
        </w:tc>
      </w:tr>
      <w:tr w14:paraId="57711E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24" w:type="dxa"/>
            <w:gridSpan w:val="2"/>
            <w:vAlign w:val="top"/>
          </w:tcPr>
          <w:p w14:paraId="3CBC4486">
            <w:pPr>
              <w:spacing w:before="111" w:line="221" w:lineRule="auto"/>
              <w:ind w:left="122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935" w:type="dxa"/>
            <w:vAlign w:val="top"/>
          </w:tcPr>
          <w:p w14:paraId="07334B77">
            <w:pPr>
              <w:pStyle w:val="6"/>
            </w:pPr>
          </w:p>
        </w:tc>
        <w:tc>
          <w:tcPr>
            <w:tcW w:w="935" w:type="dxa"/>
            <w:vAlign w:val="top"/>
          </w:tcPr>
          <w:p w14:paraId="31EA945F">
            <w:pPr>
              <w:pStyle w:val="6"/>
            </w:pPr>
          </w:p>
        </w:tc>
        <w:tc>
          <w:tcPr>
            <w:tcW w:w="1415" w:type="dxa"/>
            <w:vAlign w:val="top"/>
          </w:tcPr>
          <w:p w14:paraId="5290A0E8">
            <w:pPr>
              <w:pStyle w:val="6"/>
            </w:pPr>
          </w:p>
        </w:tc>
        <w:tc>
          <w:tcPr>
            <w:tcW w:w="971" w:type="dxa"/>
            <w:vAlign w:val="top"/>
          </w:tcPr>
          <w:p w14:paraId="13A296F0">
            <w:pPr>
              <w:pStyle w:val="6"/>
            </w:pPr>
          </w:p>
        </w:tc>
        <w:tc>
          <w:tcPr>
            <w:tcW w:w="923" w:type="dxa"/>
            <w:vAlign w:val="top"/>
          </w:tcPr>
          <w:p w14:paraId="226BFE4A">
            <w:pPr>
              <w:pStyle w:val="6"/>
            </w:pPr>
          </w:p>
        </w:tc>
        <w:tc>
          <w:tcPr>
            <w:tcW w:w="1013" w:type="dxa"/>
            <w:vAlign w:val="top"/>
          </w:tcPr>
          <w:p w14:paraId="264B3014">
            <w:pPr>
              <w:pStyle w:val="6"/>
            </w:pPr>
          </w:p>
        </w:tc>
      </w:tr>
      <w:tr w14:paraId="7D66B4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97" w:type="dxa"/>
            <w:vAlign w:val="top"/>
          </w:tcPr>
          <w:p w14:paraId="74FDB4CF">
            <w:pPr>
              <w:pStyle w:val="6"/>
            </w:pPr>
          </w:p>
        </w:tc>
        <w:tc>
          <w:tcPr>
            <w:tcW w:w="1727" w:type="dxa"/>
            <w:vAlign w:val="top"/>
          </w:tcPr>
          <w:p w14:paraId="0F75BF93">
            <w:pPr>
              <w:pStyle w:val="6"/>
            </w:pPr>
          </w:p>
        </w:tc>
        <w:tc>
          <w:tcPr>
            <w:tcW w:w="935" w:type="dxa"/>
            <w:vAlign w:val="top"/>
          </w:tcPr>
          <w:p w14:paraId="6CB0A92F">
            <w:pPr>
              <w:pStyle w:val="6"/>
            </w:pPr>
          </w:p>
        </w:tc>
        <w:tc>
          <w:tcPr>
            <w:tcW w:w="935" w:type="dxa"/>
            <w:vAlign w:val="top"/>
          </w:tcPr>
          <w:p w14:paraId="0FEEFC6F">
            <w:pPr>
              <w:pStyle w:val="6"/>
            </w:pPr>
          </w:p>
        </w:tc>
        <w:tc>
          <w:tcPr>
            <w:tcW w:w="1415" w:type="dxa"/>
            <w:vAlign w:val="top"/>
          </w:tcPr>
          <w:p w14:paraId="713129C9">
            <w:pPr>
              <w:pStyle w:val="6"/>
            </w:pPr>
          </w:p>
        </w:tc>
        <w:tc>
          <w:tcPr>
            <w:tcW w:w="971" w:type="dxa"/>
            <w:vAlign w:val="top"/>
          </w:tcPr>
          <w:p w14:paraId="5495CE18">
            <w:pPr>
              <w:pStyle w:val="6"/>
            </w:pPr>
          </w:p>
        </w:tc>
        <w:tc>
          <w:tcPr>
            <w:tcW w:w="923" w:type="dxa"/>
            <w:vAlign w:val="top"/>
          </w:tcPr>
          <w:p w14:paraId="552324F1">
            <w:pPr>
              <w:pStyle w:val="6"/>
            </w:pPr>
          </w:p>
        </w:tc>
        <w:tc>
          <w:tcPr>
            <w:tcW w:w="1013" w:type="dxa"/>
            <w:vAlign w:val="top"/>
          </w:tcPr>
          <w:p w14:paraId="3D812E43">
            <w:pPr>
              <w:pStyle w:val="6"/>
            </w:pPr>
          </w:p>
        </w:tc>
      </w:tr>
      <w:tr w14:paraId="15C1F7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8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F16F07A">
            <w:pPr>
              <w:spacing w:before="114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255A3D34">
      <w:pPr>
        <w:spacing w:before="58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27"/>
        <w:gridCol w:w="1343"/>
        <w:gridCol w:w="1259"/>
        <w:gridCol w:w="1343"/>
        <w:gridCol w:w="1444"/>
      </w:tblGrid>
      <w:tr w14:paraId="29195B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6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716CE94">
            <w:pPr>
              <w:pStyle w:val="6"/>
            </w:pPr>
          </w:p>
        </w:tc>
        <w:tc>
          <w:tcPr>
            <w:tcW w:w="134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1D8806D">
            <w:pPr>
              <w:pStyle w:val="6"/>
            </w:pPr>
          </w:p>
        </w:tc>
        <w:tc>
          <w:tcPr>
            <w:tcW w:w="125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9FB184D">
            <w:pPr>
              <w:pStyle w:val="6"/>
            </w:pPr>
          </w:p>
        </w:tc>
        <w:tc>
          <w:tcPr>
            <w:tcW w:w="134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9F36F98">
            <w:pPr>
              <w:pStyle w:val="6"/>
            </w:pPr>
          </w:p>
        </w:tc>
        <w:tc>
          <w:tcPr>
            <w:tcW w:w="144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32A9D48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预算公开表10</w:t>
            </w:r>
          </w:p>
        </w:tc>
      </w:tr>
      <w:tr w14:paraId="6D6163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9BE2551">
            <w:pPr>
              <w:spacing w:before="91" w:line="219" w:lineRule="auto"/>
              <w:ind w:left="211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5" w:name="bookmark15"/>
            <w:bookmarkEnd w:id="25"/>
            <w:r>
              <w:rPr>
                <w:rFonts w:ascii="宋体" w:hAnsi="宋体" w:eastAsia="宋体" w:cs="宋体"/>
                <w:color w:val="212529"/>
                <w:spacing w:val="-3"/>
                <w:sz w:val="24"/>
                <w:szCs w:val="24"/>
              </w:rPr>
              <w:t>2024年财政拨款安排“三公</w:t>
            </w:r>
            <w:r>
              <w:rPr>
                <w:rFonts w:ascii="宋体" w:hAnsi="宋体" w:eastAsia="宋体" w:cs="宋体"/>
                <w:color w:val="212529"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24"/>
                <w:szCs w:val="24"/>
              </w:rPr>
              <w:t>”经费支出预算表</w:t>
            </w:r>
          </w:p>
        </w:tc>
      </w:tr>
      <w:tr w14:paraId="3452DE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6229" w:type="dxa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86BAAEC">
            <w:pPr>
              <w:spacing w:before="127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单位名称：兴县医疗集团</w:t>
            </w:r>
          </w:p>
        </w:tc>
        <w:tc>
          <w:tcPr>
            <w:tcW w:w="134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C331F6B">
            <w:pPr>
              <w:pStyle w:val="6"/>
            </w:pPr>
          </w:p>
        </w:tc>
        <w:tc>
          <w:tcPr>
            <w:tcW w:w="144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D69F8B9">
            <w:pPr>
              <w:spacing w:before="127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584E44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Merge w:val="restart"/>
            <w:tcBorders>
              <w:bottom w:val="nil"/>
            </w:tcBorders>
            <w:vAlign w:val="top"/>
          </w:tcPr>
          <w:p w14:paraId="023B8427">
            <w:pPr>
              <w:pStyle w:val="6"/>
              <w:spacing w:line="263" w:lineRule="auto"/>
            </w:pPr>
          </w:p>
          <w:p w14:paraId="7871EF86">
            <w:pPr>
              <w:spacing w:before="59" w:line="220" w:lineRule="auto"/>
              <w:ind w:left="16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5389" w:type="dxa"/>
            <w:gridSpan w:val="4"/>
            <w:vAlign w:val="top"/>
          </w:tcPr>
          <w:p w14:paraId="37A1837B">
            <w:pPr>
              <w:spacing w:before="108" w:line="219" w:lineRule="auto"/>
              <w:ind w:left="21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16FDD0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Merge w:val="continue"/>
            <w:tcBorders>
              <w:top w:val="nil"/>
            </w:tcBorders>
            <w:vAlign w:val="top"/>
          </w:tcPr>
          <w:p w14:paraId="094D8A9E">
            <w:pPr>
              <w:pStyle w:val="6"/>
            </w:pPr>
          </w:p>
        </w:tc>
        <w:tc>
          <w:tcPr>
            <w:tcW w:w="1343" w:type="dxa"/>
            <w:vAlign w:val="top"/>
          </w:tcPr>
          <w:p w14:paraId="3C7E6F77">
            <w:pPr>
              <w:spacing w:before="108" w:line="221" w:lineRule="auto"/>
              <w:ind w:left="48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259" w:type="dxa"/>
            <w:vAlign w:val="top"/>
          </w:tcPr>
          <w:p w14:paraId="4C0365FF">
            <w:pPr>
              <w:spacing w:before="109" w:line="219" w:lineRule="auto"/>
              <w:ind w:left="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343" w:type="dxa"/>
            <w:vAlign w:val="top"/>
          </w:tcPr>
          <w:p w14:paraId="41B29E1B">
            <w:pPr>
              <w:spacing w:before="108" w:line="219" w:lineRule="auto"/>
              <w:ind w:left="3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政府性基金预算</w:t>
            </w:r>
          </w:p>
        </w:tc>
        <w:tc>
          <w:tcPr>
            <w:tcW w:w="1444" w:type="dxa"/>
            <w:vAlign w:val="top"/>
          </w:tcPr>
          <w:p w14:paraId="0F36B743">
            <w:pPr>
              <w:spacing w:before="1" w:line="209" w:lineRule="auto"/>
              <w:ind w:left="10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</w:t>
            </w:r>
          </w:p>
          <w:p w14:paraId="5F8A5970">
            <w:pPr>
              <w:spacing w:line="211" w:lineRule="auto"/>
              <w:ind w:left="6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</w:tr>
      <w:tr w14:paraId="534E44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3B183F42">
            <w:pPr>
              <w:spacing w:before="110" w:line="220" w:lineRule="auto"/>
              <w:ind w:left="11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因公出国（境）费</w:t>
            </w:r>
          </w:p>
        </w:tc>
        <w:tc>
          <w:tcPr>
            <w:tcW w:w="1343" w:type="dxa"/>
            <w:vAlign w:val="top"/>
          </w:tcPr>
          <w:p w14:paraId="0A3D535D">
            <w:pPr>
              <w:pStyle w:val="6"/>
            </w:pPr>
          </w:p>
        </w:tc>
        <w:tc>
          <w:tcPr>
            <w:tcW w:w="1259" w:type="dxa"/>
            <w:vAlign w:val="top"/>
          </w:tcPr>
          <w:p w14:paraId="442CDA21">
            <w:pPr>
              <w:pStyle w:val="6"/>
            </w:pPr>
          </w:p>
        </w:tc>
        <w:tc>
          <w:tcPr>
            <w:tcW w:w="1343" w:type="dxa"/>
            <w:vAlign w:val="top"/>
          </w:tcPr>
          <w:p w14:paraId="47571123">
            <w:pPr>
              <w:pStyle w:val="6"/>
            </w:pPr>
          </w:p>
        </w:tc>
        <w:tc>
          <w:tcPr>
            <w:tcW w:w="1444" w:type="dxa"/>
            <w:vAlign w:val="top"/>
          </w:tcPr>
          <w:p w14:paraId="3574AFF1">
            <w:pPr>
              <w:pStyle w:val="6"/>
            </w:pPr>
          </w:p>
        </w:tc>
      </w:tr>
      <w:tr w14:paraId="460B1B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0B014DB5">
            <w:pPr>
              <w:spacing w:before="111" w:line="219" w:lineRule="auto"/>
              <w:ind w:left="13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公务接待费</w:t>
            </w:r>
          </w:p>
        </w:tc>
        <w:tc>
          <w:tcPr>
            <w:tcW w:w="1343" w:type="dxa"/>
            <w:vAlign w:val="top"/>
          </w:tcPr>
          <w:p w14:paraId="241185CE">
            <w:pPr>
              <w:pStyle w:val="6"/>
            </w:pPr>
          </w:p>
        </w:tc>
        <w:tc>
          <w:tcPr>
            <w:tcW w:w="1259" w:type="dxa"/>
            <w:vAlign w:val="top"/>
          </w:tcPr>
          <w:p w14:paraId="45DFB942">
            <w:pPr>
              <w:pStyle w:val="6"/>
            </w:pPr>
          </w:p>
        </w:tc>
        <w:tc>
          <w:tcPr>
            <w:tcW w:w="1343" w:type="dxa"/>
            <w:vAlign w:val="top"/>
          </w:tcPr>
          <w:p w14:paraId="3BFE5B19">
            <w:pPr>
              <w:pStyle w:val="6"/>
            </w:pPr>
          </w:p>
        </w:tc>
        <w:tc>
          <w:tcPr>
            <w:tcW w:w="1444" w:type="dxa"/>
            <w:vAlign w:val="top"/>
          </w:tcPr>
          <w:p w14:paraId="457CDEF9">
            <w:pPr>
              <w:pStyle w:val="6"/>
            </w:pPr>
          </w:p>
        </w:tc>
      </w:tr>
      <w:tr w14:paraId="40456A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627" w:type="dxa"/>
            <w:vAlign w:val="top"/>
          </w:tcPr>
          <w:p w14:paraId="026C41F2">
            <w:pPr>
              <w:spacing w:before="112" w:line="219" w:lineRule="auto"/>
              <w:ind w:left="9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公务用车购置及运行费</w:t>
            </w:r>
          </w:p>
        </w:tc>
        <w:tc>
          <w:tcPr>
            <w:tcW w:w="1343" w:type="dxa"/>
            <w:vAlign w:val="top"/>
          </w:tcPr>
          <w:p w14:paraId="64F00BE0">
            <w:pPr>
              <w:pStyle w:val="6"/>
            </w:pPr>
          </w:p>
        </w:tc>
        <w:tc>
          <w:tcPr>
            <w:tcW w:w="1259" w:type="dxa"/>
            <w:vAlign w:val="top"/>
          </w:tcPr>
          <w:p w14:paraId="34AABF22">
            <w:pPr>
              <w:pStyle w:val="6"/>
            </w:pPr>
          </w:p>
        </w:tc>
        <w:tc>
          <w:tcPr>
            <w:tcW w:w="1343" w:type="dxa"/>
            <w:vAlign w:val="top"/>
          </w:tcPr>
          <w:p w14:paraId="11948C88">
            <w:pPr>
              <w:pStyle w:val="6"/>
            </w:pPr>
          </w:p>
        </w:tc>
        <w:tc>
          <w:tcPr>
            <w:tcW w:w="1444" w:type="dxa"/>
            <w:vAlign w:val="top"/>
          </w:tcPr>
          <w:p w14:paraId="1079AC88">
            <w:pPr>
              <w:pStyle w:val="6"/>
            </w:pPr>
          </w:p>
        </w:tc>
      </w:tr>
      <w:tr w14:paraId="7BE6E6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2DB9619A">
            <w:pPr>
              <w:spacing w:before="112" w:line="217" w:lineRule="auto"/>
              <w:ind w:left="109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①公务用车购置费</w:t>
            </w:r>
          </w:p>
        </w:tc>
        <w:tc>
          <w:tcPr>
            <w:tcW w:w="1343" w:type="dxa"/>
            <w:vAlign w:val="top"/>
          </w:tcPr>
          <w:p w14:paraId="1B165C5B">
            <w:pPr>
              <w:pStyle w:val="6"/>
            </w:pPr>
          </w:p>
        </w:tc>
        <w:tc>
          <w:tcPr>
            <w:tcW w:w="1259" w:type="dxa"/>
            <w:vAlign w:val="top"/>
          </w:tcPr>
          <w:p w14:paraId="048A5309">
            <w:pPr>
              <w:pStyle w:val="6"/>
            </w:pPr>
          </w:p>
        </w:tc>
        <w:tc>
          <w:tcPr>
            <w:tcW w:w="1343" w:type="dxa"/>
            <w:vAlign w:val="top"/>
          </w:tcPr>
          <w:p w14:paraId="6F96DD3D">
            <w:pPr>
              <w:pStyle w:val="6"/>
            </w:pPr>
          </w:p>
        </w:tc>
        <w:tc>
          <w:tcPr>
            <w:tcW w:w="1444" w:type="dxa"/>
            <w:vAlign w:val="top"/>
          </w:tcPr>
          <w:p w14:paraId="033CFF8B">
            <w:pPr>
              <w:pStyle w:val="6"/>
            </w:pPr>
          </w:p>
        </w:tc>
      </w:tr>
      <w:tr w14:paraId="3B12FB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0D8FFB27">
            <w:pPr>
              <w:spacing w:before="113" w:line="217" w:lineRule="auto"/>
              <w:ind w:left="9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②公务用车运行维护费</w:t>
            </w:r>
          </w:p>
        </w:tc>
        <w:tc>
          <w:tcPr>
            <w:tcW w:w="1343" w:type="dxa"/>
            <w:vAlign w:val="top"/>
          </w:tcPr>
          <w:p w14:paraId="37F6F814">
            <w:pPr>
              <w:pStyle w:val="6"/>
            </w:pPr>
          </w:p>
        </w:tc>
        <w:tc>
          <w:tcPr>
            <w:tcW w:w="1259" w:type="dxa"/>
            <w:vAlign w:val="top"/>
          </w:tcPr>
          <w:p w14:paraId="147B8C16">
            <w:pPr>
              <w:pStyle w:val="6"/>
            </w:pPr>
          </w:p>
        </w:tc>
        <w:tc>
          <w:tcPr>
            <w:tcW w:w="1343" w:type="dxa"/>
            <w:vAlign w:val="top"/>
          </w:tcPr>
          <w:p w14:paraId="46893FF1">
            <w:pPr>
              <w:pStyle w:val="6"/>
            </w:pPr>
          </w:p>
        </w:tc>
        <w:tc>
          <w:tcPr>
            <w:tcW w:w="1444" w:type="dxa"/>
            <w:vAlign w:val="top"/>
          </w:tcPr>
          <w:p w14:paraId="78242273">
            <w:pPr>
              <w:pStyle w:val="6"/>
            </w:pPr>
          </w:p>
        </w:tc>
      </w:tr>
      <w:tr w14:paraId="4042BE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627" w:type="dxa"/>
            <w:vAlign w:val="top"/>
          </w:tcPr>
          <w:p w14:paraId="76C0B364">
            <w:pPr>
              <w:spacing w:before="114" w:line="221" w:lineRule="auto"/>
              <w:ind w:left="16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43" w:type="dxa"/>
            <w:vAlign w:val="top"/>
          </w:tcPr>
          <w:p w14:paraId="40A04A50">
            <w:pPr>
              <w:pStyle w:val="6"/>
            </w:pPr>
          </w:p>
        </w:tc>
        <w:tc>
          <w:tcPr>
            <w:tcW w:w="1259" w:type="dxa"/>
            <w:vAlign w:val="top"/>
          </w:tcPr>
          <w:p w14:paraId="52F4A1D0">
            <w:pPr>
              <w:pStyle w:val="6"/>
            </w:pPr>
          </w:p>
        </w:tc>
        <w:tc>
          <w:tcPr>
            <w:tcW w:w="1343" w:type="dxa"/>
            <w:vAlign w:val="top"/>
          </w:tcPr>
          <w:p w14:paraId="1E64643C">
            <w:pPr>
              <w:pStyle w:val="6"/>
            </w:pPr>
          </w:p>
        </w:tc>
        <w:tc>
          <w:tcPr>
            <w:tcW w:w="1444" w:type="dxa"/>
            <w:vAlign w:val="top"/>
          </w:tcPr>
          <w:p w14:paraId="2B6B0FBF">
            <w:pPr>
              <w:pStyle w:val="6"/>
            </w:pPr>
          </w:p>
        </w:tc>
      </w:tr>
      <w:tr w14:paraId="56CD6A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627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5A4896A">
            <w:pPr>
              <w:spacing w:before="6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  <w:tc>
          <w:tcPr>
            <w:tcW w:w="1343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305024C">
            <w:pPr>
              <w:pStyle w:val="6"/>
            </w:pPr>
          </w:p>
        </w:tc>
        <w:tc>
          <w:tcPr>
            <w:tcW w:w="1259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4BF708D">
            <w:pPr>
              <w:pStyle w:val="6"/>
            </w:pPr>
          </w:p>
        </w:tc>
        <w:tc>
          <w:tcPr>
            <w:tcW w:w="1343" w:type="dxa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  <w:vAlign w:val="top"/>
          </w:tcPr>
          <w:p w14:paraId="6B71A34C">
            <w:pPr>
              <w:pStyle w:val="6"/>
            </w:pPr>
          </w:p>
        </w:tc>
        <w:tc>
          <w:tcPr>
            <w:tcW w:w="1444" w:type="dxa"/>
            <w:tcBorders>
              <w:left w:val="single" w:color="D0D7E5" w:sz="4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38688A3">
            <w:pPr>
              <w:pStyle w:val="6"/>
            </w:pPr>
          </w:p>
        </w:tc>
      </w:tr>
    </w:tbl>
    <w:p w14:paraId="3ECBABDC">
      <w:pPr>
        <w:pStyle w:val="2"/>
      </w:pPr>
    </w:p>
    <w:p w14:paraId="4C6D7917">
      <w:pPr>
        <w:sectPr>
          <w:headerReference r:id="rId25" w:type="default"/>
          <w:footerReference r:id="rId26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2C4E824F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55"/>
        <w:gridCol w:w="1271"/>
        <w:gridCol w:w="1367"/>
        <w:gridCol w:w="1463"/>
        <w:gridCol w:w="1660"/>
      </w:tblGrid>
      <w:tr w14:paraId="3A6E8A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25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54F4614">
            <w:pPr>
              <w:pStyle w:val="6"/>
            </w:pPr>
          </w:p>
        </w:tc>
        <w:tc>
          <w:tcPr>
            <w:tcW w:w="1271" w:type="dxa"/>
            <w:tcBorders>
              <w:top w:val="nil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C03AF01">
            <w:pPr>
              <w:pStyle w:val="6"/>
            </w:pPr>
          </w:p>
        </w:tc>
        <w:tc>
          <w:tcPr>
            <w:tcW w:w="136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E702B40">
            <w:pPr>
              <w:pStyle w:val="6"/>
            </w:pPr>
          </w:p>
        </w:tc>
        <w:tc>
          <w:tcPr>
            <w:tcW w:w="146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E8A6BB8">
            <w:pPr>
              <w:pStyle w:val="6"/>
            </w:pPr>
          </w:p>
        </w:tc>
        <w:tc>
          <w:tcPr>
            <w:tcW w:w="166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A74C002">
            <w:pPr>
              <w:spacing w:before="1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预算公开表11</w:t>
            </w:r>
          </w:p>
        </w:tc>
      </w:tr>
      <w:tr w14:paraId="07C0C5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BDC9B8F">
            <w:pPr>
              <w:spacing w:before="91" w:line="219" w:lineRule="auto"/>
              <w:ind w:left="235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6" w:name="bookmark46"/>
            <w:bookmarkEnd w:id="26"/>
            <w:bookmarkStart w:id="27" w:name="bookmark16"/>
            <w:bookmarkEnd w:id="27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2024年财政拨款安排机关运行经费预算表</w:t>
            </w:r>
          </w:p>
        </w:tc>
      </w:tr>
      <w:tr w14:paraId="4997AA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5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5352E0E">
            <w:pPr>
              <w:spacing w:before="129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单位名称：兴县医疗集团</w:t>
            </w:r>
          </w:p>
        </w:tc>
        <w:tc>
          <w:tcPr>
            <w:tcW w:w="127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BE8FAE2">
            <w:pPr>
              <w:pStyle w:val="6"/>
            </w:pPr>
          </w:p>
        </w:tc>
        <w:tc>
          <w:tcPr>
            <w:tcW w:w="136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E6DC208">
            <w:pPr>
              <w:pStyle w:val="6"/>
            </w:pPr>
          </w:p>
        </w:tc>
        <w:tc>
          <w:tcPr>
            <w:tcW w:w="146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A7266B8">
            <w:pPr>
              <w:pStyle w:val="6"/>
            </w:pPr>
          </w:p>
        </w:tc>
        <w:tc>
          <w:tcPr>
            <w:tcW w:w="166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99B6EE4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5749AB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55" w:type="dxa"/>
            <w:vMerge w:val="restart"/>
            <w:tcBorders>
              <w:bottom w:val="nil"/>
            </w:tcBorders>
            <w:vAlign w:val="top"/>
          </w:tcPr>
          <w:p w14:paraId="40310C70">
            <w:pPr>
              <w:pStyle w:val="6"/>
              <w:spacing w:line="265" w:lineRule="auto"/>
            </w:pPr>
          </w:p>
          <w:p w14:paraId="58EDECA8">
            <w:pPr>
              <w:spacing w:before="59" w:line="220" w:lineRule="auto"/>
              <w:ind w:left="12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单位名称</w:t>
            </w:r>
          </w:p>
        </w:tc>
        <w:tc>
          <w:tcPr>
            <w:tcW w:w="5761" w:type="dxa"/>
            <w:gridSpan w:val="4"/>
            <w:vAlign w:val="top"/>
          </w:tcPr>
          <w:p w14:paraId="7F315CDF">
            <w:pPr>
              <w:spacing w:before="110" w:line="219" w:lineRule="auto"/>
              <w:ind w:left="24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2024预算数</w:t>
            </w:r>
          </w:p>
        </w:tc>
      </w:tr>
      <w:tr w14:paraId="463B19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55" w:type="dxa"/>
            <w:vMerge w:val="continue"/>
            <w:tcBorders>
              <w:top w:val="nil"/>
            </w:tcBorders>
            <w:vAlign w:val="top"/>
          </w:tcPr>
          <w:p w14:paraId="42CF7062">
            <w:pPr>
              <w:pStyle w:val="6"/>
            </w:pPr>
          </w:p>
        </w:tc>
        <w:tc>
          <w:tcPr>
            <w:tcW w:w="1271" w:type="dxa"/>
            <w:vAlign w:val="top"/>
          </w:tcPr>
          <w:p w14:paraId="027DA6FF">
            <w:pPr>
              <w:spacing w:before="110" w:line="221" w:lineRule="auto"/>
              <w:ind w:left="4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67" w:type="dxa"/>
            <w:vAlign w:val="top"/>
          </w:tcPr>
          <w:p w14:paraId="32FE477E">
            <w:pPr>
              <w:spacing w:before="111" w:line="219" w:lineRule="auto"/>
              <w:ind w:left="1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463" w:type="dxa"/>
            <w:vAlign w:val="top"/>
          </w:tcPr>
          <w:p w14:paraId="5B56B13E">
            <w:pPr>
              <w:spacing w:before="110" w:line="219" w:lineRule="auto"/>
              <w:ind w:left="9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政府性基金预算</w:t>
            </w:r>
          </w:p>
        </w:tc>
        <w:tc>
          <w:tcPr>
            <w:tcW w:w="1660" w:type="dxa"/>
            <w:vAlign w:val="top"/>
          </w:tcPr>
          <w:p w14:paraId="6F30991B">
            <w:pPr>
              <w:spacing w:before="110" w:line="219" w:lineRule="auto"/>
              <w:ind w:left="1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国有资本经营预算</w:t>
            </w:r>
          </w:p>
        </w:tc>
      </w:tr>
      <w:tr w14:paraId="730E1B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55" w:type="dxa"/>
            <w:vAlign w:val="top"/>
          </w:tcPr>
          <w:p w14:paraId="566178B7">
            <w:pPr>
              <w:spacing w:before="112" w:line="219" w:lineRule="auto"/>
              <w:ind w:left="126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部门合计</w:t>
            </w:r>
          </w:p>
        </w:tc>
        <w:tc>
          <w:tcPr>
            <w:tcW w:w="1271" w:type="dxa"/>
            <w:vAlign w:val="top"/>
          </w:tcPr>
          <w:p w14:paraId="32554A7E">
            <w:pPr>
              <w:pStyle w:val="6"/>
            </w:pPr>
          </w:p>
        </w:tc>
        <w:tc>
          <w:tcPr>
            <w:tcW w:w="1367" w:type="dxa"/>
            <w:vAlign w:val="top"/>
          </w:tcPr>
          <w:p w14:paraId="533189A8">
            <w:pPr>
              <w:pStyle w:val="6"/>
            </w:pPr>
          </w:p>
        </w:tc>
        <w:tc>
          <w:tcPr>
            <w:tcW w:w="1463" w:type="dxa"/>
            <w:vAlign w:val="top"/>
          </w:tcPr>
          <w:p w14:paraId="6EE4B69F">
            <w:pPr>
              <w:pStyle w:val="6"/>
            </w:pPr>
          </w:p>
        </w:tc>
        <w:tc>
          <w:tcPr>
            <w:tcW w:w="1660" w:type="dxa"/>
            <w:vAlign w:val="top"/>
          </w:tcPr>
          <w:p w14:paraId="24D8FB8E">
            <w:pPr>
              <w:pStyle w:val="6"/>
            </w:pPr>
          </w:p>
        </w:tc>
      </w:tr>
      <w:tr w14:paraId="50DFA5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55" w:type="dxa"/>
            <w:vAlign w:val="top"/>
          </w:tcPr>
          <w:p w14:paraId="1566AB07">
            <w:pPr>
              <w:pStyle w:val="6"/>
            </w:pPr>
          </w:p>
        </w:tc>
        <w:tc>
          <w:tcPr>
            <w:tcW w:w="1271" w:type="dxa"/>
            <w:vAlign w:val="top"/>
          </w:tcPr>
          <w:p w14:paraId="09B615BB">
            <w:pPr>
              <w:pStyle w:val="6"/>
            </w:pPr>
          </w:p>
        </w:tc>
        <w:tc>
          <w:tcPr>
            <w:tcW w:w="1367" w:type="dxa"/>
            <w:vAlign w:val="top"/>
          </w:tcPr>
          <w:p w14:paraId="5B088A03">
            <w:pPr>
              <w:pStyle w:val="6"/>
            </w:pPr>
          </w:p>
        </w:tc>
        <w:tc>
          <w:tcPr>
            <w:tcW w:w="1463" w:type="dxa"/>
            <w:vAlign w:val="top"/>
          </w:tcPr>
          <w:p w14:paraId="5DE521AD">
            <w:pPr>
              <w:pStyle w:val="6"/>
            </w:pPr>
          </w:p>
        </w:tc>
        <w:tc>
          <w:tcPr>
            <w:tcW w:w="1660" w:type="dxa"/>
            <w:vAlign w:val="top"/>
          </w:tcPr>
          <w:p w14:paraId="57177CFB">
            <w:pPr>
              <w:pStyle w:val="6"/>
            </w:pPr>
          </w:p>
        </w:tc>
      </w:tr>
      <w:tr w14:paraId="4E59E8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255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A9AABFE">
            <w:pPr>
              <w:spacing w:before="114" w:line="185" w:lineRule="auto"/>
              <w:ind w:left="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8"/>
                <w:sz w:val="18"/>
                <w:szCs w:val="18"/>
              </w:rPr>
              <w:t>注 ：本表无数据</w:t>
            </w:r>
          </w:p>
        </w:tc>
        <w:tc>
          <w:tcPr>
            <w:tcW w:w="1271" w:type="dxa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  <w:vAlign w:val="top"/>
          </w:tcPr>
          <w:p w14:paraId="3B5A619E">
            <w:pPr>
              <w:pStyle w:val="6"/>
            </w:pPr>
          </w:p>
        </w:tc>
        <w:tc>
          <w:tcPr>
            <w:tcW w:w="1367" w:type="dxa"/>
            <w:tcBorders>
              <w:left w:val="single" w:color="D0D7E5" w:sz="4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74D8DAF">
            <w:pPr>
              <w:pStyle w:val="6"/>
            </w:pPr>
          </w:p>
        </w:tc>
        <w:tc>
          <w:tcPr>
            <w:tcW w:w="1463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D2A17D1">
            <w:pPr>
              <w:pStyle w:val="6"/>
            </w:pPr>
          </w:p>
        </w:tc>
        <w:tc>
          <w:tcPr>
            <w:tcW w:w="1660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43E0889">
            <w:pPr>
              <w:pStyle w:val="6"/>
            </w:pPr>
          </w:p>
        </w:tc>
      </w:tr>
    </w:tbl>
    <w:p w14:paraId="12ABA837">
      <w:pPr>
        <w:pStyle w:val="2"/>
      </w:pPr>
    </w:p>
    <w:p w14:paraId="5E185A7A">
      <w:pPr>
        <w:sectPr>
          <w:footerReference r:id="rId2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AF0DCF4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31"/>
        <w:gridCol w:w="1199"/>
        <w:gridCol w:w="1199"/>
        <w:gridCol w:w="600"/>
        <w:gridCol w:w="1019"/>
        <w:gridCol w:w="995"/>
        <w:gridCol w:w="773"/>
      </w:tblGrid>
      <w:tr w14:paraId="2F8D22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23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DBC2EA1">
            <w:pPr>
              <w:pStyle w:val="6"/>
            </w:pPr>
          </w:p>
        </w:tc>
        <w:tc>
          <w:tcPr>
            <w:tcW w:w="119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1B9BD25">
            <w:pPr>
              <w:pStyle w:val="6"/>
            </w:pPr>
          </w:p>
        </w:tc>
        <w:tc>
          <w:tcPr>
            <w:tcW w:w="119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7E5D1BA">
            <w:pPr>
              <w:pStyle w:val="6"/>
            </w:pPr>
          </w:p>
        </w:tc>
        <w:tc>
          <w:tcPr>
            <w:tcW w:w="60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DDDB742">
            <w:pPr>
              <w:pStyle w:val="6"/>
            </w:pPr>
          </w:p>
        </w:tc>
        <w:tc>
          <w:tcPr>
            <w:tcW w:w="101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8C518A9">
            <w:pPr>
              <w:pStyle w:val="6"/>
            </w:pPr>
          </w:p>
        </w:tc>
        <w:tc>
          <w:tcPr>
            <w:tcW w:w="1768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03A93F4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预算公开表12</w:t>
            </w:r>
          </w:p>
        </w:tc>
      </w:tr>
      <w:tr w14:paraId="20788F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7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29D3660">
            <w:pPr>
              <w:spacing w:before="90" w:line="219" w:lineRule="auto"/>
              <w:ind w:left="25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8" w:name="bookmark47"/>
            <w:bookmarkEnd w:id="28"/>
            <w:bookmarkStart w:id="29" w:name="bookmark17"/>
            <w:bookmarkEnd w:id="29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2024年项目支出预算表（本年预算）</w:t>
            </w:r>
          </w:p>
        </w:tc>
      </w:tr>
      <w:tr w14:paraId="73C893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248" w:type="dxa"/>
            <w:gridSpan w:val="5"/>
            <w:tcBorders>
              <w:top w:val="single" w:color="FFFFFF" w:sz="4" w:space="0"/>
            </w:tcBorders>
            <w:vAlign w:val="top"/>
          </w:tcPr>
          <w:p w14:paraId="60D2C261">
            <w:pPr>
              <w:spacing w:before="127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单位名称：兴县医疗集团</w:t>
            </w:r>
          </w:p>
        </w:tc>
        <w:tc>
          <w:tcPr>
            <w:tcW w:w="1768" w:type="dxa"/>
            <w:gridSpan w:val="2"/>
            <w:tcBorders>
              <w:top w:val="single" w:color="FFFFFF" w:sz="4" w:space="0"/>
            </w:tcBorders>
            <w:vAlign w:val="top"/>
          </w:tcPr>
          <w:p w14:paraId="60907827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348C6A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231" w:type="dxa"/>
            <w:vMerge w:val="restart"/>
            <w:tcBorders>
              <w:bottom w:val="nil"/>
            </w:tcBorders>
            <w:vAlign w:val="top"/>
          </w:tcPr>
          <w:p w14:paraId="14735CB7">
            <w:pPr>
              <w:pStyle w:val="6"/>
              <w:spacing w:line="359" w:lineRule="auto"/>
            </w:pPr>
          </w:p>
          <w:p w14:paraId="674DBC40">
            <w:pPr>
              <w:spacing w:before="58" w:line="220" w:lineRule="auto"/>
              <w:ind w:left="12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项目名称</w:t>
            </w:r>
          </w:p>
        </w:tc>
        <w:tc>
          <w:tcPr>
            <w:tcW w:w="1199" w:type="dxa"/>
            <w:vMerge w:val="restart"/>
            <w:tcBorders>
              <w:bottom w:val="nil"/>
            </w:tcBorders>
            <w:vAlign w:val="top"/>
          </w:tcPr>
          <w:p w14:paraId="7EA5AF92">
            <w:pPr>
              <w:pStyle w:val="6"/>
              <w:spacing w:line="358" w:lineRule="auto"/>
            </w:pPr>
          </w:p>
          <w:p w14:paraId="5FC8EC1F">
            <w:pPr>
              <w:spacing w:before="59" w:line="221" w:lineRule="auto"/>
              <w:ind w:left="4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2818" w:type="dxa"/>
            <w:gridSpan w:val="3"/>
            <w:vAlign w:val="top"/>
          </w:tcPr>
          <w:p w14:paraId="4BEAD2FA">
            <w:pPr>
              <w:spacing w:before="108" w:line="219" w:lineRule="auto"/>
              <w:ind w:left="77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2024年财政拨款</w:t>
            </w:r>
          </w:p>
        </w:tc>
        <w:tc>
          <w:tcPr>
            <w:tcW w:w="995" w:type="dxa"/>
            <w:vMerge w:val="restart"/>
            <w:tcBorders>
              <w:bottom w:val="nil"/>
            </w:tcBorders>
            <w:vAlign w:val="top"/>
          </w:tcPr>
          <w:p w14:paraId="4D94097C">
            <w:pPr>
              <w:pStyle w:val="6"/>
              <w:spacing w:line="252" w:lineRule="auto"/>
            </w:pPr>
          </w:p>
          <w:p w14:paraId="09112B72">
            <w:pPr>
              <w:spacing w:before="58" w:line="209" w:lineRule="auto"/>
              <w:ind w:left="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财政专户管</w:t>
            </w:r>
          </w:p>
          <w:p w14:paraId="1676DD6C">
            <w:pPr>
              <w:spacing w:line="220" w:lineRule="auto"/>
              <w:ind w:left="2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理资金</w:t>
            </w:r>
          </w:p>
        </w:tc>
        <w:tc>
          <w:tcPr>
            <w:tcW w:w="773" w:type="dxa"/>
            <w:vMerge w:val="restart"/>
            <w:tcBorders>
              <w:bottom w:val="nil"/>
            </w:tcBorders>
            <w:vAlign w:val="top"/>
          </w:tcPr>
          <w:p w14:paraId="08A4BBE9">
            <w:pPr>
              <w:pStyle w:val="6"/>
              <w:spacing w:line="359" w:lineRule="auto"/>
            </w:pPr>
          </w:p>
          <w:p w14:paraId="51C9FD14">
            <w:pPr>
              <w:spacing w:before="58" w:line="220" w:lineRule="auto"/>
              <w:ind w:left="2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单位资金</w:t>
            </w:r>
          </w:p>
        </w:tc>
      </w:tr>
      <w:tr w14:paraId="654646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3231" w:type="dxa"/>
            <w:vMerge w:val="continue"/>
            <w:tcBorders>
              <w:top w:val="nil"/>
            </w:tcBorders>
            <w:vAlign w:val="top"/>
          </w:tcPr>
          <w:p w14:paraId="6C569B1E">
            <w:pPr>
              <w:pStyle w:val="6"/>
            </w:pPr>
          </w:p>
        </w:tc>
        <w:tc>
          <w:tcPr>
            <w:tcW w:w="1199" w:type="dxa"/>
            <w:vMerge w:val="continue"/>
            <w:tcBorders>
              <w:top w:val="nil"/>
            </w:tcBorders>
            <w:vAlign w:val="top"/>
          </w:tcPr>
          <w:p w14:paraId="2C32B0FF">
            <w:pPr>
              <w:pStyle w:val="6"/>
            </w:pPr>
          </w:p>
        </w:tc>
        <w:tc>
          <w:tcPr>
            <w:tcW w:w="1199" w:type="dxa"/>
            <w:vAlign w:val="top"/>
          </w:tcPr>
          <w:p w14:paraId="6D915741">
            <w:pPr>
              <w:spacing w:before="204" w:line="219" w:lineRule="auto"/>
              <w:ind w:left="5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600" w:type="dxa"/>
            <w:vAlign w:val="top"/>
          </w:tcPr>
          <w:p w14:paraId="6AB4ABBE">
            <w:pPr>
              <w:spacing w:line="209" w:lineRule="auto"/>
              <w:ind w:left="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政府性</w:t>
            </w:r>
          </w:p>
          <w:p w14:paraId="1A3D0873">
            <w:pPr>
              <w:spacing w:line="209" w:lineRule="auto"/>
              <w:ind w:left="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基金预</w:t>
            </w:r>
          </w:p>
          <w:p w14:paraId="609D9AA4">
            <w:pPr>
              <w:spacing w:line="200" w:lineRule="auto"/>
              <w:ind w:left="2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019" w:type="dxa"/>
            <w:vAlign w:val="top"/>
          </w:tcPr>
          <w:p w14:paraId="1F1C947E">
            <w:pPr>
              <w:spacing w:before="96" w:line="209" w:lineRule="auto"/>
              <w:ind w:left="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国有资本经</w:t>
            </w:r>
          </w:p>
          <w:p w14:paraId="69393BE6">
            <w:pPr>
              <w:spacing w:line="219" w:lineRule="auto"/>
              <w:ind w:left="2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营预算</w:t>
            </w:r>
          </w:p>
        </w:tc>
        <w:tc>
          <w:tcPr>
            <w:tcW w:w="995" w:type="dxa"/>
            <w:vMerge w:val="continue"/>
            <w:tcBorders>
              <w:top w:val="nil"/>
            </w:tcBorders>
            <w:vAlign w:val="top"/>
          </w:tcPr>
          <w:p w14:paraId="3C44A7CA">
            <w:pPr>
              <w:pStyle w:val="6"/>
            </w:pPr>
          </w:p>
        </w:tc>
        <w:tc>
          <w:tcPr>
            <w:tcW w:w="773" w:type="dxa"/>
            <w:vMerge w:val="continue"/>
            <w:tcBorders>
              <w:top w:val="nil"/>
            </w:tcBorders>
            <w:vAlign w:val="top"/>
          </w:tcPr>
          <w:p w14:paraId="5F35E672">
            <w:pPr>
              <w:pStyle w:val="6"/>
            </w:pPr>
          </w:p>
        </w:tc>
      </w:tr>
      <w:tr w14:paraId="23B91A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31" w:type="dxa"/>
            <w:vAlign w:val="top"/>
          </w:tcPr>
          <w:p w14:paraId="678B6282">
            <w:pPr>
              <w:spacing w:before="109" w:line="241" w:lineRule="auto"/>
              <w:ind w:left="15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1199" w:type="dxa"/>
            <w:vAlign w:val="top"/>
          </w:tcPr>
          <w:p w14:paraId="1BA28FD0">
            <w:pPr>
              <w:spacing w:before="109" w:line="241" w:lineRule="auto"/>
              <w:ind w:left="5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1199" w:type="dxa"/>
            <w:vAlign w:val="top"/>
          </w:tcPr>
          <w:p w14:paraId="7D937245">
            <w:pPr>
              <w:spacing w:before="108"/>
              <w:ind w:left="5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600" w:type="dxa"/>
            <w:vAlign w:val="top"/>
          </w:tcPr>
          <w:p w14:paraId="54CCE136">
            <w:pPr>
              <w:spacing w:before="109" w:line="241" w:lineRule="auto"/>
              <w:ind w:left="2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1019" w:type="dxa"/>
            <w:vAlign w:val="top"/>
          </w:tcPr>
          <w:p w14:paraId="0C86AD47">
            <w:pPr>
              <w:spacing w:before="108"/>
              <w:ind w:left="4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  <w:tc>
          <w:tcPr>
            <w:tcW w:w="995" w:type="dxa"/>
            <w:vAlign w:val="top"/>
          </w:tcPr>
          <w:p w14:paraId="18A125FE">
            <w:pPr>
              <w:spacing w:before="108"/>
              <w:ind w:left="4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6</w:t>
            </w:r>
          </w:p>
        </w:tc>
        <w:tc>
          <w:tcPr>
            <w:tcW w:w="773" w:type="dxa"/>
            <w:vAlign w:val="top"/>
          </w:tcPr>
          <w:p w14:paraId="6572911C">
            <w:pPr>
              <w:spacing w:before="108"/>
              <w:ind w:left="3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7</w:t>
            </w:r>
          </w:p>
        </w:tc>
      </w:tr>
      <w:tr w14:paraId="43277A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231" w:type="dxa"/>
            <w:vAlign w:val="top"/>
          </w:tcPr>
          <w:p w14:paraId="06241650">
            <w:pPr>
              <w:spacing w:before="110" w:line="219" w:lineRule="auto"/>
              <w:ind w:left="1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兴县医疗集团</w:t>
            </w:r>
          </w:p>
        </w:tc>
        <w:tc>
          <w:tcPr>
            <w:tcW w:w="1199" w:type="dxa"/>
            <w:vAlign w:val="top"/>
          </w:tcPr>
          <w:p w14:paraId="60000B3D">
            <w:pPr>
              <w:spacing w:before="110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840.67</w:t>
            </w:r>
          </w:p>
        </w:tc>
        <w:tc>
          <w:tcPr>
            <w:tcW w:w="1199" w:type="dxa"/>
            <w:vAlign w:val="top"/>
          </w:tcPr>
          <w:p w14:paraId="6C2FB79F">
            <w:pPr>
              <w:spacing w:before="11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840.67</w:t>
            </w:r>
          </w:p>
        </w:tc>
        <w:tc>
          <w:tcPr>
            <w:tcW w:w="600" w:type="dxa"/>
            <w:vAlign w:val="top"/>
          </w:tcPr>
          <w:p w14:paraId="67E8297E">
            <w:pPr>
              <w:pStyle w:val="6"/>
            </w:pPr>
          </w:p>
        </w:tc>
        <w:tc>
          <w:tcPr>
            <w:tcW w:w="1019" w:type="dxa"/>
            <w:vAlign w:val="top"/>
          </w:tcPr>
          <w:p w14:paraId="20B6A181">
            <w:pPr>
              <w:pStyle w:val="6"/>
            </w:pPr>
          </w:p>
        </w:tc>
        <w:tc>
          <w:tcPr>
            <w:tcW w:w="995" w:type="dxa"/>
            <w:vAlign w:val="top"/>
          </w:tcPr>
          <w:p w14:paraId="7AF8D500">
            <w:pPr>
              <w:pStyle w:val="6"/>
            </w:pPr>
          </w:p>
        </w:tc>
        <w:tc>
          <w:tcPr>
            <w:tcW w:w="773" w:type="dxa"/>
            <w:vAlign w:val="top"/>
          </w:tcPr>
          <w:p w14:paraId="1A134BDC">
            <w:pPr>
              <w:pStyle w:val="6"/>
            </w:pPr>
          </w:p>
        </w:tc>
      </w:tr>
      <w:tr w14:paraId="38B221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31" w:type="dxa"/>
            <w:vAlign w:val="top"/>
          </w:tcPr>
          <w:p w14:paraId="2F2DFE96">
            <w:pPr>
              <w:spacing w:before="109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交楼申恶虎滩康宁基建尾款</w:t>
            </w:r>
          </w:p>
        </w:tc>
        <w:tc>
          <w:tcPr>
            <w:tcW w:w="1199" w:type="dxa"/>
            <w:vAlign w:val="top"/>
          </w:tcPr>
          <w:p w14:paraId="4CC42E15">
            <w:pPr>
              <w:spacing w:before="110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200.00</w:t>
            </w:r>
          </w:p>
        </w:tc>
        <w:tc>
          <w:tcPr>
            <w:tcW w:w="1199" w:type="dxa"/>
            <w:vAlign w:val="top"/>
          </w:tcPr>
          <w:p w14:paraId="226C7D26">
            <w:pPr>
              <w:spacing w:before="11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200.00</w:t>
            </w:r>
          </w:p>
        </w:tc>
        <w:tc>
          <w:tcPr>
            <w:tcW w:w="600" w:type="dxa"/>
            <w:vAlign w:val="top"/>
          </w:tcPr>
          <w:p w14:paraId="5F9C6092">
            <w:pPr>
              <w:pStyle w:val="6"/>
            </w:pPr>
          </w:p>
        </w:tc>
        <w:tc>
          <w:tcPr>
            <w:tcW w:w="1019" w:type="dxa"/>
            <w:vAlign w:val="top"/>
          </w:tcPr>
          <w:p w14:paraId="06600320">
            <w:pPr>
              <w:pStyle w:val="6"/>
            </w:pPr>
          </w:p>
        </w:tc>
        <w:tc>
          <w:tcPr>
            <w:tcW w:w="995" w:type="dxa"/>
            <w:vAlign w:val="top"/>
          </w:tcPr>
          <w:p w14:paraId="609120D7">
            <w:pPr>
              <w:pStyle w:val="6"/>
            </w:pPr>
          </w:p>
        </w:tc>
        <w:tc>
          <w:tcPr>
            <w:tcW w:w="773" w:type="dxa"/>
            <w:vAlign w:val="top"/>
          </w:tcPr>
          <w:p w14:paraId="6A284B1A">
            <w:pPr>
              <w:pStyle w:val="6"/>
            </w:pPr>
          </w:p>
        </w:tc>
      </w:tr>
      <w:tr w14:paraId="5144F8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231" w:type="dxa"/>
            <w:vAlign w:val="top"/>
          </w:tcPr>
          <w:p w14:paraId="7ADF896E">
            <w:pPr>
              <w:spacing w:before="2" w:line="210" w:lineRule="auto"/>
              <w:ind w:left="11" w:right="159" w:firstLine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17个乡镇卫生院DR室放射防护改造</w:t>
            </w:r>
            <w:r>
              <w:rPr>
                <w:rFonts w:ascii="宋体" w:hAnsi="宋体" w:eastAsia="宋体" w:cs="宋体"/>
                <w:color w:val="212529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工程尾欠款</w:t>
            </w:r>
          </w:p>
        </w:tc>
        <w:tc>
          <w:tcPr>
            <w:tcW w:w="1199" w:type="dxa"/>
            <w:vAlign w:val="top"/>
          </w:tcPr>
          <w:p w14:paraId="65F8DC6B">
            <w:pPr>
              <w:spacing w:before="111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87.90</w:t>
            </w:r>
          </w:p>
        </w:tc>
        <w:tc>
          <w:tcPr>
            <w:tcW w:w="1199" w:type="dxa"/>
            <w:vAlign w:val="top"/>
          </w:tcPr>
          <w:p w14:paraId="75947FBD">
            <w:pPr>
              <w:spacing w:before="111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87.90</w:t>
            </w:r>
          </w:p>
        </w:tc>
        <w:tc>
          <w:tcPr>
            <w:tcW w:w="600" w:type="dxa"/>
            <w:vAlign w:val="top"/>
          </w:tcPr>
          <w:p w14:paraId="35AFE8C9">
            <w:pPr>
              <w:pStyle w:val="6"/>
            </w:pPr>
          </w:p>
        </w:tc>
        <w:tc>
          <w:tcPr>
            <w:tcW w:w="1019" w:type="dxa"/>
            <w:vAlign w:val="top"/>
          </w:tcPr>
          <w:p w14:paraId="57C0EC1E">
            <w:pPr>
              <w:pStyle w:val="6"/>
            </w:pPr>
          </w:p>
        </w:tc>
        <w:tc>
          <w:tcPr>
            <w:tcW w:w="995" w:type="dxa"/>
            <w:vAlign w:val="top"/>
          </w:tcPr>
          <w:p w14:paraId="6D4008A8">
            <w:pPr>
              <w:pStyle w:val="6"/>
            </w:pPr>
          </w:p>
        </w:tc>
        <w:tc>
          <w:tcPr>
            <w:tcW w:w="773" w:type="dxa"/>
            <w:vAlign w:val="top"/>
          </w:tcPr>
          <w:p w14:paraId="2BD90A04">
            <w:pPr>
              <w:pStyle w:val="6"/>
            </w:pPr>
          </w:p>
        </w:tc>
      </w:tr>
      <w:tr w14:paraId="18BBE1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31" w:type="dxa"/>
            <w:vAlign w:val="top"/>
          </w:tcPr>
          <w:p w14:paraId="0414BD16">
            <w:pPr>
              <w:spacing w:before="3" w:line="209" w:lineRule="auto"/>
              <w:ind w:left="40" w:right="249" w:firstLine="3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G乡村医生参加城乡居民养老保险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(县配套)</w:t>
            </w:r>
          </w:p>
        </w:tc>
        <w:tc>
          <w:tcPr>
            <w:tcW w:w="1199" w:type="dxa"/>
            <w:vAlign w:val="top"/>
          </w:tcPr>
          <w:p w14:paraId="1AFBDBFC">
            <w:pPr>
              <w:spacing w:before="11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6.75</w:t>
            </w:r>
          </w:p>
        </w:tc>
        <w:tc>
          <w:tcPr>
            <w:tcW w:w="1199" w:type="dxa"/>
            <w:vAlign w:val="top"/>
          </w:tcPr>
          <w:p w14:paraId="394A691E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6.75</w:t>
            </w:r>
          </w:p>
        </w:tc>
        <w:tc>
          <w:tcPr>
            <w:tcW w:w="600" w:type="dxa"/>
            <w:vAlign w:val="top"/>
          </w:tcPr>
          <w:p w14:paraId="01D7E74C">
            <w:pPr>
              <w:pStyle w:val="6"/>
            </w:pPr>
          </w:p>
        </w:tc>
        <w:tc>
          <w:tcPr>
            <w:tcW w:w="1019" w:type="dxa"/>
            <w:vAlign w:val="top"/>
          </w:tcPr>
          <w:p w14:paraId="6BC86BE3">
            <w:pPr>
              <w:pStyle w:val="6"/>
            </w:pPr>
          </w:p>
        </w:tc>
        <w:tc>
          <w:tcPr>
            <w:tcW w:w="995" w:type="dxa"/>
            <w:vAlign w:val="top"/>
          </w:tcPr>
          <w:p w14:paraId="39B8415C">
            <w:pPr>
              <w:pStyle w:val="6"/>
            </w:pPr>
          </w:p>
        </w:tc>
        <w:tc>
          <w:tcPr>
            <w:tcW w:w="773" w:type="dxa"/>
            <w:vAlign w:val="top"/>
          </w:tcPr>
          <w:p w14:paraId="18EE3321">
            <w:pPr>
              <w:pStyle w:val="6"/>
            </w:pPr>
          </w:p>
        </w:tc>
      </w:tr>
      <w:tr w14:paraId="6CD98D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231" w:type="dxa"/>
            <w:vAlign w:val="top"/>
          </w:tcPr>
          <w:p w14:paraId="4FFB7E80">
            <w:pPr>
              <w:spacing w:before="4" w:line="209" w:lineRule="auto"/>
              <w:ind w:left="40" w:right="69" w:firstLine="3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G老年村医退养补助2023年提标部分</w:t>
            </w:r>
            <w:r>
              <w:rPr>
                <w:rFonts w:ascii="宋体" w:hAnsi="宋体" w:eastAsia="宋体" w:cs="宋体"/>
                <w:color w:val="212529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(县配套)</w:t>
            </w:r>
          </w:p>
        </w:tc>
        <w:tc>
          <w:tcPr>
            <w:tcW w:w="1199" w:type="dxa"/>
            <w:vAlign w:val="top"/>
          </w:tcPr>
          <w:p w14:paraId="2FCC5172">
            <w:pPr>
              <w:spacing w:before="11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39.31</w:t>
            </w:r>
          </w:p>
        </w:tc>
        <w:tc>
          <w:tcPr>
            <w:tcW w:w="1199" w:type="dxa"/>
            <w:vAlign w:val="top"/>
          </w:tcPr>
          <w:p w14:paraId="7D7D5315">
            <w:pPr>
              <w:spacing w:before="11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39.31</w:t>
            </w:r>
          </w:p>
        </w:tc>
        <w:tc>
          <w:tcPr>
            <w:tcW w:w="600" w:type="dxa"/>
            <w:vAlign w:val="top"/>
          </w:tcPr>
          <w:p w14:paraId="4E89CEC3">
            <w:pPr>
              <w:pStyle w:val="6"/>
            </w:pPr>
          </w:p>
        </w:tc>
        <w:tc>
          <w:tcPr>
            <w:tcW w:w="1019" w:type="dxa"/>
            <w:vAlign w:val="top"/>
          </w:tcPr>
          <w:p w14:paraId="2F9DB300">
            <w:pPr>
              <w:pStyle w:val="6"/>
            </w:pPr>
          </w:p>
        </w:tc>
        <w:tc>
          <w:tcPr>
            <w:tcW w:w="995" w:type="dxa"/>
            <w:vAlign w:val="top"/>
          </w:tcPr>
          <w:p w14:paraId="198E4F30">
            <w:pPr>
              <w:pStyle w:val="6"/>
            </w:pPr>
          </w:p>
        </w:tc>
        <w:tc>
          <w:tcPr>
            <w:tcW w:w="773" w:type="dxa"/>
            <w:vAlign w:val="top"/>
          </w:tcPr>
          <w:p w14:paraId="36706C12">
            <w:pPr>
              <w:pStyle w:val="6"/>
            </w:pPr>
          </w:p>
        </w:tc>
      </w:tr>
      <w:tr w14:paraId="1ECF99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231" w:type="dxa"/>
            <w:vAlign w:val="top"/>
          </w:tcPr>
          <w:p w14:paraId="56E35C3C">
            <w:pPr>
              <w:spacing w:before="112" w:line="219" w:lineRule="auto"/>
              <w:ind w:left="3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G老年村医退养补助(县配套)</w:t>
            </w:r>
          </w:p>
        </w:tc>
        <w:tc>
          <w:tcPr>
            <w:tcW w:w="1199" w:type="dxa"/>
            <w:vAlign w:val="top"/>
          </w:tcPr>
          <w:p w14:paraId="711B63F2">
            <w:pPr>
              <w:spacing w:before="11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81.48</w:t>
            </w:r>
          </w:p>
        </w:tc>
        <w:tc>
          <w:tcPr>
            <w:tcW w:w="1199" w:type="dxa"/>
            <w:vAlign w:val="top"/>
          </w:tcPr>
          <w:p w14:paraId="64B81A6E">
            <w:pPr>
              <w:spacing w:before="11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81.48</w:t>
            </w:r>
          </w:p>
        </w:tc>
        <w:tc>
          <w:tcPr>
            <w:tcW w:w="600" w:type="dxa"/>
            <w:vAlign w:val="top"/>
          </w:tcPr>
          <w:p w14:paraId="10F65ACB">
            <w:pPr>
              <w:pStyle w:val="6"/>
            </w:pPr>
          </w:p>
        </w:tc>
        <w:tc>
          <w:tcPr>
            <w:tcW w:w="1019" w:type="dxa"/>
            <w:vAlign w:val="top"/>
          </w:tcPr>
          <w:p w14:paraId="3D06C260">
            <w:pPr>
              <w:pStyle w:val="6"/>
            </w:pPr>
          </w:p>
        </w:tc>
        <w:tc>
          <w:tcPr>
            <w:tcW w:w="995" w:type="dxa"/>
            <w:vAlign w:val="top"/>
          </w:tcPr>
          <w:p w14:paraId="2F4BA046">
            <w:pPr>
              <w:pStyle w:val="6"/>
            </w:pPr>
          </w:p>
        </w:tc>
        <w:tc>
          <w:tcPr>
            <w:tcW w:w="773" w:type="dxa"/>
            <w:vAlign w:val="top"/>
          </w:tcPr>
          <w:p w14:paraId="1195E06D">
            <w:pPr>
              <w:pStyle w:val="6"/>
            </w:pPr>
          </w:p>
        </w:tc>
      </w:tr>
      <w:tr w14:paraId="0219E4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31" w:type="dxa"/>
            <w:vAlign w:val="top"/>
          </w:tcPr>
          <w:p w14:paraId="2FAB27FA">
            <w:pPr>
              <w:spacing w:before="5" w:line="208" w:lineRule="auto"/>
              <w:ind w:left="16" w:right="159" w:firstLine="3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省级卫生健康能力提升（老年退养</w:t>
            </w:r>
            <w:r>
              <w:rPr>
                <w:rFonts w:ascii="宋体" w:hAnsi="宋体" w:eastAsia="宋体" w:cs="宋体"/>
                <w:color w:val="21252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乡村医生）</w:t>
            </w:r>
          </w:p>
        </w:tc>
        <w:tc>
          <w:tcPr>
            <w:tcW w:w="1199" w:type="dxa"/>
            <w:vAlign w:val="top"/>
          </w:tcPr>
          <w:p w14:paraId="114E3B4C">
            <w:pPr>
              <w:spacing w:before="11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41.17</w:t>
            </w:r>
          </w:p>
        </w:tc>
        <w:tc>
          <w:tcPr>
            <w:tcW w:w="1199" w:type="dxa"/>
            <w:vAlign w:val="top"/>
          </w:tcPr>
          <w:p w14:paraId="52C3BA02">
            <w:pPr>
              <w:spacing w:before="11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41.17</w:t>
            </w:r>
          </w:p>
        </w:tc>
        <w:tc>
          <w:tcPr>
            <w:tcW w:w="600" w:type="dxa"/>
            <w:vAlign w:val="top"/>
          </w:tcPr>
          <w:p w14:paraId="053C51EA">
            <w:pPr>
              <w:pStyle w:val="6"/>
            </w:pPr>
          </w:p>
        </w:tc>
        <w:tc>
          <w:tcPr>
            <w:tcW w:w="1019" w:type="dxa"/>
            <w:vAlign w:val="top"/>
          </w:tcPr>
          <w:p w14:paraId="2829C323">
            <w:pPr>
              <w:pStyle w:val="6"/>
            </w:pPr>
          </w:p>
        </w:tc>
        <w:tc>
          <w:tcPr>
            <w:tcW w:w="995" w:type="dxa"/>
            <w:vAlign w:val="top"/>
          </w:tcPr>
          <w:p w14:paraId="4472F118">
            <w:pPr>
              <w:pStyle w:val="6"/>
            </w:pPr>
          </w:p>
        </w:tc>
        <w:tc>
          <w:tcPr>
            <w:tcW w:w="773" w:type="dxa"/>
            <w:vAlign w:val="top"/>
          </w:tcPr>
          <w:p w14:paraId="2A087208">
            <w:pPr>
              <w:pStyle w:val="6"/>
            </w:pPr>
          </w:p>
        </w:tc>
      </w:tr>
      <w:tr w14:paraId="59AAF8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231" w:type="dxa"/>
            <w:vAlign w:val="top"/>
          </w:tcPr>
          <w:p w14:paraId="5C94550D">
            <w:pPr>
              <w:spacing w:before="6" w:line="208" w:lineRule="auto"/>
              <w:ind w:left="9" w:right="159" w:firstLine="3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省级卫生健康能力提升（乡村医生</w:t>
            </w:r>
            <w:r>
              <w:rPr>
                <w:rFonts w:ascii="宋体" w:hAnsi="宋体" w:eastAsia="宋体" w:cs="宋体"/>
                <w:color w:val="21252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养老）</w:t>
            </w:r>
          </w:p>
        </w:tc>
        <w:tc>
          <w:tcPr>
            <w:tcW w:w="1199" w:type="dxa"/>
            <w:vAlign w:val="top"/>
          </w:tcPr>
          <w:p w14:paraId="65EAB7B1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4.83</w:t>
            </w:r>
          </w:p>
        </w:tc>
        <w:tc>
          <w:tcPr>
            <w:tcW w:w="1199" w:type="dxa"/>
            <w:vAlign w:val="top"/>
          </w:tcPr>
          <w:p w14:paraId="5C9410E9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4.83</w:t>
            </w:r>
          </w:p>
        </w:tc>
        <w:tc>
          <w:tcPr>
            <w:tcW w:w="600" w:type="dxa"/>
            <w:vAlign w:val="top"/>
          </w:tcPr>
          <w:p w14:paraId="5708C148">
            <w:pPr>
              <w:pStyle w:val="6"/>
            </w:pPr>
          </w:p>
        </w:tc>
        <w:tc>
          <w:tcPr>
            <w:tcW w:w="1019" w:type="dxa"/>
            <w:vAlign w:val="top"/>
          </w:tcPr>
          <w:p w14:paraId="25A20635">
            <w:pPr>
              <w:pStyle w:val="6"/>
            </w:pPr>
          </w:p>
        </w:tc>
        <w:tc>
          <w:tcPr>
            <w:tcW w:w="995" w:type="dxa"/>
            <w:vAlign w:val="top"/>
          </w:tcPr>
          <w:p w14:paraId="53AF0895">
            <w:pPr>
              <w:pStyle w:val="6"/>
            </w:pPr>
          </w:p>
        </w:tc>
        <w:tc>
          <w:tcPr>
            <w:tcW w:w="773" w:type="dxa"/>
            <w:vAlign w:val="top"/>
          </w:tcPr>
          <w:p w14:paraId="1DF2F423">
            <w:pPr>
              <w:pStyle w:val="6"/>
            </w:pPr>
          </w:p>
        </w:tc>
      </w:tr>
      <w:tr w14:paraId="64DEF8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231" w:type="dxa"/>
            <w:vAlign w:val="top"/>
          </w:tcPr>
          <w:p w14:paraId="0415072D">
            <w:pPr>
              <w:spacing w:before="113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省级全科医生特设岗位计划</w:t>
            </w:r>
          </w:p>
        </w:tc>
        <w:tc>
          <w:tcPr>
            <w:tcW w:w="1199" w:type="dxa"/>
            <w:vAlign w:val="top"/>
          </w:tcPr>
          <w:p w14:paraId="5F8A2353">
            <w:pPr>
              <w:spacing w:before="11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3.00</w:t>
            </w:r>
          </w:p>
        </w:tc>
        <w:tc>
          <w:tcPr>
            <w:tcW w:w="1199" w:type="dxa"/>
            <w:vAlign w:val="top"/>
          </w:tcPr>
          <w:p w14:paraId="65FF2F1C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3.00</w:t>
            </w:r>
          </w:p>
        </w:tc>
        <w:tc>
          <w:tcPr>
            <w:tcW w:w="600" w:type="dxa"/>
            <w:vAlign w:val="top"/>
          </w:tcPr>
          <w:p w14:paraId="2D218399">
            <w:pPr>
              <w:pStyle w:val="6"/>
            </w:pPr>
          </w:p>
        </w:tc>
        <w:tc>
          <w:tcPr>
            <w:tcW w:w="1019" w:type="dxa"/>
            <w:vAlign w:val="top"/>
          </w:tcPr>
          <w:p w14:paraId="63A2E79E">
            <w:pPr>
              <w:pStyle w:val="6"/>
            </w:pPr>
          </w:p>
        </w:tc>
        <w:tc>
          <w:tcPr>
            <w:tcW w:w="995" w:type="dxa"/>
            <w:vAlign w:val="top"/>
          </w:tcPr>
          <w:p w14:paraId="099A284B">
            <w:pPr>
              <w:pStyle w:val="6"/>
            </w:pPr>
          </w:p>
        </w:tc>
        <w:tc>
          <w:tcPr>
            <w:tcW w:w="773" w:type="dxa"/>
            <w:vAlign w:val="top"/>
          </w:tcPr>
          <w:p w14:paraId="232F2858">
            <w:pPr>
              <w:pStyle w:val="6"/>
            </w:pPr>
          </w:p>
        </w:tc>
      </w:tr>
      <w:tr w14:paraId="1DCAE9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231" w:type="dxa"/>
            <w:vAlign w:val="top"/>
          </w:tcPr>
          <w:p w14:paraId="172756BD">
            <w:pPr>
              <w:spacing w:before="6" w:line="208" w:lineRule="auto"/>
              <w:ind w:right="339" w:firstLine="3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在岗村医岗位补助省级（晋财社</w:t>
            </w:r>
            <w:r>
              <w:rPr>
                <w:rFonts w:ascii="宋体" w:hAnsi="宋体" w:eastAsia="宋体" w:cs="宋体"/>
                <w:color w:val="212529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【2023】298号）</w:t>
            </w:r>
          </w:p>
        </w:tc>
        <w:tc>
          <w:tcPr>
            <w:tcW w:w="1199" w:type="dxa"/>
            <w:vAlign w:val="top"/>
          </w:tcPr>
          <w:p w14:paraId="50322F60">
            <w:pPr>
              <w:spacing w:before="11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14.64</w:t>
            </w:r>
          </w:p>
        </w:tc>
        <w:tc>
          <w:tcPr>
            <w:tcW w:w="1199" w:type="dxa"/>
            <w:vAlign w:val="top"/>
          </w:tcPr>
          <w:p w14:paraId="4DAEAFC9">
            <w:pPr>
              <w:spacing w:before="11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14.64</w:t>
            </w:r>
          </w:p>
        </w:tc>
        <w:tc>
          <w:tcPr>
            <w:tcW w:w="600" w:type="dxa"/>
            <w:vAlign w:val="top"/>
          </w:tcPr>
          <w:p w14:paraId="1740B5CB">
            <w:pPr>
              <w:pStyle w:val="6"/>
            </w:pPr>
          </w:p>
        </w:tc>
        <w:tc>
          <w:tcPr>
            <w:tcW w:w="1019" w:type="dxa"/>
            <w:vAlign w:val="top"/>
          </w:tcPr>
          <w:p w14:paraId="1FB7A9E8">
            <w:pPr>
              <w:pStyle w:val="6"/>
            </w:pPr>
          </w:p>
        </w:tc>
        <w:tc>
          <w:tcPr>
            <w:tcW w:w="995" w:type="dxa"/>
            <w:vAlign w:val="top"/>
          </w:tcPr>
          <w:p w14:paraId="062B4364">
            <w:pPr>
              <w:pStyle w:val="6"/>
            </w:pPr>
          </w:p>
        </w:tc>
        <w:tc>
          <w:tcPr>
            <w:tcW w:w="773" w:type="dxa"/>
            <w:vAlign w:val="top"/>
          </w:tcPr>
          <w:p w14:paraId="168A005A">
            <w:pPr>
              <w:pStyle w:val="6"/>
            </w:pPr>
          </w:p>
        </w:tc>
      </w:tr>
      <w:tr w14:paraId="5EA5DB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231" w:type="dxa"/>
            <w:vAlign w:val="top"/>
          </w:tcPr>
          <w:p w14:paraId="18289865">
            <w:pPr>
              <w:spacing w:before="114" w:line="219" w:lineRule="auto"/>
              <w:ind w:left="37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乡镇卫生院运行经费</w:t>
            </w:r>
          </w:p>
        </w:tc>
        <w:tc>
          <w:tcPr>
            <w:tcW w:w="1199" w:type="dxa"/>
            <w:vAlign w:val="top"/>
          </w:tcPr>
          <w:p w14:paraId="11FF5474">
            <w:pPr>
              <w:spacing w:before="11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72.49</w:t>
            </w:r>
          </w:p>
        </w:tc>
        <w:tc>
          <w:tcPr>
            <w:tcW w:w="1199" w:type="dxa"/>
            <w:vAlign w:val="top"/>
          </w:tcPr>
          <w:p w14:paraId="68789937">
            <w:pPr>
              <w:spacing w:before="11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72.49</w:t>
            </w:r>
          </w:p>
        </w:tc>
        <w:tc>
          <w:tcPr>
            <w:tcW w:w="600" w:type="dxa"/>
            <w:vAlign w:val="top"/>
          </w:tcPr>
          <w:p w14:paraId="7452D73B">
            <w:pPr>
              <w:pStyle w:val="6"/>
            </w:pPr>
          </w:p>
        </w:tc>
        <w:tc>
          <w:tcPr>
            <w:tcW w:w="1019" w:type="dxa"/>
            <w:vAlign w:val="top"/>
          </w:tcPr>
          <w:p w14:paraId="6C736F07">
            <w:pPr>
              <w:pStyle w:val="6"/>
            </w:pPr>
          </w:p>
        </w:tc>
        <w:tc>
          <w:tcPr>
            <w:tcW w:w="995" w:type="dxa"/>
            <w:vAlign w:val="top"/>
          </w:tcPr>
          <w:p w14:paraId="6180459D">
            <w:pPr>
              <w:pStyle w:val="6"/>
            </w:pPr>
          </w:p>
        </w:tc>
        <w:tc>
          <w:tcPr>
            <w:tcW w:w="773" w:type="dxa"/>
            <w:vAlign w:val="top"/>
          </w:tcPr>
          <w:p w14:paraId="7DA2F515">
            <w:pPr>
              <w:pStyle w:val="6"/>
            </w:pPr>
          </w:p>
        </w:tc>
      </w:tr>
      <w:tr w14:paraId="272B90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231" w:type="dxa"/>
            <w:vAlign w:val="top"/>
          </w:tcPr>
          <w:p w14:paraId="7059DB72">
            <w:pPr>
              <w:spacing w:before="114" w:line="219" w:lineRule="auto"/>
              <w:ind w:left="3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G驻村医生岗位津贴(县配套)</w:t>
            </w:r>
          </w:p>
        </w:tc>
        <w:tc>
          <w:tcPr>
            <w:tcW w:w="1199" w:type="dxa"/>
            <w:vAlign w:val="top"/>
          </w:tcPr>
          <w:p w14:paraId="28B46649">
            <w:pPr>
              <w:spacing w:before="11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73.20</w:t>
            </w:r>
          </w:p>
        </w:tc>
        <w:tc>
          <w:tcPr>
            <w:tcW w:w="1199" w:type="dxa"/>
            <w:vAlign w:val="top"/>
          </w:tcPr>
          <w:p w14:paraId="237EBF31">
            <w:pPr>
              <w:spacing w:before="11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73.20</w:t>
            </w:r>
          </w:p>
        </w:tc>
        <w:tc>
          <w:tcPr>
            <w:tcW w:w="600" w:type="dxa"/>
            <w:vAlign w:val="top"/>
          </w:tcPr>
          <w:p w14:paraId="5E7ED4D2">
            <w:pPr>
              <w:pStyle w:val="6"/>
            </w:pPr>
          </w:p>
        </w:tc>
        <w:tc>
          <w:tcPr>
            <w:tcW w:w="1019" w:type="dxa"/>
            <w:vAlign w:val="top"/>
          </w:tcPr>
          <w:p w14:paraId="7EB50534">
            <w:pPr>
              <w:pStyle w:val="6"/>
            </w:pPr>
          </w:p>
        </w:tc>
        <w:tc>
          <w:tcPr>
            <w:tcW w:w="995" w:type="dxa"/>
            <w:vAlign w:val="top"/>
          </w:tcPr>
          <w:p w14:paraId="2CE5DD3A">
            <w:pPr>
              <w:pStyle w:val="6"/>
            </w:pPr>
          </w:p>
        </w:tc>
        <w:tc>
          <w:tcPr>
            <w:tcW w:w="773" w:type="dxa"/>
            <w:vAlign w:val="top"/>
          </w:tcPr>
          <w:p w14:paraId="7F7DBA6B">
            <w:pPr>
              <w:pStyle w:val="6"/>
            </w:pPr>
          </w:p>
        </w:tc>
      </w:tr>
      <w:tr w14:paraId="4AF77B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231" w:type="dxa"/>
            <w:vAlign w:val="top"/>
          </w:tcPr>
          <w:p w14:paraId="3AE4B5D2">
            <w:pPr>
              <w:spacing w:before="114" w:line="219" w:lineRule="auto"/>
              <w:ind w:left="3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G乡村医生要素补贴(县配套)</w:t>
            </w:r>
          </w:p>
        </w:tc>
        <w:tc>
          <w:tcPr>
            <w:tcW w:w="1199" w:type="dxa"/>
            <w:vAlign w:val="top"/>
          </w:tcPr>
          <w:p w14:paraId="2A1ABE3D">
            <w:pPr>
              <w:spacing w:before="11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18.30</w:t>
            </w:r>
          </w:p>
        </w:tc>
        <w:tc>
          <w:tcPr>
            <w:tcW w:w="1199" w:type="dxa"/>
            <w:vAlign w:val="top"/>
          </w:tcPr>
          <w:p w14:paraId="2A4A5238">
            <w:pPr>
              <w:spacing w:before="11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18.30</w:t>
            </w:r>
          </w:p>
        </w:tc>
        <w:tc>
          <w:tcPr>
            <w:tcW w:w="600" w:type="dxa"/>
            <w:vAlign w:val="top"/>
          </w:tcPr>
          <w:p w14:paraId="55861C95">
            <w:pPr>
              <w:pStyle w:val="6"/>
            </w:pPr>
          </w:p>
        </w:tc>
        <w:tc>
          <w:tcPr>
            <w:tcW w:w="1019" w:type="dxa"/>
            <w:vAlign w:val="top"/>
          </w:tcPr>
          <w:p w14:paraId="50AE892B">
            <w:pPr>
              <w:pStyle w:val="6"/>
            </w:pPr>
          </w:p>
        </w:tc>
        <w:tc>
          <w:tcPr>
            <w:tcW w:w="995" w:type="dxa"/>
            <w:vAlign w:val="top"/>
          </w:tcPr>
          <w:p w14:paraId="6A9C6CF3">
            <w:pPr>
              <w:pStyle w:val="6"/>
            </w:pPr>
          </w:p>
        </w:tc>
        <w:tc>
          <w:tcPr>
            <w:tcW w:w="773" w:type="dxa"/>
            <w:vAlign w:val="top"/>
          </w:tcPr>
          <w:p w14:paraId="4E3E5593">
            <w:pPr>
              <w:pStyle w:val="6"/>
            </w:pPr>
          </w:p>
        </w:tc>
      </w:tr>
      <w:tr w14:paraId="0BAE47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231" w:type="dxa"/>
            <w:vAlign w:val="top"/>
          </w:tcPr>
          <w:p w14:paraId="75232992">
            <w:pPr>
              <w:spacing w:before="114" w:line="219" w:lineRule="auto"/>
              <w:ind w:left="3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G村卫生室基药补助(县配套)</w:t>
            </w:r>
          </w:p>
        </w:tc>
        <w:tc>
          <w:tcPr>
            <w:tcW w:w="1199" w:type="dxa"/>
            <w:vAlign w:val="top"/>
          </w:tcPr>
          <w:p w14:paraId="2382DBB3">
            <w:pPr>
              <w:spacing w:before="11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18.30</w:t>
            </w:r>
          </w:p>
        </w:tc>
        <w:tc>
          <w:tcPr>
            <w:tcW w:w="1199" w:type="dxa"/>
            <w:vAlign w:val="top"/>
          </w:tcPr>
          <w:p w14:paraId="762F9C45">
            <w:pPr>
              <w:spacing w:before="11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18.30</w:t>
            </w:r>
          </w:p>
        </w:tc>
        <w:tc>
          <w:tcPr>
            <w:tcW w:w="600" w:type="dxa"/>
            <w:vAlign w:val="top"/>
          </w:tcPr>
          <w:p w14:paraId="66BCAFE7">
            <w:pPr>
              <w:pStyle w:val="6"/>
            </w:pPr>
          </w:p>
        </w:tc>
        <w:tc>
          <w:tcPr>
            <w:tcW w:w="1019" w:type="dxa"/>
            <w:vAlign w:val="top"/>
          </w:tcPr>
          <w:p w14:paraId="5B33CF4B">
            <w:pPr>
              <w:pStyle w:val="6"/>
            </w:pPr>
          </w:p>
        </w:tc>
        <w:tc>
          <w:tcPr>
            <w:tcW w:w="995" w:type="dxa"/>
            <w:vAlign w:val="top"/>
          </w:tcPr>
          <w:p w14:paraId="3A0B17C4">
            <w:pPr>
              <w:pStyle w:val="6"/>
            </w:pPr>
          </w:p>
        </w:tc>
        <w:tc>
          <w:tcPr>
            <w:tcW w:w="773" w:type="dxa"/>
            <w:vAlign w:val="top"/>
          </w:tcPr>
          <w:p w14:paraId="09FA3117">
            <w:pPr>
              <w:pStyle w:val="6"/>
            </w:pPr>
          </w:p>
        </w:tc>
      </w:tr>
      <w:tr w14:paraId="5D92D2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231" w:type="dxa"/>
            <w:vAlign w:val="top"/>
          </w:tcPr>
          <w:p w14:paraId="6E881B49">
            <w:pPr>
              <w:spacing w:before="114" w:line="219" w:lineRule="auto"/>
              <w:ind w:left="3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G老年村医退养补助(县配套)</w:t>
            </w:r>
          </w:p>
        </w:tc>
        <w:tc>
          <w:tcPr>
            <w:tcW w:w="1199" w:type="dxa"/>
            <w:vAlign w:val="top"/>
          </w:tcPr>
          <w:p w14:paraId="07A163D8">
            <w:pPr>
              <w:spacing w:before="11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1199" w:type="dxa"/>
            <w:vAlign w:val="top"/>
          </w:tcPr>
          <w:p w14:paraId="2B5D10EC">
            <w:pPr>
              <w:spacing w:before="11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600" w:type="dxa"/>
            <w:vAlign w:val="top"/>
          </w:tcPr>
          <w:p w14:paraId="7030EC54">
            <w:pPr>
              <w:pStyle w:val="6"/>
            </w:pPr>
          </w:p>
        </w:tc>
        <w:tc>
          <w:tcPr>
            <w:tcW w:w="1019" w:type="dxa"/>
            <w:vAlign w:val="top"/>
          </w:tcPr>
          <w:p w14:paraId="78E37A7B">
            <w:pPr>
              <w:pStyle w:val="6"/>
            </w:pPr>
          </w:p>
        </w:tc>
        <w:tc>
          <w:tcPr>
            <w:tcW w:w="995" w:type="dxa"/>
            <w:vAlign w:val="top"/>
          </w:tcPr>
          <w:p w14:paraId="780F4AB3">
            <w:pPr>
              <w:pStyle w:val="6"/>
            </w:pPr>
          </w:p>
        </w:tc>
        <w:tc>
          <w:tcPr>
            <w:tcW w:w="773" w:type="dxa"/>
            <w:vAlign w:val="top"/>
          </w:tcPr>
          <w:p w14:paraId="643F2BBD">
            <w:pPr>
              <w:pStyle w:val="6"/>
            </w:pPr>
          </w:p>
        </w:tc>
      </w:tr>
      <w:tr w14:paraId="29E8A7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231" w:type="dxa"/>
            <w:vAlign w:val="top"/>
          </w:tcPr>
          <w:p w14:paraId="776EF0AD">
            <w:pPr>
              <w:spacing w:before="115" w:line="219" w:lineRule="auto"/>
              <w:ind w:left="37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乡镇卫生院历史基建欠款</w:t>
            </w:r>
          </w:p>
        </w:tc>
        <w:tc>
          <w:tcPr>
            <w:tcW w:w="1199" w:type="dxa"/>
            <w:vAlign w:val="top"/>
          </w:tcPr>
          <w:p w14:paraId="3A20F920">
            <w:pPr>
              <w:spacing w:before="11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199" w:type="dxa"/>
            <w:vAlign w:val="top"/>
          </w:tcPr>
          <w:p w14:paraId="57653E37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600" w:type="dxa"/>
            <w:vAlign w:val="top"/>
          </w:tcPr>
          <w:p w14:paraId="55734C71">
            <w:pPr>
              <w:pStyle w:val="6"/>
            </w:pPr>
          </w:p>
        </w:tc>
        <w:tc>
          <w:tcPr>
            <w:tcW w:w="1019" w:type="dxa"/>
            <w:vAlign w:val="top"/>
          </w:tcPr>
          <w:p w14:paraId="2A4CDF1A">
            <w:pPr>
              <w:pStyle w:val="6"/>
            </w:pPr>
          </w:p>
        </w:tc>
        <w:tc>
          <w:tcPr>
            <w:tcW w:w="995" w:type="dxa"/>
            <w:vAlign w:val="top"/>
          </w:tcPr>
          <w:p w14:paraId="180D5C4F">
            <w:pPr>
              <w:pStyle w:val="6"/>
            </w:pPr>
          </w:p>
        </w:tc>
        <w:tc>
          <w:tcPr>
            <w:tcW w:w="773" w:type="dxa"/>
            <w:vAlign w:val="top"/>
          </w:tcPr>
          <w:p w14:paraId="0AF9C4FE">
            <w:pPr>
              <w:pStyle w:val="6"/>
            </w:pPr>
          </w:p>
        </w:tc>
      </w:tr>
      <w:tr w14:paraId="24C54B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231" w:type="dxa"/>
            <w:vAlign w:val="top"/>
          </w:tcPr>
          <w:p w14:paraId="2607B64F">
            <w:pPr>
              <w:spacing w:before="115" w:line="219" w:lineRule="auto"/>
              <w:ind w:left="3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G县乡一体化互联网线路费</w:t>
            </w:r>
          </w:p>
        </w:tc>
        <w:tc>
          <w:tcPr>
            <w:tcW w:w="1199" w:type="dxa"/>
            <w:vAlign w:val="top"/>
          </w:tcPr>
          <w:p w14:paraId="029F3FA5">
            <w:pPr>
              <w:spacing w:before="11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39.30</w:t>
            </w:r>
          </w:p>
        </w:tc>
        <w:tc>
          <w:tcPr>
            <w:tcW w:w="1199" w:type="dxa"/>
            <w:vAlign w:val="top"/>
          </w:tcPr>
          <w:p w14:paraId="5BCCB279">
            <w:pPr>
              <w:spacing w:before="11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39.30</w:t>
            </w:r>
          </w:p>
        </w:tc>
        <w:tc>
          <w:tcPr>
            <w:tcW w:w="600" w:type="dxa"/>
            <w:vAlign w:val="top"/>
          </w:tcPr>
          <w:p w14:paraId="4F830D0A">
            <w:pPr>
              <w:pStyle w:val="6"/>
            </w:pPr>
          </w:p>
        </w:tc>
        <w:tc>
          <w:tcPr>
            <w:tcW w:w="1019" w:type="dxa"/>
            <w:vAlign w:val="top"/>
          </w:tcPr>
          <w:p w14:paraId="5D1162F1">
            <w:pPr>
              <w:pStyle w:val="6"/>
            </w:pPr>
          </w:p>
        </w:tc>
        <w:tc>
          <w:tcPr>
            <w:tcW w:w="995" w:type="dxa"/>
            <w:vAlign w:val="top"/>
          </w:tcPr>
          <w:p w14:paraId="04A58A98">
            <w:pPr>
              <w:pStyle w:val="6"/>
            </w:pPr>
          </w:p>
        </w:tc>
        <w:tc>
          <w:tcPr>
            <w:tcW w:w="773" w:type="dxa"/>
            <w:vAlign w:val="top"/>
          </w:tcPr>
          <w:p w14:paraId="21282F9B">
            <w:pPr>
              <w:pStyle w:val="6"/>
            </w:pPr>
          </w:p>
        </w:tc>
      </w:tr>
    </w:tbl>
    <w:p w14:paraId="36B089BE">
      <w:pPr>
        <w:pStyle w:val="2"/>
      </w:pPr>
    </w:p>
    <w:p w14:paraId="01134581">
      <w:pPr>
        <w:sectPr>
          <w:headerReference r:id="rId28" w:type="default"/>
          <w:footerReference r:id="rId29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26727E1D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18"/>
        <w:gridCol w:w="1259"/>
        <w:gridCol w:w="1367"/>
        <w:gridCol w:w="1067"/>
        <w:gridCol w:w="1205"/>
      </w:tblGrid>
      <w:tr w14:paraId="01FE1A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411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A4E2BF0">
            <w:pPr>
              <w:pStyle w:val="6"/>
            </w:pPr>
          </w:p>
        </w:tc>
        <w:tc>
          <w:tcPr>
            <w:tcW w:w="125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A1C4973">
            <w:pPr>
              <w:pStyle w:val="6"/>
            </w:pPr>
          </w:p>
        </w:tc>
        <w:tc>
          <w:tcPr>
            <w:tcW w:w="136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BB38A0F">
            <w:pPr>
              <w:pStyle w:val="6"/>
            </w:pPr>
          </w:p>
        </w:tc>
        <w:tc>
          <w:tcPr>
            <w:tcW w:w="106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C2DEEC6">
            <w:pPr>
              <w:pStyle w:val="6"/>
            </w:pPr>
          </w:p>
        </w:tc>
        <w:tc>
          <w:tcPr>
            <w:tcW w:w="120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F8FA4C3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预算公开表13</w:t>
            </w:r>
          </w:p>
        </w:tc>
      </w:tr>
      <w:tr w14:paraId="6F47F4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B7EA629">
            <w:pPr>
              <w:spacing w:before="91" w:line="219" w:lineRule="auto"/>
              <w:ind w:left="25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30" w:name="bookmark18"/>
            <w:bookmarkEnd w:id="30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2024年项目支出预算表（上年结转）</w:t>
            </w:r>
          </w:p>
        </w:tc>
      </w:tr>
      <w:tr w14:paraId="0A8A51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811" w:type="dxa"/>
            <w:gridSpan w:val="4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6EAADBC">
            <w:pPr>
              <w:spacing w:before="128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单位名称：兴县医疗集团</w:t>
            </w:r>
          </w:p>
        </w:tc>
        <w:tc>
          <w:tcPr>
            <w:tcW w:w="120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47B6F6E">
            <w:pPr>
              <w:spacing w:before="128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512006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118" w:type="dxa"/>
            <w:vMerge w:val="restart"/>
            <w:tcBorders>
              <w:bottom w:val="nil"/>
            </w:tcBorders>
            <w:vAlign w:val="top"/>
          </w:tcPr>
          <w:p w14:paraId="2DF71B22">
            <w:pPr>
              <w:pStyle w:val="6"/>
              <w:spacing w:line="264" w:lineRule="auto"/>
            </w:pPr>
          </w:p>
          <w:p w14:paraId="17BBA77C">
            <w:pPr>
              <w:spacing w:before="59" w:line="220" w:lineRule="auto"/>
              <w:ind w:left="169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项目名称</w:t>
            </w:r>
          </w:p>
        </w:tc>
        <w:tc>
          <w:tcPr>
            <w:tcW w:w="1259" w:type="dxa"/>
            <w:vMerge w:val="restart"/>
            <w:tcBorders>
              <w:bottom w:val="nil"/>
            </w:tcBorders>
            <w:vAlign w:val="top"/>
          </w:tcPr>
          <w:p w14:paraId="37891E1E">
            <w:pPr>
              <w:pStyle w:val="6"/>
              <w:spacing w:line="264" w:lineRule="auto"/>
            </w:pPr>
          </w:p>
          <w:p w14:paraId="2C4E939A">
            <w:pPr>
              <w:spacing w:before="59" w:line="221" w:lineRule="auto"/>
              <w:ind w:left="4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3639" w:type="dxa"/>
            <w:gridSpan w:val="3"/>
            <w:vAlign w:val="top"/>
          </w:tcPr>
          <w:p w14:paraId="069B4090">
            <w:pPr>
              <w:spacing w:before="109" w:line="219" w:lineRule="auto"/>
              <w:ind w:left="11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2024年财政拨款</w:t>
            </w:r>
          </w:p>
        </w:tc>
      </w:tr>
      <w:tr w14:paraId="06BF6B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118" w:type="dxa"/>
            <w:vMerge w:val="continue"/>
            <w:tcBorders>
              <w:top w:val="nil"/>
            </w:tcBorders>
            <w:vAlign w:val="top"/>
          </w:tcPr>
          <w:p w14:paraId="09DFF12E">
            <w:pPr>
              <w:pStyle w:val="6"/>
            </w:pPr>
          </w:p>
        </w:tc>
        <w:tc>
          <w:tcPr>
            <w:tcW w:w="1259" w:type="dxa"/>
            <w:vMerge w:val="continue"/>
            <w:tcBorders>
              <w:top w:val="nil"/>
            </w:tcBorders>
            <w:vAlign w:val="top"/>
          </w:tcPr>
          <w:p w14:paraId="2AEC19D6">
            <w:pPr>
              <w:pStyle w:val="6"/>
            </w:pPr>
          </w:p>
        </w:tc>
        <w:tc>
          <w:tcPr>
            <w:tcW w:w="1367" w:type="dxa"/>
            <w:vAlign w:val="top"/>
          </w:tcPr>
          <w:p w14:paraId="693043EF">
            <w:pPr>
              <w:spacing w:before="110" w:line="219" w:lineRule="auto"/>
              <w:ind w:left="14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067" w:type="dxa"/>
            <w:vAlign w:val="top"/>
          </w:tcPr>
          <w:p w14:paraId="746274FD">
            <w:pPr>
              <w:spacing w:before="2" w:line="209" w:lineRule="auto"/>
              <w:ind w:left="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</w:t>
            </w:r>
          </w:p>
          <w:p w14:paraId="17C38F2F">
            <w:pPr>
              <w:spacing w:line="210" w:lineRule="auto"/>
              <w:ind w:left="3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  <w:tc>
          <w:tcPr>
            <w:tcW w:w="1205" w:type="dxa"/>
            <w:vAlign w:val="top"/>
          </w:tcPr>
          <w:p w14:paraId="78F23E77">
            <w:pPr>
              <w:spacing w:before="2" w:line="209" w:lineRule="auto"/>
              <w:ind w:left="25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国有资本</w:t>
            </w:r>
          </w:p>
          <w:p w14:paraId="49788ACD">
            <w:pPr>
              <w:spacing w:line="210" w:lineRule="auto"/>
              <w:ind w:left="2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经营预算</w:t>
            </w:r>
          </w:p>
        </w:tc>
      </w:tr>
      <w:tr w14:paraId="63B526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118" w:type="dxa"/>
            <w:vAlign w:val="top"/>
          </w:tcPr>
          <w:p w14:paraId="5890A796">
            <w:pPr>
              <w:spacing w:before="111" w:line="241" w:lineRule="auto"/>
              <w:ind w:left="20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1259" w:type="dxa"/>
            <w:vAlign w:val="top"/>
          </w:tcPr>
          <w:p w14:paraId="0E71E2C0">
            <w:pPr>
              <w:spacing w:before="111" w:line="241" w:lineRule="auto"/>
              <w:ind w:left="5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1367" w:type="dxa"/>
            <w:vAlign w:val="top"/>
          </w:tcPr>
          <w:p w14:paraId="491B39E0">
            <w:pPr>
              <w:spacing w:before="110"/>
              <w:ind w:left="6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1067" w:type="dxa"/>
            <w:vAlign w:val="top"/>
          </w:tcPr>
          <w:p w14:paraId="13B9AE86">
            <w:pPr>
              <w:spacing w:before="111" w:line="241" w:lineRule="auto"/>
              <w:ind w:left="49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1205" w:type="dxa"/>
            <w:vAlign w:val="top"/>
          </w:tcPr>
          <w:p w14:paraId="25EAA69F">
            <w:pPr>
              <w:spacing w:before="110"/>
              <w:ind w:left="5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</w:tr>
      <w:tr w14:paraId="577E3C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118" w:type="dxa"/>
            <w:vAlign w:val="top"/>
          </w:tcPr>
          <w:p w14:paraId="24044ED8">
            <w:pPr>
              <w:spacing w:before="112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兴县医疗集团</w:t>
            </w:r>
          </w:p>
        </w:tc>
        <w:tc>
          <w:tcPr>
            <w:tcW w:w="1259" w:type="dxa"/>
            <w:vAlign w:val="top"/>
          </w:tcPr>
          <w:p w14:paraId="0717ABA3">
            <w:pPr>
              <w:spacing w:before="111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28.27</w:t>
            </w:r>
          </w:p>
        </w:tc>
        <w:tc>
          <w:tcPr>
            <w:tcW w:w="1367" w:type="dxa"/>
            <w:vAlign w:val="top"/>
          </w:tcPr>
          <w:p w14:paraId="5BE8032A">
            <w:pPr>
              <w:spacing w:before="111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28.27</w:t>
            </w:r>
          </w:p>
        </w:tc>
        <w:tc>
          <w:tcPr>
            <w:tcW w:w="1067" w:type="dxa"/>
            <w:vAlign w:val="top"/>
          </w:tcPr>
          <w:p w14:paraId="3D0B34D8">
            <w:pPr>
              <w:pStyle w:val="6"/>
            </w:pPr>
          </w:p>
        </w:tc>
        <w:tc>
          <w:tcPr>
            <w:tcW w:w="1205" w:type="dxa"/>
            <w:vAlign w:val="top"/>
          </w:tcPr>
          <w:p w14:paraId="39D04A86">
            <w:pPr>
              <w:pStyle w:val="6"/>
            </w:pPr>
          </w:p>
        </w:tc>
      </w:tr>
      <w:tr w14:paraId="3BFB45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118" w:type="dxa"/>
            <w:vAlign w:val="top"/>
          </w:tcPr>
          <w:p w14:paraId="4153BE77">
            <w:pPr>
              <w:spacing w:before="113" w:line="219" w:lineRule="auto"/>
              <w:ind w:left="1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兴县医疗集团</w:t>
            </w:r>
          </w:p>
        </w:tc>
        <w:tc>
          <w:tcPr>
            <w:tcW w:w="1259" w:type="dxa"/>
            <w:vAlign w:val="top"/>
          </w:tcPr>
          <w:p w14:paraId="453AFFF0">
            <w:pPr>
              <w:spacing w:before="11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28.27</w:t>
            </w:r>
          </w:p>
        </w:tc>
        <w:tc>
          <w:tcPr>
            <w:tcW w:w="1367" w:type="dxa"/>
            <w:vAlign w:val="top"/>
          </w:tcPr>
          <w:p w14:paraId="1771E831">
            <w:pPr>
              <w:spacing w:before="11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28.27</w:t>
            </w:r>
          </w:p>
        </w:tc>
        <w:tc>
          <w:tcPr>
            <w:tcW w:w="1067" w:type="dxa"/>
            <w:vAlign w:val="top"/>
          </w:tcPr>
          <w:p w14:paraId="0FA2A3A7">
            <w:pPr>
              <w:pStyle w:val="6"/>
            </w:pPr>
          </w:p>
        </w:tc>
        <w:tc>
          <w:tcPr>
            <w:tcW w:w="1205" w:type="dxa"/>
            <w:vAlign w:val="top"/>
          </w:tcPr>
          <w:p w14:paraId="1D678A91">
            <w:pPr>
              <w:pStyle w:val="6"/>
            </w:pPr>
          </w:p>
        </w:tc>
      </w:tr>
      <w:tr w14:paraId="79B0FD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118" w:type="dxa"/>
            <w:vAlign w:val="top"/>
          </w:tcPr>
          <w:p w14:paraId="4088A02B">
            <w:pPr>
              <w:spacing w:before="6" w:line="208" w:lineRule="auto"/>
              <w:ind w:left="9" w:right="56" w:firstLine="3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兴财社〔2023〕861号2023年老年退养村医生活</w:t>
            </w:r>
            <w:r>
              <w:rPr>
                <w:rFonts w:ascii="宋体" w:hAnsi="宋体" w:eastAsia="宋体" w:cs="宋体"/>
                <w:color w:val="212529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补助市级配套资金吕财社〔2023〕193号</w:t>
            </w:r>
          </w:p>
        </w:tc>
        <w:tc>
          <w:tcPr>
            <w:tcW w:w="1259" w:type="dxa"/>
            <w:vAlign w:val="top"/>
          </w:tcPr>
          <w:p w14:paraId="2111F081">
            <w:pPr>
              <w:spacing w:before="11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10.15</w:t>
            </w:r>
          </w:p>
        </w:tc>
        <w:tc>
          <w:tcPr>
            <w:tcW w:w="1367" w:type="dxa"/>
            <w:vAlign w:val="top"/>
          </w:tcPr>
          <w:p w14:paraId="4057423C">
            <w:pPr>
              <w:spacing w:before="11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10.15</w:t>
            </w:r>
          </w:p>
        </w:tc>
        <w:tc>
          <w:tcPr>
            <w:tcW w:w="1067" w:type="dxa"/>
            <w:vAlign w:val="top"/>
          </w:tcPr>
          <w:p w14:paraId="13004C57">
            <w:pPr>
              <w:pStyle w:val="6"/>
            </w:pPr>
          </w:p>
        </w:tc>
        <w:tc>
          <w:tcPr>
            <w:tcW w:w="1205" w:type="dxa"/>
            <w:vAlign w:val="top"/>
          </w:tcPr>
          <w:p w14:paraId="533131F6">
            <w:pPr>
              <w:pStyle w:val="6"/>
            </w:pPr>
          </w:p>
        </w:tc>
      </w:tr>
      <w:tr w14:paraId="7B98E2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4118" w:type="dxa"/>
            <w:vAlign w:val="top"/>
          </w:tcPr>
          <w:p w14:paraId="6C68EAC9">
            <w:pPr>
              <w:spacing w:before="5" w:line="211" w:lineRule="auto"/>
              <w:ind w:left="9" w:right="56" w:firstLine="3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兴财社〔2023〕329号2023年驻村医生个人要素</w:t>
            </w:r>
            <w:r>
              <w:rPr>
                <w:rFonts w:ascii="宋体" w:hAnsi="宋体" w:eastAsia="宋体" w:cs="宋体"/>
                <w:color w:val="212529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补助资金吕财社〔2023〕116号</w:t>
            </w:r>
          </w:p>
        </w:tc>
        <w:tc>
          <w:tcPr>
            <w:tcW w:w="1259" w:type="dxa"/>
            <w:vAlign w:val="top"/>
          </w:tcPr>
          <w:p w14:paraId="6889EB8A">
            <w:pPr>
              <w:spacing w:before="11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18.12</w:t>
            </w:r>
          </w:p>
        </w:tc>
        <w:tc>
          <w:tcPr>
            <w:tcW w:w="1367" w:type="dxa"/>
            <w:vAlign w:val="top"/>
          </w:tcPr>
          <w:p w14:paraId="49F107AF">
            <w:pPr>
              <w:spacing w:before="11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18.12</w:t>
            </w:r>
          </w:p>
        </w:tc>
        <w:tc>
          <w:tcPr>
            <w:tcW w:w="1067" w:type="dxa"/>
            <w:vAlign w:val="top"/>
          </w:tcPr>
          <w:p w14:paraId="7EED3561">
            <w:pPr>
              <w:pStyle w:val="6"/>
            </w:pPr>
          </w:p>
        </w:tc>
        <w:tc>
          <w:tcPr>
            <w:tcW w:w="1205" w:type="dxa"/>
            <w:vAlign w:val="top"/>
          </w:tcPr>
          <w:p w14:paraId="35B0A048">
            <w:pPr>
              <w:pStyle w:val="6"/>
            </w:pPr>
          </w:p>
        </w:tc>
      </w:tr>
    </w:tbl>
    <w:p w14:paraId="6DA97CDD">
      <w:pPr>
        <w:pStyle w:val="2"/>
      </w:pPr>
    </w:p>
    <w:p w14:paraId="3F1C8DDC">
      <w:pPr>
        <w:sectPr>
          <w:headerReference r:id="rId30" w:type="default"/>
          <w:footerReference r:id="rId3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CC83C66">
      <w:pPr>
        <w:pStyle w:val="2"/>
        <w:spacing w:line="290" w:lineRule="auto"/>
      </w:pPr>
    </w:p>
    <w:p w14:paraId="3C37D354">
      <w:pPr>
        <w:pStyle w:val="2"/>
        <w:spacing w:line="290" w:lineRule="auto"/>
      </w:pPr>
    </w:p>
    <w:p w14:paraId="7792D8EF">
      <w:pPr>
        <w:spacing w:before="82" w:line="222" w:lineRule="auto"/>
        <w:ind w:left="3868"/>
        <w:outlineLvl w:val="0"/>
        <w:rPr>
          <w:rFonts w:ascii="黑体" w:hAnsi="黑体" w:eastAsia="黑体" w:cs="黑体"/>
          <w:sz w:val="25"/>
          <w:szCs w:val="25"/>
        </w:rPr>
      </w:pPr>
      <w:bookmarkStart w:id="31" w:name="bookmark19"/>
      <w:bookmarkEnd w:id="31"/>
      <w:r>
        <w:rPr>
          <w:rFonts w:ascii="黑体" w:hAnsi="黑体" w:eastAsia="黑体" w:cs="黑体"/>
          <w:spacing w:val="1"/>
          <w:sz w:val="25"/>
          <w:szCs w:val="25"/>
        </w:rPr>
        <w:t>第三部分 2024年度单位预算情况说明</w:t>
      </w:r>
    </w:p>
    <w:p w14:paraId="4C778730">
      <w:pPr>
        <w:pStyle w:val="2"/>
        <w:spacing w:line="300" w:lineRule="auto"/>
      </w:pPr>
    </w:p>
    <w:p w14:paraId="4C4FA356">
      <w:pPr>
        <w:spacing w:before="81" w:line="223" w:lineRule="auto"/>
        <w:ind w:left="1298"/>
        <w:outlineLvl w:val="1"/>
        <w:rPr>
          <w:rFonts w:ascii="黑体" w:hAnsi="黑体" w:eastAsia="黑体" w:cs="黑体"/>
          <w:sz w:val="25"/>
          <w:szCs w:val="25"/>
        </w:rPr>
      </w:pPr>
      <w:bookmarkStart w:id="32" w:name="bookmark20"/>
      <w:bookmarkEnd w:id="32"/>
      <w:r>
        <w:rPr>
          <w:rFonts w:ascii="黑体" w:hAnsi="黑体" w:eastAsia="黑体" w:cs="黑体"/>
          <w:spacing w:val="1"/>
          <w:sz w:val="25"/>
          <w:szCs w:val="25"/>
        </w:rPr>
        <w:t>一、单位预算收支数据变动情况及原因</w:t>
      </w:r>
    </w:p>
    <w:p w14:paraId="0FAFF04A">
      <w:pPr>
        <w:spacing w:before="130" w:line="223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2024年度兴县医疗集团预算收入总计994.18万元，其中：本年收入965.91万</w:t>
      </w:r>
    </w:p>
    <w:p w14:paraId="60B354B6">
      <w:pPr>
        <w:spacing w:before="130" w:line="319" w:lineRule="auto"/>
        <w:ind w:left="1318" w:right="1525" w:hanging="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元，上年结转28.27万元，</w:t>
      </w:r>
      <w:r>
        <w:rPr>
          <w:rFonts w:ascii="仿宋" w:hAnsi="仿宋" w:eastAsia="仿宋" w:cs="仿宋"/>
          <w:spacing w:val="-6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比上年减少393.87万元</w:t>
      </w:r>
      <w:r>
        <w:rPr>
          <w:rFonts w:ascii="仿宋" w:hAnsi="仿宋" w:eastAsia="仿宋" w:cs="仿宋"/>
          <w:spacing w:val="4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，下降28.38%，主要原因是公卫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资金，基药资金减少；本年单位预算支出总计994.18万元，其中：本年预算安排</w:t>
      </w:r>
    </w:p>
    <w:p w14:paraId="179257B9">
      <w:pPr>
        <w:spacing w:line="319" w:lineRule="auto"/>
        <w:ind w:left="1307" w:right="1405" w:hanging="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965.91万元，上年结转28.27万元，</w:t>
      </w:r>
      <w:r>
        <w:rPr>
          <w:rFonts w:ascii="仿宋" w:hAnsi="仿宋" w:eastAsia="仿宋" w:cs="仿宋"/>
          <w:spacing w:val="-57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比上年减少393.87万元，下降28.38%，主要原因 是公卫资金，基药资金减少</w:t>
      </w:r>
    </w:p>
    <w:p w14:paraId="3DEC1E7B">
      <w:pPr>
        <w:spacing w:line="222" w:lineRule="auto"/>
        <w:ind w:left="1298"/>
        <w:outlineLvl w:val="1"/>
        <w:rPr>
          <w:rFonts w:ascii="黑体" w:hAnsi="黑体" w:eastAsia="黑体" w:cs="黑体"/>
          <w:sz w:val="25"/>
          <w:szCs w:val="25"/>
        </w:rPr>
      </w:pPr>
      <w:bookmarkStart w:id="33" w:name="bookmark21"/>
      <w:bookmarkEnd w:id="33"/>
      <w:r>
        <w:rPr>
          <w:rFonts w:ascii="黑体" w:hAnsi="黑体" w:eastAsia="黑体" w:cs="黑体"/>
          <w:sz w:val="25"/>
          <w:szCs w:val="25"/>
        </w:rPr>
        <w:t>二、收入预算情况说明</w:t>
      </w:r>
    </w:p>
    <w:p w14:paraId="421EE1F0">
      <w:pPr>
        <w:spacing w:before="131" w:line="319" w:lineRule="auto"/>
        <w:ind w:left="1300" w:right="1405" w:firstLine="5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2024年度兴县医疗集团预算收入994.18万元，主要包括一般公共预算拨款收入</w:t>
      </w:r>
      <w:r>
        <w:rPr>
          <w:rFonts w:ascii="仿宋" w:hAnsi="仿宋" w:eastAsia="仿宋" w:cs="仿宋"/>
          <w:spacing w:val="8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-2"/>
          <w:sz w:val="25"/>
          <w:szCs w:val="25"/>
        </w:rPr>
        <w:t>965.91万元，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占97.16%；政府性基金预</w:t>
      </w:r>
      <w:r>
        <w:rPr>
          <w:rFonts w:ascii="仿宋" w:hAnsi="仿宋" w:eastAsia="仿宋" w:cs="仿宋"/>
          <w:spacing w:val="-3"/>
          <w:sz w:val="25"/>
          <w:szCs w:val="25"/>
        </w:rPr>
        <w:t>算拨款收入0万元，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占0%；</w:t>
      </w:r>
      <w:r>
        <w:rPr>
          <w:rFonts w:ascii="仿宋" w:hAnsi="仿宋" w:eastAsia="仿宋" w:cs="仿宋"/>
          <w:spacing w:val="-7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国有资本经营预算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拨款收入0万元，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占0%；财政专户管理资金收入0万元，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占0%；单位资金0万元，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</w:t>
      </w:r>
    </w:p>
    <w:p w14:paraId="0C7653F9">
      <w:pPr>
        <w:spacing w:line="220" w:lineRule="auto"/>
        <w:ind w:left="130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0%；上年结转28.27万元，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占2.84%。</w:t>
      </w:r>
    </w:p>
    <w:p w14:paraId="2DA56517">
      <w:pPr>
        <w:pStyle w:val="2"/>
        <w:spacing w:line="274" w:lineRule="auto"/>
      </w:pPr>
    </w:p>
    <w:p w14:paraId="2817979B">
      <w:pPr>
        <w:pStyle w:val="2"/>
        <w:spacing w:line="275" w:lineRule="auto"/>
      </w:pPr>
    </w:p>
    <w:p w14:paraId="15065C34">
      <w:pPr>
        <w:spacing w:before="1" w:line="3152" w:lineRule="exact"/>
        <w:ind w:firstLine="3185"/>
      </w:pPr>
      <w:r>
        <w:rPr>
          <w:position w:val="-63"/>
        </w:rPr>
        <w:drawing>
          <wp:inline distT="0" distB="0" distL="0" distR="0">
            <wp:extent cx="2811145" cy="200088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811732" cy="200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30883">
      <w:pPr>
        <w:pStyle w:val="2"/>
        <w:spacing w:line="332" w:lineRule="auto"/>
      </w:pPr>
    </w:p>
    <w:p w14:paraId="0987B55C">
      <w:pPr>
        <w:pStyle w:val="2"/>
        <w:spacing w:line="333" w:lineRule="auto"/>
      </w:pPr>
    </w:p>
    <w:p w14:paraId="0CF504C3">
      <w:pPr>
        <w:spacing w:before="81" w:line="222" w:lineRule="auto"/>
        <w:ind w:left="1299"/>
        <w:outlineLvl w:val="1"/>
        <w:rPr>
          <w:rFonts w:ascii="黑体" w:hAnsi="黑体" w:eastAsia="黑体" w:cs="黑体"/>
          <w:sz w:val="25"/>
          <w:szCs w:val="25"/>
        </w:rPr>
      </w:pPr>
      <w:r>
        <w:pict>
          <v:shape id="_x0000_s1026" o:spid="_x0000_s1026" o:spt="136" type="#_x0000_t136" style="position:absolute;left:0pt;margin-left:86.9pt;margin-top:-17.1pt;height:18.85pt;width:119.4pt;rotation:21626880f;z-index:2516592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bookmarkStart w:id="34" w:name="bookmark22"/>
      <w:bookmarkEnd w:id="34"/>
      <w:r>
        <w:rPr>
          <w:rFonts w:ascii="黑体" w:hAnsi="黑体" w:eastAsia="黑体" w:cs="黑体"/>
          <w:sz w:val="25"/>
          <w:szCs w:val="25"/>
        </w:rPr>
        <w:t>三、支出预算情况说明</w:t>
      </w:r>
    </w:p>
    <w:p w14:paraId="5AA0DE04">
      <w:pPr>
        <w:spacing w:before="131" w:line="319" w:lineRule="auto"/>
        <w:ind w:left="1317" w:right="1537" w:firstLine="48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2024年度兴县医疗集团支出预算994.18万元，其中：基本支出125.</w:t>
      </w:r>
      <w:r>
        <w:rPr>
          <w:rFonts w:ascii="仿宋" w:hAnsi="仿宋" w:eastAsia="仿宋" w:cs="仿宋"/>
          <w:spacing w:val="-1"/>
          <w:sz w:val="25"/>
          <w:szCs w:val="25"/>
        </w:rPr>
        <w:t>25万元，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12.60%；项目支出868.94万元，</w:t>
      </w:r>
      <w:r>
        <w:rPr>
          <w:rFonts w:ascii="仿宋" w:hAnsi="仿宋" w:eastAsia="仿宋" w:cs="仿宋"/>
          <w:spacing w:val="-6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占87.40%。</w:t>
      </w:r>
    </w:p>
    <w:p w14:paraId="0BF955C1">
      <w:pPr>
        <w:spacing w:before="1" w:line="222" w:lineRule="auto"/>
        <w:ind w:left="1314"/>
        <w:outlineLvl w:val="1"/>
        <w:rPr>
          <w:rFonts w:ascii="黑体" w:hAnsi="黑体" w:eastAsia="黑体" w:cs="黑体"/>
          <w:sz w:val="25"/>
          <w:szCs w:val="25"/>
        </w:rPr>
      </w:pPr>
      <w:bookmarkStart w:id="35" w:name="bookmark23"/>
      <w:bookmarkEnd w:id="35"/>
      <w:r>
        <w:rPr>
          <w:rFonts w:ascii="黑体" w:hAnsi="黑体" w:eastAsia="黑体" w:cs="黑体"/>
          <w:sz w:val="25"/>
          <w:szCs w:val="25"/>
        </w:rPr>
        <w:t>四、财政拨款收支预算总体情况说明</w:t>
      </w:r>
    </w:p>
    <w:p w14:paraId="7D85921E">
      <w:pPr>
        <w:spacing w:before="131" w:line="319" w:lineRule="auto"/>
        <w:ind w:left="1306" w:right="1537" w:firstLine="49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2024年度兴县医疗集团财政拨款收支总预算994.18万元。其中：一般公共预算</w:t>
      </w:r>
      <w:r>
        <w:rPr>
          <w:rFonts w:ascii="仿宋" w:hAnsi="仿宋" w:eastAsia="仿宋" w:cs="仿宋"/>
          <w:spacing w:val="16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拨款994.18万元，政府性基金预算拨款0万元，</w:t>
      </w:r>
      <w:r>
        <w:rPr>
          <w:rFonts w:ascii="仿宋" w:hAnsi="仿宋" w:eastAsia="仿宋" w:cs="仿宋"/>
          <w:spacing w:val="-6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国有资本经营预算拨款0万元。</w:t>
      </w:r>
      <w:r>
        <w:rPr>
          <w:rFonts w:ascii="仿宋" w:hAnsi="仿宋" w:eastAsia="仿宋" w:cs="仿宋"/>
          <w:spacing w:val="33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其</w:t>
      </w:r>
    </w:p>
    <w:p w14:paraId="741609BC">
      <w:pPr>
        <w:spacing w:line="319" w:lineRule="auto"/>
        <w:ind w:left="1306" w:right="1405" w:firstLine="3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中：当年拨款收入965.91万元，上年结转收入28.27万</w:t>
      </w:r>
      <w:r>
        <w:rPr>
          <w:rFonts w:ascii="仿宋" w:hAnsi="仿宋" w:eastAsia="仿宋" w:cs="仿宋"/>
          <w:sz w:val="25"/>
          <w:szCs w:val="25"/>
        </w:rPr>
        <w:t xml:space="preserve">元。支出包括：社会保障和就 </w:t>
      </w:r>
      <w:r>
        <w:rPr>
          <w:rFonts w:ascii="仿宋" w:hAnsi="仿宋" w:eastAsia="仿宋" w:cs="仿宋"/>
          <w:spacing w:val="1"/>
          <w:sz w:val="25"/>
          <w:szCs w:val="25"/>
        </w:rPr>
        <w:t>业支出104.76万元、卫生健康支出889.4</w:t>
      </w:r>
      <w:r>
        <w:rPr>
          <w:rFonts w:ascii="仿宋" w:hAnsi="仿宋" w:eastAsia="仿宋" w:cs="仿宋"/>
          <w:sz w:val="25"/>
          <w:szCs w:val="25"/>
        </w:rPr>
        <w:t>2万元等。</w:t>
      </w:r>
    </w:p>
    <w:p w14:paraId="0117A436">
      <w:pPr>
        <w:spacing w:before="1" w:line="222" w:lineRule="auto"/>
        <w:ind w:left="1306"/>
        <w:outlineLvl w:val="1"/>
        <w:rPr>
          <w:rFonts w:ascii="黑体" w:hAnsi="黑体" w:eastAsia="黑体" w:cs="黑体"/>
          <w:sz w:val="25"/>
          <w:szCs w:val="25"/>
        </w:rPr>
      </w:pPr>
      <w:bookmarkStart w:id="36" w:name="bookmark24"/>
      <w:bookmarkEnd w:id="36"/>
      <w:r>
        <w:rPr>
          <w:rFonts w:ascii="黑体" w:hAnsi="黑体" w:eastAsia="黑体" w:cs="黑体"/>
          <w:sz w:val="25"/>
          <w:szCs w:val="25"/>
        </w:rPr>
        <w:t>五、一般公共预算支出情况说明</w:t>
      </w:r>
    </w:p>
    <w:p w14:paraId="13CB78F8">
      <w:pPr>
        <w:spacing w:before="131" w:line="223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（一）一般公共预算当年支出规模变化情况</w:t>
      </w:r>
    </w:p>
    <w:p w14:paraId="34D83F4B">
      <w:pPr>
        <w:spacing w:before="130" w:line="223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2024年度兴县医疗集团一般公共预算当年支出965.91万元,比上年减少289.05万</w:t>
      </w:r>
    </w:p>
    <w:p w14:paraId="0D980389">
      <w:pPr>
        <w:spacing w:line="223" w:lineRule="auto"/>
        <w:rPr>
          <w:rFonts w:ascii="仿宋" w:hAnsi="仿宋" w:eastAsia="仿宋" w:cs="仿宋"/>
          <w:sz w:val="25"/>
          <w:szCs w:val="25"/>
        </w:rPr>
        <w:sectPr>
          <w:headerReference r:id="rId32" w:type="default"/>
          <w:footerReference r:id="rId3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93D8BC6">
      <w:pPr>
        <w:pStyle w:val="2"/>
        <w:spacing w:line="246" w:lineRule="auto"/>
      </w:pPr>
    </w:p>
    <w:p w14:paraId="0817E590">
      <w:pPr>
        <w:spacing w:before="81" w:line="224" w:lineRule="auto"/>
        <w:ind w:left="13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4"/>
          <w:sz w:val="25"/>
          <w:szCs w:val="25"/>
        </w:rPr>
        <w:t>元</w:t>
      </w:r>
      <w:r>
        <w:rPr>
          <w:rFonts w:ascii="仿宋" w:hAnsi="仿宋" w:eastAsia="仿宋" w:cs="仿宋"/>
          <w:spacing w:val="4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，下降23.03%。</w:t>
      </w:r>
    </w:p>
    <w:p w14:paraId="7FBF1395">
      <w:pPr>
        <w:spacing w:before="129" w:line="223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（二）一般公共预算当年支出结构情况</w:t>
      </w:r>
    </w:p>
    <w:p w14:paraId="59CAA7E0">
      <w:pPr>
        <w:spacing w:before="130" w:line="320" w:lineRule="auto"/>
        <w:ind w:left="1300" w:right="1789" w:firstLine="506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2024年度兴县医疗集团一般公共预算当年支出965.91万元,主要用于以下方</w:t>
      </w:r>
      <w:r>
        <w:rPr>
          <w:rFonts w:ascii="仿宋" w:hAnsi="仿宋" w:eastAsia="仿宋" w:cs="仿宋"/>
          <w:spacing w:val="7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-1"/>
          <w:sz w:val="25"/>
          <w:szCs w:val="25"/>
        </w:rPr>
        <w:t>面：社会保障和就业支出104.76万元，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占10.</w:t>
      </w:r>
      <w:r>
        <w:rPr>
          <w:rFonts w:ascii="仿宋" w:hAnsi="仿宋" w:eastAsia="仿宋" w:cs="仿宋"/>
          <w:spacing w:val="-2"/>
          <w:sz w:val="25"/>
          <w:szCs w:val="25"/>
        </w:rPr>
        <w:t>85%；卫生健康支出861.15万元，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89.15%等。</w:t>
      </w:r>
    </w:p>
    <w:p w14:paraId="57F0877B">
      <w:pPr>
        <w:spacing w:before="174" w:line="2656" w:lineRule="exact"/>
        <w:ind w:firstLine="4381"/>
      </w:pPr>
      <w:r>
        <w:rPr>
          <w:position w:val="-53"/>
        </w:rPr>
        <w:drawing>
          <wp:inline distT="0" distB="0" distL="0" distR="0">
            <wp:extent cx="2254250" cy="168656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254451" cy="168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DC5C3">
      <w:pPr>
        <w:pStyle w:val="2"/>
        <w:spacing w:line="340" w:lineRule="auto"/>
      </w:pPr>
    </w:p>
    <w:p w14:paraId="7FE25D63">
      <w:pPr>
        <w:pStyle w:val="2"/>
        <w:spacing w:line="341" w:lineRule="auto"/>
      </w:pPr>
    </w:p>
    <w:p w14:paraId="0817FE9F">
      <w:pPr>
        <w:spacing w:before="81" w:line="222" w:lineRule="auto"/>
        <w:ind w:left="1307"/>
        <w:outlineLvl w:val="1"/>
        <w:rPr>
          <w:rFonts w:ascii="黑体" w:hAnsi="黑体" w:eastAsia="黑体" w:cs="黑体"/>
          <w:sz w:val="25"/>
          <w:szCs w:val="25"/>
        </w:rPr>
      </w:pPr>
      <w:bookmarkStart w:id="37" w:name="bookmark25"/>
      <w:bookmarkEnd w:id="37"/>
      <w:r>
        <w:rPr>
          <w:rFonts w:ascii="黑体" w:hAnsi="黑体" w:eastAsia="黑体" w:cs="黑体"/>
          <w:sz w:val="25"/>
          <w:szCs w:val="25"/>
        </w:rPr>
        <w:t>六、一般公共预算基本支出情况说明</w:t>
      </w:r>
    </w:p>
    <w:p w14:paraId="39DFB801">
      <w:pPr>
        <w:spacing w:before="131" w:line="223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2024年度兴县医疗集团一般公共预算安排基本支出125.25万元，其中：</w:t>
      </w:r>
    </w:p>
    <w:p w14:paraId="7F0EB4A7">
      <w:pPr>
        <w:spacing w:before="130" w:line="319" w:lineRule="auto"/>
        <w:ind w:left="1314" w:right="1537" w:firstLine="50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人员经费125.25万元，主要包括：其他对个人和家庭的补助、其他社会保障缴</w:t>
      </w:r>
      <w:r>
        <w:rPr>
          <w:rFonts w:ascii="仿宋" w:hAnsi="仿宋" w:eastAsia="仿宋" w:cs="仿宋"/>
          <w:spacing w:val="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费、退休费等；</w:t>
      </w:r>
    </w:p>
    <w:p w14:paraId="6A4FBFC4">
      <w:pPr>
        <w:spacing w:before="1" w:line="225" w:lineRule="auto"/>
        <w:ind w:left="181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公用经费0万元，主要包括：无。</w:t>
      </w:r>
    </w:p>
    <w:p w14:paraId="5458D48E">
      <w:pPr>
        <w:spacing w:before="127" w:line="222" w:lineRule="auto"/>
        <w:ind w:left="1293"/>
        <w:outlineLvl w:val="1"/>
        <w:rPr>
          <w:rFonts w:ascii="黑体" w:hAnsi="黑体" w:eastAsia="黑体" w:cs="黑体"/>
          <w:sz w:val="25"/>
          <w:szCs w:val="25"/>
        </w:rPr>
      </w:pPr>
      <w:bookmarkStart w:id="38" w:name="bookmark26"/>
      <w:bookmarkEnd w:id="38"/>
      <w:r>
        <w:rPr>
          <w:rFonts w:ascii="黑体" w:hAnsi="黑体" w:eastAsia="黑体" w:cs="黑体"/>
          <w:spacing w:val="1"/>
          <w:sz w:val="25"/>
          <w:szCs w:val="25"/>
        </w:rPr>
        <w:t>七、“三公”经费增减变动原因说明</w:t>
      </w:r>
    </w:p>
    <w:p w14:paraId="77EE2DDA">
      <w:pPr>
        <w:spacing w:before="132" w:line="222" w:lineRule="auto"/>
        <w:ind w:left="18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本单位无“三公</w:t>
      </w:r>
      <w:r>
        <w:rPr>
          <w:rFonts w:ascii="仿宋" w:hAnsi="仿宋" w:eastAsia="仿宋" w:cs="仿宋"/>
          <w:spacing w:val="-8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”经费预算。</w:t>
      </w:r>
    </w:p>
    <w:p w14:paraId="1FBE6A19">
      <w:pPr>
        <w:spacing w:before="131" w:line="222" w:lineRule="auto"/>
        <w:ind w:left="1294"/>
        <w:outlineLvl w:val="1"/>
        <w:rPr>
          <w:rFonts w:ascii="黑体" w:hAnsi="黑体" w:eastAsia="黑体" w:cs="黑体"/>
          <w:sz w:val="25"/>
          <w:szCs w:val="25"/>
        </w:rPr>
      </w:pPr>
      <w:bookmarkStart w:id="39" w:name="bookmark27"/>
      <w:bookmarkEnd w:id="39"/>
      <w:r>
        <w:rPr>
          <w:rFonts w:ascii="黑体" w:hAnsi="黑体" w:eastAsia="黑体" w:cs="黑体"/>
          <w:spacing w:val="1"/>
          <w:sz w:val="25"/>
          <w:szCs w:val="25"/>
        </w:rPr>
        <w:t>八、机关运行经费增减变动原因说明</w:t>
      </w:r>
    </w:p>
    <w:p w14:paraId="069DE9C7">
      <w:pPr>
        <w:spacing w:before="132" w:line="222" w:lineRule="auto"/>
        <w:ind w:left="18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本单位本年度没有机关运行经费。上年度也没有机关运行经费。</w:t>
      </w:r>
    </w:p>
    <w:p w14:paraId="0E1FE0FF">
      <w:pPr>
        <w:spacing w:before="130" w:line="225" w:lineRule="auto"/>
        <w:ind w:left="1300"/>
        <w:outlineLvl w:val="1"/>
        <w:rPr>
          <w:rFonts w:ascii="黑体" w:hAnsi="黑体" w:eastAsia="黑体" w:cs="黑体"/>
          <w:sz w:val="25"/>
          <w:szCs w:val="25"/>
        </w:rPr>
      </w:pPr>
      <w:bookmarkStart w:id="40" w:name="bookmark28"/>
      <w:bookmarkEnd w:id="40"/>
      <w:r>
        <w:rPr>
          <w:rFonts w:ascii="黑体" w:hAnsi="黑体" w:eastAsia="黑体" w:cs="黑体"/>
          <w:spacing w:val="-1"/>
          <w:sz w:val="25"/>
          <w:szCs w:val="25"/>
        </w:rPr>
        <w:t>九、政府采购情况</w:t>
      </w:r>
    </w:p>
    <w:p w14:paraId="2B4FA7F5">
      <w:pPr>
        <w:spacing w:before="128" w:line="319" w:lineRule="auto"/>
        <w:ind w:left="1310" w:right="1777" w:firstLine="49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2024年兴县医疗集团政府采购预算总额0万元。其中：政府采</w:t>
      </w:r>
      <w:r>
        <w:rPr>
          <w:rFonts w:ascii="仿宋" w:hAnsi="仿宋" w:eastAsia="仿宋" w:cs="仿宋"/>
          <w:spacing w:val="1"/>
          <w:sz w:val="25"/>
          <w:szCs w:val="25"/>
        </w:rPr>
        <w:t>购货物预算0万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元、政府采购工程预算0万元、政府采购服务预算0万元。</w:t>
      </w:r>
    </w:p>
    <w:p w14:paraId="53E1D8D7">
      <w:pPr>
        <w:spacing w:before="1" w:line="222" w:lineRule="auto"/>
        <w:ind w:left="1297"/>
        <w:outlineLvl w:val="1"/>
        <w:rPr>
          <w:rFonts w:ascii="黑体" w:hAnsi="黑体" w:eastAsia="黑体" w:cs="黑体"/>
          <w:sz w:val="25"/>
          <w:szCs w:val="25"/>
        </w:rPr>
      </w:pPr>
      <w:bookmarkStart w:id="41" w:name="bookmark29"/>
      <w:bookmarkEnd w:id="41"/>
      <w:r>
        <w:rPr>
          <w:rFonts w:ascii="黑体" w:hAnsi="黑体" w:eastAsia="黑体" w:cs="黑体"/>
          <w:sz w:val="25"/>
          <w:szCs w:val="25"/>
        </w:rPr>
        <w:t>十、绩效管理情况</w:t>
      </w:r>
    </w:p>
    <w:p w14:paraId="37C4F7F5">
      <w:pPr>
        <w:spacing w:before="131" w:line="224" w:lineRule="auto"/>
        <w:ind w:left="18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1、整体绩效目标</w:t>
      </w:r>
    </w:p>
    <w:p w14:paraId="3924C1B2">
      <w:pPr>
        <w:spacing w:before="129" w:line="222" w:lineRule="auto"/>
        <w:ind w:left="130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2024年编报单位整体绩效目标，涉及资金840.67万元。</w:t>
      </w:r>
    </w:p>
    <w:p w14:paraId="04D7ADCD">
      <w:pPr>
        <w:spacing w:before="131" w:line="224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2、项目绩效目标</w:t>
      </w:r>
    </w:p>
    <w:p w14:paraId="704A778F">
      <w:pPr>
        <w:spacing w:before="129" w:line="223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2024年兴县医疗集团纳入绩效目标管理的二级项目16个，共计金额840.67万</w:t>
      </w:r>
    </w:p>
    <w:p w14:paraId="65D7EC61">
      <w:pPr>
        <w:spacing w:before="130" w:line="220" w:lineRule="auto"/>
        <w:ind w:left="13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元。其中：其他运转类项目0个，涉及金额0万元；特定目标类项</w:t>
      </w:r>
      <w:r>
        <w:rPr>
          <w:rFonts w:ascii="仿宋" w:hAnsi="仿宋" w:eastAsia="仿宋" w:cs="仿宋"/>
          <w:spacing w:val="1"/>
          <w:sz w:val="25"/>
          <w:szCs w:val="25"/>
        </w:rPr>
        <w:t>目0个，涉及金</w:t>
      </w:r>
    </w:p>
    <w:p w14:paraId="43C4016C">
      <w:pPr>
        <w:spacing w:before="134" w:line="320" w:lineRule="auto"/>
        <w:ind w:left="1306" w:right="140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额0万元。公开项目绩效目标16个，涉及项目金额840.67万元，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 xml:space="preserve">占部门（单位）项目 </w:t>
      </w:r>
      <w:r>
        <w:rPr>
          <w:rFonts w:ascii="仿宋" w:hAnsi="仿宋" w:eastAsia="仿宋" w:cs="仿宋"/>
          <w:spacing w:val="2"/>
          <w:sz w:val="25"/>
          <w:szCs w:val="25"/>
        </w:rPr>
        <w:t>支出总额的100%。其中：其他运转类项目0个，涉及项目金额0万元；特定目标类项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1"/>
          <w:sz w:val="25"/>
          <w:szCs w:val="25"/>
        </w:rPr>
        <w:t>目0个，涉及项目金额0万元。</w:t>
      </w:r>
    </w:p>
    <w:p w14:paraId="2FEBC83C">
      <w:pPr>
        <w:spacing w:line="320" w:lineRule="auto"/>
        <w:rPr>
          <w:rFonts w:ascii="仿宋" w:hAnsi="仿宋" w:eastAsia="仿宋" w:cs="仿宋"/>
          <w:sz w:val="25"/>
          <w:szCs w:val="25"/>
        </w:rPr>
        <w:sectPr>
          <w:headerReference r:id="rId34" w:type="default"/>
          <w:footerReference r:id="rId3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03F8AFF">
      <w:pPr>
        <w:pStyle w:val="2"/>
        <w:spacing w:line="329" w:lineRule="auto"/>
      </w:pPr>
    </w:p>
    <w:p w14:paraId="53594F5E">
      <w:pPr>
        <w:spacing w:before="82" w:line="224" w:lineRule="auto"/>
        <w:ind w:left="1812"/>
      </w:pPr>
      <w:r>
        <w:rPr>
          <w:rFonts w:ascii="仿宋" w:hAnsi="仿宋" w:eastAsia="仿宋" w:cs="仿宋"/>
          <w:sz w:val="25"/>
          <w:szCs w:val="25"/>
        </w:rPr>
        <w:t>（项目绩效目标表公开情况见附件）</w:t>
      </w:r>
      <w:r>
        <w:pict>
          <v:shape id="_x0000_s1027" o:spid="_x0000_s1027" o:spt="136" type="#_x0000_t136" style="position:absolute;left:0pt;margin-left:491.9pt;margin-top:44.1pt;height:18.85pt;width:119.4pt;mso-position-horizontal-relative:page;mso-position-vertical-relative:page;rotation:21626880f;z-index:25166233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28" o:spid="_x0000_s1028" o:spt="136" type="#_x0000_t136" style="position:absolute;left:0pt;margin-left:86.9pt;margin-top:478.15pt;height:18.85pt;width:119.4pt;rotation:21626880f;z-index:2516633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29" o:spid="_x0000_s1029" o:spt="136" type="#_x0000_t136" style="position:absolute;left:0pt;margin-left:491.9pt;margin-top:478.15pt;height:18.85pt;width:119.4pt;rotation:21626880f;z-index:2516643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30" o:spid="_x0000_s1030" o:spt="136" type="#_x0000_t136" style="position:absolute;left:0pt;margin-left:391.9pt;margin-top:234.15pt;height:18.85pt;width:119.4pt;rotation:21626880f;z-index:2516654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31" o:spid="_x0000_s1031" o:spt="136" type="#_x0000_t136" style="position:absolute;left:0pt;margin-left:-13.05pt;margin-top:234.15pt;height:18.85pt;width:119.4pt;rotation:21626880f;z-index:2516664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CBCA5">
      <w:pPr>
        <w:spacing w:line="13455" w:lineRule="exact"/>
        <w:sectPr>
          <w:headerReference r:id="rId36" w:type="default"/>
          <w:footerReference r:id="rId3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EDD2343">
      <w:pPr>
        <w:pStyle w:val="2"/>
        <w:spacing w:line="434" w:lineRule="auto"/>
      </w:pPr>
      <w:r>
        <w:pict>
          <v:shape id="_x0000_s1032" o:spid="_x0000_s1032" o:spt="136" type="#_x0000_t136" style="position:absolute;left:0pt;margin-left:491.9pt;margin-top:44.1pt;height:18.85pt;width:119.4pt;mso-position-horizontal-relative:page;mso-position-vertical-relative:page;rotation:21626880f;z-index:25166745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05411901">
      <w:pPr>
        <w:spacing w:before="1" w:line="13455" w:lineRule="exact"/>
        <w:ind w:firstLine="1170"/>
      </w:pPr>
      <w:r>
        <w:pict>
          <v:shape id="_x0000_s1033" o:spid="_x0000_s1033" o:spt="136" type="#_x0000_t136" style="position:absolute;left:0pt;margin-left:491.9pt;margin-top:478.15pt;height:18.85pt;width:119.4pt;rotation:21626880f;z-index:2516684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34" o:spid="_x0000_s1034" o:spt="136" type="#_x0000_t136" style="position:absolute;left:0pt;margin-left:391.9pt;margin-top:234.15pt;height:18.85pt;width:119.4pt;rotation:21626880f;z-index:2516695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35" o:spid="_x0000_s1035" o:spt="136" type="#_x0000_t136" style="position:absolute;left:0pt;margin-left:-13.05pt;margin-top:234.15pt;height:18.85pt;width:119.4pt;rotation:21626880f;z-index:2516705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36" o:spid="_x0000_s1036" o:spt="136" type="#_x0000_t136" style="position:absolute;left:0pt;margin-left:86.9pt;margin-top:478.15pt;height:18.85pt;width:119.4pt;rotation:21626880f;z-index:2516715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E4C96">
      <w:pPr>
        <w:spacing w:line="13455" w:lineRule="exact"/>
        <w:sectPr>
          <w:footerReference r:id="rId38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EE28B0D">
      <w:pPr>
        <w:pStyle w:val="2"/>
        <w:spacing w:line="434" w:lineRule="auto"/>
      </w:pPr>
      <w:r>
        <w:pict>
          <v:shape id="_x0000_s1037" o:spid="_x0000_s1037" o:spt="136" type="#_x0000_t136" style="position:absolute;left:0pt;margin-left:491.9pt;margin-top:44.1pt;height:18.85pt;width:119.4pt;mso-position-horizontal-relative:page;mso-position-vertical-relative:page;rotation:21626880f;z-index:25167667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2A02EF1B">
      <w:pPr>
        <w:spacing w:before="1" w:line="13455" w:lineRule="exact"/>
        <w:ind w:firstLine="1170"/>
      </w:pPr>
      <w:r>
        <w:pict>
          <v:shape id="_x0000_s1038" o:spid="_x0000_s1038" o:spt="136" type="#_x0000_t136" style="position:absolute;left:0pt;margin-left:-13.05pt;margin-top:234.15pt;height:18.85pt;width:119.4pt;rotation:21626880f;z-index:2516725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39" o:spid="_x0000_s1039" o:spt="136" type="#_x0000_t136" style="position:absolute;left:0pt;margin-left:391.9pt;margin-top:234.15pt;height:18.85pt;width:119.4pt;rotation:21626880f;z-index:2516736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40" o:spid="_x0000_s1040" o:spt="136" type="#_x0000_t136" style="position:absolute;left:0pt;margin-left:491.9pt;margin-top:478.15pt;height:18.85pt;width:119.4pt;rotation:21626880f;z-index:2516746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41" o:spid="_x0000_s1041" o:spt="136" type="#_x0000_t136" style="position:absolute;left:0pt;margin-left:86.9pt;margin-top:478.15pt;height:18.85pt;width:119.4pt;rotation:21626880f;z-index:2516756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07C1E">
      <w:pPr>
        <w:spacing w:line="13455" w:lineRule="exact"/>
        <w:sectPr>
          <w:footerReference r:id="rId39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285BA97A">
      <w:pPr>
        <w:pStyle w:val="2"/>
        <w:spacing w:line="434" w:lineRule="auto"/>
      </w:pPr>
      <w:r>
        <w:pict>
          <v:shape id="_x0000_s1042" o:spid="_x0000_s1042" o:spt="136" type="#_x0000_t136" style="position:absolute;left:0pt;margin-left:491.9pt;margin-top:44.1pt;height:18.85pt;width:119.4pt;mso-position-horizontal-relative:page;mso-position-vertical-relative:page;rotation:21626880f;z-index:25168179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6CF85EF8">
      <w:pPr>
        <w:spacing w:before="1" w:line="13455" w:lineRule="exact"/>
        <w:ind w:firstLine="1170"/>
      </w:pPr>
      <w:r>
        <w:pict>
          <v:shape id="_x0000_s1043" o:spid="_x0000_s1043" o:spt="136" type="#_x0000_t136" style="position:absolute;left:0pt;margin-left:86.9pt;margin-top:478.15pt;height:18.85pt;width:119.4pt;rotation:21626880f;z-index:2516776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44" o:spid="_x0000_s1044" o:spt="136" type="#_x0000_t136" style="position:absolute;left:0pt;margin-left:-13.05pt;margin-top:234.15pt;height:18.85pt;width:119.4pt;rotation:21626880f;z-index:2516787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45" o:spid="_x0000_s1045" o:spt="136" type="#_x0000_t136" style="position:absolute;left:0pt;margin-left:391.9pt;margin-top:234.15pt;height:18.85pt;width:119.4pt;rotation:21626880f;z-index:2516797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46" o:spid="_x0000_s1046" o:spt="136" type="#_x0000_t136" style="position:absolute;left:0pt;margin-left:491.9pt;margin-top:478.15pt;height:18.85pt;width:119.4pt;rotation:21626880f;z-index:2516807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C90B2">
      <w:pPr>
        <w:spacing w:line="13455" w:lineRule="exact"/>
        <w:sectPr>
          <w:footerReference r:id="rId40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5DA35F05">
      <w:pPr>
        <w:pStyle w:val="2"/>
        <w:spacing w:line="434" w:lineRule="auto"/>
      </w:pPr>
      <w:r>
        <w:pict>
          <v:shape id="_x0000_s1047" o:spid="_x0000_s1047" o:spt="136" type="#_x0000_t136" style="position:absolute;left:0pt;margin-left:491.9pt;margin-top:44.1pt;height:18.85pt;width:119.4pt;mso-position-horizontal-relative:page;mso-position-vertical-relative:page;rotation:21626880f;z-index:25168691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321C8FFF">
      <w:pPr>
        <w:spacing w:before="1" w:line="13455" w:lineRule="exact"/>
        <w:ind w:firstLine="1170"/>
      </w:pPr>
      <w:r>
        <w:pict>
          <v:shape id="_x0000_s1048" o:spid="_x0000_s1048" o:spt="136" type="#_x0000_t136" style="position:absolute;left:0pt;margin-left:-13.05pt;margin-top:234.15pt;height:18.85pt;width:119.4pt;rotation:21626880f;z-index:2516828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49" o:spid="_x0000_s1049" o:spt="136" type="#_x0000_t136" style="position:absolute;left:0pt;margin-left:391.9pt;margin-top:234.15pt;height:18.85pt;width:119.4pt;rotation:21626880f;z-index:2516838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50" o:spid="_x0000_s1050" o:spt="136" type="#_x0000_t136" style="position:absolute;left:0pt;margin-left:86.9pt;margin-top:478.15pt;height:18.85pt;width:119.4pt;rotation:21626880f;z-index:2516848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51" o:spid="_x0000_s1051" o:spt="136" type="#_x0000_t136" style="position:absolute;left:0pt;margin-left:491.9pt;margin-top:478.15pt;height:18.85pt;width:119.4pt;rotation:21626880f;z-index:2516858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5EF98">
      <w:pPr>
        <w:spacing w:line="13455" w:lineRule="exact"/>
        <w:sectPr>
          <w:footerReference r:id="rId4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5A74DC2">
      <w:pPr>
        <w:pStyle w:val="2"/>
        <w:spacing w:line="434" w:lineRule="auto"/>
      </w:pPr>
      <w:r>
        <w:pict>
          <v:shape id="_x0000_s1052" o:spid="_x0000_s1052" o:spt="136" type="#_x0000_t136" style="position:absolute;left:0pt;margin-left:491.9pt;margin-top:44.1pt;height:18.85pt;width:119.4pt;mso-position-horizontal-relative:page;mso-position-vertical-relative:page;rotation:21626880f;z-index:25168998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1065692C">
      <w:pPr>
        <w:spacing w:before="1" w:line="13455" w:lineRule="exact"/>
        <w:ind w:firstLine="1170"/>
      </w:pPr>
      <w:r>
        <w:pict>
          <v:shape id="_x0000_s1053" o:spid="_x0000_s1053" o:spt="136" type="#_x0000_t136" style="position:absolute;left:0pt;margin-left:-13.05pt;margin-top:234.15pt;height:18.85pt;width:119.4pt;rotation:21626880f;z-index:2516879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54" o:spid="_x0000_s1054" o:spt="136" type="#_x0000_t136" style="position:absolute;left:0pt;margin-left:491.9pt;margin-top:478.15pt;height:18.85pt;width:119.4pt;rotation:21626880f;z-index:2516889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55" o:spid="_x0000_s1055" o:spt="136" type="#_x0000_t136" style="position:absolute;left:0pt;margin-left:391.9pt;margin-top:234.15pt;height:18.85pt;width:119.4pt;rotation:21626880f;z-index:2516910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56" o:spid="_x0000_s1056" o:spt="136" type="#_x0000_t136" style="position:absolute;left:0pt;margin-left:86.9pt;margin-top:478.15pt;height:18.85pt;width:119.4pt;rotation:21626880f;z-index:2516920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09E20">
      <w:pPr>
        <w:spacing w:line="13455" w:lineRule="exact"/>
        <w:sectPr>
          <w:footerReference r:id="rId42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4EC1EFBF">
      <w:pPr>
        <w:pStyle w:val="2"/>
        <w:spacing w:line="434" w:lineRule="auto"/>
      </w:pPr>
      <w:r>
        <w:pict>
          <v:shape id="_x0000_s1057" o:spid="_x0000_s1057" o:spt="136" type="#_x0000_t136" style="position:absolute;left:0pt;margin-left:491.9pt;margin-top:44.1pt;height:18.85pt;width:119.4pt;mso-position-horizontal-relative:page;mso-position-vertical-relative:page;rotation:21626880f;z-index:25169510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7275A12D">
      <w:pPr>
        <w:spacing w:before="1" w:line="13455" w:lineRule="exact"/>
        <w:ind w:firstLine="1170"/>
      </w:pPr>
      <w:r>
        <w:pict>
          <v:shape id="_x0000_s1058" o:spid="_x0000_s1058" o:spt="136" type="#_x0000_t136" style="position:absolute;left:0pt;margin-left:-13.05pt;margin-top:234.15pt;height:18.85pt;width:119.4pt;rotation:21626880f;z-index:2516930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59" o:spid="_x0000_s1059" o:spt="136" type="#_x0000_t136" style="position:absolute;left:0pt;margin-left:391.9pt;margin-top:234.15pt;height:18.85pt;width:119.4pt;rotation:21626880f;z-index:2516940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60" o:spid="_x0000_s1060" o:spt="136" type="#_x0000_t136" style="position:absolute;left:0pt;margin-left:86.9pt;margin-top:478.15pt;height:18.85pt;width:119.4pt;rotation:21626880f;z-index:2516961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61" o:spid="_x0000_s1061" o:spt="136" type="#_x0000_t136" style="position:absolute;left:0pt;margin-left:491.9pt;margin-top:478.15pt;height:18.85pt;width:119.4pt;rotation:21626880f;z-index:2516971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122BB">
      <w:pPr>
        <w:spacing w:line="13455" w:lineRule="exact"/>
        <w:sectPr>
          <w:footerReference r:id="rId4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808F468">
      <w:pPr>
        <w:pStyle w:val="2"/>
        <w:spacing w:line="434" w:lineRule="auto"/>
      </w:pPr>
      <w:r>
        <w:pict>
          <v:shape id="_x0000_s1062" o:spid="_x0000_s1062" o:spt="136" type="#_x0000_t136" style="position:absolute;left:0pt;margin-left:491.9pt;margin-top:44.1pt;height:18.85pt;width:119.4pt;mso-position-horizontal-relative:page;mso-position-vertical-relative:page;rotation:21626880f;z-index:25169817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5201F881">
      <w:pPr>
        <w:spacing w:before="1" w:line="13455" w:lineRule="exact"/>
        <w:ind w:firstLine="1170"/>
      </w:pPr>
      <w:r>
        <w:pict>
          <v:shape id="_x0000_s1063" o:spid="_x0000_s1063" o:spt="136" type="#_x0000_t136" style="position:absolute;left:0pt;margin-left:-13.05pt;margin-top:234.15pt;height:18.85pt;width:119.4pt;rotation:21626880f;z-index:2516992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64" o:spid="_x0000_s1064" o:spt="136" type="#_x0000_t136" style="position:absolute;left:0pt;margin-left:391.9pt;margin-top:234.15pt;height:18.85pt;width:119.4pt;rotation:21626880f;z-index:2517002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65" o:spid="_x0000_s1065" o:spt="136" type="#_x0000_t136" style="position:absolute;left:0pt;margin-left:86.9pt;margin-top:478.15pt;height:18.85pt;width:119.4pt;rotation:21626880f;z-index:2517012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66" o:spid="_x0000_s1066" o:spt="136" type="#_x0000_t136" style="position:absolute;left:0pt;margin-left:491.9pt;margin-top:478.15pt;height:18.85pt;width:119.4pt;rotation:21626880f;z-index:2517022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692D4">
      <w:pPr>
        <w:spacing w:line="13455" w:lineRule="exact"/>
        <w:sectPr>
          <w:footerReference r:id="rId4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935ED5D">
      <w:pPr>
        <w:pStyle w:val="2"/>
        <w:spacing w:line="434" w:lineRule="auto"/>
      </w:pPr>
      <w:r>
        <w:pict>
          <v:shape id="_x0000_s1067" o:spid="_x0000_s1067" o:spt="136" type="#_x0000_t136" style="position:absolute;left:0pt;margin-left:491.9pt;margin-top:44.1pt;height:18.85pt;width:119.4pt;mso-position-horizontal-relative:page;mso-position-vertical-relative:page;rotation:21626880f;z-index:25170636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718C3E88">
      <w:pPr>
        <w:spacing w:before="1" w:line="13455" w:lineRule="exact"/>
        <w:ind w:firstLine="1170"/>
      </w:pPr>
      <w:r>
        <w:pict>
          <v:shape id="_x0000_s1068" o:spid="_x0000_s1068" o:spt="136" type="#_x0000_t136" style="position:absolute;left:0pt;margin-left:-13.05pt;margin-top:234.15pt;height:18.85pt;width:119.4pt;rotation:21626880f;z-index:2517032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69" o:spid="_x0000_s1069" o:spt="136" type="#_x0000_t136" style="position:absolute;left:0pt;margin-left:391.9pt;margin-top:234.15pt;height:18.85pt;width:119.4pt;rotation:21626880f;z-index:2517043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70" o:spid="_x0000_s1070" o:spt="136" type="#_x0000_t136" style="position:absolute;left:0pt;margin-left:491.9pt;margin-top:478.15pt;height:18.85pt;width:119.4pt;rotation:21626880f;z-index:2517053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71" o:spid="_x0000_s1071" o:spt="136" type="#_x0000_t136" style="position:absolute;left:0pt;margin-left:86.9pt;margin-top:478.15pt;height:18.85pt;width:119.4pt;rotation:21626880f;z-index:2517073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48BCE">
      <w:pPr>
        <w:spacing w:line="13455" w:lineRule="exact"/>
        <w:sectPr>
          <w:footerReference r:id="rId4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8FEBBD5">
      <w:pPr>
        <w:pStyle w:val="2"/>
        <w:spacing w:line="434" w:lineRule="auto"/>
      </w:pPr>
      <w:r>
        <w:pict>
          <v:shape id="_x0000_s1072" o:spid="_x0000_s1072" o:spt="136" type="#_x0000_t136" style="position:absolute;left:0pt;margin-left:491.9pt;margin-top:44.1pt;height:18.85pt;width:119.4pt;mso-position-horizontal-relative:page;mso-position-vertical-relative:page;rotation:21626880f;z-index:25170944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0A4B76B9">
      <w:pPr>
        <w:spacing w:before="1" w:line="13455" w:lineRule="exact"/>
        <w:ind w:firstLine="1170"/>
      </w:pPr>
      <w:r>
        <w:pict>
          <v:shape id="_x0000_s1073" o:spid="_x0000_s1073" o:spt="136" type="#_x0000_t136" style="position:absolute;left:0pt;margin-left:-13.05pt;margin-top:234.15pt;height:18.85pt;width:119.4pt;rotation:21626880f;z-index:2517084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74" o:spid="_x0000_s1074" o:spt="136" type="#_x0000_t136" style="position:absolute;left:0pt;margin-left:391.9pt;margin-top:234.15pt;height:18.85pt;width:119.4pt;rotation:21626880f;z-index:2517104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75" o:spid="_x0000_s1075" o:spt="136" type="#_x0000_t136" style="position:absolute;left:0pt;margin-left:491.9pt;margin-top:478.15pt;height:18.85pt;width:119.4pt;rotation:21626880f;z-index:2517114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76" o:spid="_x0000_s1076" o:spt="136" type="#_x0000_t136" style="position:absolute;left:0pt;margin-left:86.9pt;margin-top:478.15pt;height:18.85pt;width:119.4pt;rotation:21626880f;z-index:2517125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802BC">
      <w:pPr>
        <w:spacing w:line="13455" w:lineRule="exact"/>
        <w:sectPr>
          <w:footerReference r:id="rId4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681EB25">
      <w:pPr>
        <w:pStyle w:val="2"/>
        <w:spacing w:line="434" w:lineRule="auto"/>
      </w:pPr>
      <w:r>
        <w:pict>
          <v:shape id="_x0000_s1077" o:spid="_x0000_s1077" o:spt="136" type="#_x0000_t136" style="position:absolute;left:0pt;margin-left:491.9pt;margin-top:44.1pt;height:18.85pt;width:119.4pt;mso-position-horizontal-relative:page;mso-position-vertical-relative:page;rotation:21626880f;z-index:25171558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3992052C">
      <w:pPr>
        <w:spacing w:before="1" w:line="13455" w:lineRule="exact"/>
        <w:ind w:firstLine="1170"/>
      </w:pPr>
      <w:r>
        <w:pict>
          <v:shape id="_x0000_s1078" o:spid="_x0000_s1078" o:spt="136" type="#_x0000_t136" style="position:absolute;left:0pt;margin-left:86.9pt;margin-top:478.15pt;height:18.85pt;width:119.4pt;rotation:21626880f;z-index:2517135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79" o:spid="_x0000_s1079" o:spt="136" type="#_x0000_t136" style="position:absolute;left:0pt;margin-left:491.9pt;margin-top:478.15pt;height:18.85pt;width:119.4pt;rotation:21626880f;z-index:2517145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80" o:spid="_x0000_s1080" o:spt="136" type="#_x0000_t136" style="position:absolute;left:0pt;margin-left:391.9pt;margin-top:234.15pt;height:18.85pt;width:119.4pt;rotation:21626880f;z-index:2517166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81" o:spid="_x0000_s1081" o:spt="136" type="#_x0000_t136" style="position:absolute;left:0pt;margin-left:-13.05pt;margin-top:234.15pt;height:18.85pt;width:119.4pt;rotation:21626880f;z-index:2517176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8E663">
      <w:pPr>
        <w:spacing w:line="13455" w:lineRule="exact"/>
        <w:sectPr>
          <w:footerReference r:id="rId4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DCE3436">
      <w:pPr>
        <w:pStyle w:val="2"/>
        <w:spacing w:line="434" w:lineRule="auto"/>
      </w:pPr>
      <w:r>
        <w:pict>
          <v:shape id="_x0000_s1082" o:spid="_x0000_s1082" o:spt="136" type="#_x0000_t136" style="position:absolute;left:0pt;margin-left:491.9pt;margin-top:44.1pt;height:18.85pt;width:119.4pt;mso-position-horizontal-relative:page;mso-position-vertical-relative:page;rotation:21626880f;z-index:25171968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68C4D9BD">
      <w:pPr>
        <w:spacing w:before="1" w:line="13455" w:lineRule="exact"/>
        <w:ind w:firstLine="1170"/>
      </w:pPr>
      <w:r>
        <w:pict>
          <v:shape id="_x0000_s1083" o:spid="_x0000_s1083" o:spt="136" type="#_x0000_t136" style="position:absolute;left:0pt;margin-left:-13.05pt;margin-top:234.15pt;height:18.85pt;width:119.4pt;rotation:21626880f;z-index:2517186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84" o:spid="_x0000_s1084" o:spt="136" type="#_x0000_t136" style="position:absolute;left:0pt;margin-left:391.9pt;margin-top:234.15pt;height:18.85pt;width:119.4pt;rotation:21626880f;z-index:2517207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85" o:spid="_x0000_s1085" o:spt="136" type="#_x0000_t136" style="position:absolute;left:0pt;margin-left:86.9pt;margin-top:478.15pt;height:18.85pt;width:119.4pt;rotation:21626880f;z-index:2517217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86" o:spid="_x0000_s1086" o:spt="136" type="#_x0000_t136" style="position:absolute;left:0pt;margin-left:491.9pt;margin-top:478.15pt;height:18.85pt;width:119.4pt;rotation:21626880f;z-index:2517227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F8325">
      <w:pPr>
        <w:spacing w:line="13455" w:lineRule="exact"/>
        <w:sectPr>
          <w:footerReference r:id="rId48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503C24A">
      <w:pPr>
        <w:pStyle w:val="2"/>
        <w:spacing w:line="434" w:lineRule="auto"/>
      </w:pPr>
      <w:r>
        <w:pict>
          <v:shape id="_x0000_s1087" o:spid="_x0000_s1087" o:spt="136" type="#_x0000_t136" style="position:absolute;left:0pt;margin-left:491.9pt;margin-top:44.1pt;height:18.85pt;width:119.4pt;mso-position-horizontal-relative:page;mso-position-vertical-relative:page;rotation:21626880f;z-index:25172480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1F96A7B0">
      <w:pPr>
        <w:spacing w:before="1" w:line="13455" w:lineRule="exact"/>
        <w:ind w:firstLine="1170"/>
      </w:pPr>
      <w:r>
        <w:pict>
          <v:shape id="_x0000_s1088" o:spid="_x0000_s1088" o:spt="136" type="#_x0000_t136" style="position:absolute;left:0pt;margin-left:391.9pt;margin-top:234.15pt;height:18.85pt;width:119.4pt;rotation:21626880f;z-index:2517237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89" o:spid="_x0000_s1089" o:spt="136" type="#_x0000_t136" style="position:absolute;left:0pt;margin-left:86.9pt;margin-top:478.15pt;height:18.85pt;width:119.4pt;rotation:21626880f;z-index:2517258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90" o:spid="_x0000_s1090" o:spt="136" type="#_x0000_t136" style="position:absolute;left:0pt;margin-left:491.9pt;margin-top:478.15pt;height:18.85pt;width:119.4pt;rotation:21626880f;z-index:2517268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91" o:spid="_x0000_s1091" o:spt="136" type="#_x0000_t136" style="position:absolute;left:0pt;margin-left:-13.05pt;margin-top:234.15pt;height:18.85pt;width:119.4pt;rotation:21626880f;z-index:2517278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6C464">
      <w:pPr>
        <w:spacing w:line="13455" w:lineRule="exact"/>
        <w:sectPr>
          <w:footerReference r:id="rId4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4904D2A">
      <w:pPr>
        <w:pStyle w:val="2"/>
        <w:spacing w:line="434" w:lineRule="auto"/>
      </w:pPr>
      <w:r>
        <w:pict>
          <v:shape id="_x0000_s1092" o:spid="_x0000_s1092" o:spt="136" type="#_x0000_t136" style="position:absolute;left:0pt;margin-left:491.9pt;margin-top:44.1pt;height:18.85pt;width:119.4pt;mso-position-horizontal-relative:page;mso-position-vertical-relative:page;rotation:21626880f;z-index:25173299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0CAD49A8">
      <w:pPr>
        <w:spacing w:before="1" w:line="13455" w:lineRule="exact"/>
        <w:ind w:firstLine="1170"/>
      </w:pPr>
      <w:r>
        <w:pict>
          <v:shape id="_x0000_s1093" o:spid="_x0000_s1093" o:spt="136" type="#_x0000_t136" style="position:absolute;left:0pt;margin-left:-13.05pt;margin-top:234.15pt;height:18.85pt;width:119.4pt;rotation:21626880f;z-index:2517288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94" o:spid="_x0000_s1094" o:spt="136" type="#_x0000_t136" style="position:absolute;left:0pt;margin-left:391.9pt;margin-top:234.15pt;height:18.85pt;width:119.4pt;rotation:21626880f;z-index:2517299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95" o:spid="_x0000_s1095" o:spt="136" type="#_x0000_t136" style="position:absolute;left:0pt;margin-left:86.9pt;margin-top:478.15pt;height:18.85pt;width:119.4pt;rotation:21626880f;z-index:2517309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96" o:spid="_x0000_s1096" o:spt="136" type="#_x0000_t136" style="position:absolute;left:0pt;margin-left:491.9pt;margin-top:478.15pt;height:18.85pt;width:119.4pt;rotation:21626880f;z-index:2517319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A49CB">
      <w:pPr>
        <w:spacing w:line="13455" w:lineRule="exact"/>
        <w:sectPr>
          <w:footerReference r:id="rId50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DE6A34C">
      <w:pPr>
        <w:pStyle w:val="2"/>
        <w:spacing w:line="434" w:lineRule="auto"/>
      </w:pPr>
      <w:r>
        <w:pict>
          <v:shape id="_x0000_s1097" o:spid="_x0000_s1097" o:spt="136" type="#_x0000_t136" style="position:absolute;left:0pt;margin-left:491.9pt;margin-top:44.1pt;height:18.85pt;width:119.4pt;mso-position-horizontal-relative:page;mso-position-vertical-relative:page;rotation:21626880f;z-index:25173401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6CDBFC2F">
      <w:pPr>
        <w:spacing w:before="1" w:line="13455" w:lineRule="exact"/>
        <w:ind w:firstLine="1170"/>
      </w:pPr>
      <w:r>
        <w:pict>
          <v:shape id="_x0000_s1098" o:spid="_x0000_s1098" o:spt="136" type="#_x0000_t136" style="position:absolute;left:0pt;margin-left:86.9pt;margin-top:478.15pt;height:18.85pt;width:119.4pt;rotation:21626880f;z-index:2517350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99" o:spid="_x0000_s1099" o:spt="136" type="#_x0000_t136" style="position:absolute;left:0pt;margin-left:491.9pt;margin-top:478.15pt;height:18.85pt;width:119.4pt;rotation:21626880f;z-index:2517360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00" o:spid="_x0000_s1100" o:spt="136" type="#_x0000_t136" style="position:absolute;left:0pt;margin-left:391.9pt;margin-top:234.15pt;height:18.85pt;width:119.4pt;rotation:21626880f;z-index:2517370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01" o:spid="_x0000_s1101" o:spt="136" type="#_x0000_t136" style="position:absolute;left:0pt;margin-left:-13.05pt;margin-top:234.15pt;height:18.85pt;width:119.4pt;rotation:21626880f;z-index:2517381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6B484">
      <w:pPr>
        <w:spacing w:line="13455" w:lineRule="exact"/>
        <w:sectPr>
          <w:footerReference r:id="rId5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5C2300D">
      <w:pPr>
        <w:pStyle w:val="2"/>
        <w:spacing w:line="434" w:lineRule="auto"/>
      </w:pPr>
      <w:r>
        <w:pict>
          <v:shape id="_x0000_s1102" o:spid="_x0000_s1102" o:spt="136" type="#_x0000_t136" style="position:absolute;left:0pt;margin-left:491.9pt;margin-top:44.1pt;height:18.85pt;width:119.4pt;mso-position-horizontal-relative:page;mso-position-vertical-relative:page;rotation:21626880f;z-index:25174016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19315BDA">
      <w:pPr>
        <w:spacing w:before="1" w:line="13455" w:lineRule="exact"/>
        <w:ind w:firstLine="1170"/>
      </w:pPr>
      <w:r>
        <w:pict>
          <v:shape id="_x0000_s1103" o:spid="_x0000_s1103" o:spt="136" type="#_x0000_t136" style="position:absolute;left:0pt;margin-left:391.9pt;margin-top:234.15pt;height:18.85pt;width:119.4pt;rotation:21626880f;z-index:2517391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04" o:spid="_x0000_s1104" o:spt="136" type="#_x0000_t136" style="position:absolute;left:0pt;margin-left:86.9pt;margin-top:478.15pt;height:18.85pt;width:119.4pt;rotation:21626880f;z-index:2517411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05" o:spid="_x0000_s1105" o:spt="136" type="#_x0000_t136" style="position:absolute;left:0pt;margin-left:491.9pt;margin-top:478.15pt;height:18.85pt;width:119.4pt;rotation:21626880f;z-index:2517422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06" o:spid="_x0000_s1106" o:spt="136" type="#_x0000_t136" style="position:absolute;left:0pt;margin-left:-13.05pt;margin-top:234.15pt;height:18.85pt;width:119.4pt;rotation:21626880f;z-index:2517432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DA763">
      <w:pPr>
        <w:spacing w:line="13455" w:lineRule="exact"/>
        <w:sectPr>
          <w:footerReference r:id="rId52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5E07D57">
      <w:pPr>
        <w:pStyle w:val="2"/>
        <w:spacing w:line="434" w:lineRule="auto"/>
      </w:pPr>
      <w:r>
        <w:pict>
          <v:shape id="_x0000_s1107" o:spid="_x0000_s1107" o:spt="136" type="#_x0000_t136" style="position:absolute;left:0pt;margin-left:491.9pt;margin-top:44.1pt;height:18.85pt;width:119.4pt;mso-position-horizontal-relative:page;mso-position-vertical-relative:page;rotation:21626880f;z-index:25174425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2C876C01">
      <w:pPr>
        <w:spacing w:before="1" w:line="13455" w:lineRule="exact"/>
        <w:ind w:firstLine="1170"/>
      </w:pPr>
      <w:r>
        <w:pict>
          <v:shape id="_x0000_s1108" o:spid="_x0000_s1108" o:spt="136" type="#_x0000_t136" style="position:absolute;left:0pt;margin-left:491.9pt;margin-top:478.15pt;height:18.85pt;width:119.4pt;rotation:21626880f;z-index:2517452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09" o:spid="_x0000_s1109" o:spt="136" type="#_x0000_t136" style="position:absolute;left:0pt;margin-left:391.9pt;margin-top:234.15pt;height:18.85pt;width:119.4pt;rotation:21626880f;z-index:2517463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10" o:spid="_x0000_s1110" o:spt="136" type="#_x0000_t136" style="position:absolute;left:0pt;margin-left:-13.05pt;margin-top:234.15pt;height:18.85pt;width:119.4pt;rotation:21626880f;z-index:2517473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11" o:spid="_x0000_s1111" o:spt="136" type="#_x0000_t136" style="position:absolute;left:0pt;margin-left:86.9pt;margin-top:478.15pt;height:18.85pt;width:119.4pt;rotation:21626880f;z-index:2517483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FF307">
      <w:pPr>
        <w:spacing w:line="13455" w:lineRule="exact"/>
        <w:sectPr>
          <w:footerReference r:id="rId5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A6F7E2E">
      <w:pPr>
        <w:pStyle w:val="2"/>
        <w:spacing w:line="434" w:lineRule="auto"/>
      </w:pPr>
      <w:r>
        <w:pict>
          <v:shape id="_x0000_s1112" o:spid="_x0000_s1112" o:spt="136" type="#_x0000_t136" style="position:absolute;left:0pt;margin-left:491.9pt;margin-top:44.1pt;height:18.85pt;width:119.4pt;mso-position-horizontal-relative:page;mso-position-vertical-relative:page;rotation:21626880f;z-index:25174937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13822E89">
      <w:pPr>
        <w:spacing w:before="1" w:line="13455" w:lineRule="exact"/>
        <w:ind w:firstLine="1170"/>
        <w:rPr>
          <w:rFonts w:hint="default" w:eastAsia="宋体"/>
          <w:lang w:val="en-US" w:eastAsia="zh-CN"/>
        </w:rPr>
        <w:sectPr>
          <w:footerReference r:id="rId54" w:type="default"/>
          <w:pgSz w:w="11900" w:h="16840"/>
          <w:pgMar w:top="642" w:right="0" w:bottom="340" w:left="0" w:header="326" w:footer="111" w:gutter="0"/>
          <w:cols w:space="720" w:num="1"/>
        </w:sectPr>
      </w:pPr>
      <w:r>
        <w:pict>
          <v:shape id="_x0000_s1113" o:spid="_x0000_s1113" o:spt="136" type="#_x0000_t136" style="position:absolute;left:0pt;margin-left:491.9pt;margin-top:478.15pt;height:18.85pt;width:119.4pt;rotation:21626880f;z-index:2517504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14" o:spid="_x0000_s1114" o:spt="136" type="#_x0000_t136" style="position:absolute;left:0pt;margin-left:391.9pt;margin-top:234.15pt;height:18.85pt;width:119.4pt;rotation:21626880f;z-index:2517514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15" o:spid="_x0000_s1115" o:spt="136" type="#_x0000_t136" style="position:absolute;left:0pt;margin-left:-13.05pt;margin-top:234.15pt;height:18.85pt;width:119.4pt;rotation:21626880f;z-index:2517524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16" o:spid="_x0000_s1116" o:spt="136" type="#_x0000_t136" style="position:absolute;left:0pt;margin-left:86.9pt;margin-top:478.15pt;height:18.85pt;width:119.4pt;rotation:21626880f;z-index:2517534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pict>
          <v:shape id="_x0000_s1117" o:spid="_x0000_s1117" o:spt="136" type="#_x0000_t136" style="position:absolute;left:0pt;margin-left:491.9pt;margin-top:44.1pt;height:18.85pt;width:119.4pt;mso-position-horizontal-relative:page;mso-position-vertical-relative:page;rotation:21626880f;z-index:25175654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18" o:spid="_x0000_s1118" o:spt="136" type="#_x0000_t136" style="position:absolute;left:0pt;margin-left:-13.05pt;margin-top:234.15pt;height:18.85pt;width:119.4pt;rotation:21626880f;z-index:2517544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19" o:spid="_x0000_s1119" o:spt="136" type="#_x0000_t136" style="position:absolute;left:0pt;margin-left:491.9pt;margin-top:478.15pt;height:18.85pt;width:119.4pt;rotation:21626880f;z-index:2517555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20" o:spid="_x0000_s1120" o:spt="136" type="#_x0000_t136" style="position:absolute;left:0pt;margin-left:86.9pt;margin-top:478.15pt;height:18.85pt;width:119.4pt;rotation:21626880f;z-index:2517575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21" o:spid="_x0000_s1121" o:spt="136" type="#_x0000_t136" style="position:absolute;left:0pt;margin-left:391.9pt;margin-top:234.15pt;height:18.85pt;width:119.4pt;rotation:21626880f;z-index:2517585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rFonts w:hint="eastAsia" w:eastAsia="宋体"/>
          <w:lang w:val="en-US" w:eastAsia="zh-CN"/>
        </w:rPr>
        <w:t xml:space="preserve">  </w:t>
      </w:r>
    </w:p>
    <w:p w14:paraId="259A9000">
      <w:pPr>
        <w:spacing w:before="81" w:line="223" w:lineRule="auto"/>
        <w:ind w:firstLine="250" w:firstLineChars="100"/>
        <w:jc w:val="center"/>
        <w:outlineLvl w:val="1"/>
        <w:rPr>
          <w:rFonts w:ascii="黑体" w:hAnsi="黑体" w:eastAsia="黑体" w:cs="黑体"/>
          <w:sz w:val="25"/>
          <w:szCs w:val="25"/>
        </w:rPr>
      </w:pPr>
      <w:bookmarkStart w:id="42" w:name="bookmark30"/>
      <w:bookmarkEnd w:id="42"/>
      <w:r>
        <w:rPr>
          <w:rFonts w:ascii="黑体" w:hAnsi="黑体" w:eastAsia="黑体" w:cs="黑体"/>
          <w:sz w:val="25"/>
          <w:szCs w:val="25"/>
        </w:rPr>
        <w:t>十一、国有资产占有使用情况</w:t>
      </w:r>
    </w:p>
    <w:p w14:paraId="61D3BF7A">
      <w:pPr>
        <w:spacing w:before="129" w:line="221" w:lineRule="auto"/>
        <w:ind w:left="18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1、车辆情况：</w:t>
      </w:r>
    </w:p>
    <w:p w14:paraId="7C4710F0">
      <w:pPr>
        <w:spacing w:before="131" w:line="319" w:lineRule="auto"/>
        <w:ind w:left="1307" w:right="1513" w:firstLine="503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截至2024年1月1</w:t>
      </w:r>
      <w:r>
        <w:rPr>
          <w:rFonts w:ascii="仿宋" w:hAnsi="仿宋" w:eastAsia="仿宋" w:cs="仿宋"/>
          <w:spacing w:val="-4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日，兴县医疗集团共有公务用车编制0辆，实有0辆，其</w:t>
      </w:r>
      <w:r>
        <w:rPr>
          <w:rFonts w:ascii="仿宋" w:hAnsi="仿宋" w:eastAsia="仿宋" w:cs="仿宋"/>
          <w:spacing w:val="-1"/>
          <w:sz w:val="25"/>
          <w:szCs w:val="25"/>
        </w:rPr>
        <w:t>中：领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导用车0辆，机要通信用车0辆，应急保障用车0辆，执法执勤用车0辆，特种专业技</w:t>
      </w:r>
      <w:r>
        <w:rPr>
          <w:rFonts w:ascii="仿宋" w:hAnsi="仿宋" w:eastAsia="仿宋" w:cs="仿宋"/>
          <w:spacing w:val="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术用车0辆，事业单位业务用车0辆，其他</w:t>
      </w:r>
      <w:r>
        <w:rPr>
          <w:rFonts w:ascii="仿宋" w:hAnsi="仿宋" w:eastAsia="仿宋" w:cs="仿宋"/>
          <w:spacing w:val="1"/>
          <w:sz w:val="25"/>
          <w:szCs w:val="25"/>
        </w:rPr>
        <w:t>公务用车0辆。</w:t>
      </w:r>
    </w:p>
    <w:p w14:paraId="7F355C33">
      <w:pPr>
        <w:spacing w:before="1" w:line="224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2、房屋情况：</w:t>
      </w:r>
    </w:p>
    <w:p w14:paraId="0BC19EB9">
      <w:pPr>
        <w:spacing w:before="129" w:line="223" w:lineRule="auto"/>
        <w:ind w:left="18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截至2024年1月1</w:t>
      </w:r>
      <w:r>
        <w:rPr>
          <w:rFonts w:ascii="仿宋" w:hAnsi="仿宋" w:eastAsia="仿宋" w:cs="仿宋"/>
          <w:spacing w:val="-4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日，兴县医疗集团使</w:t>
      </w:r>
      <w:r>
        <w:rPr>
          <w:rFonts w:ascii="仿宋" w:hAnsi="仿宋" w:eastAsia="仿宋" w:cs="仿宋"/>
          <w:spacing w:val="-1"/>
          <w:sz w:val="25"/>
          <w:szCs w:val="25"/>
        </w:rPr>
        <w:t>用的办公用房建筑总面积0平方米。</w:t>
      </w:r>
    </w:p>
    <w:p w14:paraId="52B9E58F">
      <w:pPr>
        <w:spacing w:before="130" w:line="223" w:lineRule="auto"/>
        <w:ind w:left="18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3、其他国有资产占有使用情况：</w:t>
      </w:r>
    </w:p>
    <w:p w14:paraId="120BFFD9">
      <w:pPr>
        <w:spacing w:before="130" w:line="319" w:lineRule="auto"/>
        <w:ind w:left="1308" w:right="1525" w:firstLine="50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截至2024年1月1</w:t>
      </w:r>
      <w:r>
        <w:rPr>
          <w:rFonts w:ascii="仿宋" w:hAnsi="仿宋" w:eastAsia="仿宋" w:cs="仿宋"/>
          <w:spacing w:val="-4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日，兴县医疗集团占有使用价</w:t>
      </w:r>
      <w:r>
        <w:rPr>
          <w:rFonts w:ascii="仿宋" w:hAnsi="仿宋" w:eastAsia="仿宋" w:cs="仿宋"/>
          <w:spacing w:val="-1"/>
          <w:sz w:val="25"/>
          <w:szCs w:val="25"/>
        </w:rPr>
        <w:t>值50万元（原值）以上的通用设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备0台（套</w:t>
      </w:r>
      <w:r>
        <w:rPr>
          <w:rFonts w:ascii="仿宋" w:hAnsi="仿宋" w:eastAsia="仿宋" w:cs="仿宋"/>
          <w:spacing w:val="16"/>
          <w:sz w:val="25"/>
          <w:szCs w:val="25"/>
        </w:rPr>
        <w:t>）；</w:t>
      </w:r>
      <w:r>
        <w:rPr>
          <w:rFonts w:ascii="仿宋" w:hAnsi="仿宋" w:eastAsia="仿宋" w:cs="仿宋"/>
          <w:spacing w:val="1"/>
          <w:sz w:val="25"/>
          <w:szCs w:val="25"/>
        </w:rPr>
        <w:t>兴县医疗集团占有使用价值100万元（原值）以上的通用设备0台</w:t>
      </w:r>
    </w:p>
    <w:p w14:paraId="3E084C90">
      <w:pPr>
        <w:spacing w:before="1" w:line="227" w:lineRule="auto"/>
        <w:ind w:left="13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4"/>
          <w:sz w:val="25"/>
          <w:szCs w:val="25"/>
        </w:rPr>
        <w:t>（套）。</w:t>
      </w:r>
    </w:p>
    <w:p w14:paraId="0B63D8FF">
      <w:pPr>
        <w:spacing w:before="125" w:line="222" w:lineRule="auto"/>
        <w:ind w:left="1297"/>
        <w:outlineLvl w:val="1"/>
        <w:rPr>
          <w:rFonts w:ascii="黑体" w:hAnsi="黑体" w:eastAsia="黑体" w:cs="黑体"/>
          <w:sz w:val="25"/>
          <w:szCs w:val="25"/>
        </w:rPr>
      </w:pPr>
      <w:bookmarkStart w:id="43" w:name="bookmark31"/>
      <w:bookmarkEnd w:id="43"/>
      <w:r>
        <w:rPr>
          <w:rFonts w:ascii="黑体" w:hAnsi="黑体" w:eastAsia="黑体" w:cs="黑体"/>
          <w:spacing w:val="-1"/>
          <w:sz w:val="25"/>
          <w:szCs w:val="25"/>
        </w:rPr>
        <w:t>十二、其他说明</w:t>
      </w:r>
    </w:p>
    <w:p w14:paraId="0249CBAD">
      <w:pPr>
        <w:spacing w:before="130" w:line="222" w:lineRule="auto"/>
        <w:ind w:left="1812"/>
        <w:outlineLvl w:val="2"/>
        <w:rPr>
          <w:rFonts w:ascii="仿宋" w:hAnsi="仿宋" w:eastAsia="仿宋" w:cs="仿宋"/>
          <w:sz w:val="25"/>
          <w:szCs w:val="25"/>
        </w:rPr>
      </w:pPr>
      <w:bookmarkStart w:id="44" w:name="bookmark32"/>
      <w:bookmarkEnd w:id="44"/>
      <w:r>
        <w:rPr>
          <w:rFonts w:ascii="仿宋" w:hAnsi="仿宋" w:eastAsia="仿宋" w:cs="仿宋"/>
          <w:sz w:val="25"/>
          <w:szCs w:val="25"/>
        </w:rPr>
        <w:t>（一）政府购买服务指导性目录</w:t>
      </w:r>
    </w:p>
    <w:p w14:paraId="0FC6A317">
      <w:pPr>
        <w:spacing w:before="276" w:line="227" w:lineRule="auto"/>
        <w:ind w:left="18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无</w:t>
      </w:r>
    </w:p>
    <w:p w14:paraId="1239DDCA">
      <w:pPr>
        <w:spacing w:before="269" w:line="223" w:lineRule="auto"/>
        <w:ind w:left="1812"/>
        <w:outlineLvl w:val="2"/>
        <w:rPr>
          <w:rFonts w:ascii="仿宋" w:hAnsi="仿宋" w:eastAsia="仿宋" w:cs="仿宋"/>
          <w:sz w:val="25"/>
          <w:szCs w:val="25"/>
        </w:rPr>
      </w:pPr>
      <w:bookmarkStart w:id="45" w:name="bookmark33"/>
      <w:bookmarkEnd w:id="45"/>
      <w:r>
        <w:rPr>
          <w:rFonts w:ascii="仿宋" w:hAnsi="仿宋" w:eastAsia="仿宋" w:cs="仿宋"/>
          <w:spacing w:val="-2"/>
          <w:sz w:val="25"/>
          <w:szCs w:val="25"/>
        </w:rPr>
        <w:t>（二）其他</w:t>
      </w:r>
    </w:p>
    <w:p w14:paraId="698498B0">
      <w:pPr>
        <w:spacing w:before="274" w:line="227" w:lineRule="auto"/>
        <w:ind w:left="18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无</w:t>
      </w:r>
    </w:p>
    <w:p w14:paraId="4B389914">
      <w:pPr>
        <w:spacing w:line="227" w:lineRule="auto"/>
        <w:rPr>
          <w:rFonts w:ascii="仿宋" w:hAnsi="仿宋" w:eastAsia="仿宋" w:cs="仿宋"/>
          <w:sz w:val="25"/>
          <w:szCs w:val="25"/>
        </w:rPr>
        <w:sectPr>
          <w:headerReference r:id="rId55" w:type="default"/>
          <w:footerReference r:id="rId5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0C1F381">
      <w:pPr>
        <w:pStyle w:val="2"/>
        <w:spacing w:line="434" w:lineRule="auto"/>
      </w:pPr>
    </w:p>
    <w:p w14:paraId="0D1F3E73">
      <w:pPr>
        <w:spacing w:before="1" w:line="11763" w:lineRule="exact"/>
        <w:ind w:firstLine="1170"/>
      </w:pPr>
      <w:r>
        <w:pict>
          <v:shape id="_x0000_s1122" o:spid="_x0000_s1122" o:spt="136" type="#_x0000_t136" style="position:absolute;left:0pt;margin-left:391.9pt;margin-top:234.15pt;height:18.85pt;width:119.4pt;rotation:21626880f;z-index:2517749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23" o:spid="_x0000_s1123" o:spt="136" type="#_x0000_t136" style="position:absolute;left:0pt;margin-left:86.9pt;margin-top:478.15pt;height:18.85pt;width:119.4pt;rotation:21626880f;z-index:2517760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24" o:spid="_x0000_s1124" o:spt="136" type="#_x0000_t136" style="position:absolute;left:0pt;margin-left:-13.05pt;margin-top:234.15pt;height:18.85pt;width:119.4pt;rotation:21626880f;z-index:2517770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67B9F">
      <w:pPr>
        <w:spacing w:line="11763" w:lineRule="exact"/>
        <w:sectPr>
          <w:headerReference r:id="rId57" w:type="default"/>
          <w:footerReference r:id="rId58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272E176">
      <w:pPr>
        <w:pStyle w:val="2"/>
        <w:spacing w:line="434" w:lineRule="auto"/>
      </w:pPr>
    </w:p>
    <w:p w14:paraId="62FA9B41">
      <w:pPr>
        <w:spacing w:before="1" w:line="11763" w:lineRule="exact"/>
        <w:ind w:firstLine="1170"/>
      </w:pPr>
      <w:r>
        <w:pict>
          <v:shape id="_x0000_s1125" o:spid="_x0000_s1125" o:spt="136" type="#_x0000_t136" style="position:absolute;left:0pt;margin-left:-13.05pt;margin-top:234.15pt;height:18.85pt;width:119.4pt;rotation:21626880f;z-index:2517780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26" o:spid="_x0000_s1126" o:spt="136" type="#_x0000_t136" style="position:absolute;left:0pt;margin-left:86.9pt;margin-top:478.15pt;height:18.85pt;width:119.4pt;rotation:21626880f;z-index:2517790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27" o:spid="_x0000_s1127" o:spt="136" type="#_x0000_t136" style="position:absolute;left:0pt;margin-left:391.9pt;margin-top:234.15pt;height:18.85pt;width:119.4pt;rotation:21626880f;z-index:2517800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669AC">
      <w:pPr>
        <w:spacing w:line="11763" w:lineRule="exact"/>
        <w:sectPr>
          <w:footerReference r:id="rId5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9AA178D">
      <w:pPr>
        <w:pStyle w:val="2"/>
        <w:spacing w:line="434" w:lineRule="auto"/>
      </w:pPr>
    </w:p>
    <w:p w14:paraId="79E2C331">
      <w:pPr>
        <w:spacing w:before="1" w:line="11763" w:lineRule="exact"/>
        <w:ind w:firstLine="1170"/>
      </w:pPr>
      <w:r>
        <w:pict>
          <v:shape id="_x0000_s1128" o:spid="_x0000_s1128" o:spt="136" type="#_x0000_t136" style="position:absolute;left:0pt;margin-left:86.9pt;margin-top:478.15pt;height:18.85pt;width:119.4pt;rotation:21626880f;z-index:2517811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29" o:spid="_x0000_s1129" o:spt="136" type="#_x0000_t136" style="position:absolute;left:0pt;margin-left:391.9pt;margin-top:234.15pt;height:18.85pt;width:119.4pt;rotation:21626880f;z-index:2517821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30" o:spid="_x0000_s1130" o:spt="136" type="#_x0000_t136" style="position:absolute;left:0pt;margin-left:-13.05pt;margin-top:234.15pt;height:18.85pt;width:119.4pt;rotation:21626880f;z-index:2517831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7D645">
      <w:pPr>
        <w:spacing w:line="11763" w:lineRule="exact"/>
        <w:sectPr>
          <w:footerReference r:id="rId60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C054658">
      <w:pPr>
        <w:pStyle w:val="2"/>
        <w:spacing w:line="434" w:lineRule="auto"/>
      </w:pPr>
    </w:p>
    <w:p w14:paraId="561FF094">
      <w:pPr>
        <w:spacing w:before="1" w:line="11763" w:lineRule="exact"/>
        <w:ind w:firstLine="1170"/>
      </w:pPr>
      <w:r>
        <w:pict>
          <v:shape id="_x0000_s1131" o:spid="_x0000_s1131" o:spt="136" type="#_x0000_t136" style="position:absolute;left:0pt;margin-left:391.9pt;margin-top:234.15pt;height:18.85pt;width:119.4pt;rotation:21626880f;z-index:2517841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32" o:spid="_x0000_s1132" o:spt="136" type="#_x0000_t136" style="position:absolute;left:0pt;margin-left:86.9pt;margin-top:478.15pt;height:18.85pt;width:119.4pt;rotation:21626880f;z-index:2517852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33" o:spid="_x0000_s1133" o:spt="136" type="#_x0000_t136" style="position:absolute;left:0pt;margin-left:-13.05pt;margin-top:234.15pt;height:18.85pt;width:119.4pt;rotation:21626880f;z-index:2517862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2E8F3">
      <w:pPr>
        <w:spacing w:line="11763" w:lineRule="exact"/>
        <w:sectPr>
          <w:footerReference r:id="rId6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CBB919D">
      <w:pPr>
        <w:pStyle w:val="2"/>
        <w:spacing w:line="434" w:lineRule="auto"/>
      </w:pPr>
    </w:p>
    <w:p w14:paraId="4F3205A2">
      <w:pPr>
        <w:spacing w:before="1" w:line="11763" w:lineRule="exact"/>
        <w:ind w:firstLine="1170"/>
      </w:pPr>
      <w:r>
        <w:pict>
          <v:shape id="_x0000_s1134" o:spid="_x0000_s1134" o:spt="136" type="#_x0000_t136" style="position:absolute;left:0pt;margin-left:-13.05pt;margin-top:234.15pt;height:18.85pt;width:119.4pt;rotation:21626880f;z-index:2517872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35" o:spid="_x0000_s1135" o:spt="136" type="#_x0000_t136" style="position:absolute;left:0pt;margin-left:86.9pt;margin-top:478.15pt;height:18.85pt;width:119.4pt;rotation:21626880f;z-index:2517882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36" o:spid="_x0000_s1136" o:spt="136" type="#_x0000_t136" style="position:absolute;left:0pt;margin-left:391.9pt;margin-top:234.15pt;height:18.85pt;width:119.4pt;rotation:21626880f;z-index:2517893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067B3">
      <w:pPr>
        <w:spacing w:line="11763" w:lineRule="exact"/>
        <w:sectPr>
          <w:footerReference r:id="rId62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C6CA10E">
      <w:pPr>
        <w:pStyle w:val="2"/>
        <w:spacing w:line="434" w:lineRule="auto"/>
      </w:pPr>
    </w:p>
    <w:p w14:paraId="55250826">
      <w:pPr>
        <w:spacing w:before="1" w:line="11763" w:lineRule="exact"/>
        <w:ind w:firstLine="1170"/>
      </w:pPr>
      <w:r>
        <w:pict>
          <v:shape id="_x0000_s1137" o:spid="_x0000_s1137" o:spt="136" type="#_x0000_t136" style="position:absolute;left:0pt;margin-left:-13.05pt;margin-top:234.15pt;height:18.85pt;width:119.4pt;rotation:21626880f;z-index:2517903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38" o:spid="_x0000_s1138" o:spt="136" type="#_x0000_t136" style="position:absolute;left:0pt;margin-left:391.9pt;margin-top:234.15pt;height:18.85pt;width:119.4pt;rotation:21626880f;z-index:2517913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39" o:spid="_x0000_s1139" o:spt="136" type="#_x0000_t136" style="position:absolute;left:0pt;margin-left:86.9pt;margin-top:478.15pt;height:18.85pt;width:119.4pt;rotation:21626880f;z-index:2517923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A0960">
      <w:pPr>
        <w:spacing w:line="11763" w:lineRule="exact"/>
        <w:sectPr>
          <w:footerReference r:id="rId6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9895147">
      <w:pPr>
        <w:pStyle w:val="2"/>
        <w:spacing w:line="434" w:lineRule="auto"/>
      </w:pPr>
    </w:p>
    <w:p w14:paraId="0EDF79EB">
      <w:pPr>
        <w:spacing w:before="1" w:line="11763" w:lineRule="exact"/>
        <w:ind w:firstLine="1170"/>
      </w:pPr>
      <w:r>
        <w:pict>
          <v:shape id="_x0000_s1140" o:spid="_x0000_s1140" o:spt="136" type="#_x0000_t136" style="position:absolute;left:0pt;margin-left:-13.05pt;margin-top:234.15pt;height:18.85pt;width:119.4pt;rotation:21626880f;z-index:2517934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41" o:spid="_x0000_s1141" o:spt="136" type="#_x0000_t136" style="position:absolute;left:0pt;margin-left:391.9pt;margin-top:234.15pt;height:18.85pt;width:119.4pt;rotation:21626880f;z-index:2517944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42" o:spid="_x0000_s1142" o:spt="136" type="#_x0000_t136" style="position:absolute;left:0pt;margin-left:86.9pt;margin-top:478.15pt;height:18.85pt;width:119.4pt;rotation:21626880f;z-index:2517954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95EF5">
      <w:pPr>
        <w:spacing w:line="11763" w:lineRule="exact"/>
        <w:sectPr>
          <w:footerReference r:id="rId6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9C31155">
      <w:pPr>
        <w:pStyle w:val="2"/>
        <w:spacing w:line="434" w:lineRule="auto"/>
      </w:pPr>
    </w:p>
    <w:p w14:paraId="0BC13963">
      <w:pPr>
        <w:spacing w:before="1" w:line="11763" w:lineRule="exact"/>
        <w:ind w:firstLine="1170"/>
      </w:pPr>
      <w:r>
        <w:pict>
          <v:shape id="_x0000_s1143" o:spid="_x0000_s1143" o:spt="136" type="#_x0000_t136" style="position:absolute;left:0pt;margin-left:-13.05pt;margin-top:234.15pt;height:18.85pt;width:119.4pt;rotation:21626880f;z-index:2517964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44" o:spid="_x0000_s1144" o:spt="136" type="#_x0000_t136" style="position:absolute;left:0pt;margin-left:86.9pt;margin-top:478.15pt;height:18.85pt;width:119.4pt;rotation:21626880f;z-index:2517975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45" o:spid="_x0000_s1145" o:spt="136" type="#_x0000_t136" style="position:absolute;left:0pt;margin-left:391.9pt;margin-top:234.15pt;height:18.85pt;width:119.4pt;rotation:21626880f;z-index:2517985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A8EB8">
      <w:pPr>
        <w:spacing w:line="11763" w:lineRule="exact"/>
        <w:sectPr>
          <w:footerReference r:id="rId6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658BF41">
      <w:pPr>
        <w:pStyle w:val="2"/>
        <w:spacing w:line="258" w:lineRule="auto"/>
      </w:pPr>
    </w:p>
    <w:p w14:paraId="7907E11A">
      <w:pPr>
        <w:spacing w:before="81" w:line="223" w:lineRule="auto"/>
        <w:ind w:left="4877"/>
        <w:outlineLvl w:val="0"/>
        <w:rPr>
          <w:rFonts w:ascii="黑体" w:hAnsi="黑体" w:eastAsia="黑体" w:cs="黑体"/>
          <w:sz w:val="25"/>
          <w:szCs w:val="25"/>
        </w:rPr>
      </w:pPr>
      <w:bookmarkStart w:id="46" w:name="bookmark34"/>
      <w:bookmarkEnd w:id="46"/>
      <w:r>
        <w:rPr>
          <w:rFonts w:ascii="黑体" w:hAnsi="黑体" w:eastAsia="黑体" w:cs="黑体"/>
          <w:spacing w:val="-2"/>
          <w:sz w:val="25"/>
          <w:szCs w:val="25"/>
        </w:rPr>
        <w:t>第四部分</w:t>
      </w:r>
      <w:r>
        <w:rPr>
          <w:rFonts w:ascii="黑体" w:hAnsi="黑体" w:eastAsia="黑体" w:cs="黑体"/>
          <w:spacing w:val="26"/>
          <w:sz w:val="25"/>
          <w:szCs w:val="25"/>
        </w:rPr>
        <w:t xml:space="preserve"> </w:t>
      </w:r>
      <w:r>
        <w:rPr>
          <w:rFonts w:ascii="黑体" w:hAnsi="黑体" w:eastAsia="黑体" w:cs="黑体"/>
          <w:spacing w:val="-2"/>
          <w:sz w:val="25"/>
          <w:szCs w:val="25"/>
        </w:rPr>
        <w:t>名词解释</w:t>
      </w:r>
    </w:p>
    <w:p w14:paraId="4D88120D">
      <w:pPr>
        <w:spacing w:before="202" w:line="319" w:lineRule="auto"/>
        <w:ind w:left="1306" w:right="1537" w:firstLine="501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一、基本支出：</w:t>
      </w:r>
      <w:r>
        <w:rPr>
          <w:rFonts w:ascii="仿宋" w:hAnsi="仿宋" w:eastAsia="仿宋" w:cs="仿宋"/>
          <w:spacing w:val="2"/>
          <w:sz w:val="25"/>
          <w:szCs w:val="25"/>
        </w:rPr>
        <w:t>指为保障机构正常运转、完</w:t>
      </w:r>
      <w:r>
        <w:rPr>
          <w:rFonts w:ascii="仿宋" w:hAnsi="仿宋" w:eastAsia="仿宋" w:cs="仿宋"/>
          <w:spacing w:val="1"/>
          <w:sz w:val="25"/>
          <w:szCs w:val="25"/>
        </w:rPr>
        <w:t>成日常工作任务而发生的人员支出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和公用支出。</w:t>
      </w:r>
    </w:p>
    <w:p w14:paraId="371A576A">
      <w:pPr>
        <w:spacing w:line="272" w:lineRule="auto"/>
        <w:ind w:left="1321" w:right="1537" w:firstLine="486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二、项目支出：</w:t>
      </w:r>
      <w:r>
        <w:rPr>
          <w:rFonts w:ascii="仿宋" w:hAnsi="仿宋" w:eastAsia="仿宋" w:cs="仿宋"/>
          <w:spacing w:val="2"/>
          <w:sz w:val="25"/>
          <w:szCs w:val="25"/>
        </w:rPr>
        <w:t>指在基本支出之外为完成特</w:t>
      </w:r>
      <w:r>
        <w:rPr>
          <w:rFonts w:ascii="仿宋" w:hAnsi="仿宋" w:eastAsia="仿宋" w:cs="仿宋"/>
          <w:spacing w:val="1"/>
          <w:sz w:val="25"/>
          <w:szCs w:val="25"/>
        </w:rPr>
        <w:t>定行政任务和事业发展目标所发生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7"/>
          <w:sz w:val="25"/>
          <w:szCs w:val="25"/>
        </w:rPr>
        <w:t>的支出。</w:t>
      </w:r>
    </w:p>
    <w:p w14:paraId="3DBD5223">
      <w:pPr>
        <w:spacing w:before="127" w:line="270" w:lineRule="auto"/>
        <w:ind w:left="1306" w:right="1537" w:firstLine="502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三、“三公”经费：</w:t>
      </w:r>
      <w:r>
        <w:rPr>
          <w:rFonts w:ascii="仿宋" w:hAnsi="仿宋" w:eastAsia="仿宋" w:cs="仿宋"/>
          <w:spacing w:val="1"/>
          <w:sz w:val="25"/>
          <w:szCs w:val="25"/>
        </w:rPr>
        <w:t>指省直部门用财政拨款安排的因公出国（境）费用、公务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用车购置及运行费和公务接待费。其中：因公出国（境）费用反映单位公务出国</w:t>
      </w:r>
    </w:p>
    <w:p w14:paraId="5DDA61E1">
      <w:pPr>
        <w:spacing w:before="133" w:line="223" w:lineRule="auto"/>
        <w:ind w:left="13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（境）的国际旅费、国外城市间交通费、住宿费、伙食费、培训费、公杂费等支</w:t>
      </w:r>
    </w:p>
    <w:p w14:paraId="3F61B2B0">
      <w:pPr>
        <w:spacing w:before="130" w:line="270" w:lineRule="auto"/>
        <w:ind w:left="1308" w:right="1537" w:firstLine="2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出；公务用车购置费反映公务用车购置支出（含车辆购置税、牌照费</w:t>
      </w:r>
      <w:r>
        <w:rPr>
          <w:rFonts w:ascii="仿宋" w:hAnsi="仿宋" w:eastAsia="仿宋" w:cs="仿宋"/>
          <w:spacing w:val="14"/>
          <w:sz w:val="25"/>
          <w:szCs w:val="25"/>
        </w:rPr>
        <w:t>）；</w:t>
      </w:r>
      <w:r>
        <w:rPr>
          <w:rFonts w:ascii="仿宋" w:hAnsi="仿宋" w:eastAsia="仿宋" w:cs="仿宋"/>
          <w:sz w:val="25"/>
          <w:szCs w:val="25"/>
        </w:rPr>
        <w:t>公务用车</w:t>
      </w:r>
      <w:r>
        <w:rPr>
          <w:rFonts w:ascii="仿宋" w:hAnsi="仿宋" w:eastAsia="仿宋" w:cs="仿宋"/>
          <w:spacing w:val="1"/>
          <w:sz w:val="25"/>
          <w:szCs w:val="25"/>
        </w:rPr>
        <w:t xml:space="preserve"> 运行维护费反映单位按规定保留的公务用车燃料费、维修费、过路过桥费、保险</w:t>
      </w:r>
    </w:p>
    <w:p w14:paraId="08F91CFD">
      <w:pPr>
        <w:spacing w:before="133" w:line="271" w:lineRule="auto"/>
        <w:ind w:left="1311" w:right="1537" w:firstLine="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费、安全奖励费用等支出；公务接待费反映机关和参公事业单位按规定开支的各类</w:t>
      </w:r>
      <w:r>
        <w:rPr>
          <w:rFonts w:ascii="仿宋" w:hAnsi="仿宋" w:eastAsia="仿宋" w:cs="仿宋"/>
          <w:spacing w:val="10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公务接待（含外宾接待）支出。</w:t>
      </w:r>
    </w:p>
    <w:p w14:paraId="43704993">
      <w:pPr>
        <w:spacing w:before="131" w:line="271" w:lineRule="auto"/>
        <w:ind w:left="1309" w:right="1537" w:firstLine="509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四、机关运行经费：</w:t>
      </w:r>
      <w:r>
        <w:rPr>
          <w:rFonts w:ascii="仿宋" w:hAnsi="仿宋" w:eastAsia="仿宋" w:cs="仿宋"/>
          <w:spacing w:val="1"/>
          <w:sz w:val="25"/>
          <w:szCs w:val="25"/>
        </w:rPr>
        <w:t>指行政单位和参照公务员法管理的事业单位使用财政拨款</w:t>
      </w:r>
      <w:r>
        <w:rPr>
          <w:rFonts w:ascii="仿宋" w:hAnsi="仿宋" w:eastAsia="仿宋" w:cs="仿宋"/>
          <w:spacing w:val="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安排的基本支出中的公用经费支出。</w:t>
      </w:r>
    </w:p>
    <w:p w14:paraId="1385FAF4">
      <w:pPr>
        <w:spacing w:before="130" w:line="270" w:lineRule="auto"/>
        <w:ind w:left="1307" w:right="1537" w:firstLine="503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五、政府购买服务：</w:t>
      </w:r>
      <w:r>
        <w:rPr>
          <w:rFonts w:ascii="仿宋" w:hAnsi="仿宋" w:eastAsia="仿宋" w:cs="仿宋"/>
          <w:spacing w:val="1"/>
          <w:sz w:val="25"/>
          <w:szCs w:val="25"/>
        </w:rPr>
        <w:t>根据我国现行政策规定，政府购买服务，是指充分发挥市</w:t>
      </w:r>
      <w:r>
        <w:rPr>
          <w:rFonts w:ascii="仿宋" w:hAnsi="仿宋" w:eastAsia="仿宋" w:cs="仿宋"/>
          <w:spacing w:val="1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场机制作用，将国家机关属于自身职责范围且适合通过市场化方式提供的服务事</w:t>
      </w:r>
    </w:p>
    <w:p w14:paraId="62044235">
      <w:pPr>
        <w:spacing w:before="131" w:line="271" w:lineRule="auto"/>
        <w:ind w:left="1306" w:right="1537" w:firstLine="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项，按照政府采购方式和程序，交由符合条件的服务供应商承担，并根据服务数量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和质量等情况向其支付费用的行为。</w:t>
      </w:r>
    </w:p>
    <w:p w14:paraId="1F5E1F37">
      <w:pPr>
        <w:spacing w:before="131" w:line="223" w:lineRule="auto"/>
        <w:ind w:left="1811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六、财政专户管理资金：</w:t>
      </w:r>
    </w:p>
    <w:p w14:paraId="1CF86DA9">
      <w:pPr>
        <w:spacing w:before="167" w:line="319" w:lineRule="auto"/>
        <w:ind w:left="1307" w:right="1537" w:firstLine="5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专指教育收费，包括目前在财政专户管理的高中以上学费、住宿费，高校委托</w:t>
      </w:r>
      <w:r>
        <w:rPr>
          <w:rFonts w:ascii="仿宋" w:hAnsi="仿宋" w:eastAsia="仿宋" w:cs="仿宋"/>
          <w:spacing w:val="1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培养费，党校收费，教育考试考务费，函大、电大、夜大及短训班培训费等。</w:t>
      </w:r>
    </w:p>
    <w:p w14:paraId="0070F302">
      <w:pPr>
        <w:spacing w:before="35" w:line="271" w:lineRule="auto"/>
        <w:ind w:left="1306" w:right="1537" w:firstLine="496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七、单位资金：</w:t>
      </w:r>
      <w:r>
        <w:rPr>
          <w:rFonts w:ascii="仿宋" w:hAnsi="仿宋" w:eastAsia="仿宋" w:cs="仿宋"/>
          <w:spacing w:val="2"/>
          <w:sz w:val="25"/>
          <w:szCs w:val="25"/>
        </w:rPr>
        <w:t>是指除政府预算资金和财政专户管理资</w:t>
      </w:r>
      <w:r>
        <w:rPr>
          <w:rFonts w:ascii="仿宋" w:hAnsi="仿宋" w:eastAsia="仿宋" w:cs="仿宋"/>
          <w:spacing w:val="1"/>
          <w:sz w:val="25"/>
          <w:szCs w:val="25"/>
        </w:rPr>
        <w:t>金以外的资金，包括事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业收入、事业单位经营收入、上级补助收入、附属单位上缴收入、其他收入。</w:t>
      </w:r>
    </w:p>
    <w:p w14:paraId="7425501D">
      <w:pPr>
        <w:spacing w:before="131" w:line="272" w:lineRule="auto"/>
        <w:ind w:left="1319" w:right="1537" w:firstLine="484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八、上年结转：</w:t>
      </w:r>
      <w:r>
        <w:rPr>
          <w:rFonts w:ascii="仿宋" w:hAnsi="仿宋" w:eastAsia="仿宋" w:cs="仿宋"/>
          <w:spacing w:val="2"/>
          <w:sz w:val="25"/>
          <w:szCs w:val="25"/>
        </w:rPr>
        <w:t>指以前年度预算安排、结转到本年仍</w:t>
      </w:r>
      <w:r>
        <w:rPr>
          <w:rFonts w:ascii="仿宋" w:hAnsi="仿宋" w:eastAsia="仿宋" w:cs="仿宋"/>
          <w:spacing w:val="1"/>
          <w:sz w:val="25"/>
          <w:szCs w:val="25"/>
        </w:rPr>
        <w:t>按原规定用途继续使用的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0"/>
          <w:sz w:val="25"/>
          <w:szCs w:val="25"/>
        </w:rPr>
        <w:t>资金。</w:t>
      </w:r>
      <w:bookmarkStart w:id="49" w:name="_GoBack"/>
      <w:bookmarkEnd w:id="49"/>
    </w:p>
    <w:p w14:paraId="4C411584">
      <w:pPr>
        <w:spacing w:before="127" w:line="270" w:lineRule="auto"/>
        <w:ind w:left="1308" w:right="1576" w:firstLine="501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九、一般公共预算</w:t>
      </w:r>
      <w:r>
        <w:rPr>
          <w:rFonts w:ascii="仿宋" w:hAnsi="仿宋" w:eastAsia="仿宋" w:cs="仿宋"/>
          <w:sz w:val="25"/>
          <w:szCs w:val="25"/>
        </w:rPr>
        <w:t>是指以税收为主体的财政收入，安排用于保障和改善民生、</w:t>
      </w:r>
      <w:r>
        <w:rPr>
          <w:rFonts w:ascii="仿宋" w:hAnsi="仿宋" w:eastAsia="仿宋" w:cs="仿宋"/>
          <w:spacing w:val="1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推动经济社会发展、维护国家安全、维持国家机构正常运转等方面的收支预算。</w:t>
      </w:r>
    </w:p>
    <w:p w14:paraId="64E30332">
      <w:pPr>
        <w:spacing w:before="134" w:line="271" w:lineRule="auto"/>
        <w:ind w:left="1311" w:right="1537" w:firstLine="495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十、政府性基金预算：</w:t>
      </w:r>
      <w:r>
        <w:rPr>
          <w:rFonts w:ascii="仿宋" w:hAnsi="仿宋" w:eastAsia="仿宋" w:cs="仿宋"/>
          <w:spacing w:val="2"/>
          <w:sz w:val="25"/>
          <w:szCs w:val="25"/>
        </w:rPr>
        <w:t>是对依照法律、行政法</w:t>
      </w:r>
      <w:r>
        <w:rPr>
          <w:rFonts w:ascii="仿宋" w:hAnsi="仿宋" w:eastAsia="仿宋" w:cs="仿宋"/>
          <w:spacing w:val="1"/>
          <w:sz w:val="25"/>
          <w:szCs w:val="25"/>
        </w:rPr>
        <w:t>规的规定在一定期限内向特定对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象征收、收取或者以其他方式筹集的资金，专项用于特定公共事业发展的收支预</w:t>
      </w:r>
    </w:p>
    <w:p w14:paraId="2FE2FD3D">
      <w:pPr>
        <w:spacing w:before="130" w:line="223" w:lineRule="auto"/>
        <w:ind w:left="13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9"/>
          <w:sz w:val="25"/>
          <w:szCs w:val="25"/>
        </w:rPr>
        <w:t>算。</w:t>
      </w:r>
    </w:p>
    <w:p w14:paraId="623B8792">
      <w:pPr>
        <w:spacing w:before="129" w:line="222" w:lineRule="auto"/>
        <w:ind w:left="18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十一、国有资本经营预算</w:t>
      </w:r>
      <w:r>
        <w:rPr>
          <w:rFonts w:ascii="仿宋" w:hAnsi="仿宋" w:eastAsia="仿宋" w:cs="仿宋"/>
          <w:spacing w:val="1"/>
          <w:sz w:val="25"/>
          <w:szCs w:val="25"/>
        </w:rPr>
        <w:t>是对国有资本收益作出支出安排的收支预算。</w:t>
      </w:r>
    </w:p>
    <w:p w14:paraId="6839A7DA">
      <w:pPr>
        <w:spacing w:before="132" w:line="222" w:lineRule="auto"/>
        <w:ind w:left="18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十二、财政拨款：</w:t>
      </w:r>
      <w:r>
        <w:rPr>
          <w:rFonts w:ascii="仿宋" w:hAnsi="仿宋" w:eastAsia="仿宋" w:cs="仿宋"/>
          <w:spacing w:val="1"/>
          <w:sz w:val="25"/>
          <w:szCs w:val="25"/>
        </w:rPr>
        <w:t>包含一般公共预算、政府性基金预算、国有资本经营预算。</w:t>
      </w:r>
    </w:p>
    <w:sectPr>
      <w:headerReference r:id="rId66" w:type="default"/>
      <w:footerReference r:id="rId67" w:type="default"/>
      <w:pgSz w:w="11900" w:h="16840"/>
      <w:pgMar w:top="642" w:right="0" w:bottom="340" w:left="0" w:header="326" w:footer="111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E75448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-1-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E1C56B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-10-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19D769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-11-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F43B7D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-12-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168C79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-13-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0CD53F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-14-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8306C5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-15-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6917D2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-16-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0D5E75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-17-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0AA4D6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-19-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B8EA4C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-20-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4E9BCC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-2-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7A236A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-21-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311E8A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-22-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2093C4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-23-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C92E4A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-24-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7F9B7A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-25-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5D60D3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-26-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21ACCD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-27-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96FEFF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-28-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F4B2C4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-29-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B5E974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-30-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A7476E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-3-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27431E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-31-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7FC241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-32-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B9FCEC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-33-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3C496C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-34-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621E8F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-35-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97DB85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bookmarkStart w:id="47" w:name="bookmark48"/>
    <w:bookmarkEnd w:id="47"/>
    <w:r>
      <w:rPr>
        <w:rFonts w:ascii="宋体" w:hAnsi="宋体" w:eastAsia="宋体" w:cs="宋体"/>
        <w:spacing w:val="-10"/>
        <w:position w:val="1"/>
        <w:sz w:val="16"/>
        <w:szCs w:val="16"/>
      </w:rPr>
      <w:t>-56-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6F1DBA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-57-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A73985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-58-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5D6145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-59-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FEC9EE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-60-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741999">
    <w:pPr>
      <w:spacing w:line="220" w:lineRule="exact"/>
      <w:ind w:left="8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-4-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0953BD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-61-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2B9BF8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-62-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C18F2C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bookmarkStart w:id="48" w:name="bookmark49"/>
    <w:bookmarkEnd w:id="48"/>
    <w:r>
      <w:rPr>
        <w:rFonts w:ascii="宋体" w:hAnsi="宋体" w:eastAsia="宋体" w:cs="宋体"/>
        <w:spacing w:val="-10"/>
        <w:position w:val="1"/>
        <w:sz w:val="16"/>
        <w:szCs w:val="16"/>
      </w:rPr>
      <w:t>-63-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5AEF8A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-64-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88C0F4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-65-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A0F890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-66-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91C903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-5-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8258E6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-6-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5585A6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-7-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825EC4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-8-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0466F2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-9-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576AFA">
    <w:pPr>
      <w:pStyle w:val="2"/>
      <w:spacing w:line="14" w:lineRule="auto"/>
      <w:rPr>
        <w:sz w:val="2"/>
      </w:rPr>
    </w:pPr>
    <w:r>
      <w:pict>
        <v:shape id="PowerPlusWaterMarkObject2" o:spid="_x0000_s2049" o:spt="136" type="#_x0000_t136" style="position:absolute;left:0pt;margin-left:-13.05pt;margin-top:288.1pt;height:18.85pt;width:119.4pt;mso-position-horizontal-relative:page;mso-position-vertical-relative:page;rotation:21626880f;z-index:-2516572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" o:spid="_x0000_s2050" o:spt="136" type="#_x0000_t136" style="position:absolute;left:0pt;margin-left:86.9pt;margin-top:44.1pt;height:18.85pt;width:119.4pt;mso-position-horizontal-relative:page;mso-position-vertical-relative:page;rotation:21626880f;z-index:-2516561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" o:spid="_x0000_s2051" o:spt="136" type="#_x0000_t136" style="position:absolute;left:0pt;margin-left:491.9pt;margin-top:44.1pt;height:18.85pt;width:119.4pt;mso-position-horizontal-relative:page;mso-position-vertical-relative:page;rotation:21626880f;z-index:-2516551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" o:spid="_x0000_s2052" o:spt="136" type="#_x0000_t136" style="position:absolute;left:0pt;margin-left:391.9pt;margin-top:288.1pt;height:18.85pt;width:119.4pt;mso-position-horizontal-relative:page;mso-position-vertical-relative:page;rotation:21626880f;z-index:-2516541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" o:spid="_x0000_s2053" o:spt="136" type="#_x0000_t136" style="position:absolute;left:0pt;margin-left:-13.05pt;margin-top:776.1pt;height:18.85pt;width:119.4pt;mso-position-horizontal-relative:page;mso-position-vertical-relative:page;rotation:21626880f;z-index:-2516531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" o:spid="_x0000_s2054" o:spt="136" type="#_x0000_t136" style="position:absolute;left:0pt;margin-left:391.9pt;margin-top:776.1pt;height:18.85pt;width:119.4pt;mso-position-horizontal-relative:page;mso-position-vertical-relative:page;rotation:21626880f;z-index:-2516520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" o:spid="_x0000_s2055" o:spt="136" type="#_x0000_t136" style="position:absolute;left:0pt;margin-left:86.9pt;margin-top:532.1pt;height:18.85pt;width:119.4pt;mso-position-horizontal-relative:page;mso-position-vertical-relative:page;rotation:21626880f;z-index:-2516510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6" o:spid="_x0000_s2056" o:spt="136" type="#_x0000_t136" style="position:absolute;left:0pt;margin-left:491.9pt;margin-top:532.1pt;height:18.85pt;width:119.4pt;mso-position-horizontal-relative:page;mso-position-vertical-relative:page;rotation:21626880f;z-index:-2516500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D3134E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38" o:spid="_x0000_s2117" o:spt="136" type="#_x0000_t136" style="position:absolute;left:0pt;margin-left:86.9pt;margin-top:27.75pt;height:18.85pt;width:119.4pt;rotation:21626880f;z-index:-25157939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0" o:spid="_x0000_s2118" o:spt="136" type="#_x0000_t136" style="position:absolute;left:0pt;margin-left:-13.05pt;margin-top:288.1pt;height:18.85pt;width:119.4pt;mso-position-horizontal-relative:page;mso-position-vertical-relative:page;rotation:21626880f;z-index:-2515845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2" o:spid="_x0000_s2119" o:spt="136" type="#_x0000_t136" style="position:absolute;left:0pt;margin-left:491.9pt;margin-top:44.1pt;height:18.85pt;width:119.4pt;mso-position-horizontal-relative:page;mso-position-vertical-relative:page;rotation:21626880f;z-index:-2515804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4" o:spid="_x0000_s2120" o:spt="136" type="#_x0000_t136" style="position:absolute;left:0pt;margin-left:391.9pt;margin-top:288.1pt;height:18.85pt;width:119.4pt;mso-position-horizontal-relative:page;mso-position-vertical-relative:page;rotation:21626880f;z-index:-2515875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6" o:spid="_x0000_s2121" o:spt="136" type="#_x0000_t136" style="position:absolute;left:0pt;margin-left:86.9pt;margin-top:532.1pt;height:18.85pt;width:119.4pt;mso-position-horizontal-relative:page;mso-position-vertical-relative:page;rotation:21626880f;z-index:-2515865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8" o:spid="_x0000_s2122" o:spt="136" type="#_x0000_t136" style="position:absolute;left:0pt;margin-left:-13.05pt;margin-top:776.1pt;height:18.85pt;width:119.4pt;mso-position-horizontal-relative:page;mso-position-vertical-relative:page;rotation:21626880f;z-index:-2515824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50" o:spid="_x0000_s2123" o:spt="136" type="#_x0000_t136" style="position:absolute;left:0pt;margin-left:491.9pt;margin-top:532.1pt;height:18.85pt;width:119.4pt;mso-position-horizontal-relative:page;mso-position-vertical-relative:page;rotation:21626880f;z-index:-2515855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52" o:spid="_x0000_s2124" o:spt="136" type="#_x0000_t136" style="position:absolute;left:0pt;margin-left:391.9pt;margin-top:776.1pt;height:18.85pt;width:119.4pt;mso-position-horizontal-relative:page;mso-position-vertical-relative:page;rotation:21626880f;z-index:-2515834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25" o:spid="_x0000_s2125" style="position:absolute;left:0pt;margin-left:30pt;margin-top:29.5pt;height:1pt;width:535pt;mso-position-horizontal-relative:page;mso-position-vertical-relative:page;z-index:-25158144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兴县医疗集团2024年单位预算公开报告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D3134E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38" o:spid="_x0000_s2117" o:spt="136" type="#_x0000_t136" style="position:absolute;left:0pt;margin-left:86.9pt;margin-top:27.75pt;height:18.85pt;width:119.4pt;rotation:21626880f;z-index:-25157939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0" o:spid="_x0000_s2118" o:spt="136" type="#_x0000_t136" style="position:absolute;left:0pt;margin-left:-13.05pt;margin-top:288.1pt;height:18.85pt;width:119.4pt;mso-position-horizontal-relative:page;mso-position-vertical-relative:page;rotation:21626880f;z-index:-2515845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2" o:spid="_x0000_s2119" o:spt="136" type="#_x0000_t136" style="position:absolute;left:0pt;margin-left:491.9pt;margin-top:44.1pt;height:18.85pt;width:119.4pt;mso-position-horizontal-relative:page;mso-position-vertical-relative:page;rotation:21626880f;z-index:-2515804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4" o:spid="_x0000_s2120" o:spt="136" type="#_x0000_t136" style="position:absolute;left:0pt;margin-left:391.9pt;margin-top:288.1pt;height:18.85pt;width:119.4pt;mso-position-horizontal-relative:page;mso-position-vertical-relative:page;rotation:21626880f;z-index:-2515875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6" o:spid="_x0000_s2121" o:spt="136" type="#_x0000_t136" style="position:absolute;left:0pt;margin-left:86.9pt;margin-top:532.1pt;height:18.85pt;width:119.4pt;mso-position-horizontal-relative:page;mso-position-vertical-relative:page;rotation:21626880f;z-index:-2515865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8" o:spid="_x0000_s2122" o:spt="136" type="#_x0000_t136" style="position:absolute;left:0pt;margin-left:-13.05pt;margin-top:776.1pt;height:18.85pt;width:119.4pt;mso-position-horizontal-relative:page;mso-position-vertical-relative:page;rotation:21626880f;z-index:-2515824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50" o:spid="_x0000_s2123" o:spt="136" type="#_x0000_t136" style="position:absolute;left:0pt;margin-left:491.9pt;margin-top:532.1pt;height:18.85pt;width:119.4pt;mso-position-horizontal-relative:page;mso-position-vertical-relative:page;rotation:21626880f;z-index:-2515855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52" o:spid="_x0000_s2124" o:spt="136" type="#_x0000_t136" style="position:absolute;left:0pt;margin-left:391.9pt;margin-top:776.1pt;height:18.85pt;width:119.4pt;mso-position-horizontal-relative:page;mso-position-vertical-relative:page;rotation:21626880f;z-index:-2515834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25" o:spid="_x0000_s2125" style="position:absolute;left:0pt;margin-left:30pt;margin-top:29.5pt;height:1pt;width:535pt;mso-position-horizontal-relative:page;mso-position-vertical-relative:page;z-index:-25158144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兴县医疗集团2024年单位预算公开报告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351C76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56" o:spid="_x0000_s2126" o:spt="136" type="#_x0000_t136" style="position:absolute;left:0pt;margin-left:86.9pt;margin-top:27.75pt;height:18.85pt;width:119.4pt;rotation:21626880f;z-index:-25157017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58" o:spid="_x0000_s2127" o:spt="136" type="#_x0000_t136" style="position:absolute;left:0pt;margin-left:-13.05pt;margin-top:288.1pt;height:18.85pt;width:119.4pt;mso-position-horizontal-relative:page;mso-position-vertical-relative:page;rotation:21626880f;z-index:-2515783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60" o:spid="_x0000_s2128" o:spt="136" type="#_x0000_t136" style="position:absolute;left:0pt;margin-left:491.9pt;margin-top:44.1pt;height:18.85pt;width:119.4pt;mso-position-horizontal-relative:page;mso-position-vertical-relative:page;rotation:21626880f;z-index:-2515712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62" o:spid="_x0000_s2129" o:spt="136" type="#_x0000_t136" style="position:absolute;left:0pt;margin-left:391.9pt;margin-top:288.1pt;height:18.85pt;width:119.4pt;mso-position-horizontal-relative:page;mso-position-vertical-relative:page;rotation:21626880f;z-index:-2515773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64" o:spid="_x0000_s2130" o:spt="136" type="#_x0000_t136" style="position:absolute;left:0pt;margin-left:86.9pt;margin-top:532.1pt;height:18.85pt;width:119.4pt;mso-position-horizontal-relative:page;mso-position-vertical-relative:page;rotation:21626880f;z-index:-2515752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66" o:spid="_x0000_s2131" o:spt="136" type="#_x0000_t136" style="position:absolute;left:0pt;margin-left:-13.05pt;margin-top:776.1pt;height:18.85pt;width:119.4pt;mso-position-horizontal-relative:page;mso-position-vertical-relative:page;rotation:21626880f;z-index:-2515732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68" o:spid="_x0000_s2132" o:spt="136" type="#_x0000_t136" style="position:absolute;left:0pt;margin-left:491.9pt;margin-top:532.1pt;height:18.85pt;width:119.4pt;mso-position-horizontal-relative:page;mso-position-vertical-relative:page;rotation:21626880f;z-index:-2515763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70" o:spid="_x0000_s2133" o:spt="136" type="#_x0000_t136" style="position:absolute;left:0pt;margin-left:391.9pt;margin-top:776.1pt;height:18.85pt;width:119.4pt;mso-position-horizontal-relative:page;mso-position-vertical-relative:page;rotation:21626880f;z-index:-2515742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34" o:spid="_x0000_s2134" style="position:absolute;left:0pt;margin-left:30pt;margin-top:29.5pt;height:1pt;width:535pt;mso-position-horizontal-relative:page;mso-position-vertical-relative:page;z-index:-25157222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兴县医疗集团2024年单位预算公开报告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34754D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74" o:spid="_x0000_s2135" o:spt="136" type="#_x0000_t136" style="position:absolute;left:0pt;margin-left:86.9pt;margin-top:27.75pt;height:18.85pt;width:119.4pt;rotation:21626880f;z-index:-25156198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76" o:spid="_x0000_s2136" o:spt="136" type="#_x0000_t136" style="position:absolute;left:0pt;margin-left:-13.05pt;margin-top:288.1pt;height:18.85pt;width:119.4pt;mso-position-horizontal-relative:page;mso-position-vertical-relative:page;rotation:21626880f;z-index:-2515681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78" o:spid="_x0000_s2137" o:spt="136" type="#_x0000_t136" style="position:absolute;left:0pt;margin-left:491.9pt;margin-top:44.1pt;height:18.85pt;width:119.4pt;mso-position-horizontal-relative:page;mso-position-vertical-relative:page;rotation:21626880f;z-index:-2515630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80" o:spid="_x0000_s2138" o:spt="136" type="#_x0000_t136" style="position:absolute;left:0pt;margin-left:391.9pt;margin-top:288.1pt;height:18.85pt;width:119.4pt;mso-position-horizontal-relative:page;mso-position-vertical-relative:page;rotation:21626880f;z-index:-2515691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82" o:spid="_x0000_s2139" o:spt="136" type="#_x0000_t136" style="position:absolute;left:0pt;margin-left:-13.05pt;margin-top:776.1pt;height:18.85pt;width:119.4pt;mso-position-horizontal-relative:page;mso-position-vertical-relative:page;rotation:21626880f;z-index:-2515660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84" o:spid="_x0000_s2140" o:spt="136" type="#_x0000_t136" style="position:absolute;left:0pt;margin-left:491.9pt;margin-top:532.1pt;height:18.85pt;width:119.4pt;mso-position-horizontal-relative:page;mso-position-vertical-relative:page;rotation:21626880f;z-index:-2515671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86" o:spid="_x0000_s2141" o:spt="136" type="#_x0000_t136" style="position:absolute;left:0pt;margin-left:391.9pt;margin-top:776.1pt;height:18.85pt;width:119.4pt;mso-position-horizontal-relative:page;mso-position-vertical-relative:page;rotation:21626880f;z-index:-2515650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42" o:spid="_x0000_s2142" style="position:absolute;left:0pt;margin-left:30pt;margin-top:29.5pt;height:1pt;width:535pt;mso-position-horizontal-relative:page;mso-position-vertical-relative:page;z-index:-25156403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兴县医疗集团2024年单位预算公开报告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41B94C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92" o:spid="_x0000_s2143" o:spt="136" type="#_x0000_t136" style="position:absolute;left:0pt;margin-left:86.9pt;margin-top:27.75pt;height:18.85pt;width:119.4pt;rotation:21626880f;z-index:-25155276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94" o:spid="_x0000_s2144" o:spt="136" type="#_x0000_t136" style="position:absolute;left:0pt;margin-left:-13.05pt;margin-top:288.1pt;height:18.85pt;width:119.4pt;mso-position-horizontal-relative:page;mso-position-vertical-relative:page;rotation:21626880f;z-index:-2515558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96" o:spid="_x0000_s2145" o:spt="136" type="#_x0000_t136" style="position:absolute;left:0pt;margin-left:491.9pt;margin-top:44.1pt;height:18.85pt;width:119.4pt;mso-position-horizontal-relative:page;mso-position-vertical-relative:page;rotation:21626880f;z-index:-2515537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98" o:spid="_x0000_s2146" o:spt="136" type="#_x0000_t136" style="position:absolute;left:0pt;margin-left:391.9pt;margin-top:288.1pt;height:18.85pt;width:119.4pt;mso-position-horizontal-relative:page;mso-position-vertical-relative:page;rotation:21626880f;z-index:-2515568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00" o:spid="_x0000_s2147" o:spt="136" type="#_x0000_t136" style="position:absolute;left:0pt;margin-left:86.9pt;margin-top:532.1pt;height:18.85pt;width:119.4pt;mso-position-horizontal-relative:page;mso-position-vertical-relative:page;rotation:21626880f;z-index:-2515609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02" o:spid="_x0000_s2148" o:spt="136" type="#_x0000_t136" style="position:absolute;left:0pt;margin-left:-13.05pt;margin-top:776.1pt;height:18.85pt;width:119.4pt;mso-position-horizontal-relative:page;mso-position-vertical-relative:page;rotation:21626880f;z-index:-2515578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04" o:spid="_x0000_s2149" o:spt="136" type="#_x0000_t136" style="position:absolute;left:0pt;margin-left:491.9pt;margin-top:532.1pt;height:18.85pt;width:119.4pt;mso-position-horizontal-relative:page;mso-position-vertical-relative:page;rotation:21626880f;z-index:-2515599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06" o:spid="_x0000_s2150" o:spt="136" type="#_x0000_t136" style="position:absolute;left:0pt;margin-left:391.9pt;margin-top:776.1pt;height:18.85pt;width:119.4pt;mso-position-horizontal-relative:page;mso-position-vertical-relative:page;rotation:21626880f;z-index:-2515589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51" o:spid="_x0000_s2151" style="position:absolute;left:0pt;margin-left:30pt;margin-top:29.5pt;height:1pt;width:535pt;mso-position-horizontal-relative:page;mso-position-vertical-relative:page;z-index:-25155481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兴县医疗集团2024年单位预算公开报告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E4842A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210" o:spid="_x0000_s2152" o:spt="136" type="#_x0000_t136" style="position:absolute;left:0pt;margin-left:86.9pt;margin-top:27.75pt;height:18.85pt;width:119.4pt;rotation:21626880f;z-index:-25154867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12" o:spid="_x0000_s2153" o:spt="136" type="#_x0000_t136" style="position:absolute;left:0pt;margin-left:-13.05pt;margin-top:776.1pt;height:18.85pt;width:119.4pt;mso-position-horizontal-relative:page;mso-position-vertical-relative:page;rotation:21626880f;z-index:-2515507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14" o:spid="_x0000_s2154" o:spt="136" type="#_x0000_t136" style="position:absolute;left:0pt;margin-left:391.9pt;margin-top:776.1pt;height:18.85pt;width:119.4pt;mso-position-horizontal-relative:page;mso-position-vertical-relative:page;rotation:21626880f;z-index:-2515517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55" o:spid="_x0000_s2155" style="position:absolute;left:0pt;margin-left:30pt;margin-top:29.5pt;height:1pt;width:535pt;mso-position-horizontal-relative:page;mso-position-vertical-relative:page;z-index:-25154969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兴县医疗集团2024年单位预算公开报告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543D11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50" o:spid="_x0000_s2073" o:spt="136" type="#_x0000_t136" style="position:absolute;left:0pt;margin-left:86.9pt;margin-top:27.75pt;height:18.85pt;width:119.4pt;rotation:21626880f;z-index:-25162444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2" o:spid="_x0000_s2074" o:spt="136" type="#_x0000_t136" style="position:absolute;left:0pt;margin-left:-13.05pt;margin-top:288.1pt;height:18.85pt;width:119.4pt;mso-position-horizontal-relative:page;mso-position-vertical-relative:page;rotation:21626880f;z-index:-2516326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4" o:spid="_x0000_s2075" o:spt="136" type="#_x0000_t136" style="position:absolute;left:0pt;margin-left:491.9pt;margin-top:44.1pt;height:18.85pt;width:119.4pt;mso-position-horizontal-relative:page;mso-position-vertical-relative:page;rotation:21626880f;z-index:-2516254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6" o:spid="_x0000_s2076" o:spt="136" type="#_x0000_t136" style="position:absolute;left:0pt;margin-left:391.9pt;margin-top:288.1pt;height:18.85pt;width:119.4pt;mso-position-horizontal-relative:page;mso-position-vertical-relative:page;rotation:21626880f;z-index:-2516275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8" o:spid="_x0000_s2077" o:spt="136" type="#_x0000_t136" style="position:absolute;left:0pt;margin-left:86.9pt;margin-top:532.1pt;height:18.85pt;width:119.4pt;mso-position-horizontal-relative:page;mso-position-vertical-relative:page;rotation:21626880f;z-index:-2516305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0" o:spid="_x0000_s2078" o:spt="136" type="#_x0000_t136" style="position:absolute;left:0pt;margin-left:-13.05pt;margin-top:776.1pt;height:18.85pt;width:119.4pt;mso-position-horizontal-relative:page;mso-position-vertical-relative:page;rotation:21626880f;z-index:-2516285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2" o:spid="_x0000_s2079" o:spt="136" type="#_x0000_t136" style="position:absolute;left:0pt;margin-left:491.9pt;margin-top:532.1pt;height:18.85pt;width:119.4pt;mso-position-horizontal-relative:page;mso-position-vertical-relative:page;rotation:21626880f;z-index:-2516316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4" o:spid="_x0000_s2080" o:spt="136" type="#_x0000_t136" style="position:absolute;left:0pt;margin-left:391.9pt;margin-top:776.1pt;height:18.85pt;width:119.4pt;mso-position-horizontal-relative:page;mso-position-vertical-relative:page;rotation:21626880f;z-index:-2516295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81" o:spid="_x0000_s2081" style="position:absolute;left:0pt;margin-left:30pt;margin-top:29.5pt;height:1pt;width:535pt;mso-position-horizontal-relative:page;mso-position-vertical-relative:page;z-index:-25162649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兴县医疗集团2024年单位预算公开报告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2FBB8D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408" o:spid="_x0000_s2156" o:spt="136" type="#_x0000_t136" style="position:absolute;left:0pt;margin-left:86.9pt;margin-top:27.75pt;height:18.85pt;width:119.4pt;rotation:21626880f;z-index:-25154252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10" o:spid="_x0000_s2157" o:spt="136" type="#_x0000_t136" style="position:absolute;left:0pt;margin-left:491.9pt;margin-top:44.1pt;height:18.85pt;width:119.4pt;mso-position-horizontal-relative:page;mso-position-vertical-relative:page;rotation:21626880f;z-index:-2515435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12" o:spid="_x0000_s2158" o:spt="136" type="#_x0000_t136" style="position:absolute;left:0pt;margin-left:-13.05pt;margin-top:776.1pt;height:18.85pt;width:119.4pt;mso-position-horizontal-relative:page;mso-position-vertical-relative:page;rotation:21626880f;z-index:-2515456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14" o:spid="_x0000_s2159" o:spt="136" type="#_x0000_t136" style="position:absolute;left:0pt;margin-left:491.9pt;margin-top:532.1pt;height:18.85pt;width:119.4pt;mso-position-horizontal-relative:page;mso-position-vertical-relative:page;rotation:21626880f;z-index:-2515476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16" o:spid="_x0000_s2160" o:spt="136" type="#_x0000_t136" style="position:absolute;left:0pt;margin-left:391.9pt;margin-top:776.1pt;height:18.85pt;width:119.4pt;mso-position-horizontal-relative:page;mso-position-vertical-relative:page;rotation:21626880f;z-index:-2515466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61" o:spid="_x0000_s2161" style="position:absolute;left:0pt;margin-left:30pt;margin-top:29.5pt;height:1pt;width:535pt;mso-position-horizontal-relative:page;mso-position-vertical-relative:page;z-index:-25154457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兴县医疗集团2024年单位预算公开报告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3A86EB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20" o:spid="_x0000_s2108" o:spt="136" type="#_x0000_t136" style="position:absolute;left:0pt;margin-left:86.9pt;margin-top:27.75pt;height:18.85pt;width:119.4pt;rotation:21626880f;z-index:-25158860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2" o:spid="_x0000_s2109" o:spt="136" type="#_x0000_t136" style="position:absolute;left:0pt;margin-left:-13.05pt;margin-top:288.1pt;height:18.85pt;width:119.4pt;mso-position-horizontal-relative:page;mso-position-vertical-relative:page;rotation:21626880f;z-index:-2515957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4" o:spid="_x0000_s2110" o:spt="136" type="#_x0000_t136" style="position:absolute;left:0pt;margin-left:491.9pt;margin-top:44.1pt;height:18.85pt;width:119.4pt;mso-position-horizontal-relative:page;mso-position-vertical-relative:page;rotation:21626880f;z-index:-2515896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6" o:spid="_x0000_s2111" o:spt="136" type="#_x0000_t136" style="position:absolute;left:0pt;margin-left:391.9pt;margin-top:288.1pt;height:18.85pt;width:119.4pt;mso-position-horizontal-relative:page;mso-position-vertical-relative:page;rotation:21626880f;z-index:-2515968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8" o:spid="_x0000_s2112" o:spt="136" type="#_x0000_t136" style="position:absolute;left:0pt;margin-left:86.9pt;margin-top:532.1pt;height:18.85pt;width:119.4pt;mso-position-horizontal-relative:page;mso-position-vertical-relative:page;rotation:21626880f;z-index:-2515937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0" o:spid="_x0000_s2113" o:spt="136" type="#_x0000_t136" style="position:absolute;left:0pt;margin-left:-13.05pt;margin-top:776.1pt;height:18.85pt;width:119.4pt;mso-position-horizontal-relative:page;mso-position-vertical-relative:page;rotation:21626880f;z-index:-2515916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2" o:spid="_x0000_s2114" o:spt="136" type="#_x0000_t136" style="position:absolute;left:0pt;margin-left:491.9pt;margin-top:532.1pt;height:18.85pt;width:119.4pt;mso-position-horizontal-relative:page;mso-position-vertical-relative:page;rotation:21626880f;z-index:-2515947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4" o:spid="_x0000_s2115" o:spt="136" type="#_x0000_t136" style="position:absolute;left:0pt;margin-left:391.9pt;margin-top:776.1pt;height:18.85pt;width:119.4pt;mso-position-horizontal-relative:page;mso-position-vertical-relative:page;rotation:21626880f;z-index:-2515927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16" o:spid="_x0000_s2116" style="position:absolute;left:0pt;margin-left:30pt;margin-top:29.5pt;height:1pt;width:535pt;mso-position-horizontal-relative:page;mso-position-vertical-relative:page;z-index:-25159065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兴县医疗集团2024年单位预算公开报告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B4577F">
    <w:pPr>
      <w:pStyle w:val="2"/>
      <w:spacing w:line="14" w:lineRule="auto"/>
      <w:rPr>
        <w:sz w:val="2"/>
      </w:rPr>
    </w:pPr>
    <w:r>
      <w:pict>
        <v:shape id="PowerPlusWaterMarkObject18" o:spid="_x0000_s2057" o:spt="136" type="#_x0000_t136" style="position:absolute;left:0pt;margin-left:-13.05pt;margin-top:288.1pt;height:18.85pt;width:119.4pt;mso-position-horizontal-relative:page;mso-position-vertical-relative:page;rotation:21626880f;z-index:-2516490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0" o:spid="_x0000_s2058" o:spt="136" type="#_x0000_t136" style="position:absolute;left:0pt;margin-left:-13.05pt;margin-top:776.1pt;height:18.85pt;width:119.4pt;mso-position-horizontal-relative:page;mso-position-vertical-relative:page;rotation:21626880f;z-index:-2516480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2" o:spid="_x0000_s2059" o:spt="136" type="#_x0000_t136" style="position:absolute;left:0pt;margin-left:86.9pt;margin-top:532.1pt;height:18.85pt;width:119.4pt;mso-position-horizontal-relative:page;mso-position-vertical-relative:page;rotation:21626880f;z-index:-2516469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4" o:spid="_x0000_s2060" o:spt="136" type="#_x0000_t136" style="position:absolute;left:0pt;margin-left:491.9pt;margin-top:532.1pt;height:18.85pt;width:119.4pt;mso-position-horizontal-relative:page;mso-position-vertical-relative:page;rotation:21626880f;z-index:-2516459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6" o:spid="_x0000_s2061" o:spt="136" type="#_x0000_t136" style="position:absolute;left:0pt;margin-left:86.9pt;margin-top:44.1pt;height:18.85pt;width:119.4pt;mso-position-horizontal-relative:page;mso-position-vertical-relative:page;rotation:21626880f;z-index:-2516449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8" o:spid="_x0000_s2062" o:spt="136" type="#_x0000_t136" style="position:absolute;left:0pt;margin-left:491.9pt;margin-top:44.1pt;height:18.85pt;width:119.4pt;mso-position-horizontal-relative:page;mso-position-vertical-relative:page;rotation:21626880f;z-index:-2516439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0" o:spid="_x0000_s2063" o:spt="136" type="#_x0000_t136" style="position:absolute;left:0pt;margin-left:391.9pt;margin-top:776.1pt;height:18.85pt;width:119.4pt;mso-position-horizontal-relative:page;mso-position-vertical-relative:page;rotation:21626880f;z-index:-2516428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2" o:spid="_x0000_s2064" o:spt="136" type="#_x0000_t136" style="position:absolute;left:0pt;margin-left:391.9pt;margin-top:288.1pt;height:18.85pt;width:119.4pt;mso-position-horizontal-relative:page;mso-position-vertical-relative:page;rotation:21626880f;z-index:-2516418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EB74CB">
    <w:pPr>
      <w:pStyle w:val="2"/>
      <w:spacing w:line="14" w:lineRule="auto"/>
      <w:rPr>
        <w:sz w:val="2"/>
      </w:rPr>
    </w:pPr>
    <w:r>
      <w:pict>
        <v:shape id="PowerPlusWaterMarkObject34" o:spid="_x0000_s2065" o:spt="136" type="#_x0000_t136" style="position:absolute;left:0pt;margin-left:86.9pt;margin-top:44.1pt;height:18.85pt;width:119.4pt;mso-position-horizontal-relative:page;mso-position-vertical-relative:page;rotation:21626880f;z-index:-2516408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6" o:spid="_x0000_s2066" o:spt="136" type="#_x0000_t136" style="position:absolute;left:0pt;margin-left:491.9pt;margin-top:44.1pt;height:18.85pt;width:119.4pt;mso-position-horizontal-relative:page;mso-position-vertical-relative:page;rotation:21626880f;z-index:-2516398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8" o:spid="_x0000_s2067" o:spt="136" type="#_x0000_t136" style="position:absolute;left:0pt;margin-left:-13.05pt;margin-top:288.1pt;height:18.85pt;width:119.4pt;mso-position-horizontal-relative:page;mso-position-vertical-relative:page;rotation:21626880f;z-index:-2516387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0" o:spid="_x0000_s2068" o:spt="136" type="#_x0000_t136" style="position:absolute;left:0pt;margin-left:391.9pt;margin-top:288.1pt;height:18.85pt;width:119.4pt;mso-position-horizontal-relative:page;mso-position-vertical-relative:page;rotation:21626880f;z-index:-2516377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2" o:spid="_x0000_s2069" o:spt="136" type="#_x0000_t136" style="position:absolute;left:0pt;margin-left:-13.05pt;margin-top:776.1pt;height:18.85pt;width:119.4pt;mso-position-horizontal-relative:page;mso-position-vertical-relative:page;rotation:21626880f;z-index:-2516367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4" o:spid="_x0000_s2070" o:spt="136" type="#_x0000_t136" style="position:absolute;left:0pt;margin-left:391.9pt;margin-top:776.1pt;height:18.85pt;width:119.4pt;mso-position-horizontal-relative:page;mso-position-vertical-relative:page;rotation:21626880f;z-index:-2516357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6" o:spid="_x0000_s2071" o:spt="136" type="#_x0000_t136" style="position:absolute;left:0pt;margin-left:86.9pt;margin-top:532.1pt;height:18.85pt;width:119.4pt;mso-position-horizontal-relative:page;mso-position-vertical-relative:page;rotation:21626880f;z-index:-2516346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8" o:spid="_x0000_s2072" o:spt="136" type="#_x0000_t136" style="position:absolute;left:0pt;margin-left:491.9pt;margin-top:532.1pt;height:18.85pt;width:119.4pt;mso-position-horizontal-relative:page;mso-position-vertical-relative:page;rotation:21626880f;z-index:-2516336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543D11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50" o:spid="_x0000_s2073" o:spt="136" type="#_x0000_t136" style="position:absolute;left:0pt;margin-left:86.9pt;margin-top:27.75pt;height:18.85pt;width:119.4pt;rotation:21626880f;z-index:-25162444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2" o:spid="_x0000_s2074" o:spt="136" type="#_x0000_t136" style="position:absolute;left:0pt;margin-left:-13.05pt;margin-top:288.1pt;height:18.85pt;width:119.4pt;mso-position-horizontal-relative:page;mso-position-vertical-relative:page;rotation:21626880f;z-index:-2516326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4" o:spid="_x0000_s2075" o:spt="136" type="#_x0000_t136" style="position:absolute;left:0pt;margin-left:491.9pt;margin-top:44.1pt;height:18.85pt;width:119.4pt;mso-position-horizontal-relative:page;mso-position-vertical-relative:page;rotation:21626880f;z-index:-2516254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6" o:spid="_x0000_s2076" o:spt="136" type="#_x0000_t136" style="position:absolute;left:0pt;margin-left:391.9pt;margin-top:288.1pt;height:18.85pt;width:119.4pt;mso-position-horizontal-relative:page;mso-position-vertical-relative:page;rotation:21626880f;z-index:-2516275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8" o:spid="_x0000_s2077" o:spt="136" type="#_x0000_t136" style="position:absolute;left:0pt;margin-left:86.9pt;margin-top:532.1pt;height:18.85pt;width:119.4pt;mso-position-horizontal-relative:page;mso-position-vertical-relative:page;rotation:21626880f;z-index:-2516305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0" o:spid="_x0000_s2078" o:spt="136" type="#_x0000_t136" style="position:absolute;left:0pt;margin-left:-13.05pt;margin-top:776.1pt;height:18.85pt;width:119.4pt;mso-position-horizontal-relative:page;mso-position-vertical-relative:page;rotation:21626880f;z-index:-2516285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2" o:spid="_x0000_s2079" o:spt="136" type="#_x0000_t136" style="position:absolute;left:0pt;margin-left:491.9pt;margin-top:532.1pt;height:18.85pt;width:119.4pt;mso-position-horizontal-relative:page;mso-position-vertical-relative:page;rotation:21626880f;z-index:-2516316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4" o:spid="_x0000_s2080" o:spt="136" type="#_x0000_t136" style="position:absolute;left:0pt;margin-left:391.9pt;margin-top:776.1pt;height:18.85pt;width:119.4pt;mso-position-horizontal-relative:page;mso-position-vertical-relative:page;rotation:21626880f;z-index:-2516295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81" o:spid="_x0000_s2081" style="position:absolute;left:0pt;margin-left:30pt;margin-top:29.5pt;height:1pt;width:535pt;mso-position-horizontal-relative:page;mso-position-vertical-relative:page;z-index:-25162649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兴县医疗集团2024年单位预算公开报告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47A4AC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68" o:spid="_x0000_s2082" o:spt="136" type="#_x0000_t136" style="position:absolute;left:0pt;margin-left:86.9pt;margin-top:27.75pt;height:18.85pt;width:119.4pt;rotation:21626880f;z-index:-25161523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0" o:spid="_x0000_s2083" o:spt="136" type="#_x0000_t136" style="position:absolute;left:0pt;margin-left:-13.05pt;margin-top:288.1pt;height:18.85pt;width:119.4pt;mso-position-horizontal-relative:page;mso-position-vertical-relative:page;rotation:21626880f;z-index:-2516234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2" o:spid="_x0000_s2084" o:spt="136" type="#_x0000_t136" style="position:absolute;left:0pt;margin-left:491.9pt;margin-top:44.1pt;height:18.85pt;width:119.4pt;mso-position-horizontal-relative:page;mso-position-vertical-relative:page;rotation:21626880f;z-index:-2516162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4" o:spid="_x0000_s2085" o:spt="136" type="#_x0000_t136" style="position:absolute;left:0pt;margin-left:391.9pt;margin-top:288.1pt;height:18.85pt;width:119.4pt;mso-position-horizontal-relative:page;mso-position-vertical-relative:page;rotation:21626880f;z-index:-2516224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6" o:spid="_x0000_s2086" o:spt="136" type="#_x0000_t136" style="position:absolute;left:0pt;margin-left:86.9pt;margin-top:532.1pt;height:18.85pt;width:119.4pt;mso-position-horizontal-relative:page;mso-position-vertical-relative:page;rotation:21626880f;z-index:-2516213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8" o:spid="_x0000_s2087" o:spt="136" type="#_x0000_t136" style="position:absolute;left:0pt;margin-left:-13.05pt;margin-top:776.1pt;height:18.85pt;width:119.4pt;mso-position-horizontal-relative:page;mso-position-vertical-relative:page;rotation:21626880f;z-index:-2516203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0" o:spid="_x0000_s2088" o:spt="136" type="#_x0000_t136" style="position:absolute;left:0pt;margin-left:491.9pt;margin-top:532.1pt;height:18.85pt;width:119.4pt;mso-position-horizontal-relative:page;mso-position-vertical-relative:page;rotation:21626880f;z-index:-2516193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2" o:spid="_x0000_s2089" o:spt="136" type="#_x0000_t136" style="position:absolute;left:0pt;margin-left:391.9pt;margin-top:776.1pt;height:18.85pt;width:119.4pt;mso-position-horizontal-relative:page;mso-position-vertical-relative:page;rotation:21626880f;z-index:-2516183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90" o:spid="_x0000_s2090" style="position:absolute;left:0pt;margin-left:30pt;margin-top:29.5pt;height:1pt;width:535pt;mso-position-horizontal-relative:page;mso-position-vertical-relative:page;z-index:-25161728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兴县医疗集团2024年单位预算公开报告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A8D544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04" o:spid="_x0000_s2100" o:spt="136" type="#_x0000_t136" style="position:absolute;left:0pt;margin-left:-13.05pt;margin-top:28.75pt;height:18.85pt;width:119.4pt;rotation:21626880f;z-index:-25159782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6" o:spid="_x0000_s2101" o:spt="136" type="#_x0000_t136" style="position:absolute;left:0pt;margin-left:312.9pt;margin-top:45.1pt;height:18.85pt;width:119.4pt;mso-position-horizontal-relative:page;mso-position-vertical-relative:page;rotation:21626880f;z-index:-2515988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8" o:spid="_x0000_s2102" o:spt="136" type="#_x0000_t136" style="position:absolute;left:0pt;margin-left:86.9pt;margin-top:287.1pt;height:18.85pt;width:119.4pt;mso-position-horizontal-relative:page;mso-position-vertical-relative:page;rotation:21626880f;z-index:-2516049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10" o:spid="_x0000_s2103" o:spt="136" type="#_x0000_t136" style="position:absolute;left:0pt;margin-left:638.9pt;margin-top:45.1pt;height:18.85pt;width:119.4pt;mso-position-horizontal-relative:page;mso-position-vertical-relative:page;rotation:21626880f;z-index:-2515998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12" o:spid="_x0000_s2104" o:spt="136" type="#_x0000_t136" style="position:absolute;left:0pt;margin-left:-45pt;margin-top:406.35pt;height:22.25pt;width:609.35pt;mso-position-horizontal-relative:page;mso-position-vertical-relative:page;rotation:21626880f;z-index:-2516039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                                     仅供内部审核" style="font-family:SimSun;font-size:8pt;v-text-align:center;"/>
        </v:shape>
      </w:pict>
    </w:r>
    <w:r>
      <w:pict>
        <v:shape id="PowerPlusWaterMarkObject114" o:spid="_x0000_s2105" o:spt="136" type="#_x0000_t136" style="position:absolute;left:0pt;margin-left:280.95pt;margin-top:406.35pt;height:22.25pt;width:609.35pt;mso-position-horizontal-relative:page;mso-position-vertical-relative:page;rotation:21626880f;z-index:-2516029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                                     仅供内部审核" style="font-family:SimSun;font-size:8pt;v-text-align:center;"/>
        </v:shape>
      </w:pict>
    </w:r>
    <w:r>
      <w:pict>
        <v:shape id="PowerPlusWaterMarkObject116" o:spid="_x0000_s2106" o:spt="136" type="#_x0000_t136" style="position:absolute;left:0pt;margin-left:638.9pt;margin-top:529.1pt;height:18.85pt;width:119.4pt;mso-position-horizontal-relative:page;mso-position-vertical-relative:page;rotation:21626880f;z-index:-2516019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07" o:spid="_x0000_s2107" style="position:absolute;left:0pt;margin-left:30pt;margin-top:29.5pt;height:1pt;width:782pt;mso-position-horizontal-relative:page;mso-position-vertical-relative:page;z-index:-251600896;mso-width-relative:page;mso-height-relative:page;" filled="f" stroked="t" coordsize="15640,20" o:allowincell="f" path="m0,10l1564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兴县医疗集团2024年单位预算公开报告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3A86EB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20" o:spid="_x0000_s2108" o:spt="136" type="#_x0000_t136" style="position:absolute;left:0pt;margin-left:86.9pt;margin-top:27.75pt;height:18.85pt;width:119.4pt;rotation:21626880f;z-index:-25158860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2" o:spid="_x0000_s2109" o:spt="136" type="#_x0000_t136" style="position:absolute;left:0pt;margin-left:-13.05pt;margin-top:288.1pt;height:18.85pt;width:119.4pt;mso-position-horizontal-relative:page;mso-position-vertical-relative:page;rotation:21626880f;z-index:-2515957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4" o:spid="_x0000_s2110" o:spt="136" type="#_x0000_t136" style="position:absolute;left:0pt;margin-left:491.9pt;margin-top:44.1pt;height:18.85pt;width:119.4pt;mso-position-horizontal-relative:page;mso-position-vertical-relative:page;rotation:21626880f;z-index:-2515896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6" o:spid="_x0000_s2111" o:spt="136" type="#_x0000_t136" style="position:absolute;left:0pt;margin-left:391.9pt;margin-top:288.1pt;height:18.85pt;width:119.4pt;mso-position-horizontal-relative:page;mso-position-vertical-relative:page;rotation:21626880f;z-index:-2515968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8" o:spid="_x0000_s2112" o:spt="136" type="#_x0000_t136" style="position:absolute;left:0pt;margin-left:86.9pt;margin-top:532.1pt;height:18.85pt;width:119.4pt;mso-position-horizontal-relative:page;mso-position-vertical-relative:page;rotation:21626880f;z-index:-2515937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0" o:spid="_x0000_s2113" o:spt="136" type="#_x0000_t136" style="position:absolute;left:0pt;margin-left:-13.05pt;margin-top:776.1pt;height:18.85pt;width:119.4pt;mso-position-horizontal-relative:page;mso-position-vertical-relative:page;rotation:21626880f;z-index:-2515916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2" o:spid="_x0000_s2114" o:spt="136" type="#_x0000_t136" style="position:absolute;left:0pt;margin-left:491.9pt;margin-top:532.1pt;height:18.85pt;width:119.4pt;mso-position-horizontal-relative:page;mso-position-vertical-relative:page;rotation:21626880f;z-index:-2515947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4" o:spid="_x0000_s2115" o:spt="136" type="#_x0000_t136" style="position:absolute;left:0pt;margin-left:391.9pt;margin-top:776.1pt;height:18.85pt;width:119.4pt;mso-position-horizontal-relative:page;mso-position-vertical-relative:page;rotation:21626880f;z-index:-2515927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16" o:spid="_x0000_s2116" style="position:absolute;left:0pt;margin-left:30pt;margin-top:29.5pt;height:1pt;width:535pt;mso-position-horizontal-relative:page;mso-position-vertical-relative:page;z-index:-25159065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兴县医疗集团2024年单位预算公开报告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47A4AC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68" o:spid="_x0000_s2082" o:spt="136" type="#_x0000_t136" style="position:absolute;left:0pt;margin-left:86.9pt;margin-top:27.75pt;height:18.85pt;width:119.4pt;rotation:21626880f;z-index:-25161523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0" o:spid="_x0000_s2083" o:spt="136" type="#_x0000_t136" style="position:absolute;left:0pt;margin-left:-13.05pt;margin-top:288.1pt;height:18.85pt;width:119.4pt;mso-position-horizontal-relative:page;mso-position-vertical-relative:page;rotation:21626880f;z-index:-2516234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2" o:spid="_x0000_s2084" o:spt="136" type="#_x0000_t136" style="position:absolute;left:0pt;margin-left:491.9pt;margin-top:44.1pt;height:18.85pt;width:119.4pt;mso-position-horizontal-relative:page;mso-position-vertical-relative:page;rotation:21626880f;z-index:-2516162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4" o:spid="_x0000_s2085" o:spt="136" type="#_x0000_t136" style="position:absolute;left:0pt;margin-left:391.9pt;margin-top:288.1pt;height:18.85pt;width:119.4pt;mso-position-horizontal-relative:page;mso-position-vertical-relative:page;rotation:21626880f;z-index:-2516224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6" o:spid="_x0000_s2086" o:spt="136" type="#_x0000_t136" style="position:absolute;left:0pt;margin-left:86.9pt;margin-top:532.1pt;height:18.85pt;width:119.4pt;mso-position-horizontal-relative:page;mso-position-vertical-relative:page;rotation:21626880f;z-index:-2516213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8" o:spid="_x0000_s2087" o:spt="136" type="#_x0000_t136" style="position:absolute;left:0pt;margin-left:-13.05pt;margin-top:776.1pt;height:18.85pt;width:119.4pt;mso-position-horizontal-relative:page;mso-position-vertical-relative:page;rotation:21626880f;z-index:-2516203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0" o:spid="_x0000_s2088" o:spt="136" type="#_x0000_t136" style="position:absolute;left:0pt;margin-left:491.9pt;margin-top:532.1pt;height:18.85pt;width:119.4pt;mso-position-horizontal-relative:page;mso-position-vertical-relative:page;rotation:21626880f;z-index:-2516193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2" o:spid="_x0000_s2089" o:spt="136" type="#_x0000_t136" style="position:absolute;left:0pt;margin-left:391.9pt;margin-top:776.1pt;height:18.85pt;width:119.4pt;mso-position-horizontal-relative:page;mso-position-vertical-relative:page;rotation:21626880f;z-index:-2516183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90" o:spid="_x0000_s2090" style="position:absolute;left:0pt;margin-left:30pt;margin-top:29.5pt;height:1pt;width:535pt;mso-position-horizontal-relative:page;mso-position-vertical-relative:page;z-index:-25161728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兴县医疗集团2024年单位预算公开报告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3A86EB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20" o:spid="_x0000_s2108" o:spt="136" type="#_x0000_t136" style="position:absolute;left:0pt;margin-left:86.9pt;margin-top:27.75pt;height:18.85pt;width:119.4pt;rotation:21626880f;z-index:-25158860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2" o:spid="_x0000_s2109" o:spt="136" type="#_x0000_t136" style="position:absolute;left:0pt;margin-left:-13.05pt;margin-top:288.1pt;height:18.85pt;width:119.4pt;mso-position-horizontal-relative:page;mso-position-vertical-relative:page;rotation:21626880f;z-index:-2515957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4" o:spid="_x0000_s2110" o:spt="136" type="#_x0000_t136" style="position:absolute;left:0pt;margin-left:491.9pt;margin-top:44.1pt;height:18.85pt;width:119.4pt;mso-position-horizontal-relative:page;mso-position-vertical-relative:page;rotation:21626880f;z-index:-2515896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6" o:spid="_x0000_s2111" o:spt="136" type="#_x0000_t136" style="position:absolute;left:0pt;margin-left:391.9pt;margin-top:288.1pt;height:18.85pt;width:119.4pt;mso-position-horizontal-relative:page;mso-position-vertical-relative:page;rotation:21626880f;z-index:-2515968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8" o:spid="_x0000_s2112" o:spt="136" type="#_x0000_t136" style="position:absolute;left:0pt;margin-left:86.9pt;margin-top:532.1pt;height:18.85pt;width:119.4pt;mso-position-horizontal-relative:page;mso-position-vertical-relative:page;rotation:21626880f;z-index:-2515937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0" o:spid="_x0000_s2113" o:spt="136" type="#_x0000_t136" style="position:absolute;left:0pt;margin-left:-13.05pt;margin-top:776.1pt;height:18.85pt;width:119.4pt;mso-position-horizontal-relative:page;mso-position-vertical-relative:page;rotation:21626880f;z-index:-2515916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2" o:spid="_x0000_s2114" o:spt="136" type="#_x0000_t136" style="position:absolute;left:0pt;margin-left:491.9pt;margin-top:532.1pt;height:18.85pt;width:119.4pt;mso-position-horizontal-relative:page;mso-position-vertical-relative:page;rotation:21626880f;z-index:-2515947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4" o:spid="_x0000_s2115" o:spt="136" type="#_x0000_t136" style="position:absolute;left:0pt;margin-left:391.9pt;margin-top:776.1pt;height:18.85pt;width:119.4pt;mso-position-horizontal-relative:page;mso-position-vertical-relative:page;rotation:21626880f;z-index:-2515927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16" o:spid="_x0000_s2116" style="position:absolute;left:0pt;margin-left:30pt;margin-top:29.5pt;height:1pt;width:535pt;mso-position-horizontal-relative:page;mso-position-vertical-relative:page;z-index:-25159065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兴县医疗集团2024年单位预算公开报告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D99468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8" Type="http://schemas.openxmlformats.org/officeDocument/2006/relationships/fontTable" Target="fontTable.xml"/><Relationship Id="rId97" Type="http://schemas.openxmlformats.org/officeDocument/2006/relationships/customXml" Target="../customXml/item1.xml"/><Relationship Id="rId96" Type="http://schemas.openxmlformats.org/officeDocument/2006/relationships/image" Target="media/image28.jpeg"/><Relationship Id="rId95" Type="http://schemas.openxmlformats.org/officeDocument/2006/relationships/image" Target="media/image27.jpeg"/><Relationship Id="rId94" Type="http://schemas.openxmlformats.org/officeDocument/2006/relationships/image" Target="media/image26.jpeg"/><Relationship Id="rId93" Type="http://schemas.openxmlformats.org/officeDocument/2006/relationships/image" Target="media/image25.jpeg"/><Relationship Id="rId92" Type="http://schemas.openxmlformats.org/officeDocument/2006/relationships/image" Target="media/image24.jpeg"/><Relationship Id="rId91" Type="http://schemas.openxmlformats.org/officeDocument/2006/relationships/image" Target="media/image23.jpeg"/><Relationship Id="rId90" Type="http://schemas.openxmlformats.org/officeDocument/2006/relationships/image" Target="media/image22.jpeg"/><Relationship Id="rId9" Type="http://schemas.openxmlformats.org/officeDocument/2006/relationships/footer" Target="footer1.xml"/><Relationship Id="rId89" Type="http://schemas.openxmlformats.org/officeDocument/2006/relationships/image" Target="media/image21.jpeg"/><Relationship Id="rId88" Type="http://schemas.openxmlformats.org/officeDocument/2006/relationships/image" Target="media/image20.jpeg"/><Relationship Id="rId87" Type="http://schemas.openxmlformats.org/officeDocument/2006/relationships/image" Target="media/image19.jpeg"/><Relationship Id="rId86" Type="http://schemas.openxmlformats.org/officeDocument/2006/relationships/image" Target="media/image18.jpeg"/><Relationship Id="rId85" Type="http://schemas.openxmlformats.org/officeDocument/2006/relationships/image" Target="media/image17.jpeg"/><Relationship Id="rId84" Type="http://schemas.openxmlformats.org/officeDocument/2006/relationships/image" Target="media/image16.jpeg"/><Relationship Id="rId83" Type="http://schemas.openxmlformats.org/officeDocument/2006/relationships/image" Target="media/image15.jpeg"/><Relationship Id="rId82" Type="http://schemas.openxmlformats.org/officeDocument/2006/relationships/image" Target="media/image14.jpeg"/><Relationship Id="rId81" Type="http://schemas.openxmlformats.org/officeDocument/2006/relationships/image" Target="media/image13.jpeg"/><Relationship Id="rId80" Type="http://schemas.openxmlformats.org/officeDocument/2006/relationships/image" Target="media/image12.jpeg"/><Relationship Id="rId8" Type="http://schemas.openxmlformats.org/officeDocument/2006/relationships/header" Target="header4.xml"/><Relationship Id="rId79" Type="http://schemas.openxmlformats.org/officeDocument/2006/relationships/image" Target="media/image11.jpeg"/><Relationship Id="rId78" Type="http://schemas.openxmlformats.org/officeDocument/2006/relationships/image" Target="media/image10.jpeg"/><Relationship Id="rId77" Type="http://schemas.openxmlformats.org/officeDocument/2006/relationships/image" Target="media/image9.jpeg"/><Relationship Id="rId76" Type="http://schemas.openxmlformats.org/officeDocument/2006/relationships/image" Target="media/image8.jpeg"/><Relationship Id="rId75" Type="http://schemas.openxmlformats.org/officeDocument/2006/relationships/image" Target="media/image7.jpeg"/><Relationship Id="rId74" Type="http://schemas.openxmlformats.org/officeDocument/2006/relationships/image" Target="media/image6.jpeg"/><Relationship Id="rId73" Type="http://schemas.openxmlformats.org/officeDocument/2006/relationships/image" Target="media/image5.jpeg"/><Relationship Id="rId72" Type="http://schemas.openxmlformats.org/officeDocument/2006/relationships/image" Target="media/image4.jpeg"/><Relationship Id="rId71" Type="http://schemas.openxmlformats.org/officeDocument/2006/relationships/image" Target="media/image3.jpeg"/><Relationship Id="rId70" Type="http://schemas.openxmlformats.org/officeDocument/2006/relationships/image" Target="media/image2.png"/><Relationship Id="rId7" Type="http://schemas.openxmlformats.org/officeDocument/2006/relationships/header" Target="header3.xml"/><Relationship Id="rId69" Type="http://schemas.openxmlformats.org/officeDocument/2006/relationships/image" Target="media/image1.png"/><Relationship Id="rId68" Type="http://schemas.openxmlformats.org/officeDocument/2006/relationships/theme" Target="theme/theme1.xml"/><Relationship Id="rId67" Type="http://schemas.openxmlformats.org/officeDocument/2006/relationships/footer" Target="footer45.xml"/><Relationship Id="rId66" Type="http://schemas.openxmlformats.org/officeDocument/2006/relationships/header" Target="header18.xml"/><Relationship Id="rId65" Type="http://schemas.openxmlformats.org/officeDocument/2006/relationships/footer" Target="footer44.xml"/><Relationship Id="rId64" Type="http://schemas.openxmlformats.org/officeDocument/2006/relationships/footer" Target="footer43.xml"/><Relationship Id="rId63" Type="http://schemas.openxmlformats.org/officeDocument/2006/relationships/footer" Target="footer42.xml"/><Relationship Id="rId62" Type="http://schemas.openxmlformats.org/officeDocument/2006/relationships/footer" Target="footer41.xml"/><Relationship Id="rId61" Type="http://schemas.openxmlformats.org/officeDocument/2006/relationships/footer" Target="footer40.xml"/><Relationship Id="rId60" Type="http://schemas.openxmlformats.org/officeDocument/2006/relationships/footer" Target="footer39.xml"/><Relationship Id="rId6" Type="http://schemas.openxmlformats.org/officeDocument/2006/relationships/header" Target="header2.xml"/><Relationship Id="rId59" Type="http://schemas.openxmlformats.org/officeDocument/2006/relationships/footer" Target="footer38.xml"/><Relationship Id="rId58" Type="http://schemas.openxmlformats.org/officeDocument/2006/relationships/footer" Target="footer37.xml"/><Relationship Id="rId57" Type="http://schemas.openxmlformats.org/officeDocument/2006/relationships/header" Target="header17.xml"/><Relationship Id="rId56" Type="http://schemas.openxmlformats.org/officeDocument/2006/relationships/footer" Target="footer36.xml"/><Relationship Id="rId55" Type="http://schemas.openxmlformats.org/officeDocument/2006/relationships/header" Target="header16.xml"/><Relationship Id="rId54" Type="http://schemas.openxmlformats.org/officeDocument/2006/relationships/footer" Target="footer35.xml"/><Relationship Id="rId53" Type="http://schemas.openxmlformats.org/officeDocument/2006/relationships/footer" Target="footer34.xml"/><Relationship Id="rId52" Type="http://schemas.openxmlformats.org/officeDocument/2006/relationships/footer" Target="footer33.xml"/><Relationship Id="rId51" Type="http://schemas.openxmlformats.org/officeDocument/2006/relationships/footer" Target="footer32.xml"/><Relationship Id="rId50" Type="http://schemas.openxmlformats.org/officeDocument/2006/relationships/footer" Target="footer31.xml"/><Relationship Id="rId5" Type="http://schemas.openxmlformats.org/officeDocument/2006/relationships/header" Target="header1.xml"/><Relationship Id="rId49" Type="http://schemas.openxmlformats.org/officeDocument/2006/relationships/footer" Target="footer30.xml"/><Relationship Id="rId48" Type="http://schemas.openxmlformats.org/officeDocument/2006/relationships/footer" Target="footer29.xml"/><Relationship Id="rId47" Type="http://schemas.openxmlformats.org/officeDocument/2006/relationships/footer" Target="footer28.xml"/><Relationship Id="rId46" Type="http://schemas.openxmlformats.org/officeDocument/2006/relationships/footer" Target="footer27.xml"/><Relationship Id="rId45" Type="http://schemas.openxmlformats.org/officeDocument/2006/relationships/footer" Target="footer26.xml"/><Relationship Id="rId44" Type="http://schemas.openxmlformats.org/officeDocument/2006/relationships/footer" Target="footer25.xml"/><Relationship Id="rId43" Type="http://schemas.openxmlformats.org/officeDocument/2006/relationships/footer" Target="footer24.xml"/><Relationship Id="rId42" Type="http://schemas.openxmlformats.org/officeDocument/2006/relationships/footer" Target="footer23.xml"/><Relationship Id="rId41" Type="http://schemas.openxmlformats.org/officeDocument/2006/relationships/footer" Target="footer22.xml"/><Relationship Id="rId40" Type="http://schemas.openxmlformats.org/officeDocument/2006/relationships/footer" Target="footer21.xml"/><Relationship Id="rId4" Type="http://schemas.openxmlformats.org/officeDocument/2006/relationships/endnotes" Target="endnotes.xml"/><Relationship Id="rId39" Type="http://schemas.openxmlformats.org/officeDocument/2006/relationships/footer" Target="footer20.xml"/><Relationship Id="rId38" Type="http://schemas.openxmlformats.org/officeDocument/2006/relationships/footer" Target="footer19.xml"/><Relationship Id="rId37" Type="http://schemas.openxmlformats.org/officeDocument/2006/relationships/footer" Target="footer18.xml"/><Relationship Id="rId36" Type="http://schemas.openxmlformats.org/officeDocument/2006/relationships/header" Target="header15.xml"/><Relationship Id="rId35" Type="http://schemas.openxmlformats.org/officeDocument/2006/relationships/footer" Target="footer17.xml"/><Relationship Id="rId34" Type="http://schemas.openxmlformats.org/officeDocument/2006/relationships/header" Target="header14.xml"/><Relationship Id="rId33" Type="http://schemas.openxmlformats.org/officeDocument/2006/relationships/footer" Target="footer16.xml"/><Relationship Id="rId32" Type="http://schemas.openxmlformats.org/officeDocument/2006/relationships/header" Target="header13.xml"/><Relationship Id="rId31" Type="http://schemas.openxmlformats.org/officeDocument/2006/relationships/footer" Target="footer15.xml"/><Relationship Id="rId30" Type="http://schemas.openxmlformats.org/officeDocument/2006/relationships/header" Target="header12.xml"/><Relationship Id="rId3" Type="http://schemas.openxmlformats.org/officeDocument/2006/relationships/footnotes" Target="footnotes.xml"/><Relationship Id="rId29" Type="http://schemas.openxmlformats.org/officeDocument/2006/relationships/footer" Target="footer14.xml"/><Relationship Id="rId28" Type="http://schemas.openxmlformats.org/officeDocument/2006/relationships/header" Target="header11.xml"/><Relationship Id="rId27" Type="http://schemas.openxmlformats.org/officeDocument/2006/relationships/footer" Target="footer13.xml"/><Relationship Id="rId26" Type="http://schemas.openxmlformats.org/officeDocument/2006/relationships/footer" Target="footer12.xml"/><Relationship Id="rId25" Type="http://schemas.openxmlformats.org/officeDocument/2006/relationships/header" Target="header10.xml"/><Relationship Id="rId24" Type="http://schemas.openxmlformats.org/officeDocument/2006/relationships/footer" Target="footer11.xml"/><Relationship Id="rId23" Type="http://schemas.openxmlformats.org/officeDocument/2006/relationships/footer" Target="footer10.xml"/><Relationship Id="rId22" Type="http://schemas.openxmlformats.org/officeDocument/2006/relationships/footer" Target="footer9.xml"/><Relationship Id="rId21" Type="http://schemas.openxmlformats.org/officeDocument/2006/relationships/footer" Target="footer8.xml"/><Relationship Id="rId20" Type="http://schemas.openxmlformats.org/officeDocument/2006/relationships/footer" Target="footer7.xml"/><Relationship Id="rId2" Type="http://schemas.openxmlformats.org/officeDocument/2006/relationships/settings" Target="settings.xml"/><Relationship Id="rId19" Type="http://schemas.openxmlformats.org/officeDocument/2006/relationships/header" Target="header9.xml"/><Relationship Id="rId18" Type="http://schemas.openxmlformats.org/officeDocument/2006/relationships/footer" Target="footer6.xml"/><Relationship Id="rId17" Type="http://schemas.openxmlformats.org/officeDocument/2006/relationships/header" Target="header8.xml"/><Relationship Id="rId16" Type="http://schemas.openxmlformats.org/officeDocument/2006/relationships/footer" Target="footer5.xml"/><Relationship Id="rId15" Type="http://schemas.openxmlformats.org/officeDocument/2006/relationships/header" Target="header7.xml"/><Relationship Id="rId14" Type="http://schemas.openxmlformats.org/officeDocument/2006/relationships/footer" Target="footer4.xml"/><Relationship Id="rId13" Type="http://schemas.openxmlformats.org/officeDocument/2006/relationships/header" Target="header6.xml"/><Relationship Id="rId12" Type="http://schemas.openxmlformats.org/officeDocument/2006/relationships/footer" Target="footer3.xml"/><Relationship Id="rId11" Type="http://schemas.openxmlformats.org/officeDocument/2006/relationships/footer" Target="footer2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73"/>
    <customShpInfo spid="_x0000_s2074"/>
    <customShpInfo spid="_x0000_s2075"/>
    <customShpInfo spid="_x0000_s2076"/>
    <customShpInfo spid="_x0000_s2077"/>
    <customShpInfo spid="_x0000_s2078"/>
    <customShpInfo spid="_x0000_s2079"/>
    <customShpInfo spid="_x0000_s2080"/>
    <customShpInfo spid="_x0000_s2081"/>
    <customShpInfo spid="_x0000_s2082"/>
    <customShpInfo spid="_x0000_s2083"/>
    <customShpInfo spid="_x0000_s2084"/>
    <customShpInfo spid="_x0000_s2085"/>
    <customShpInfo spid="_x0000_s2086"/>
    <customShpInfo spid="_x0000_s2087"/>
    <customShpInfo spid="_x0000_s2088"/>
    <customShpInfo spid="_x0000_s2089"/>
    <customShpInfo spid="_x0000_s2090"/>
    <customShpInfo spid="_x0000_s2100"/>
    <customShpInfo spid="_x0000_s2101"/>
    <customShpInfo spid="_x0000_s2102"/>
    <customShpInfo spid="_x0000_s2103"/>
    <customShpInfo spid="_x0000_s2104"/>
    <customShpInfo spid="_x0000_s2105"/>
    <customShpInfo spid="_x0000_s2106"/>
    <customShpInfo spid="_x0000_s2107"/>
    <customShpInfo spid="_x0000_s2108"/>
    <customShpInfo spid="_x0000_s2109"/>
    <customShpInfo spid="_x0000_s2110"/>
    <customShpInfo spid="_x0000_s2111"/>
    <customShpInfo spid="_x0000_s2112"/>
    <customShpInfo spid="_x0000_s2113"/>
    <customShpInfo spid="_x0000_s2114"/>
    <customShpInfo spid="_x0000_s2115"/>
    <customShpInfo spid="_x0000_s2116"/>
    <customShpInfo spid="_x0000_s2117"/>
    <customShpInfo spid="_x0000_s2118"/>
    <customShpInfo spid="_x0000_s2119"/>
    <customShpInfo spid="_x0000_s2120"/>
    <customShpInfo spid="_x0000_s2121"/>
    <customShpInfo spid="_x0000_s2122"/>
    <customShpInfo spid="_x0000_s2123"/>
    <customShpInfo spid="_x0000_s2124"/>
    <customShpInfo spid="_x0000_s2125"/>
    <customShpInfo spid="_x0000_s2126"/>
    <customShpInfo spid="_x0000_s2127"/>
    <customShpInfo spid="_x0000_s2128"/>
    <customShpInfo spid="_x0000_s2129"/>
    <customShpInfo spid="_x0000_s2130"/>
    <customShpInfo spid="_x0000_s2131"/>
    <customShpInfo spid="_x0000_s2132"/>
    <customShpInfo spid="_x0000_s2133"/>
    <customShpInfo spid="_x0000_s2134"/>
    <customShpInfo spid="_x0000_s2135"/>
    <customShpInfo spid="_x0000_s2136"/>
    <customShpInfo spid="_x0000_s2137"/>
    <customShpInfo spid="_x0000_s2138"/>
    <customShpInfo spid="_x0000_s2139"/>
    <customShpInfo spid="_x0000_s2140"/>
    <customShpInfo spid="_x0000_s2141"/>
    <customShpInfo spid="_x0000_s2142"/>
    <customShpInfo spid="_x0000_s2143"/>
    <customShpInfo spid="_x0000_s2144"/>
    <customShpInfo spid="_x0000_s2145"/>
    <customShpInfo spid="_x0000_s2146"/>
    <customShpInfo spid="_x0000_s2147"/>
    <customShpInfo spid="_x0000_s2148"/>
    <customShpInfo spid="_x0000_s2149"/>
    <customShpInfo spid="_x0000_s2150"/>
    <customShpInfo spid="_x0000_s2151"/>
    <customShpInfo spid="_x0000_s2152"/>
    <customShpInfo spid="_x0000_s2153"/>
    <customShpInfo spid="_x0000_s2154"/>
    <customShpInfo spid="_x0000_s2155"/>
    <customShpInfo spid="_x0000_s2156"/>
    <customShpInfo spid="_x0000_s2157"/>
    <customShpInfo spid="_x0000_s2158"/>
    <customShpInfo spid="_x0000_s2159"/>
    <customShpInfo spid="_x0000_s2160"/>
    <customShpInfo spid="_x0000_s2161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48</Pages>
  <Words>526</Words>
  <Characters>594</Characters>
  <TotalTime>4</TotalTime>
  <ScaleCrop>false</ScaleCrop>
  <LinksUpToDate>false</LinksUpToDate>
  <CharactersWithSpaces>780</CharactersWithSpaces>
  <Application>WPS Office_12.1.0.22529_F1E327BC-269C-435d-A152-05C5408002CA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2025-09-25T18:23:00Z</dcterms:created>
  <dc:creator>Administrator</dc:creator>
  <cp:lastModifiedBy>天天广告印刷服务</cp:lastModifiedBy>
  <cp:lastPrinted>2025-09-26T08:37:12Z</cp:lastPrinted>
  <dcterms:modified xsi:type="dcterms:W3CDTF">2025-09-26T08:41:13Z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2025-09-25T20:37:10Z</vt:filetime>
  </property>
  <property fmtid="{D5CDD505-2E9C-101B-9397-08002B2CF9AE}" pid="4" name="KSOTemplateDocerSaveRecord">
    <vt:lpwstr>eyJoZGlkIjoiNjYzOGIzNDgyZWJjNjNmNWRkYzY2NTBkNWFhZWYzYjkiLCJ1c2VySWQiOiIxOTE5ODA5MDgifQ==</vt:lpwstr>
  </property>
  <property fmtid="{D5CDD505-2E9C-101B-9397-08002B2CF9AE}" pid="5" name="KSOProductBuildVer">
    <vt:lpwstr>2052-12.1.0.22529</vt:lpwstr>
  </property>
  <property fmtid="{D5CDD505-2E9C-101B-9397-08002B2CF9AE}" pid="6" name="ICV">
    <vt:lpwstr>1C1232B81CB44C41968444DAD2AA6BC7_12</vt:lpwstr>
  </property>
</Properties>
</file>