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6FDA7">
      <w:pPr>
        <w:pStyle w:val="2"/>
        <w:spacing w:line="243" w:lineRule="auto"/>
      </w:pPr>
    </w:p>
    <w:p w14:paraId="040D43B7">
      <w:pPr>
        <w:pStyle w:val="2"/>
        <w:spacing w:line="243" w:lineRule="auto"/>
      </w:pPr>
    </w:p>
    <w:p w14:paraId="2DB50DF6">
      <w:pPr>
        <w:pStyle w:val="2"/>
        <w:spacing w:line="243" w:lineRule="auto"/>
      </w:pPr>
    </w:p>
    <w:p w14:paraId="30DDA858">
      <w:pPr>
        <w:pStyle w:val="2"/>
        <w:spacing w:line="243" w:lineRule="auto"/>
      </w:pPr>
    </w:p>
    <w:p w14:paraId="492CF973">
      <w:pPr>
        <w:pStyle w:val="2"/>
        <w:spacing w:line="243" w:lineRule="auto"/>
      </w:pPr>
    </w:p>
    <w:p w14:paraId="22718F67">
      <w:pPr>
        <w:pStyle w:val="2"/>
        <w:spacing w:line="243" w:lineRule="auto"/>
      </w:pPr>
    </w:p>
    <w:p w14:paraId="75020A27">
      <w:pPr>
        <w:pStyle w:val="2"/>
        <w:spacing w:line="243" w:lineRule="auto"/>
      </w:pPr>
    </w:p>
    <w:p w14:paraId="5A02432C">
      <w:pPr>
        <w:pStyle w:val="2"/>
        <w:spacing w:line="243" w:lineRule="auto"/>
      </w:pPr>
    </w:p>
    <w:p w14:paraId="4888A5A3">
      <w:pPr>
        <w:pStyle w:val="2"/>
        <w:spacing w:line="243" w:lineRule="auto"/>
      </w:pPr>
    </w:p>
    <w:p w14:paraId="480D269A">
      <w:pPr>
        <w:pStyle w:val="2"/>
        <w:spacing w:line="243" w:lineRule="auto"/>
      </w:pPr>
    </w:p>
    <w:p w14:paraId="11DB9A9A">
      <w:pPr>
        <w:pStyle w:val="2"/>
        <w:spacing w:line="243" w:lineRule="auto"/>
      </w:pPr>
    </w:p>
    <w:p w14:paraId="096CB896">
      <w:pPr>
        <w:pStyle w:val="2"/>
        <w:spacing w:line="243" w:lineRule="auto"/>
      </w:pPr>
    </w:p>
    <w:p w14:paraId="3ED6DBFB">
      <w:pPr>
        <w:pStyle w:val="2"/>
        <w:spacing w:line="243" w:lineRule="auto"/>
      </w:pPr>
    </w:p>
    <w:p w14:paraId="254C5DD3">
      <w:pPr>
        <w:pStyle w:val="2"/>
        <w:spacing w:line="243" w:lineRule="auto"/>
      </w:pPr>
    </w:p>
    <w:p w14:paraId="502C1A04">
      <w:pPr>
        <w:pStyle w:val="2"/>
        <w:spacing w:line="244" w:lineRule="auto"/>
      </w:pPr>
    </w:p>
    <w:p w14:paraId="0E5CFD99">
      <w:pPr>
        <w:pStyle w:val="2"/>
        <w:spacing w:line="244" w:lineRule="auto"/>
      </w:pPr>
    </w:p>
    <w:p w14:paraId="29C7C095">
      <w:pPr>
        <w:pStyle w:val="2"/>
        <w:spacing w:line="244" w:lineRule="auto"/>
      </w:pPr>
    </w:p>
    <w:p w14:paraId="37BF8953">
      <w:pPr>
        <w:spacing w:before="110" w:line="219" w:lineRule="auto"/>
        <w:ind w:left="2201"/>
        <w:outlineLvl w:val="0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7"/>
          <w:sz w:val="34"/>
          <w:szCs w:val="34"/>
        </w:rPr>
        <w:t>兴 县 枣 峁 梁 幼 儿 园</w:t>
      </w:r>
    </w:p>
    <w:p w14:paraId="12476C2F">
      <w:pPr>
        <w:pStyle w:val="2"/>
        <w:spacing w:line="318" w:lineRule="auto"/>
      </w:pPr>
    </w:p>
    <w:p w14:paraId="18269A4E">
      <w:pPr>
        <w:pStyle w:val="2"/>
        <w:spacing w:line="318" w:lineRule="auto"/>
      </w:pPr>
    </w:p>
    <w:p w14:paraId="06EE45C9">
      <w:pPr>
        <w:spacing w:before="111" w:line="217" w:lineRule="auto"/>
        <w:ind w:left="1491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1"/>
          <w:sz w:val="34"/>
          <w:szCs w:val="34"/>
        </w:rPr>
        <w:t>2 0 2 3</w:t>
      </w:r>
      <w:r>
        <w:rPr>
          <w:rFonts w:ascii="宋体" w:hAnsi="宋体" w:eastAsia="宋体" w:cs="宋体"/>
          <w:spacing w:val="-3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sz w:val="34"/>
          <w:szCs w:val="34"/>
        </w:rPr>
        <w:t>年 度</w:t>
      </w:r>
      <w:r>
        <w:rPr>
          <w:rFonts w:ascii="宋体" w:hAnsi="宋体" w:eastAsia="宋体" w:cs="宋体"/>
          <w:spacing w:val="-8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sz w:val="34"/>
          <w:szCs w:val="34"/>
        </w:rPr>
        <w:t>单</w:t>
      </w:r>
      <w:r>
        <w:rPr>
          <w:rFonts w:ascii="宋体" w:hAnsi="宋体" w:eastAsia="宋体" w:cs="宋体"/>
          <w:spacing w:val="-14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sz w:val="34"/>
          <w:szCs w:val="34"/>
        </w:rPr>
        <w:t>位</w:t>
      </w:r>
      <w:r>
        <w:rPr>
          <w:rFonts w:ascii="宋体" w:hAnsi="宋体" w:eastAsia="宋体" w:cs="宋体"/>
          <w:spacing w:val="-1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sz w:val="34"/>
          <w:szCs w:val="34"/>
        </w:rPr>
        <w:t>决</w:t>
      </w:r>
      <w:r>
        <w:rPr>
          <w:rFonts w:ascii="宋体" w:hAnsi="宋体" w:eastAsia="宋体" w:cs="宋体"/>
          <w:spacing w:val="-6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sz w:val="34"/>
          <w:szCs w:val="34"/>
        </w:rPr>
        <w:t>算</w:t>
      </w:r>
      <w:r>
        <w:rPr>
          <w:rFonts w:ascii="宋体" w:hAnsi="宋体" w:eastAsia="宋体" w:cs="宋体"/>
          <w:spacing w:val="-15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sz w:val="34"/>
          <w:szCs w:val="34"/>
        </w:rPr>
        <w:t>公</w:t>
      </w:r>
      <w:r>
        <w:rPr>
          <w:rFonts w:ascii="宋体" w:hAnsi="宋体" w:eastAsia="宋体" w:cs="宋体"/>
          <w:spacing w:val="-9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sz w:val="34"/>
          <w:szCs w:val="34"/>
        </w:rPr>
        <w:t>开</w:t>
      </w:r>
    </w:p>
    <w:p w14:paraId="30F7E20D">
      <w:pPr>
        <w:spacing w:line="217" w:lineRule="auto"/>
        <w:rPr>
          <w:rFonts w:ascii="宋体" w:hAnsi="宋体" w:eastAsia="宋体" w:cs="宋体"/>
          <w:sz w:val="34"/>
          <w:szCs w:val="34"/>
        </w:rPr>
        <w:sectPr>
          <w:pgSz w:w="11900" w:h="16840"/>
          <w:pgMar w:top="1431" w:right="1785" w:bottom="0" w:left="1785" w:header="0" w:footer="0" w:gutter="0"/>
          <w:cols w:space="720" w:num="1"/>
        </w:sectPr>
      </w:pPr>
    </w:p>
    <w:p w14:paraId="5EC5A559">
      <w:pPr>
        <w:spacing w:before="90" w:line="223" w:lineRule="auto"/>
        <w:ind w:left="4048"/>
        <w:outlineLvl w:val="0"/>
        <w:rPr>
          <w:rFonts w:ascii="仿宋" w:hAnsi="仿宋" w:eastAsia="仿宋" w:cs="仿宋"/>
          <w:sz w:val="44"/>
          <w:szCs w:val="44"/>
        </w:rPr>
      </w:pPr>
      <w:bookmarkStart w:id="0" w:name="bookmark1"/>
      <w:bookmarkEnd w:id="0"/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目</w:t>
      </w:r>
      <w:r>
        <w:rPr>
          <w:rFonts w:ascii="仿宋" w:hAnsi="仿宋" w:eastAsia="仿宋" w:cs="仿宋"/>
          <w:spacing w:val="22"/>
          <w:sz w:val="44"/>
          <w:szCs w:val="44"/>
        </w:rPr>
        <w:t xml:space="preserve">  </w:t>
      </w:r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录</w:t>
      </w:r>
    </w:p>
    <w:p w14:paraId="258BC6F0">
      <w:pPr>
        <w:pStyle w:val="2"/>
        <w:spacing w:line="267" w:lineRule="auto"/>
      </w:pPr>
    </w:p>
    <w:p w14:paraId="6A568E33">
      <w:pPr>
        <w:pStyle w:val="2"/>
        <w:spacing w:line="268" w:lineRule="auto"/>
      </w:pPr>
    </w:p>
    <w:sdt>
      <w:sdtPr>
        <w:rPr>
          <w:rFonts w:ascii="仿宋" w:hAnsi="仿宋" w:eastAsia="仿宋" w:cs="仿宋"/>
          <w:sz w:val="26"/>
          <w:szCs w:val="26"/>
        </w:rPr>
        <w:id w:val="147476727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6"/>
          <w:szCs w:val="26"/>
        </w:rPr>
      </w:sdtEndPr>
      <w:sdtContent>
        <w:p w14:paraId="72EF1965">
          <w:pPr>
            <w:tabs>
              <w:tab w:val="right" w:leader="dot" w:pos="9230"/>
            </w:tabs>
            <w:spacing w:before="85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1" w:name="bookmark2"/>
          <w:bookmarkEnd w:id="1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第一部分</w:t>
          </w:r>
          <w:r>
            <w:rPr>
              <w:rFonts w:ascii="仿宋" w:hAnsi="仿宋" w:eastAsia="仿宋" w:cs="仿宋"/>
              <w:spacing w:val="2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概况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32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b/>
              <w:bCs/>
              <w:spacing w:val="-32"/>
              <w:sz w:val="26"/>
              <w:szCs w:val="26"/>
            </w:rPr>
            <w:fldChar w:fldCharType="end"/>
          </w:r>
        </w:p>
        <w:p w14:paraId="2D3A3EE9">
          <w:pPr>
            <w:tabs>
              <w:tab w:val="right" w:leader="dot" w:pos="9230"/>
            </w:tabs>
            <w:spacing w:before="186" w:line="221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2" w:name="bookmark3"/>
          <w:bookmarkEnd w:id="2"/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26"/>
              <w:szCs w:val="26"/>
            </w:rPr>
            <w:t>一、本部门（单位）职责</w:t>
          </w:r>
          <w:r>
            <w:rPr>
              <w:rFonts w:ascii="仿宋" w:hAnsi="仿宋" w:eastAsia="仿宋" w:cs="仿宋"/>
              <w:spacing w:val="-4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fldChar w:fldCharType="end"/>
          </w:r>
        </w:p>
        <w:p w14:paraId="37B5417B">
          <w:pPr>
            <w:tabs>
              <w:tab w:val="right" w:leader="dot" w:pos="9230"/>
            </w:tabs>
            <w:spacing w:before="189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bookmarkStart w:id="3" w:name="bookmark4"/>
          <w:bookmarkEnd w:id="3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二、机构设置情况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fldChar w:fldCharType="end"/>
          </w:r>
        </w:p>
        <w:p w14:paraId="53B2B5FA">
          <w:pPr>
            <w:tabs>
              <w:tab w:val="right" w:leader="dot" w:pos="9230"/>
            </w:tabs>
            <w:spacing w:before="186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4" w:name="bookmark5"/>
          <w:bookmarkEnd w:id="4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第二部分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 xml:space="preserve">   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2023年部门决算表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t>2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fldChar w:fldCharType="end"/>
          </w:r>
        </w:p>
        <w:p w14:paraId="2C815D93">
          <w:pPr>
            <w:tabs>
              <w:tab w:val="right" w:leader="dot" w:pos="9230"/>
            </w:tabs>
            <w:spacing w:before="187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5" w:name="bookmark6"/>
          <w:bookmarkEnd w:id="5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26"/>
              <w:szCs w:val="26"/>
            </w:rPr>
            <w:t>一、收入支出决算总表</w:t>
          </w:r>
          <w:r>
            <w:rPr>
              <w:rFonts w:ascii="仿宋" w:hAnsi="仿宋" w:eastAsia="仿宋" w:cs="仿宋"/>
              <w:spacing w:val="-6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3"/>
              <w:sz w:val="26"/>
              <w:szCs w:val="26"/>
            </w:rPr>
            <w:t>2</w:t>
          </w:r>
          <w:r>
            <w:rPr>
              <w:rFonts w:ascii="仿宋" w:hAnsi="仿宋" w:eastAsia="仿宋" w:cs="仿宋"/>
              <w:spacing w:val="-13"/>
              <w:sz w:val="26"/>
              <w:szCs w:val="26"/>
            </w:rPr>
            <w:fldChar w:fldCharType="end"/>
          </w:r>
        </w:p>
        <w:p w14:paraId="6DB5F90A">
          <w:pPr>
            <w:tabs>
              <w:tab w:val="right" w:leader="dot" w:pos="9230"/>
            </w:tabs>
            <w:spacing w:before="187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bookmarkStart w:id="6" w:name="bookmark7"/>
          <w:bookmarkEnd w:id="6"/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二、收入决算表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0"/>
              <w:sz w:val="26"/>
              <w:szCs w:val="26"/>
            </w:rPr>
            <w:t>4</w:t>
          </w:r>
          <w:r>
            <w:rPr>
              <w:rFonts w:ascii="仿宋" w:hAnsi="仿宋" w:eastAsia="仿宋" w:cs="仿宋"/>
              <w:spacing w:val="-10"/>
              <w:sz w:val="26"/>
              <w:szCs w:val="26"/>
            </w:rPr>
            <w:fldChar w:fldCharType="end"/>
          </w:r>
        </w:p>
        <w:p w14:paraId="15DC273E"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7" w:name="bookmark8"/>
          <w:bookmarkEnd w:id="7"/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三、支出决算表</w:t>
          </w:r>
          <w:r>
            <w:rPr>
              <w:rFonts w:ascii="仿宋" w:hAnsi="仿宋" w:eastAsia="仿宋" w:cs="仿宋"/>
              <w:spacing w:val="-7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14651570">
          <w:pPr>
            <w:tabs>
              <w:tab w:val="right" w:leader="dot" w:pos="9230"/>
            </w:tabs>
            <w:spacing w:before="188" w:line="222" w:lineRule="auto"/>
            <w:ind w:left="539"/>
            <w:rPr>
              <w:rFonts w:ascii="仿宋" w:hAnsi="仿宋" w:eastAsia="仿宋" w:cs="仿宋"/>
              <w:sz w:val="26"/>
              <w:szCs w:val="26"/>
            </w:rPr>
          </w:pPr>
          <w:bookmarkStart w:id="8" w:name="bookmark9"/>
          <w:bookmarkEnd w:id="8"/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四、财政拨款收入支出决算总表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9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2"/>
              <w:sz w:val="26"/>
              <w:szCs w:val="26"/>
            </w:rPr>
            <w:t>6</w:t>
          </w:r>
          <w:r>
            <w:rPr>
              <w:rFonts w:ascii="仿宋" w:hAnsi="仿宋" w:eastAsia="仿宋" w:cs="仿宋"/>
              <w:spacing w:val="-12"/>
              <w:sz w:val="26"/>
              <w:szCs w:val="26"/>
            </w:rPr>
            <w:fldChar w:fldCharType="end"/>
          </w:r>
        </w:p>
        <w:p w14:paraId="30DB758C">
          <w:pPr>
            <w:tabs>
              <w:tab w:val="right" w:leader="dot" w:pos="9230"/>
            </w:tabs>
            <w:spacing w:before="187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9" w:name="bookmark10"/>
          <w:bookmarkEnd w:id="9"/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五、一般公共预算财政拨款支出决算表</w:t>
          </w:r>
          <w:r>
            <w:rPr>
              <w:rFonts w:ascii="仿宋" w:hAnsi="仿宋" w:eastAsia="仿宋" w:cs="仿宋"/>
              <w:spacing w:val="-6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7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8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6A10E7D5"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10" w:name="bookmark11"/>
          <w:bookmarkEnd w:id="10"/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六、一般公共预算财政拨款基本支出决算明细表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9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6253B2E6">
          <w:pPr>
            <w:tabs>
              <w:tab w:val="right" w:leader="dot" w:pos="9230"/>
            </w:tabs>
            <w:spacing w:before="188" w:line="220" w:lineRule="auto"/>
            <w:ind w:left="514"/>
            <w:rPr>
              <w:rFonts w:ascii="仿宋" w:hAnsi="仿宋" w:eastAsia="仿宋" w:cs="仿宋"/>
              <w:sz w:val="26"/>
              <w:szCs w:val="26"/>
            </w:rPr>
          </w:pPr>
          <w:bookmarkStart w:id="11" w:name="bookmark12"/>
          <w:bookmarkEnd w:id="11"/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七、政府性基金预算财政拨款收入支出决算表</w:t>
          </w:r>
          <w:r>
            <w:rPr>
              <w:rFonts w:ascii="仿宋" w:hAnsi="仿宋" w:eastAsia="仿宋" w:cs="仿宋"/>
              <w:spacing w:val="-6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11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511254F0">
          <w:pPr>
            <w:tabs>
              <w:tab w:val="right" w:leader="dot" w:pos="9230"/>
            </w:tabs>
            <w:spacing w:before="190" w:line="222" w:lineRule="auto"/>
            <w:ind w:left="508"/>
            <w:rPr>
              <w:rFonts w:ascii="仿宋" w:hAnsi="仿宋" w:eastAsia="仿宋" w:cs="仿宋"/>
              <w:sz w:val="26"/>
              <w:szCs w:val="26"/>
            </w:rPr>
          </w:pPr>
          <w:bookmarkStart w:id="12" w:name="bookmark13"/>
          <w:bookmarkEnd w:id="12"/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八、国有资本经营预算财政拨款支出决算表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12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79578EAA">
          <w:pPr>
            <w:tabs>
              <w:tab w:val="right" w:leader="dot" w:pos="9230"/>
            </w:tabs>
            <w:spacing w:before="187" w:line="222" w:lineRule="auto"/>
            <w:ind w:left="518"/>
            <w:rPr>
              <w:rFonts w:ascii="仿宋" w:hAnsi="仿宋" w:eastAsia="仿宋" w:cs="仿宋"/>
              <w:sz w:val="26"/>
              <w:szCs w:val="26"/>
            </w:rPr>
          </w:pPr>
          <w:bookmarkStart w:id="13" w:name="bookmark14"/>
          <w:bookmarkEnd w:id="13"/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九、财政拨款“三公”经费支出决算表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13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31A89061">
          <w:pPr>
            <w:tabs>
              <w:tab w:val="right" w:leader="dot" w:pos="9230"/>
            </w:tabs>
            <w:spacing w:before="188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14" w:name="bookmark15"/>
          <w:bookmarkEnd w:id="14"/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十、部门决算公开相关信息统计表</w:t>
          </w:r>
          <w:r>
            <w:rPr>
              <w:rFonts w:ascii="仿宋" w:hAnsi="仿宋" w:eastAsia="仿宋" w:cs="仿宋"/>
              <w:spacing w:val="-9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4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39A14BFD">
          <w:pPr>
            <w:tabs>
              <w:tab w:val="right" w:leader="dot" w:pos="9230"/>
            </w:tabs>
            <w:spacing w:before="187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15" w:name="bookmark16"/>
          <w:bookmarkEnd w:id="15"/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第二部分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 xml:space="preserve">   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2023年部门决算表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t>6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fldChar w:fldCharType="end"/>
          </w:r>
        </w:p>
        <w:p w14:paraId="7D2E7465">
          <w:pPr>
            <w:tabs>
              <w:tab w:val="right" w:leader="dot" w:pos="9230"/>
            </w:tabs>
            <w:spacing w:before="187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16" w:name="bookmark17"/>
          <w:bookmarkEnd w:id="16"/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一、收入支出决算总体情况说明</w:t>
          </w:r>
          <w:r>
            <w:rPr>
              <w:rFonts w:ascii="仿宋" w:hAnsi="仿宋" w:eastAsia="仿宋" w:cs="仿宋"/>
              <w:spacing w:val="-4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37B3F0EE">
          <w:pPr>
            <w:tabs>
              <w:tab w:val="right" w:leader="dot" w:pos="9230"/>
            </w:tabs>
            <w:spacing w:before="188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bookmarkStart w:id="17" w:name="bookmark18"/>
          <w:bookmarkEnd w:id="17"/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二、收入决算情况说明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2D971766"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18" w:name="bookmark19"/>
          <w:bookmarkEnd w:id="18"/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三、支出决算情况说明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04A1F3B0">
          <w:pPr>
            <w:tabs>
              <w:tab w:val="right" w:leader="dot" w:pos="9230"/>
            </w:tabs>
            <w:spacing w:before="187" w:line="222" w:lineRule="auto"/>
            <w:ind w:left="539"/>
            <w:rPr>
              <w:rFonts w:ascii="仿宋" w:hAnsi="仿宋" w:eastAsia="仿宋" w:cs="仿宋"/>
              <w:sz w:val="26"/>
              <w:szCs w:val="26"/>
            </w:rPr>
          </w:pPr>
          <w:bookmarkStart w:id="19" w:name="bookmark20"/>
          <w:bookmarkEnd w:id="19"/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四、财政拨款收支决算总体情况说明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4858CCA8">
          <w:pPr>
            <w:tabs>
              <w:tab w:val="right" w:leader="dot" w:pos="9230"/>
            </w:tabs>
            <w:spacing w:before="188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bookmarkStart w:id="20" w:name="bookmark21"/>
          <w:bookmarkEnd w:id="20"/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五、一般公共预算财政拨款支出决算情况说明</w:t>
          </w:r>
          <w:r>
            <w:rPr>
              <w:rFonts w:ascii="仿宋" w:hAnsi="仿宋" w:eastAsia="仿宋" w:cs="仿宋"/>
              <w:spacing w:val="-6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3851C4FA"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bookmarkStart w:id="21" w:name="bookmark22"/>
          <w:bookmarkEnd w:id="21"/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六、一般公共预算财政拨款基本支出决算情况说明</w:t>
          </w:r>
          <w:r>
            <w:rPr>
              <w:rFonts w:ascii="仿宋" w:hAnsi="仿宋" w:eastAsia="仿宋" w:cs="仿宋"/>
              <w:spacing w:val="-9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1C970A47">
          <w:pPr>
            <w:tabs>
              <w:tab w:val="right" w:leader="dot" w:pos="9230"/>
            </w:tabs>
            <w:spacing w:before="188" w:line="220" w:lineRule="auto"/>
            <w:ind w:left="514"/>
            <w:rPr>
              <w:rFonts w:ascii="仿宋" w:hAnsi="仿宋" w:eastAsia="仿宋" w:cs="仿宋"/>
              <w:sz w:val="26"/>
              <w:szCs w:val="26"/>
            </w:rPr>
          </w:pPr>
          <w:bookmarkStart w:id="22" w:name="bookmark23"/>
          <w:bookmarkEnd w:id="22"/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七、政府性基金预算财政拨款收支决算情况说明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4232E0E1">
          <w:pPr>
            <w:tabs>
              <w:tab w:val="right" w:leader="dot" w:pos="9230"/>
            </w:tabs>
            <w:spacing w:before="190" w:line="222" w:lineRule="auto"/>
            <w:ind w:left="508"/>
            <w:rPr>
              <w:rFonts w:ascii="仿宋" w:hAnsi="仿宋" w:eastAsia="仿宋" w:cs="仿宋"/>
              <w:sz w:val="26"/>
              <w:szCs w:val="26"/>
            </w:rPr>
          </w:pPr>
          <w:bookmarkStart w:id="23" w:name="bookmark24"/>
          <w:bookmarkEnd w:id="23"/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八、国有资本经营预算财政拨款支出决算情况说明</w:t>
          </w:r>
          <w:r>
            <w:rPr>
              <w:rFonts w:ascii="仿宋" w:hAnsi="仿宋" w:eastAsia="仿宋" w:cs="仿宋"/>
              <w:spacing w:val="-9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5F502577">
          <w:pPr>
            <w:tabs>
              <w:tab w:val="right" w:leader="dot" w:pos="9230"/>
            </w:tabs>
            <w:spacing w:before="187" w:line="222" w:lineRule="auto"/>
            <w:ind w:left="518"/>
            <w:rPr>
              <w:rFonts w:ascii="仿宋" w:hAnsi="仿宋" w:eastAsia="仿宋" w:cs="仿宋"/>
              <w:sz w:val="26"/>
              <w:szCs w:val="26"/>
            </w:rPr>
          </w:pPr>
          <w:bookmarkStart w:id="24" w:name="bookmark25"/>
          <w:bookmarkEnd w:id="24"/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九、财政拨款“三公”经费支出决算情况说明</w:t>
          </w:r>
          <w:r>
            <w:rPr>
              <w:rFonts w:ascii="仿宋" w:hAnsi="仿宋" w:eastAsia="仿宋" w:cs="仿宋"/>
              <w:spacing w:val="-6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557A14B4"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bookmarkStart w:id="25" w:name="bookmark26"/>
          <w:bookmarkEnd w:id="25"/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十、其他重要事项情况说明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18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2A42B5E8">
          <w:pPr>
            <w:tabs>
              <w:tab w:val="right" w:leader="dot" w:pos="9230"/>
            </w:tabs>
            <w:spacing w:before="189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26" w:name="bookmark27"/>
          <w:bookmarkEnd w:id="26"/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第四部分</w:t>
          </w:r>
          <w:r>
            <w:rPr>
              <w:rFonts w:ascii="仿宋" w:hAnsi="仿宋" w:eastAsia="仿宋" w:cs="仿宋"/>
              <w:spacing w:val="10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名词解释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20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fldChar w:fldCharType="end"/>
          </w:r>
        </w:p>
        <w:p w14:paraId="1B197E41">
          <w:pPr>
            <w:tabs>
              <w:tab w:val="right" w:leader="dot" w:pos="9230"/>
            </w:tabs>
            <w:spacing w:before="187" w:line="222" w:lineRule="auto"/>
            <w:rPr>
              <w:rFonts w:ascii="仿宋" w:hAnsi="仿宋" w:eastAsia="仿宋" w:cs="仿宋"/>
              <w:sz w:val="26"/>
              <w:szCs w:val="26"/>
            </w:rPr>
          </w:pPr>
          <w:bookmarkStart w:id="27" w:name="bookmark28"/>
          <w:bookmarkEnd w:id="27"/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3"/>
              <w:sz w:val="26"/>
              <w:szCs w:val="26"/>
            </w:rPr>
            <w:t>第五部分</w:t>
          </w:r>
          <w:r>
            <w:rPr>
              <w:rFonts w:ascii="仿宋" w:hAnsi="仿宋" w:eastAsia="仿宋" w:cs="仿宋"/>
              <w:spacing w:val="16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13"/>
              <w:sz w:val="26"/>
              <w:szCs w:val="26"/>
            </w:rPr>
            <w:t>附件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20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fldChar w:fldCharType="end"/>
          </w:r>
        </w:p>
      </w:sdtContent>
    </w:sdt>
    <w:p w14:paraId="08D23E91">
      <w:pPr>
        <w:spacing w:line="222" w:lineRule="auto"/>
        <w:rPr>
          <w:rFonts w:ascii="仿宋" w:hAnsi="仿宋" w:eastAsia="仿宋" w:cs="仿宋"/>
          <w:sz w:val="26"/>
          <w:szCs w:val="26"/>
        </w:rPr>
        <w:sectPr>
          <w:pgSz w:w="11900" w:h="16840"/>
          <w:pgMar w:top="912" w:right="1320" w:bottom="0" w:left="1348" w:header="0" w:footer="0" w:gutter="0"/>
          <w:cols w:space="720" w:num="1"/>
        </w:sectPr>
      </w:pPr>
    </w:p>
    <w:p w14:paraId="34D18CEA">
      <w:pPr>
        <w:pStyle w:val="2"/>
        <w:spacing w:line="311" w:lineRule="auto"/>
      </w:pPr>
    </w:p>
    <w:p w14:paraId="10059EAE">
      <w:pPr>
        <w:pStyle w:val="2"/>
        <w:spacing w:line="312" w:lineRule="auto"/>
      </w:pPr>
    </w:p>
    <w:p w14:paraId="6A6A27B2">
      <w:pPr>
        <w:pStyle w:val="2"/>
        <w:spacing w:line="312" w:lineRule="auto"/>
      </w:pPr>
    </w:p>
    <w:p w14:paraId="6C75F4D0">
      <w:pPr>
        <w:spacing w:before="81" w:line="222" w:lineRule="auto"/>
        <w:ind w:left="4529"/>
        <w:outlineLvl w:val="0"/>
        <w:rPr>
          <w:rFonts w:ascii="黑体" w:hAnsi="黑体" w:eastAsia="黑体" w:cs="黑体"/>
          <w:sz w:val="25"/>
          <w:szCs w:val="25"/>
        </w:rPr>
      </w:pPr>
      <w:bookmarkStart w:id="28" w:name="bookmark2"/>
      <w:bookmarkEnd w:id="28"/>
      <w:r>
        <w:rPr>
          <w:rFonts w:ascii="黑体" w:hAnsi="黑体" w:eastAsia="黑体" w:cs="黑体"/>
          <w:sz w:val="25"/>
          <w:szCs w:val="25"/>
        </w:rPr>
        <w:t>第一部分 概况</w:t>
      </w:r>
    </w:p>
    <w:p w14:paraId="704C4A2B">
      <w:pPr>
        <w:spacing w:before="275" w:line="222" w:lineRule="auto"/>
        <w:ind w:left="1208"/>
        <w:outlineLvl w:val="1"/>
        <w:rPr>
          <w:rFonts w:ascii="黑体" w:hAnsi="黑体" w:eastAsia="黑体" w:cs="黑体"/>
          <w:sz w:val="25"/>
          <w:szCs w:val="25"/>
        </w:rPr>
      </w:pPr>
      <w:bookmarkStart w:id="29" w:name="bookmark3"/>
      <w:bookmarkEnd w:id="29"/>
      <w:r>
        <w:rPr>
          <w:rFonts w:ascii="黑体" w:hAnsi="黑体" w:eastAsia="黑体" w:cs="黑体"/>
          <w:sz w:val="25"/>
          <w:szCs w:val="25"/>
        </w:rPr>
        <w:t>一、本部门（单位）职责</w:t>
      </w:r>
    </w:p>
    <w:p w14:paraId="4534050B">
      <w:pPr>
        <w:spacing w:before="273" w:line="309" w:lineRule="auto"/>
        <w:ind w:left="706" w:right="937" w:firstLine="10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1.研究拟定本校教育发展战略和教育工作的规定、办法，监督和检查所属学校对党</w:t>
      </w:r>
      <w:r>
        <w:rPr>
          <w:rFonts w:ascii="仿宋" w:hAnsi="仿宋" w:eastAsia="仿宋" w:cs="仿宋"/>
          <w:spacing w:val="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和国家的教育方针、政策、法规的贯彻执行。要依法办学，不断提高管理水平和教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育质量。不断改善办学水平和搞高教育质量，促进学校教育均衡发展。</w:t>
      </w:r>
    </w:p>
    <w:p w14:paraId="19E244B0">
      <w:pPr>
        <w:spacing w:before="42" w:line="309" w:lineRule="auto"/>
        <w:ind w:left="706" w:right="937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2.管理和指导本校教育教学研究工作，规划、指</w:t>
      </w:r>
      <w:r>
        <w:rPr>
          <w:rFonts w:ascii="仿宋" w:hAnsi="仿宋" w:eastAsia="仿宋" w:cs="仿宋"/>
          <w:spacing w:val="1"/>
          <w:sz w:val="25"/>
          <w:szCs w:val="25"/>
        </w:rPr>
        <w:t>导教育现代化和教育信息化工作。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在县教育科技局的领导下，组织本校教师开展教育教学研究课，教学观摩，教学竞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赛，课题实验，经验交流，教学基本功训练，专题研讨等教学活动。</w:t>
      </w:r>
    </w:p>
    <w:p w14:paraId="31710382">
      <w:pPr>
        <w:spacing w:before="40" w:line="304" w:lineRule="auto"/>
        <w:ind w:left="706" w:right="937" w:hanging="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3.发挥教师进修培训作用。本校负责制定并</w:t>
      </w:r>
      <w:r>
        <w:rPr>
          <w:rFonts w:ascii="仿宋" w:hAnsi="仿宋" w:eastAsia="仿宋" w:cs="仿宋"/>
          <w:spacing w:val="1"/>
          <w:sz w:val="25"/>
          <w:szCs w:val="25"/>
        </w:rPr>
        <w:t>实施教师培训计划，并有针对性的组织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教师参加教师培训，更新教育观念，提高教师职业道德水平和教育教学能力。</w:t>
      </w:r>
    </w:p>
    <w:p w14:paraId="503FA396">
      <w:pPr>
        <w:spacing w:before="42" w:line="303" w:lineRule="auto"/>
        <w:ind w:left="707" w:right="937" w:hanging="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4.管理学生学籍，建立学生档案，严格控制学生辍学，</w:t>
      </w:r>
      <w:r>
        <w:rPr>
          <w:rFonts w:ascii="仿宋" w:hAnsi="仿宋" w:eastAsia="仿宋" w:cs="仿宋"/>
          <w:spacing w:val="-62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已入学的学生要建立学籍档 案，并报教育行政部门备案。</w:t>
      </w:r>
    </w:p>
    <w:p w14:paraId="7A69973A">
      <w:pPr>
        <w:spacing w:before="45" w:line="308" w:lineRule="auto"/>
        <w:ind w:left="706" w:right="937" w:hanging="2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5.负责本校教师教育教学业务档案管理，教</w:t>
      </w:r>
      <w:r>
        <w:rPr>
          <w:rFonts w:ascii="仿宋" w:hAnsi="仿宋" w:eastAsia="仿宋" w:cs="仿宋"/>
          <w:spacing w:val="1"/>
          <w:sz w:val="25"/>
          <w:szCs w:val="25"/>
        </w:rPr>
        <w:t>育统计，教师工资统计，学校报帐。管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理本校的教学经费，做好教师编制核定，资格认定，职务评聘，调配和交流，培训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和考核等工作。</w:t>
      </w:r>
    </w:p>
    <w:p w14:paraId="0476FFE3">
      <w:pPr>
        <w:spacing w:before="43" w:line="303" w:lineRule="auto"/>
        <w:ind w:left="706" w:right="937" w:hanging="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6.在教育行政部门的指导下，负责组织学生考试，</w:t>
      </w:r>
      <w:r>
        <w:rPr>
          <w:rFonts w:ascii="仿宋" w:hAnsi="仿宋" w:eastAsia="仿宋" w:cs="仿宋"/>
          <w:spacing w:val="1"/>
          <w:sz w:val="25"/>
          <w:szCs w:val="25"/>
        </w:rPr>
        <w:t>教育教学质量评估工作，协助调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整好校点布局和改造的有关工作，积极承办上级主管教育部门交办的其他事</w:t>
      </w:r>
    </w:p>
    <w:p w14:paraId="5B449D6C">
      <w:pPr>
        <w:spacing w:before="188" w:line="223" w:lineRule="auto"/>
        <w:ind w:left="1208"/>
        <w:outlineLvl w:val="1"/>
        <w:rPr>
          <w:rFonts w:ascii="黑体" w:hAnsi="黑体" w:eastAsia="黑体" w:cs="黑体"/>
          <w:sz w:val="25"/>
          <w:szCs w:val="25"/>
        </w:rPr>
      </w:pPr>
      <w:bookmarkStart w:id="30" w:name="bookmark4"/>
      <w:bookmarkEnd w:id="30"/>
      <w:r>
        <w:rPr>
          <w:rFonts w:ascii="黑体" w:hAnsi="黑体" w:eastAsia="黑体" w:cs="黑体"/>
          <w:sz w:val="25"/>
          <w:szCs w:val="25"/>
        </w:rPr>
        <w:t>二、机构设置情况</w:t>
      </w:r>
    </w:p>
    <w:p w14:paraId="2AE85759">
      <w:pPr>
        <w:spacing w:before="130" w:line="304" w:lineRule="auto"/>
        <w:ind w:left="706" w:right="937" w:firstLine="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我校是兴县教育科技局所属二级预算单位，为全额事业单位，执行政府会计准则制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度。内设办公室、财务室等</w:t>
      </w:r>
    </w:p>
    <w:p w14:paraId="0B07468C">
      <w:pPr>
        <w:spacing w:line="304" w:lineRule="auto"/>
        <w:rPr>
          <w:rFonts w:ascii="仿宋" w:hAnsi="仿宋" w:eastAsia="仿宋" w:cs="仿宋"/>
          <w:sz w:val="25"/>
          <w:szCs w:val="25"/>
        </w:rPr>
        <w:sectPr>
          <w:headerReference r:id="rId5" w:type="default"/>
          <w:footerReference r:id="rId6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3BBB928F">
      <w:pPr>
        <w:pStyle w:val="2"/>
        <w:spacing w:line="269" w:lineRule="auto"/>
      </w:pPr>
    </w:p>
    <w:p w14:paraId="2BC76EC8">
      <w:pPr>
        <w:pStyle w:val="2"/>
        <w:spacing w:line="269" w:lineRule="auto"/>
      </w:pPr>
    </w:p>
    <w:p w14:paraId="3E812327">
      <w:pPr>
        <w:pStyle w:val="2"/>
        <w:spacing w:line="270" w:lineRule="auto"/>
      </w:pPr>
    </w:p>
    <w:p w14:paraId="1A715ECC">
      <w:pPr>
        <w:pStyle w:val="2"/>
        <w:spacing w:line="270" w:lineRule="auto"/>
      </w:pPr>
    </w:p>
    <w:p w14:paraId="22A45166">
      <w:pPr>
        <w:spacing w:before="81" w:line="223" w:lineRule="auto"/>
        <w:ind w:left="3772"/>
        <w:outlineLvl w:val="0"/>
        <w:rPr>
          <w:rFonts w:ascii="黑体" w:hAnsi="黑体" w:eastAsia="黑体" w:cs="黑体"/>
          <w:sz w:val="25"/>
          <w:szCs w:val="25"/>
        </w:rPr>
      </w:pPr>
      <w:bookmarkStart w:id="31" w:name="bookmark29"/>
      <w:bookmarkEnd w:id="31"/>
      <w:bookmarkStart w:id="32" w:name="bookmark5"/>
      <w:bookmarkEnd w:id="32"/>
      <w:r>
        <w:rPr>
          <w:rFonts w:ascii="黑体" w:hAnsi="黑体" w:eastAsia="黑体" w:cs="黑体"/>
          <w:spacing w:val="1"/>
          <w:sz w:val="25"/>
          <w:szCs w:val="25"/>
        </w:rPr>
        <w:t>第二部分 2023年部门决算表</w:t>
      </w:r>
    </w:p>
    <w:p w14:paraId="2D7FCAF2">
      <w:pPr>
        <w:spacing w:before="237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6"/>
        <w:gridCol w:w="551"/>
        <w:gridCol w:w="1631"/>
        <w:gridCol w:w="2362"/>
        <w:gridCol w:w="551"/>
        <w:gridCol w:w="1565"/>
      </w:tblGrid>
      <w:tr w14:paraId="2039A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D7E445D">
            <w:pPr>
              <w:pStyle w:val="6"/>
              <w:spacing w:before="94" w:line="226" w:lineRule="auto"/>
              <w:ind w:left="3592"/>
              <w:outlineLvl w:val="1"/>
              <w:rPr>
                <w:sz w:val="22"/>
                <w:szCs w:val="22"/>
              </w:rPr>
            </w:pPr>
            <w:bookmarkStart w:id="33" w:name="bookmark6"/>
            <w:bookmarkEnd w:id="33"/>
            <w:r>
              <w:rPr>
                <w:color w:val="212529"/>
                <w:spacing w:val="5"/>
                <w:sz w:val="22"/>
                <w:szCs w:val="22"/>
              </w:rPr>
              <w:t>收入支出决算总表</w:t>
            </w:r>
          </w:p>
        </w:tc>
      </w:tr>
      <w:tr w14:paraId="4817D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0A2D561">
            <w:pPr>
              <w:pStyle w:val="6"/>
              <w:spacing w:before="127" w:line="228" w:lineRule="auto"/>
              <w:ind w:left="8369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公开01表</w:t>
            </w:r>
          </w:p>
        </w:tc>
      </w:tr>
      <w:tr w14:paraId="2B4A4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538" w:type="dxa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7BE1FCE4">
            <w:pPr>
              <w:pStyle w:val="6"/>
              <w:spacing w:before="128" w:line="227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部门名称：兴县枣峁梁幼儿园</w:t>
            </w:r>
          </w:p>
        </w:tc>
        <w:tc>
          <w:tcPr>
            <w:tcW w:w="2362" w:type="dxa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4AA4E68C">
            <w:pPr>
              <w:pStyle w:val="6"/>
              <w:spacing w:before="128" w:line="227" w:lineRule="auto"/>
              <w:ind w:left="11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2023年度</w:t>
            </w:r>
          </w:p>
        </w:tc>
        <w:tc>
          <w:tcPr>
            <w:tcW w:w="55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70CD547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1191E4D1">
            <w:pPr>
              <w:pStyle w:val="6"/>
              <w:spacing w:before="128" w:line="227" w:lineRule="auto"/>
              <w:ind w:left="447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金额单位：万元</w:t>
            </w:r>
          </w:p>
        </w:tc>
      </w:tr>
      <w:tr w14:paraId="1157B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538" w:type="dxa"/>
            <w:gridSpan w:val="3"/>
            <w:vAlign w:val="top"/>
          </w:tcPr>
          <w:p w14:paraId="14C28E1B">
            <w:pPr>
              <w:pStyle w:val="6"/>
              <w:spacing w:before="108" w:line="219" w:lineRule="auto"/>
              <w:ind w:left="2079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4478" w:type="dxa"/>
            <w:gridSpan w:val="3"/>
            <w:vAlign w:val="top"/>
          </w:tcPr>
          <w:p w14:paraId="254B0881">
            <w:pPr>
              <w:pStyle w:val="6"/>
              <w:spacing w:before="107" w:line="220" w:lineRule="auto"/>
              <w:ind w:left="2043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4E2F9E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763BEBF4">
            <w:pPr>
              <w:pStyle w:val="6"/>
              <w:spacing w:before="109" w:line="220" w:lineRule="auto"/>
              <w:ind w:left="98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 w14:paraId="3361C24E">
            <w:pPr>
              <w:pStyle w:val="6"/>
              <w:spacing w:before="109" w:line="219" w:lineRule="auto"/>
              <w:ind w:left="80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631" w:type="dxa"/>
            <w:vAlign w:val="top"/>
          </w:tcPr>
          <w:p w14:paraId="4EC5BCF9">
            <w:pPr>
              <w:pStyle w:val="6"/>
              <w:spacing w:before="109" w:line="219" w:lineRule="auto"/>
              <w:ind w:left="620"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2362" w:type="dxa"/>
            <w:vAlign w:val="top"/>
          </w:tcPr>
          <w:p w14:paraId="1A38D7B1">
            <w:pPr>
              <w:pStyle w:val="6"/>
              <w:spacing w:before="109" w:line="220" w:lineRule="auto"/>
              <w:ind w:left="989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 w14:paraId="316F8CD5">
            <w:pPr>
              <w:pStyle w:val="6"/>
              <w:spacing w:before="109" w:line="219" w:lineRule="auto"/>
              <w:ind w:left="85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565" w:type="dxa"/>
            <w:vAlign w:val="top"/>
          </w:tcPr>
          <w:p w14:paraId="1BD4EF92">
            <w:pPr>
              <w:pStyle w:val="6"/>
              <w:spacing w:before="109" w:line="219" w:lineRule="auto"/>
              <w:ind w:left="589"/>
            </w:pPr>
            <w:r>
              <w:rPr>
                <w:color w:val="212529"/>
                <w:spacing w:val="-5"/>
              </w:rPr>
              <w:t>金额</w:t>
            </w:r>
          </w:p>
        </w:tc>
      </w:tr>
      <w:tr w14:paraId="311E7E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47F637C">
            <w:pPr>
              <w:pStyle w:val="6"/>
              <w:spacing w:before="110" w:line="219" w:lineRule="auto"/>
              <w:ind w:left="981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 w14:paraId="7A9345FD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205BD339">
            <w:pPr>
              <w:pStyle w:val="6"/>
              <w:spacing w:before="137" w:line="184" w:lineRule="auto"/>
              <w:ind w:left="764"/>
            </w:pPr>
            <w:r>
              <w:rPr>
                <w:color w:val="212529"/>
              </w:rPr>
              <w:t>1</w:t>
            </w:r>
          </w:p>
        </w:tc>
        <w:tc>
          <w:tcPr>
            <w:tcW w:w="2362" w:type="dxa"/>
            <w:vAlign w:val="top"/>
          </w:tcPr>
          <w:p w14:paraId="75D56ACE">
            <w:pPr>
              <w:pStyle w:val="6"/>
              <w:spacing w:before="110" w:line="219" w:lineRule="auto"/>
              <w:ind w:left="986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 w14:paraId="266F5A5B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 w14:paraId="6662DEC2">
            <w:pPr>
              <w:pStyle w:val="6"/>
              <w:spacing w:before="138" w:line="183" w:lineRule="auto"/>
              <w:ind w:left="722"/>
            </w:pPr>
            <w:r>
              <w:rPr>
                <w:color w:val="212529"/>
              </w:rPr>
              <w:t>2</w:t>
            </w:r>
          </w:p>
        </w:tc>
      </w:tr>
      <w:tr w14:paraId="44D12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548DBCAC">
            <w:pPr>
              <w:pStyle w:val="6"/>
              <w:spacing w:before="1" w:line="210" w:lineRule="auto"/>
              <w:ind w:left="14" w:right="184" w:hanging="3"/>
            </w:pPr>
            <w:r>
              <w:rPr>
                <w:color w:val="212529"/>
                <w:spacing w:val="-1"/>
              </w:rPr>
              <w:t>一、一般公共预算财政拨款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51" w:type="dxa"/>
            <w:vAlign w:val="top"/>
          </w:tcPr>
          <w:p w14:paraId="65F65EC6">
            <w:pPr>
              <w:pStyle w:val="6"/>
              <w:spacing w:before="137" w:line="184" w:lineRule="auto"/>
              <w:ind w:left="229"/>
            </w:pPr>
            <w:r>
              <w:rPr>
                <w:color w:val="212529"/>
              </w:rPr>
              <w:t>1</w:t>
            </w:r>
          </w:p>
        </w:tc>
        <w:tc>
          <w:tcPr>
            <w:tcW w:w="1631" w:type="dxa"/>
            <w:vAlign w:val="top"/>
          </w:tcPr>
          <w:p w14:paraId="1F029102">
            <w:pPr>
              <w:pStyle w:val="6"/>
              <w:spacing w:before="154" w:line="189" w:lineRule="auto"/>
              <w:ind w:left="1136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sz w:val="15"/>
                <w:szCs w:val="15"/>
              </w:rPr>
              <w:t>209.81</w:t>
            </w:r>
          </w:p>
        </w:tc>
        <w:tc>
          <w:tcPr>
            <w:tcW w:w="2362" w:type="dxa"/>
            <w:vAlign w:val="top"/>
          </w:tcPr>
          <w:p w14:paraId="230FE766">
            <w:pPr>
              <w:pStyle w:val="6"/>
              <w:spacing w:before="110" w:line="219" w:lineRule="auto"/>
              <w:ind w:left="11"/>
            </w:pPr>
            <w:r>
              <w:rPr>
                <w:color w:val="212529"/>
                <w:spacing w:val="-2"/>
              </w:rPr>
              <w:t>一、一般公共服务支出</w:t>
            </w:r>
          </w:p>
        </w:tc>
        <w:tc>
          <w:tcPr>
            <w:tcW w:w="551" w:type="dxa"/>
            <w:vAlign w:val="top"/>
          </w:tcPr>
          <w:p w14:paraId="0C912C10">
            <w:pPr>
              <w:pStyle w:val="6"/>
              <w:spacing w:before="138" w:line="183" w:lineRule="auto"/>
              <w:ind w:left="182"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565" w:type="dxa"/>
            <w:vAlign w:val="top"/>
          </w:tcPr>
          <w:p w14:paraId="6689F7E8">
            <w:pPr>
              <w:rPr>
                <w:rFonts w:ascii="Arial"/>
                <w:sz w:val="21"/>
              </w:rPr>
            </w:pPr>
          </w:p>
        </w:tc>
      </w:tr>
      <w:tr w14:paraId="578FD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10F59452">
            <w:pPr>
              <w:pStyle w:val="6"/>
              <w:spacing w:before="2" w:line="210" w:lineRule="auto"/>
              <w:ind w:left="9" w:right="184" w:firstLine="2"/>
            </w:pPr>
            <w:r>
              <w:rPr>
                <w:color w:val="212529"/>
                <w:spacing w:val="-1"/>
              </w:rPr>
              <w:t>二、政府性基金预算财政拨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款收入</w:t>
            </w:r>
          </w:p>
        </w:tc>
        <w:tc>
          <w:tcPr>
            <w:tcW w:w="551" w:type="dxa"/>
            <w:vAlign w:val="top"/>
          </w:tcPr>
          <w:p w14:paraId="42A48611">
            <w:pPr>
              <w:pStyle w:val="6"/>
              <w:spacing w:before="139" w:line="183" w:lineRule="auto"/>
              <w:ind w:left="217"/>
            </w:pPr>
            <w:r>
              <w:rPr>
                <w:color w:val="212529"/>
              </w:rPr>
              <w:t>2</w:t>
            </w:r>
          </w:p>
        </w:tc>
        <w:tc>
          <w:tcPr>
            <w:tcW w:w="1631" w:type="dxa"/>
            <w:vAlign w:val="top"/>
          </w:tcPr>
          <w:p w14:paraId="5BE27AEC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54641E2">
            <w:pPr>
              <w:pStyle w:val="6"/>
              <w:spacing w:before="111" w:line="220" w:lineRule="auto"/>
              <w:ind w:left="11"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551" w:type="dxa"/>
            <w:vAlign w:val="top"/>
          </w:tcPr>
          <w:p w14:paraId="62584A67">
            <w:pPr>
              <w:pStyle w:val="6"/>
              <w:spacing w:before="139" w:line="183" w:lineRule="auto"/>
              <w:ind w:left="182"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1565" w:type="dxa"/>
            <w:vAlign w:val="top"/>
          </w:tcPr>
          <w:p w14:paraId="0DAD6645">
            <w:pPr>
              <w:rPr>
                <w:rFonts w:ascii="Arial"/>
                <w:sz w:val="21"/>
              </w:rPr>
            </w:pPr>
          </w:p>
        </w:tc>
      </w:tr>
      <w:tr w14:paraId="415C0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1EC1E496">
            <w:pPr>
              <w:pStyle w:val="6"/>
              <w:spacing w:before="3" w:line="209" w:lineRule="auto"/>
              <w:ind w:left="10" w:right="184" w:hanging="1"/>
            </w:pPr>
            <w:r>
              <w:rPr>
                <w:color w:val="212529"/>
                <w:spacing w:val="-1"/>
              </w:rPr>
              <w:t>三、国有资本经营预算财政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3"/>
              </w:rPr>
              <w:t>拨款收入</w:t>
            </w:r>
          </w:p>
        </w:tc>
        <w:tc>
          <w:tcPr>
            <w:tcW w:w="551" w:type="dxa"/>
            <w:vAlign w:val="top"/>
          </w:tcPr>
          <w:p w14:paraId="0128F842">
            <w:pPr>
              <w:pStyle w:val="6"/>
              <w:spacing w:before="139" w:line="183" w:lineRule="auto"/>
              <w:ind w:left="219"/>
            </w:pPr>
            <w:r>
              <w:rPr>
                <w:color w:val="212529"/>
              </w:rPr>
              <w:t>3</w:t>
            </w:r>
          </w:p>
        </w:tc>
        <w:tc>
          <w:tcPr>
            <w:tcW w:w="1631" w:type="dxa"/>
            <w:vAlign w:val="top"/>
          </w:tcPr>
          <w:p w14:paraId="164A080D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3BBE85D9">
            <w:pPr>
              <w:pStyle w:val="6"/>
              <w:spacing w:before="111" w:line="220" w:lineRule="auto"/>
              <w:ind w:left="8"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551" w:type="dxa"/>
            <w:vAlign w:val="top"/>
          </w:tcPr>
          <w:p w14:paraId="38315B75">
            <w:pPr>
              <w:pStyle w:val="6"/>
              <w:spacing w:before="139" w:line="183" w:lineRule="auto"/>
              <w:ind w:left="182"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1565" w:type="dxa"/>
            <w:vAlign w:val="top"/>
          </w:tcPr>
          <w:p w14:paraId="65770980">
            <w:pPr>
              <w:rPr>
                <w:rFonts w:ascii="Arial"/>
                <w:sz w:val="21"/>
              </w:rPr>
            </w:pPr>
          </w:p>
        </w:tc>
      </w:tr>
      <w:tr w14:paraId="33B38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47D98811">
            <w:pPr>
              <w:pStyle w:val="6"/>
              <w:spacing w:before="112" w:line="219" w:lineRule="auto"/>
              <w:ind w:left="25"/>
            </w:pPr>
            <w:r>
              <w:rPr>
                <w:color w:val="212529"/>
                <w:spacing w:val="-4"/>
              </w:rPr>
              <w:t>四、上级补助收入</w:t>
            </w:r>
          </w:p>
        </w:tc>
        <w:tc>
          <w:tcPr>
            <w:tcW w:w="551" w:type="dxa"/>
            <w:vAlign w:val="top"/>
          </w:tcPr>
          <w:p w14:paraId="3D454394">
            <w:pPr>
              <w:pStyle w:val="6"/>
              <w:spacing w:before="140" w:line="183" w:lineRule="auto"/>
              <w:ind w:left="215"/>
            </w:pPr>
            <w:r>
              <w:rPr>
                <w:color w:val="212529"/>
              </w:rPr>
              <w:t>4</w:t>
            </w:r>
          </w:p>
        </w:tc>
        <w:tc>
          <w:tcPr>
            <w:tcW w:w="1631" w:type="dxa"/>
            <w:vAlign w:val="top"/>
          </w:tcPr>
          <w:p w14:paraId="1678A968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320A08AF">
            <w:pPr>
              <w:pStyle w:val="6"/>
              <w:spacing w:before="112" w:line="219" w:lineRule="auto"/>
              <w:ind w:left="25"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551" w:type="dxa"/>
            <w:vAlign w:val="top"/>
          </w:tcPr>
          <w:p w14:paraId="4958A4BD">
            <w:pPr>
              <w:pStyle w:val="6"/>
              <w:spacing w:before="141" w:line="183" w:lineRule="auto"/>
              <w:ind w:left="182"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1565" w:type="dxa"/>
            <w:vAlign w:val="top"/>
          </w:tcPr>
          <w:p w14:paraId="442CE5A2">
            <w:pPr>
              <w:rPr>
                <w:rFonts w:ascii="Arial"/>
                <w:sz w:val="21"/>
              </w:rPr>
            </w:pPr>
          </w:p>
        </w:tc>
      </w:tr>
      <w:tr w14:paraId="7B38F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78394B95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2"/>
              </w:rPr>
              <w:t>五、事业收入</w:t>
            </w:r>
          </w:p>
        </w:tc>
        <w:tc>
          <w:tcPr>
            <w:tcW w:w="551" w:type="dxa"/>
            <w:vAlign w:val="top"/>
          </w:tcPr>
          <w:p w14:paraId="62D1BC6E">
            <w:pPr>
              <w:pStyle w:val="6"/>
              <w:spacing w:before="142" w:line="182" w:lineRule="auto"/>
              <w:ind w:left="219"/>
            </w:pPr>
            <w:r>
              <w:rPr>
                <w:color w:val="212529"/>
              </w:rPr>
              <w:t>5</w:t>
            </w:r>
          </w:p>
        </w:tc>
        <w:tc>
          <w:tcPr>
            <w:tcW w:w="1631" w:type="dxa"/>
            <w:vAlign w:val="top"/>
          </w:tcPr>
          <w:p w14:paraId="23BEE69A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229B4FB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551" w:type="dxa"/>
            <w:vAlign w:val="top"/>
          </w:tcPr>
          <w:p w14:paraId="1085A011">
            <w:pPr>
              <w:pStyle w:val="6"/>
              <w:spacing w:before="141" w:line="183" w:lineRule="auto"/>
              <w:ind w:left="182"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1565" w:type="dxa"/>
            <w:vAlign w:val="top"/>
          </w:tcPr>
          <w:p w14:paraId="0D8F6ACB">
            <w:pPr>
              <w:pStyle w:val="6"/>
              <w:spacing w:before="157" w:line="189" w:lineRule="auto"/>
              <w:ind w:left="1079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sz w:val="15"/>
                <w:szCs w:val="15"/>
              </w:rPr>
              <w:t>180.29</w:t>
            </w:r>
          </w:p>
        </w:tc>
      </w:tr>
      <w:tr w14:paraId="46D84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42DDE085">
            <w:pPr>
              <w:pStyle w:val="6"/>
              <w:spacing w:before="113" w:line="219" w:lineRule="auto"/>
              <w:ind w:left="10"/>
            </w:pPr>
            <w:r>
              <w:rPr>
                <w:color w:val="212529"/>
                <w:spacing w:val="-2"/>
              </w:rPr>
              <w:t>六、经营收入</w:t>
            </w:r>
          </w:p>
        </w:tc>
        <w:tc>
          <w:tcPr>
            <w:tcW w:w="551" w:type="dxa"/>
            <w:vAlign w:val="top"/>
          </w:tcPr>
          <w:p w14:paraId="493A4121">
            <w:pPr>
              <w:pStyle w:val="6"/>
              <w:spacing w:before="141" w:line="183" w:lineRule="auto"/>
              <w:ind w:left="217"/>
            </w:pPr>
            <w:r>
              <w:rPr>
                <w:color w:val="212529"/>
              </w:rPr>
              <w:t>6</w:t>
            </w:r>
          </w:p>
        </w:tc>
        <w:tc>
          <w:tcPr>
            <w:tcW w:w="1631" w:type="dxa"/>
            <w:vAlign w:val="top"/>
          </w:tcPr>
          <w:p w14:paraId="180CC6EC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3CACDAF7">
            <w:pPr>
              <w:pStyle w:val="6"/>
              <w:spacing w:before="112" w:line="219" w:lineRule="auto"/>
              <w:ind w:left="9"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551" w:type="dxa"/>
            <w:vAlign w:val="top"/>
          </w:tcPr>
          <w:p w14:paraId="3DF8D503">
            <w:pPr>
              <w:pStyle w:val="6"/>
              <w:spacing w:before="141" w:line="183" w:lineRule="auto"/>
              <w:ind w:left="182"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1565" w:type="dxa"/>
            <w:vAlign w:val="top"/>
          </w:tcPr>
          <w:p w14:paraId="7C3CDAE7">
            <w:pPr>
              <w:rPr>
                <w:rFonts w:ascii="Arial"/>
                <w:sz w:val="21"/>
              </w:rPr>
            </w:pPr>
          </w:p>
        </w:tc>
      </w:tr>
      <w:tr w14:paraId="2C74C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31F01440">
            <w:pPr>
              <w:pStyle w:val="6"/>
              <w:spacing w:before="112" w:line="219" w:lineRule="auto"/>
              <w:ind w:left="8"/>
            </w:pPr>
            <w:r>
              <w:rPr>
                <w:color w:val="212529"/>
                <w:spacing w:val="-1"/>
              </w:rPr>
              <w:t>七、附属单位上缴收入</w:t>
            </w:r>
          </w:p>
        </w:tc>
        <w:tc>
          <w:tcPr>
            <w:tcW w:w="551" w:type="dxa"/>
            <w:vAlign w:val="top"/>
          </w:tcPr>
          <w:p w14:paraId="0D289119">
            <w:pPr>
              <w:pStyle w:val="6"/>
              <w:spacing w:before="142" w:line="182" w:lineRule="auto"/>
              <w:ind w:left="220"/>
            </w:pPr>
            <w:r>
              <w:rPr>
                <w:color w:val="212529"/>
              </w:rPr>
              <w:t>7</w:t>
            </w:r>
          </w:p>
        </w:tc>
        <w:tc>
          <w:tcPr>
            <w:tcW w:w="1631" w:type="dxa"/>
            <w:vAlign w:val="top"/>
          </w:tcPr>
          <w:p w14:paraId="4ADA7023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32FE7AB">
            <w:pPr>
              <w:pStyle w:val="6"/>
              <w:spacing w:before="4" w:line="209" w:lineRule="auto"/>
              <w:ind w:left="23" w:right="191" w:hanging="16"/>
            </w:pPr>
            <w:r>
              <w:rPr>
                <w:color w:val="212529"/>
                <w:spacing w:val="-1"/>
              </w:rPr>
              <w:t>七、文化旅游体育与传媒支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551" w:type="dxa"/>
            <w:vAlign w:val="top"/>
          </w:tcPr>
          <w:p w14:paraId="349F8CF3">
            <w:pPr>
              <w:pStyle w:val="6"/>
              <w:spacing w:before="141" w:line="183" w:lineRule="auto"/>
              <w:ind w:left="182"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1565" w:type="dxa"/>
            <w:vAlign w:val="top"/>
          </w:tcPr>
          <w:p w14:paraId="70CC1893">
            <w:pPr>
              <w:rPr>
                <w:rFonts w:ascii="Arial"/>
                <w:sz w:val="21"/>
              </w:rPr>
            </w:pPr>
          </w:p>
        </w:tc>
      </w:tr>
      <w:tr w14:paraId="11FB2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9661655">
            <w:pPr>
              <w:pStyle w:val="6"/>
              <w:spacing w:before="113" w:line="219" w:lineRule="auto"/>
              <w:ind w:left="11"/>
            </w:pPr>
            <w:r>
              <w:rPr>
                <w:color w:val="212529"/>
                <w:spacing w:val="-2"/>
              </w:rPr>
              <w:t>八、其他收入</w:t>
            </w:r>
          </w:p>
        </w:tc>
        <w:tc>
          <w:tcPr>
            <w:tcW w:w="551" w:type="dxa"/>
            <w:vAlign w:val="top"/>
          </w:tcPr>
          <w:p w14:paraId="5CF96175">
            <w:pPr>
              <w:pStyle w:val="6"/>
              <w:spacing w:before="141" w:line="183" w:lineRule="auto"/>
              <w:ind w:left="216"/>
            </w:pPr>
            <w:r>
              <w:rPr>
                <w:color w:val="212529"/>
              </w:rPr>
              <w:t>8</w:t>
            </w:r>
          </w:p>
        </w:tc>
        <w:tc>
          <w:tcPr>
            <w:tcW w:w="1631" w:type="dxa"/>
            <w:vAlign w:val="top"/>
          </w:tcPr>
          <w:p w14:paraId="302A2116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3500CE82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1"/>
              </w:rPr>
              <w:t>八、社会保障和就业支出</w:t>
            </w:r>
          </w:p>
        </w:tc>
        <w:tc>
          <w:tcPr>
            <w:tcW w:w="551" w:type="dxa"/>
            <w:vAlign w:val="top"/>
          </w:tcPr>
          <w:p w14:paraId="5168595B">
            <w:pPr>
              <w:pStyle w:val="6"/>
              <w:spacing w:before="141" w:line="183" w:lineRule="auto"/>
              <w:ind w:left="182"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1565" w:type="dxa"/>
            <w:vAlign w:val="top"/>
          </w:tcPr>
          <w:p w14:paraId="19B31A59">
            <w:pPr>
              <w:pStyle w:val="6"/>
              <w:spacing w:before="157" w:line="189" w:lineRule="auto"/>
              <w:ind w:left="1151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sz w:val="15"/>
                <w:szCs w:val="15"/>
              </w:rPr>
              <w:t>12.83</w:t>
            </w:r>
          </w:p>
        </w:tc>
      </w:tr>
      <w:tr w14:paraId="7F6B0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172A707D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B981F95">
            <w:pPr>
              <w:pStyle w:val="6"/>
              <w:spacing w:before="141" w:line="183" w:lineRule="auto"/>
              <w:ind w:left="216"/>
            </w:pPr>
            <w:r>
              <w:rPr>
                <w:color w:val="212529"/>
              </w:rPr>
              <w:t>9</w:t>
            </w:r>
          </w:p>
        </w:tc>
        <w:tc>
          <w:tcPr>
            <w:tcW w:w="1631" w:type="dxa"/>
            <w:vAlign w:val="top"/>
          </w:tcPr>
          <w:p w14:paraId="2F6A1D61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49F3906">
            <w:pPr>
              <w:pStyle w:val="6"/>
              <w:spacing w:before="113" w:line="219" w:lineRule="auto"/>
              <w:ind w:left="12"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551" w:type="dxa"/>
            <w:vAlign w:val="top"/>
          </w:tcPr>
          <w:p w14:paraId="41D65E42">
            <w:pPr>
              <w:pStyle w:val="6"/>
              <w:spacing w:before="141" w:line="183" w:lineRule="auto"/>
              <w:ind w:left="178"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1565" w:type="dxa"/>
            <w:vAlign w:val="top"/>
          </w:tcPr>
          <w:p w14:paraId="40D3D03F">
            <w:pPr>
              <w:pStyle w:val="6"/>
              <w:spacing w:before="158" w:line="188" w:lineRule="auto"/>
              <w:ind w:left="1226"/>
              <w:rPr>
                <w:sz w:val="15"/>
                <w:szCs w:val="15"/>
              </w:rPr>
            </w:pPr>
            <w:r>
              <w:rPr>
                <w:color w:val="212529"/>
                <w:sz w:val="15"/>
                <w:szCs w:val="15"/>
              </w:rPr>
              <w:t>5.26</w:t>
            </w:r>
          </w:p>
        </w:tc>
      </w:tr>
      <w:tr w14:paraId="2A2E0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4E7F079B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9B3BFD1">
            <w:pPr>
              <w:pStyle w:val="6"/>
              <w:spacing w:before="140" w:line="184" w:lineRule="auto"/>
              <w:ind w:left="187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631" w:type="dxa"/>
            <w:vAlign w:val="top"/>
          </w:tcPr>
          <w:p w14:paraId="7D18D74F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3F2D1A11">
            <w:pPr>
              <w:pStyle w:val="6"/>
              <w:spacing w:before="113" w:line="220" w:lineRule="auto"/>
              <w:ind w:left="9"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551" w:type="dxa"/>
            <w:vAlign w:val="top"/>
          </w:tcPr>
          <w:p w14:paraId="43D37500">
            <w:pPr>
              <w:pStyle w:val="6"/>
              <w:spacing w:before="140" w:line="184" w:lineRule="auto"/>
              <w:ind w:left="178"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1565" w:type="dxa"/>
            <w:vAlign w:val="top"/>
          </w:tcPr>
          <w:p w14:paraId="45C791AD">
            <w:pPr>
              <w:rPr>
                <w:rFonts w:ascii="Arial"/>
                <w:sz w:val="21"/>
              </w:rPr>
            </w:pPr>
          </w:p>
        </w:tc>
      </w:tr>
      <w:tr w14:paraId="066CE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4150A771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C4D2986">
            <w:pPr>
              <w:pStyle w:val="6"/>
              <w:spacing w:before="140" w:line="184" w:lineRule="auto"/>
              <w:ind w:left="187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631" w:type="dxa"/>
            <w:vAlign w:val="top"/>
          </w:tcPr>
          <w:p w14:paraId="4B3AED32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837D314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551" w:type="dxa"/>
            <w:vAlign w:val="top"/>
          </w:tcPr>
          <w:p w14:paraId="2457BBDF">
            <w:pPr>
              <w:pStyle w:val="6"/>
              <w:spacing w:before="141" w:line="183" w:lineRule="auto"/>
              <w:ind w:left="178"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1565" w:type="dxa"/>
            <w:vAlign w:val="top"/>
          </w:tcPr>
          <w:p w14:paraId="665FA138">
            <w:pPr>
              <w:rPr>
                <w:rFonts w:ascii="Arial"/>
                <w:sz w:val="21"/>
              </w:rPr>
            </w:pPr>
          </w:p>
        </w:tc>
      </w:tr>
      <w:tr w14:paraId="6CB58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325A44A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7F1CDBB">
            <w:pPr>
              <w:pStyle w:val="6"/>
              <w:spacing w:before="140" w:line="184" w:lineRule="auto"/>
              <w:ind w:left="187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631" w:type="dxa"/>
            <w:vAlign w:val="top"/>
          </w:tcPr>
          <w:p w14:paraId="11B6123B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FFB3FB2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551" w:type="dxa"/>
            <w:vAlign w:val="top"/>
          </w:tcPr>
          <w:p w14:paraId="00ED8C5C">
            <w:pPr>
              <w:pStyle w:val="6"/>
              <w:spacing w:before="141" w:line="183" w:lineRule="auto"/>
              <w:ind w:left="178"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1565" w:type="dxa"/>
            <w:vAlign w:val="top"/>
          </w:tcPr>
          <w:p w14:paraId="212697D0">
            <w:pPr>
              <w:rPr>
                <w:rFonts w:ascii="Arial"/>
                <w:sz w:val="21"/>
              </w:rPr>
            </w:pPr>
          </w:p>
        </w:tc>
      </w:tr>
      <w:tr w14:paraId="6A2E3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5ADC8D6E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597F9B0">
            <w:pPr>
              <w:pStyle w:val="6"/>
              <w:spacing w:before="141" w:line="184" w:lineRule="auto"/>
              <w:ind w:left="187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631" w:type="dxa"/>
            <w:vAlign w:val="top"/>
          </w:tcPr>
          <w:p w14:paraId="369A21C0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69D1325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551" w:type="dxa"/>
            <w:vAlign w:val="top"/>
          </w:tcPr>
          <w:p w14:paraId="6257AC09">
            <w:pPr>
              <w:pStyle w:val="6"/>
              <w:spacing w:before="142" w:line="183" w:lineRule="auto"/>
              <w:ind w:left="178"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1565" w:type="dxa"/>
            <w:vAlign w:val="top"/>
          </w:tcPr>
          <w:p w14:paraId="1B7C9F6E">
            <w:pPr>
              <w:rPr>
                <w:rFonts w:ascii="Arial"/>
                <w:sz w:val="21"/>
              </w:rPr>
            </w:pPr>
          </w:p>
        </w:tc>
      </w:tr>
      <w:tr w14:paraId="1BA19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322992C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7371815">
            <w:pPr>
              <w:pStyle w:val="6"/>
              <w:spacing w:before="141" w:line="184" w:lineRule="auto"/>
              <w:ind w:left="187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631" w:type="dxa"/>
            <w:vAlign w:val="top"/>
          </w:tcPr>
          <w:p w14:paraId="501A0315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D7A6709">
            <w:pPr>
              <w:pStyle w:val="6"/>
              <w:spacing w:before="6" w:line="208" w:lineRule="auto"/>
              <w:ind w:left="9" w:right="191"/>
            </w:pPr>
            <w:r>
              <w:rPr>
                <w:color w:val="212529"/>
                <w:spacing w:val="-1"/>
              </w:rPr>
              <w:t>十四、资源勘探工业信息等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 w14:paraId="76FC8C25">
            <w:pPr>
              <w:pStyle w:val="6"/>
              <w:spacing w:before="142" w:line="183" w:lineRule="auto"/>
              <w:ind w:left="178"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1565" w:type="dxa"/>
            <w:vAlign w:val="top"/>
          </w:tcPr>
          <w:p w14:paraId="5FE6FE5C">
            <w:pPr>
              <w:rPr>
                <w:rFonts w:ascii="Arial"/>
                <w:sz w:val="21"/>
              </w:rPr>
            </w:pPr>
          </w:p>
        </w:tc>
      </w:tr>
      <w:tr w14:paraId="10301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DBED5E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817A566">
            <w:pPr>
              <w:pStyle w:val="6"/>
              <w:spacing w:before="141" w:line="184" w:lineRule="auto"/>
              <w:ind w:left="187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631" w:type="dxa"/>
            <w:vAlign w:val="top"/>
          </w:tcPr>
          <w:p w14:paraId="69529E10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EE9B6D7">
            <w:pPr>
              <w:pStyle w:val="6"/>
              <w:spacing w:before="114" w:line="219" w:lineRule="auto"/>
              <w:ind w:left="9"/>
            </w:pPr>
            <w:r>
              <w:rPr>
                <w:color w:val="212529"/>
                <w:spacing w:val="-1"/>
              </w:rPr>
              <w:t>十五、商业服务业等支出</w:t>
            </w:r>
          </w:p>
        </w:tc>
        <w:tc>
          <w:tcPr>
            <w:tcW w:w="551" w:type="dxa"/>
            <w:vAlign w:val="top"/>
          </w:tcPr>
          <w:p w14:paraId="6096C164">
            <w:pPr>
              <w:pStyle w:val="6"/>
              <w:spacing w:before="142" w:line="183" w:lineRule="auto"/>
              <w:ind w:left="178"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1565" w:type="dxa"/>
            <w:vAlign w:val="top"/>
          </w:tcPr>
          <w:p w14:paraId="1AE18800">
            <w:pPr>
              <w:rPr>
                <w:rFonts w:ascii="Arial"/>
                <w:sz w:val="21"/>
              </w:rPr>
            </w:pPr>
          </w:p>
        </w:tc>
      </w:tr>
      <w:tr w14:paraId="014A8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2DC5F915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2BD4E61">
            <w:pPr>
              <w:pStyle w:val="6"/>
              <w:spacing w:before="141" w:line="184" w:lineRule="auto"/>
              <w:ind w:left="187"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631" w:type="dxa"/>
            <w:vAlign w:val="top"/>
          </w:tcPr>
          <w:p w14:paraId="0D1F9D9C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10F39AFB">
            <w:pPr>
              <w:pStyle w:val="6"/>
              <w:spacing w:before="114" w:line="220" w:lineRule="auto"/>
              <w:ind w:left="9"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551" w:type="dxa"/>
            <w:vAlign w:val="top"/>
          </w:tcPr>
          <w:p w14:paraId="061473F2">
            <w:pPr>
              <w:pStyle w:val="6"/>
              <w:spacing w:before="142" w:line="183" w:lineRule="auto"/>
              <w:ind w:left="178"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1565" w:type="dxa"/>
            <w:vAlign w:val="top"/>
          </w:tcPr>
          <w:p w14:paraId="197A8A59">
            <w:pPr>
              <w:rPr>
                <w:rFonts w:ascii="Arial"/>
                <w:sz w:val="21"/>
              </w:rPr>
            </w:pPr>
          </w:p>
        </w:tc>
      </w:tr>
      <w:tr w14:paraId="10FF3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5F45748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9ED4FF1">
            <w:pPr>
              <w:pStyle w:val="6"/>
              <w:spacing w:before="141" w:line="184" w:lineRule="auto"/>
              <w:ind w:left="187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631" w:type="dxa"/>
            <w:vAlign w:val="top"/>
          </w:tcPr>
          <w:p w14:paraId="348759B0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2E5C638">
            <w:pPr>
              <w:pStyle w:val="6"/>
              <w:spacing w:before="114" w:line="220" w:lineRule="auto"/>
              <w:ind w:left="9"/>
            </w:pPr>
            <w:r>
              <w:rPr>
                <w:color w:val="212529"/>
                <w:spacing w:val="-1"/>
              </w:rPr>
              <w:t>十七、援助其他地区支出</w:t>
            </w:r>
          </w:p>
        </w:tc>
        <w:tc>
          <w:tcPr>
            <w:tcW w:w="551" w:type="dxa"/>
            <w:vAlign w:val="top"/>
          </w:tcPr>
          <w:p w14:paraId="21E6A40D">
            <w:pPr>
              <w:pStyle w:val="6"/>
              <w:spacing w:before="142" w:line="183" w:lineRule="auto"/>
              <w:ind w:left="178"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1565" w:type="dxa"/>
            <w:vAlign w:val="top"/>
          </w:tcPr>
          <w:p w14:paraId="4AB66484">
            <w:pPr>
              <w:rPr>
                <w:rFonts w:ascii="Arial"/>
                <w:sz w:val="21"/>
              </w:rPr>
            </w:pPr>
          </w:p>
        </w:tc>
      </w:tr>
      <w:tr w14:paraId="404335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41429A8E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5C55ADC">
            <w:pPr>
              <w:pStyle w:val="6"/>
              <w:spacing w:before="141" w:line="184" w:lineRule="auto"/>
              <w:ind w:left="187"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631" w:type="dxa"/>
            <w:vAlign w:val="top"/>
          </w:tcPr>
          <w:p w14:paraId="5088403A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14DF81D">
            <w:pPr>
              <w:pStyle w:val="6"/>
              <w:spacing w:before="6" w:line="208" w:lineRule="auto"/>
              <w:ind w:left="9" w:right="191"/>
            </w:pPr>
            <w:r>
              <w:rPr>
                <w:color w:val="212529"/>
                <w:spacing w:val="-4"/>
              </w:rPr>
              <w:t>十八、</w:t>
            </w:r>
            <w:r>
              <w:rPr>
                <w:color w:val="212529"/>
                <w:spacing w:val="-52"/>
              </w:rPr>
              <w:t xml:space="preserve"> </w:t>
            </w:r>
            <w:r>
              <w:rPr>
                <w:color w:val="212529"/>
                <w:spacing w:val="-4"/>
              </w:rPr>
              <w:t>自然资源海洋气象等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 w14:paraId="00D6957A">
            <w:pPr>
              <w:pStyle w:val="6"/>
              <w:spacing w:before="142" w:line="183" w:lineRule="auto"/>
              <w:ind w:left="178"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1565" w:type="dxa"/>
            <w:vAlign w:val="top"/>
          </w:tcPr>
          <w:p w14:paraId="1064BDB3">
            <w:pPr>
              <w:rPr>
                <w:rFonts w:ascii="Arial"/>
                <w:sz w:val="21"/>
              </w:rPr>
            </w:pPr>
          </w:p>
        </w:tc>
      </w:tr>
      <w:tr w14:paraId="6C065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47955E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6EF1313">
            <w:pPr>
              <w:pStyle w:val="6"/>
              <w:spacing w:before="142" w:line="184" w:lineRule="auto"/>
              <w:ind w:left="187"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631" w:type="dxa"/>
            <w:vAlign w:val="top"/>
          </w:tcPr>
          <w:p w14:paraId="5C113DE7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308A5E6">
            <w:pPr>
              <w:pStyle w:val="6"/>
              <w:spacing w:before="114" w:line="219" w:lineRule="auto"/>
              <w:ind w:left="9"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551" w:type="dxa"/>
            <w:vAlign w:val="top"/>
          </w:tcPr>
          <w:p w14:paraId="075F23E0">
            <w:pPr>
              <w:pStyle w:val="6"/>
              <w:spacing w:before="143" w:line="183" w:lineRule="auto"/>
              <w:ind w:left="182"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1565" w:type="dxa"/>
            <w:vAlign w:val="top"/>
          </w:tcPr>
          <w:p w14:paraId="4A07B661">
            <w:pPr>
              <w:pStyle w:val="6"/>
              <w:spacing w:before="158" w:line="189" w:lineRule="auto"/>
              <w:ind w:left="1151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sz w:val="15"/>
                <w:szCs w:val="15"/>
              </w:rPr>
              <w:t>11.42</w:t>
            </w:r>
          </w:p>
        </w:tc>
      </w:tr>
      <w:tr w14:paraId="5FA33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4E36E6F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1B10CDB">
            <w:pPr>
              <w:pStyle w:val="6"/>
              <w:spacing w:before="143" w:line="183" w:lineRule="auto"/>
              <w:ind w:left="175"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631" w:type="dxa"/>
            <w:vAlign w:val="top"/>
          </w:tcPr>
          <w:p w14:paraId="36AD40FA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A41197D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  <w:spacing w:val="-1"/>
              </w:rPr>
              <w:t>二十、粮油物资储备支出</w:t>
            </w:r>
          </w:p>
        </w:tc>
        <w:tc>
          <w:tcPr>
            <w:tcW w:w="551" w:type="dxa"/>
            <w:vAlign w:val="top"/>
          </w:tcPr>
          <w:p w14:paraId="20750AFB">
            <w:pPr>
              <w:pStyle w:val="6"/>
              <w:spacing w:before="141" w:line="184" w:lineRule="auto"/>
              <w:ind w:left="182"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1565" w:type="dxa"/>
            <w:vAlign w:val="top"/>
          </w:tcPr>
          <w:p w14:paraId="25E740FE">
            <w:pPr>
              <w:rPr>
                <w:rFonts w:ascii="Arial"/>
                <w:sz w:val="21"/>
              </w:rPr>
            </w:pPr>
          </w:p>
        </w:tc>
      </w:tr>
      <w:tr w14:paraId="6E5DFD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54D7FDE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BC859E9">
            <w:pPr>
              <w:pStyle w:val="6"/>
              <w:spacing w:before="142" w:line="184" w:lineRule="auto"/>
              <w:ind w:left="175"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631" w:type="dxa"/>
            <w:vAlign w:val="top"/>
          </w:tcPr>
          <w:p w14:paraId="48595BEF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AE9B281">
            <w:pPr>
              <w:pStyle w:val="6"/>
              <w:spacing w:before="6" w:line="208" w:lineRule="auto"/>
              <w:ind w:left="9" w:right="191" w:firstLine="2"/>
            </w:pPr>
            <w:r>
              <w:rPr>
                <w:color w:val="212529"/>
                <w:spacing w:val="-1"/>
              </w:rPr>
              <w:t>二十一、国有资本经营预算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 w14:paraId="3117D710">
            <w:pPr>
              <w:pStyle w:val="6"/>
              <w:spacing w:before="143" w:line="183" w:lineRule="auto"/>
              <w:ind w:left="182"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1565" w:type="dxa"/>
            <w:vAlign w:val="top"/>
          </w:tcPr>
          <w:p w14:paraId="1482DFA4">
            <w:pPr>
              <w:rPr>
                <w:rFonts w:ascii="Arial"/>
                <w:sz w:val="21"/>
              </w:rPr>
            </w:pPr>
          </w:p>
        </w:tc>
      </w:tr>
      <w:tr w14:paraId="3706D5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7C1B3635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98754BC">
            <w:pPr>
              <w:pStyle w:val="6"/>
              <w:spacing w:before="143" w:line="183" w:lineRule="auto"/>
              <w:ind w:left="175"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631" w:type="dxa"/>
            <w:vAlign w:val="top"/>
          </w:tcPr>
          <w:p w14:paraId="2F26D55A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7BF3812">
            <w:pPr>
              <w:pStyle w:val="6"/>
              <w:spacing w:before="6" w:line="208" w:lineRule="auto"/>
              <w:ind w:left="10" w:right="191"/>
            </w:pPr>
            <w:r>
              <w:rPr>
                <w:color w:val="212529"/>
                <w:spacing w:val="-1"/>
              </w:rPr>
              <w:t>二十二、灾害防治及应急管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理支出</w:t>
            </w:r>
          </w:p>
        </w:tc>
        <w:tc>
          <w:tcPr>
            <w:tcW w:w="551" w:type="dxa"/>
            <w:vAlign w:val="top"/>
          </w:tcPr>
          <w:p w14:paraId="102BA3BE">
            <w:pPr>
              <w:pStyle w:val="6"/>
              <w:spacing w:before="143" w:line="183" w:lineRule="auto"/>
              <w:ind w:left="182"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1565" w:type="dxa"/>
            <w:vAlign w:val="top"/>
          </w:tcPr>
          <w:p w14:paraId="42DBF144">
            <w:pPr>
              <w:rPr>
                <w:rFonts w:ascii="Arial"/>
                <w:sz w:val="21"/>
              </w:rPr>
            </w:pPr>
          </w:p>
        </w:tc>
      </w:tr>
      <w:tr w14:paraId="11D1E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3F3902FB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BDAF81A">
            <w:pPr>
              <w:pStyle w:val="6"/>
              <w:spacing w:before="143" w:line="183" w:lineRule="auto"/>
              <w:ind w:left="175"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631" w:type="dxa"/>
            <w:vAlign w:val="top"/>
          </w:tcPr>
          <w:p w14:paraId="1CAA7C55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B73B5BF">
            <w:pPr>
              <w:pStyle w:val="6"/>
              <w:spacing w:before="114" w:line="220" w:lineRule="auto"/>
              <w:ind w:left="11"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551" w:type="dxa"/>
            <w:vAlign w:val="top"/>
          </w:tcPr>
          <w:p w14:paraId="450DE5F0">
            <w:pPr>
              <w:pStyle w:val="6"/>
              <w:spacing w:before="143" w:line="183" w:lineRule="auto"/>
              <w:ind w:left="182"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1565" w:type="dxa"/>
            <w:vAlign w:val="top"/>
          </w:tcPr>
          <w:p w14:paraId="3D6A6697">
            <w:pPr>
              <w:rPr>
                <w:rFonts w:ascii="Arial"/>
                <w:sz w:val="21"/>
              </w:rPr>
            </w:pPr>
          </w:p>
        </w:tc>
      </w:tr>
      <w:tr w14:paraId="48DD6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356" w:type="dxa"/>
            <w:vAlign w:val="top"/>
          </w:tcPr>
          <w:p w14:paraId="5BD6155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EED50EE">
            <w:pPr>
              <w:pStyle w:val="6"/>
              <w:spacing w:before="143" w:line="183" w:lineRule="auto"/>
              <w:ind w:left="175"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631" w:type="dxa"/>
            <w:vAlign w:val="top"/>
          </w:tcPr>
          <w:p w14:paraId="7A1F8329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33ACE0CB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  <w:spacing w:val="-2"/>
              </w:rPr>
              <w:t>二十四、债务还本支出</w:t>
            </w:r>
          </w:p>
        </w:tc>
        <w:tc>
          <w:tcPr>
            <w:tcW w:w="551" w:type="dxa"/>
            <w:vAlign w:val="top"/>
          </w:tcPr>
          <w:p w14:paraId="3092BA90">
            <w:pPr>
              <w:pStyle w:val="6"/>
              <w:spacing w:before="144" w:line="182" w:lineRule="auto"/>
              <w:ind w:left="182"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1565" w:type="dxa"/>
            <w:vAlign w:val="top"/>
          </w:tcPr>
          <w:p w14:paraId="2A9D3D3E">
            <w:pPr>
              <w:rPr>
                <w:rFonts w:ascii="Arial"/>
                <w:sz w:val="21"/>
              </w:rPr>
            </w:pPr>
          </w:p>
        </w:tc>
      </w:tr>
    </w:tbl>
    <w:p w14:paraId="074FEB60">
      <w:pPr>
        <w:pStyle w:val="2"/>
      </w:pPr>
    </w:p>
    <w:p w14:paraId="31DB2FDB">
      <w:pPr>
        <w:sectPr>
          <w:footerReference r:id="rId7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4621DDCA">
      <w:pPr>
        <w:spacing w:before="108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6"/>
        <w:gridCol w:w="551"/>
        <w:gridCol w:w="1631"/>
        <w:gridCol w:w="2362"/>
        <w:gridCol w:w="551"/>
        <w:gridCol w:w="1565"/>
      </w:tblGrid>
      <w:tr w14:paraId="483FA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356" w:type="dxa"/>
            <w:vAlign w:val="top"/>
          </w:tcPr>
          <w:p w14:paraId="7ABEA51B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FEB47C9">
            <w:pPr>
              <w:pStyle w:val="6"/>
              <w:spacing w:before="139" w:line="183" w:lineRule="auto"/>
              <w:ind w:left="175"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631" w:type="dxa"/>
            <w:vAlign w:val="top"/>
          </w:tcPr>
          <w:p w14:paraId="3BC21DEF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3624F21">
            <w:pPr>
              <w:pStyle w:val="6"/>
              <w:spacing w:before="111" w:line="219" w:lineRule="auto"/>
              <w:ind w:left="11"/>
            </w:pPr>
            <w:r>
              <w:rPr>
                <w:color w:val="212529"/>
                <w:spacing w:val="-2"/>
              </w:rPr>
              <w:t>二十五、债务付息支出</w:t>
            </w:r>
          </w:p>
        </w:tc>
        <w:tc>
          <w:tcPr>
            <w:tcW w:w="551" w:type="dxa"/>
            <w:vAlign w:val="top"/>
          </w:tcPr>
          <w:p w14:paraId="13000292">
            <w:pPr>
              <w:pStyle w:val="6"/>
              <w:spacing w:before="139" w:line="183" w:lineRule="auto"/>
              <w:ind w:left="182"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1565" w:type="dxa"/>
            <w:vAlign w:val="top"/>
          </w:tcPr>
          <w:p w14:paraId="383102DC">
            <w:pPr>
              <w:rPr>
                <w:rFonts w:ascii="Arial"/>
                <w:sz w:val="21"/>
              </w:rPr>
            </w:pPr>
          </w:p>
        </w:tc>
      </w:tr>
      <w:tr w14:paraId="553A9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0AC2F6F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59AE304">
            <w:pPr>
              <w:pStyle w:val="6"/>
              <w:spacing w:before="135" w:line="183" w:lineRule="auto"/>
              <w:ind w:left="175"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631" w:type="dxa"/>
            <w:vAlign w:val="top"/>
          </w:tcPr>
          <w:p w14:paraId="2C81B7AC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30172D1C">
            <w:pPr>
              <w:pStyle w:val="6"/>
              <w:spacing w:before="1" w:line="210" w:lineRule="auto"/>
              <w:ind w:left="22" w:right="191" w:hanging="11"/>
            </w:pPr>
            <w:r>
              <w:rPr>
                <w:color w:val="212529"/>
                <w:spacing w:val="-1"/>
              </w:rPr>
              <w:t>二十六、抗疫特别国债安排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的支出</w:t>
            </w:r>
          </w:p>
        </w:tc>
        <w:tc>
          <w:tcPr>
            <w:tcW w:w="551" w:type="dxa"/>
            <w:vAlign w:val="top"/>
          </w:tcPr>
          <w:p w14:paraId="1FC8D391">
            <w:pPr>
              <w:pStyle w:val="6"/>
              <w:spacing w:before="136" w:line="182" w:lineRule="auto"/>
              <w:ind w:left="182"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1565" w:type="dxa"/>
            <w:vAlign w:val="top"/>
          </w:tcPr>
          <w:p w14:paraId="4B33B6D9">
            <w:pPr>
              <w:rPr>
                <w:rFonts w:ascii="Arial"/>
                <w:sz w:val="21"/>
              </w:rPr>
            </w:pPr>
          </w:p>
        </w:tc>
      </w:tr>
      <w:tr w14:paraId="25046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3B1B535C">
            <w:pPr>
              <w:pStyle w:val="6"/>
              <w:spacing w:before="107" w:line="219" w:lineRule="auto"/>
              <w:ind w:left="621"/>
            </w:pPr>
            <w:bookmarkStart w:id="34" w:name="bookmark30"/>
            <w:bookmarkEnd w:id="34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551" w:type="dxa"/>
            <w:vAlign w:val="top"/>
          </w:tcPr>
          <w:p w14:paraId="59EB12A1">
            <w:pPr>
              <w:pStyle w:val="6"/>
              <w:spacing w:before="136" w:line="183" w:lineRule="auto"/>
              <w:ind w:left="175"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631" w:type="dxa"/>
            <w:vAlign w:val="top"/>
          </w:tcPr>
          <w:p w14:paraId="32820B8E">
            <w:pPr>
              <w:pStyle w:val="6"/>
              <w:spacing w:before="135" w:line="184" w:lineRule="auto"/>
              <w:ind w:right="25"/>
              <w:jc w:val="right"/>
            </w:pPr>
            <w:r>
              <w:rPr>
                <w:color w:val="212529"/>
                <w:spacing w:val="-2"/>
              </w:rPr>
              <w:t>209.81</w:t>
            </w:r>
          </w:p>
        </w:tc>
        <w:tc>
          <w:tcPr>
            <w:tcW w:w="2362" w:type="dxa"/>
            <w:vAlign w:val="top"/>
          </w:tcPr>
          <w:p w14:paraId="0B3BF7E1">
            <w:pPr>
              <w:pStyle w:val="6"/>
              <w:spacing w:before="107" w:line="219" w:lineRule="auto"/>
              <w:ind w:left="627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551" w:type="dxa"/>
            <w:vAlign w:val="top"/>
          </w:tcPr>
          <w:p w14:paraId="672BD47F">
            <w:pPr>
              <w:pStyle w:val="6"/>
              <w:spacing w:before="136" w:line="183" w:lineRule="auto"/>
              <w:ind w:left="182"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1565" w:type="dxa"/>
            <w:vAlign w:val="top"/>
          </w:tcPr>
          <w:p w14:paraId="5ABD9969">
            <w:pPr>
              <w:pStyle w:val="6"/>
              <w:spacing w:before="135" w:line="184" w:lineRule="auto"/>
              <w:ind w:right="26"/>
              <w:jc w:val="right"/>
            </w:pPr>
            <w:r>
              <w:rPr>
                <w:color w:val="212529"/>
                <w:spacing w:val="-2"/>
              </w:rPr>
              <w:t>209.81</w:t>
            </w:r>
          </w:p>
        </w:tc>
      </w:tr>
      <w:tr w14:paraId="6A48BA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555B2E86">
            <w:pPr>
              <w:pStyle w:val="6"/>
              <w:spacing w:before="1" w:line="210" w:lineRule="auto"/>
              <w:ind w:left="12" w:right="184" w:hanging="3"/>
            </w:pPr>
            <w:r>
              <w:rPr>
                <w:color w:val="212529"/>
                <w:spacing w:val="-1"/>
              </w:rPr>
              <w:t>使用非财政拨款结余和专用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551" w:type="dxa"/>
            <w:vAlign w:val="top"/>
          </w:tcPr>
          <w:p w14:paraId="59228BCE">
            <w:pPr>
              <w:pStyle w:val="6"/>
              <w:spacing w:before="137" w:line="183" w:lineRule="auto"/>
              <w:ind w:left="175"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631" w:type="dxa"/>
            <w:vAlign w:val="top"/>
          </w:tcPr>
          <w:p w14:paraId="0DEA4430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5DC4AB3">
            <w:pPr>
              <w:pStyle w:val="6"/>
              <w:spacing w:before="108" w:line="220" w:lineRule="auto"/>
              <w:ind w:left="12"/>
            </w:pPr>
            <w:r>
              <w:rPr>
                <w:color w:val="212529"/>
                <w:spacing w:val="-4"/>
              </w:rPr>
              <w:t>结余分配</w:t>
            </w:r>
          </w:p>
        </w:tc>
        <w:tc>
          <w:tcPr>
            <w:tcW w:w="551" w:type="dxa"/>
            <w:vAlign w:val="top"/>
          </w:tcPr>
          <w:p w14:paraId="1A133C7B">
            <w:pPr>
              <w:pStyle w:val="6"/>
              <w:spacing w:before="137" w:line="183" w:lineRule="auto"/>
              <w:ind w:left="182"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1565" w:type="dxa"/>
            <w:vAlign w:val="top"/>
          </w:tcPr>
          <w:p w14:paraId="08F85C70">
            <w:pPr>
              <w:rPr>
                <w:rFonts w:ascii="Arial"/>
                <w:sz w:val="21"/>
              </w:rPr>
            </w:pPr>
          </w:p>
        </w:tc>
      </w:tr>
      <w:tr w14:paraId="469DFB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13399CF5">
            <w:pPr>
              <w:pStyle w:val="6"/>
              <w:spacing w:before="110" w:line="219" w:lineRule="auto"/>
              <w:ind w:left="9"/>
            </w:pPr>
            <w:r>
              <w:rPr>
                <w:color w:val="212529"/>
                <w:spacing w:val="-2"/>
              </w:rPr>
              <w:t>年初结转和结余</w:t>
            </w:r>
          </w:p>
        </w:tc>
        <w:tc>
          <w:tcPr>
            <w:tcW w:w="551" w:type="dxa"/>
            <w:vAlign w:val="top"/>
          </w:tcPr>
          <w:p w14:paraId="1A0F01EF">
            <w:pPr>
              <w:pStyle w:val="6"/>
              <w:spacing w:before="138" w:line="183" w:lineRule="auto"/>
              <w:ind w:left="175"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631" w:type="dxa"/>
            <w:vAlign w:val="top"/>
          </w:tcPr>
          <w:p w14:paraId="3B049763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BC3E5B9">
            <w:pPr>
              <w:pStyle w:val="6"/>
              <w:spacing w:before="110" w:line="219" w:lineRule="auto"/>
              <w:ind w:left="9"/>
            </w:pPr>
            <w:r>
              <w:rPr>
                <w:color w:val="212529"/>
                <w:spacing w:val="-2"/>
              </w:rPr>
              <w:t>年末结转和结余</w:t>
            </w:r>
          </w:p>
        </w:tc>
        <w:tc>
          <w:tcPr>
            <w:tcW w:w="551" w:type="dxa"/>
            <w:vAlign w:val="top"/>
          </w:tcPr>
          <w:p w14:paraId="6CD03ACF">
            <w:pPr>
              <w:pStyle w:val="6"/>
              <w:spacing w:before="138" w:line="183" w:lineRule="auto"/>
              <w:ind w:left="180"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1565" w:type="dxa"/>
            <w:vAlign w:val="top"/>
          </w:tcPr>
          <w:p w14:paraId="74EA8261">
            <w:pPr>
              <w:rPr>
                <w:rFonts w:ascii="Arial"/>
                <w:sz w:val="21"/>
              </w:rPr>
            </w:pPr>
          </w:p>
        </w:tc>
      </w:tr>
      <w:tr w14:paraId="7CFD1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1019F5AC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B852746">
            <w:pPr>
              <w:pStyle w:val="6"/>
              <w:spacing w:before="139" w:line="183" w:lineRule="auto"/>
              <w:ind w:left="177"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631" w:type="dxa"/>
            <w:vAlign w:val="top"/>
          </w:tcPr>
          <w:p w14:paraId="7D5083A4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57A5C3D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86A59A1">
            <w:pPr>
              <w:pStyle w:val="6"/>
              <w:spacing w:before="138" w:line="184" w:lineRule="auto"/>
              <w:ind w:left="180"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1565" w:type="dxa"/>
            <w:vAlign w:val="top"/>
          </w:tcPr>
          <w:p w14:paraId="4A31A935">
            <w:pPr>
              <w:rPr>
                <w:rFonts w:ascii="Arial"/>
                <w:sz w:val="21"/>
              </w:rPr>
            </w:pPr>
          </w:p>
        </w:tc>
      </w:tr>
      <w:tr w14:paraId="6735C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4D73F276">
            <w:pPr>
              <w:pStyle w:val="6"/>
              <w:spacing w:before="111" w:line="221" w:lineRule="auto"/>
              <w:ind w:left="986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 w14:paraId="5F9D27AE">
            <w:pPr>
              <w:pStyle w:val="6"/>
              <w:spacing w:before="139" w:line="184" w:lineRule="auto"/>
              <w:ind w:left="177"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631" w:type="dxa"/>
            <w:vAlign w:val="top"/>
          </w:tcPr>
          <w:p w14:paraId="3CBCC2A2">
            <w:pPr>
              <w:pStyle w:val="6"/>
              <w:spacing w:before="139" w:line="184" w:lineRule="auto"/>
              <w:ind w:right="25"/>
              <w:jc w:val="right"/>
            </w:pPr>
            <w:r>
              <w:rPr>
                <w:color w:val="212529"/>
                <w:spacing w:val="-2"/>
              </w:rPr>
              <w:t>209.81</w:t>
            </w:r>
          </w:p>
        </w:tc>
        <w:tc>
          <w:tcPr>
            <w:tcW w:w="2362" w:type="dxa"/>
            <w:vAlign w:val="top"/>
          </w:tcPr>
          <w:p w14:paraId="75F4AD5E">
            <w:pPr>
              <w:pStyle w:val="6"/>
              <w:spacing w:before="111" w:line="221" w:lineRule="auto"/>
              <w:ind w:left="991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 w14:paraId="5B13B2BD">
            <w:pPr>
              <w:pStyle w:val="6"/>
              <w:spacing w:before="140" w:line="183" w:lineRule="auto"/>
              <w:ind w:left="180"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1565" w:type="dxa"/>
            <w:vAlign w:val="top"/>
          </w:tcPr>
          <w:p w14:paraId="1BD02326">
            <w:pPr>
              <w:pStyle w:val="6"/>
              <w:spacing w:before="139" w:line="184" w:lineRule="auto"/>
              <w:ind w:right="26"/>
              <w:jc w:val="right"/>
            </w:pPr>
            <w:r>
              <w:rPr>
                <w:color w:val="212529"/>
                <w:spacing w:val="-2"/>
              </w:rPr>
              <w:t>209.81</w:t>
            </w:r>
          </w:p>
        </w:tc>
      </w:tr>
      <w:tr w14:paraId="0FB1EF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6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BEB7470">
            <w:pPr>
              <w:spacing w:before="94" w:line="220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注 ：本表反映部门本年度的总收支和年末结转结余情况。本套报表金额单位转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换时可能存在尾数误差。</w:t>
            </w:r>
          </w:p>
        </w:tc>
      </w:tr>
      <w:tr w14:paraId="5E8925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19A7B28">
            <w:pPr>
              <w:rPr>
                <w:rFonts w:ascii="Arial"/>
                <w:sz w:val="21"/>
              </w:rPr>
            </w:pPr>
          </w:p>
        </w:tc>
      </w:tr>
    </w:tbl>
    <w:p w14:paraId="1F4E1A9A">
      <w:pPr>
        <w:pStyle w:val="2"/>
      </w:pPr>
    </w:p>
    <w:p w14:paraId="77537141">
      <w:pPr>
        <w:sectPr>
          <w:footerReference r:id="rId8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6AF72BE9">
      <w:pPr>
        <w:spacing w:before="12"/>
      </w:pPr>
    </w:p>
    <w:p w14:paraId="65CC71B8"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7"/>
        <w:gridCol w:w="1403"/>
        <w:gridCol w:w="1151"/>
        <w:gridCol w:w="1127"/>
        <w:gridCol w:w="779"/>
        <w:gridCol w:w="791"/>
        <w:gridCol w:w="947"/>
        <w:gridCol w:w="756"/>
        <w:gridCol w:w="785"/>
      </w:tblGrid>
      <w:tr w14:paraId="76EFD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5CC4BBE">
            <w:pPr>
              <w:pStyle w:val="6"/>
              <w:spacing w:before="46" w:line="226" w:lineRule="auto"/>
              <w:ind w:left="3934"/>
              <w:outlineLvl w:val="1"/>
              <w:rPr>
                <w:sz w:val="22"/>
                <w:szCs w:val="22"/>
              </w:rPr>
            </w:pPr>
            <w:bookmarkStart w:id="35" w:name="bookmark31"/>
            <w:bookmarkEnd w:id="35"/>
            <w:bookmarkStart w:id="36" w:name="bookmark7"/>
            <w:bookmarkEnd w:id="36"/>
            <w:r>
              <w:rPr>
                <w:color w:val="212529"/>
                <w:spacing w:val="4"/>
                <w:sz w:val="22"/>
                <w:szCs w:val="22"/>
              </w:rPr>
              <w:t>收入决算表</w:t>
            </w:r>
          </w:p>
        </w:tc>
      </w:tr>
      <w:tr w14:paraId="475A0B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7DA6F14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19FAF12">
            <w:pPr>
              <w:rPr>
                <w:rFonts w:ascii="Arial"/>
                <w:sz w:val="21"/>
              </w:rPr>
            </w:pPr>
          </w:p>
        </w:tc>
        <w:tc>
          <w:tcPr>
            <w:tcW w:w="11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93C2F59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3CA7BF6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4277032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9D678F1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ACA2AFF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28B5336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49D9F4D">
            <w:pPr>
              <w:pStyle w:val="6"/>
              <w:spacing w:before="77" w:line="226" w:lineRule="auto"/>
              <w:ind w:left="18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公开02表</w:t>
            </w:r>
          </w:p>
        </w:tc>
      </w:tr>
      <w:tr w14:paraId="70342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831" w:type="dxa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6761953D">
            <w:pPr>
              <w:pStyle w:val="6"/>
              <w:spacing w:before="77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部门名称：兴县枣峁梁幼儿园</w:t>
            </w:r>
          </w:p>
        </w:tc>
        <w:tc>
          <w:tcPr>
            <w:tcW w:w="1906" w:type="dxa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10201D03">
            <w:pPr>
              <w:pStyle w:val="6"/>
              <w:spacing w:before="79" w:line="227" w:lineRule="auto"/>
              <w:ind w:left="634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2023年度</w:t>
            </w:r>
          </w:p>
        </w:tc>
        <w:tc>
          <w:tcPr>
            <w:tcW w:w="791" w:type="dxa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28DF88DC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75BC5751"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gridSpan w:val="2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303C70FF">
            <w:pPr>
              <w:pStyle w:val="6"/>
              <w:spacing w:before="77" w:line="225" w:lineRule="auto"/>
              <w:ind w:left="50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0BD80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680" w:type="dxa"/>
            <w:gridSpan w:val="2"/>
            <w:vAlign w:val="top"/>
          </w:tcPr>
          <w:p w14:paraId="4FEBFE9D">
            <w:pPr>
              <w:pStyle w:val="6"/>
              <w:spacing w:before="58" w:line="220" w:lineRule="auto"/>
              <w:ind w:left="1146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51" w:type="dxa"/>
            <w:vMerge w:val="restart"/>
            <w:tcBorders>
              <w:bottom w:val="nil"/>
            </w:tcBorders>
            <w:vAlign w:val="top"/>
          </w:tcPr>
          <w:p w14:paraId="7A2DBA5C">
            <w:pPr>
              <w:pStyle w:val="6"/>
              <w:spacing w:before="226" w:line="219" w:lineRule="auto"/>
              <w:ind w:left="18"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723208A6">
            <w:pPr>
              <w:pStyle w:val="6"/>
              <w:spacing w:before="227" w:line="219" w:lineRule="auto"/>
              <w:ind w:left="7"/>
            </w:pPr>
            <w:r>
              <w:rPr>
                <w:color w:val="212529"/>
                <w:spacing w:val="-2"/>
              </w:rPr>
              <w:t>财政拨款收入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22C960D8">
            <w:pPr>
              <w:pStyle w:val="6"/>
              <w:spacing w:before="119" w:line="214" w:lineRule="auto"/>
              <w:ind w:left="199" w:right="42" w:hanging="184"/>
            </w:pPr>
            <w:r>
              <w:rPr>
                <w:color w:val="212529"/>
                <w:spacing w:val="-3"/>
              </w:rPr>
              <w:t>上级补助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590BA50D">
            <w:pPr>
              <w:pStyle w:val="6"/>
              <w:spacing w:before="227" w:line="219" w:lineRule="auto"/>
              <w:ind w:left="21"/>
            </w:pPr>
            <w:r>
              <w:rPr>
                <w:color w:val="212529"/>
                <w:spacing w:val="-3"/>
              </w:rPr>
              <w:t>事业收入</w:t>
            </w:r>
          </w:p>
        </w:tc>
        <w:tc>
          <w:tcPr>
            <w:tcW w:w="947" w:type="dxa"/>
            <w:vMerge w:val="restart"/>
            <w:tcBorders>
              <w:bottom w:val="nil"/>
            </w:tcBorders>
            <w:vAlign w:val="top"/>
          </w:tcPr>
          <w:p w14:paraId="1A6282AC">
            <w:pPr>
              <w:pStyle w:val="6"/>
              <w:spacing w:before="227" w:line="219" w:lineRule="auto"/>
              <w:ind w:left="102"/>
            </w:pPr>
            <w:r>
              <w:rPr>
                <w:color w:val="212529"/>
                <w:spacing w:val="-3"/>
              </w:rPr>
              <w:t>经营收入</w:t>
            </w:r>
          </w:p>
        </w:tc>
        <w:tc>
          <w:tcPr>
            <w:tcW w:w="756" w:type="dxa"/>
            <w:vMerge w:val="restart"/>
            <w:tcBorders>
              <w:bottom w:val="nil"/>
            </w:tcBorders>
            <w:vAlign w:val="top"/>
          </w:tcPr>
          <w:p w14:paraId="6D2D07DC">
            <w:pPr>
              <w:pStyle w:val="6"/>
              <w:spacing w:before="119" w:line="214" w:lineRule="auto"/>
              <w:ind w:left="7" w:right="28" w:firstLine="12"/>
            </w:pPr>
            <w:r>
              <w:rPr>
                <w:color w:val="212529"/>
                <w:spacing w:val="-6"/>
              </w:rPr>
              <w:t>附属单位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上缴收入</w:t>
            </w:r>
          </w:p>
        </w:tc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 w14:paraId="78F4E127">
            <w:pPr>
              <w:pStyle w:val="6"/>
              <w:spacing w:before="227" w:line="219" w:lineRule="auto"/>
              <w:ind w:left="19"/>
            </w:pPr>
            <w:r>
              <w:rPr>
                <w:color w:val="212529"/>
                <w:spacing w:val="-3"/>
              </w:rPr>
              <w:t>其他收入</w:t>
            </w:r>
          </w:p>
        </w:tc>
      </w:tr>
      <w:tr w14:paraId="5FB18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vAlign w:val="top"/>
          </w:tcPr>
          <w:p w14:paraId="7DB950D5">
            <w:pPr>
              <w:pStyle w:val="6"/>
              <w:spacing w:before="58" w:line="219" w:lineRule="auto"/>
              <w:ind w:left="261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403" w:type="dxa"/>
            <w:vAlign w:val="top"/>
          </w:tcPr>
          <w:p w14:paraId="472570D6">
            <w:pPr>
              <w:pStyle w:val="6"/>
              <w:spacing w:before="58" w:line="219" w:lineRule="auto"/>
              <w:ind w:left="322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51" w:type="dxa"/>
            <w:vMerge w:val="continue"/>
            <w:tcBorders>
              <w:top w:val="nil"/>
            </w:tcBorders>
            <w:vAlign w:val="top"/>
          </w:tcPr>
          <w:p w14:paraId="226BDBA7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0942FE5E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3DC90E8D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695D10EA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Merge w:val="continue"/>
            <w:tcBorders>
              <w:top w:val="nil"/>
            </w:tcBorders>
            <w:vAlign w:val="top"/>
          </w:tcPr>
          <w:p w14:paraId="69ED7AFA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Merge w:val="continue"/>
            <w:tcBorders>
              <w:top w:val="nil"/>
            </w:tcBorders>
            <w:vAlign w:val="top"/>
          </w:tcPr>
          <w:p w14:paraId="6DF23477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Merge w:val="continue"/>
            <w:tcBorders>
              <w:top w:val="nil"/>
            </w:tcBorders>
            <w:vAlign w:val="top"/>
          </w:tcPr>
          <w:p w14:paraId="071B4DA5">
            <w:pPr>
              <w:rPr>
                <w:rFonts w:ascii="Arial"/>
                <w:sz w:val="21"/>
              </w:rPr>
            </w:pPr>
          </w:p>
        </w:tc>
      </w:tr>
      <w:tr w14:paraId="47839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680" w:type="dxa"/>
            <w:gridSpan w:val="2"/>
            <w:vAlign w:val="top"/>
          </w:tcPr>
          <w:p w14:paraId="2A2CEC8B">
            <w:pPr>
              <w:spacing w:before="65" w:line="179" w:lineRule="auto"/>
              <w:ind w:left="11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1151" w:type="dxa"/>
            <w:vAlign w:val="top"/>
          </w:tcPr>
          <w:p w14:paraId="74BE71C7">
            <w:pPr>
              <w:spacing w:before="83" w:line="195" w:lineRule="auto"/>
              <w:ind w:left="52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127" w:type="dxa"/>
            <w:vAlign w:val="top"/>
          </w:tcPr>
          <w:p w14:paraId="1E6DFA0D">
            <w:pPr>
              <w:spacing w:before="80" w:line="198" w:lineRule="auto"/>
              <w:ind w:left="50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779" w:type="dxa"/>
            <w:vAlign w:val="top"/>
          </w:tcPr>
          <w:p w14:paraId="50285F91">
            <w:pPr>
              <w:spacing w:before="80" w:line="200" w:lineRule="auto"/>
              <w:ind w:left="33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3</w:t>
            </w:r>
          </w:p>
        </w:tc>
        <w:tc>
          <w:tcPr>
            <w:tcW w:w="791" w:type="dxa"/>
            <w:vAlign w:val="top"/>
          </w:tcPr>
          <w:p w14:paraId="09EF42FF">
            <w:pPr>
              <w:spacing w:before="83" w:line="195" w:lineRule="auto"/>
              <w:ind w:left="33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947" w:type="dxa"/>
            <w:vAlign w:val="top"/>
          </w:tcPr>
          <w:p w14:paraId="638C14FE">
            <w:pPr>
              <w:spacing w:before="83" w:line="197" w:lineRule="auto"/>
              <w:ind w:left="41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5</w:t>
            </w:r>
          </w:p>
        </w:tc>
        <w:tc>
          <w:tcPr>
            <w:tcW w:w="756" w:type="dxa"/>
            <w:vAlign w:val="top"/>
          </w:tcPr>
          <w:p w14:paraId="1ED44D0B">
            <w:pPr>
              <w:spacing w:before="80" w:line="200" w:lineRule="auto"/>
              <w:ind w:left="32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6</w:t>
            </w:r>
          </w:p>
        </w:tc>
        <w:tc>
          <w:tcPr>
            <w:tcW w:w="785" w:type="dxa"/>
            <w:vAlign w:val="top"/>
          </w:tcPr>
          <w:p w14:paraId="18BA2917">
            <w:pPr>
              <w:spacing w:before="83" w:line="195" w:lineRule="auto"/>
              <w:ind w:left="33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7</w:t>
            </w:r>
          </w:p>
        </w:tc>
      </w:tr>
      <w:tr w14:paraId="4784B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680" w:type="dxa"/>
            <w:gridSpan w:val="2"/>
            <w:vAlign w:val="top"/>
          </w:tcPr>
          <w:p w14:paraId="38C524B3">
            <w:pPr>
              <w:spacing w:before="63" w:line="182" w:lineRule="auto"/>
              <w:ind w:left="11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151" w:type="dxa"/>
            <w:vAlign w:val="top"/>
          </w:tcPr>
          <w:p w14:paraId="73C51DF3">
            <w:pPr>
              <w:pStyle w:val="6"/>
              <w:spacing w:before="86" w:line="184" w:lineRule="auto"/>
              <w:ind w:right="26"/>
              <w:jc w:val="right"/>
            </w:pPr>
            <w:r>
              <w:rPr>
                <w:color w:val="212529"/>
                <w:spacing w:val="-2"/>
              </w:rPr>
              <w:t>209.81</w:t>
            </w:r>
          </w:p>
        </w:tc>
        <w:tc>
          <w:tcPr>
            <w:tcW w:w="1127" w:type="dxa"/>
            <w:vAlign w:val="top"/>
          </w:tcPr>
          <w:p w14:paraId="687F5512">
            <w:pPr>
              <w:pStyle w:val="6"/>
              <w:spacing w:before="86" w:line="184" w:lineRule="auto"/>
              <w:ind w:right="25"/>
              <w:jc w:val="right"/>
            </w:pPr>
            <w:r>
              <w:rPr>
                <w:color w:val="212529"/>
                <w:spacing w:val="-2"/>
              </w:rPr>
              <w:t>209.81</w:t>
            </w:r>
          </w:p>
        </w:tc>
        <w:tc>
          <w:tcPr>
            <w:tcW w:w="779" w:type="dxa"/>
            <w:vAlign w:val="top"/>
          </w:tcPr>
          <w:p w14:paraId="1E15BC47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3DD67D6D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5D907390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29E37BB2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6128E4E8">
            <w:pPr>
              <w:rPr>
                <w:rFonts w:ascii="Arial"/>
                <w:sz w:val="21"/>
              </w:rPr>
            </w:pPr>
          </w:p>
        </w:tc>
      </w:tr>
      <w:tr w14:paraId="5C3F1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vAlign w:val="top"/>
          </w:tcPr>
          <w:p w14:paraId="6685CDD0">
            <w:pPr>
              <w:pStyle w:val="6"/>
              <w:spacing w:before="87" w:line="183" w:lineRule="auto"/>
              <w:ind w:left="11"/>
            </w:pPr>
            <w:r>
              <w:rPr>
                <w:color w:val="212529"/>
                <w:spacing w:val="-4"/>
              </w:rPr>
              <w:t>205</w:t>
            </w:r>
          </w:p>
        </w:tc>
        <w:tc>
          <w:tcPr>
            <w:tcW w:w="1403" w:type="dxa"/>
            <w:vAlign w:val="top"/>
          </w:tcPr>
          <w:p w14:paraId="1179921C">
            <w:pPr>
              <w:pStyle w:val="6"/>
              <w:spacing w:before="59" w:line="219" w:lineRule="auto"/>
              <w:ind w:left="6"/>
            </w:pPr>
            <w:r>
              <w:rPr>
                <w:color w:val="212529"/>
                <w:spacing w:val="-3"/>
              </w:rPr>
              <w:t>教育支出</w:t>
            </w:r>
          </w:p>
        </w:tc>
        <w:tc>
          <w:tcPr>
            <w:tcW w:w="1151" w:type="dxa"/>
            <w:vAlign w:val="top"/>
          </w:tcPr>
          <w:p w14:paraId="178E9084">
            <w:pPr>
              <w:pStyle w:val="6"/>
              <w:spacing w:before="86" w:line="184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180.29</w:t>
            </w:r>
          </w:p>
        </w:tc>
        <w:tc>
          <w:tcPr>
            <w:tcW w:w="1127" w:type="dxa"/>
            <w:vAlign w:val="top"/>
          </w:tcPr>
          <w:p w14:paraId="6C8535C4">
            <w:pPr>
              <w:pStyle w:val="6"/>
              <w:spacing w:before="86" w:line="184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180.29</w:t>
            </w:r>
          </w:p>
        </w:tc>
        <w:tc>
          <w:tcPr>
            <w:tcW w:w="779" w:type="dxa"/>
            <w:vAlign w:val="top"/>
          </w:tcPr>
          <w:p w14:paraId="635ECBEF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7045E84D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0D247866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473E8B07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703E2EED">
            <w:pPr>
              <w:rPr>
                <w:rFonts w:ascii="Arial"/>
                <w:sz w:val="21"/>
              </w:rPr>
            </w:pPr>
          </w:p>
        </w:tc>
      </w:tr>
      <w:tr w14:paraId="6830D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vAlign w:val="top"/>
          </w:tcPr>
          <w:p w14:paraId="612DA1D5">
            <w:pPr>
              <w:pStyle w:val="6"/>
              <w:spacing w:before="87" w:line="183" w:lineRule="auto"/>
              <w:ind w:left="11"/>
            </w:pPr>
            <w:r>
              <w:rPr>
                <w:color w:val="212529"/>
                <w:spacing w:val="-2"/>
              </w:rPr>
              <w:t>20502</w:t>
            </w:r>
          </w:p>
        </w:tc>
        <w:tc>
          <w:tcPr>
            <w:tcW w:w="1403" w:type="dxa"/>
            <w:vAlign w:val="top"/>
          </w:tcPr>
          <w:p w14:paraId="4E42547B">
            <w:pPr>
              <w:pStyle w:val="6"/>
              <w:spacing w:before="59" w:line="219" w:lineRule="auto"/>
              <w:ind w:left="3"/>
            </w:pPr>
            <w:r>
              <w:rPr>
                <w:color w:val="212529"/>
                <w:spacing w:val="-2"/>
              </w:rPr>
              <w:t>普通教育</w:t>
            </w:r>
          </w:p>
        </w:tc>
        <w:tc>
          <w:tcPr>
            <w:tcW w:w="1151" w:type="dxa"/>
            <w:vAlign w:val="top"/>
          </w:tcPr>
          <w:p w14:paraId="2F23EDD6">
            <w:pPr>
              <w:pStyle w:val="6"/>
              <w:spacing w:before="86" w:line="184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180.29</w:t>
            </w:r>
          </w:p>
        </w:tc>
        <w:tc>
          <w:tcPr>
            <w:tcW w:w="1127" w:type="dxa"/>
            <w:vAlign w:val="top"/>
          </w:tcPr>
          <w:p w14:paraId="1723B378">
            <w:pPr>
              <w:pStyle w:val="6"/>
              <w:spacing w:before="86" w:line="184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180.29</w:t>
            </w:r>
          </w:p>
        </w:tc>
        <w:tc>
          <w:tcPr>
            <w:tcW w:w="779" w:type="dxa"/>
            <w:vAlign w:val="top"/>
          </w:tcPr>
          <w:p w14:paraId="2736154E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5CBCE3CD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6A75A4B1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741C1043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1C903567">
            <w:pPr>
              <w:rPr>
                <w:rFonts w:ascii="Arial"/>
                <w:sz w:val="21"/>
              </w:rPr>
            </w:pPr>
          </w:p>
        </w:tc>
      </w:tr>
      <w:tr w14:paraId="51D495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vAlign w:val="top"/>
          </w:tcPr>
          <w:p w14:paraId="5E60F1BB">
            <w:pPr>
              <w:pStyle w:val="6"/>
              <w:spacing w:before="86" w:line="184" w:lineRule="auto"/>
              <w:ind w:left="11"/>
            </w:pPr>
            <w:r>
              <w:rPr>
                <w:color w:val="212529"/>
                <w:spacing w:val="-2"/>
              </w:rPr>
              <w:t>2050201</w:t>
            </w:r>
          </w:p>
        </w:tc>
        <w:tc>
          <w:tcPr>
            <w:tcW w:w="1403" w:type="dxa"/>
            <w:vAlign w:val="top"/>
          </w:tcPr>
          <w:p w14:paraId="7DD77B5E">
            <w:pPr>
              <w:pStyle w:val="6"/>
              <w:spacing w:before="59" w:line="219" w:lineRule="auto"/>
              <w:ind w:left="7"/>
            </w:pPr>
            <w:r>
              <w:rPr>
                <w:color w:val="212529"/>
                <w:spacing w:val="-3"/>
              </w:rPr>
              <w:t>学前教育</w:t>
            </w:r>
          </w:p>
        </w:tc>
        <w:tc>
          <w:tcPr>
            <w:tcW w:w="1151" w:type="dxa"/>
            <w:vAlign w:val="top"/>
          </w:tcPr>
          <w:p w14:paraId="65F8833C">
            <w:pPr>
              <w:pStyle w:val="6"/>
              <w:spacing w:before="86" w:line="184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166.39</w:t>
            </w:r>
          </w:p>
        </w:tc>
        <w:tc>
          <w:tcPr>
            <w:tcW w:w="1127" w:type="dxa"/>
            <w:vAlign w:val="top"/>
          </w:tcPr>
          <w:p w14:paraId="007A4DD1">
            <w:pPr>
              <w:pStyle w:val="6"/>
              <w:spacing w:before="86" w:line="184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166.39</w:t>
            </w:r>
          </w:p>
        </w:tc>
        <w:tc>
          <w:tcPr>
            <w:tcW w:w="779" w:type="dxa"/>
            <w:vAlign w:val="top"/>
          </w:tcPr>
          <w:p w14:paraId="680B272A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4F144689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691F0AD7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28B92EA5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31014C11">
            <w:pPr>
              <w:rPr>
                <w:rFonts w:ascii="Arial"/>
                <w:sz w:val="21"/>
              </w:rPr>
            </w:pPr>
          </w:p>
        </w:tc>
      </w:tr>
      <w:tr w14:paraId="48EAC1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77" w:type="dxa"/>
            <w:vAlign w:val="top"/>
          </w:tcPr>
          <w:p w14:paraId="2C48E144">
            <w:pPr>
              <w:pStyle w:val="6"/>
              <w:spacing w:before="124" w:line="183" w:lineRule="auto"/>
              <w:ind w:left="11"/>
            </w:pPr>
            <w:r>
              <w:rPr>
                <w:color w:val="212529"/>
                <w:spacing w:val="-2"/>
              </w:rPr>
              <w:t>2050299</w:t>
            </w:r>
          </w:p>
        </w:tc>
        <w:tc>
          <w:tcPr>
            <w:tcW w:w="1403" w:type="dxa"/>
            <w:vAlign w:val="top"/>
          </w:tcPr>
          <w:p w14:paraId="6965BFEB">
            <w:pPr>
              <w:pStyle w:val="6"/>
              <w:spacing w:before="1" w:line="204" w:lineRule="auto"/>
              <w:ind w:left="19" w:right="136" w:hanging="14"/>
            </w:pPr>
            <w:r>
              <w:rPr>
                <w:color w:val="212529"/>
                <w:spacing w:val="-2"/>
              </w:rPr>
              <w:t>其他普通教育支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151" w:type="dxa"/>
            <w:vAlign w:val="top"/>
          </w:tcPr>
          <w:p w14:paraId="28A0B105">
            <w:pPr>
              <w:pStyle w:val="6"/>
              <w:spacing w:before="122" w:line="184" w:lineRule="auto"/>
              <w:ind w:left="679"/>
            </w:pPr>
            <w:r>
              <w:rPr>
                <w:color w:val="212529"/>
                <w:spacing w:val="-5"/>
              </w:rPr>
              <w:t>13.90</w:t>
            </w:r>
          </w:p>
        </w:tc>
        <w:tc>
          <w:tcPr>
            <w:tcW w:w="1127" w:type="dxa"/>
            <w:vAlign w:val="top"/>
          </w:tcPr>
          <w:p w14:paraId="333D1F2C">
            <w:pPr>
              <w:pStyle w:val="6"/>
              <w:spacing w:before="122" w:line="184" w:lineRule="auto"/>
              <w:ind w:left="656"/>
            </w:pPr>
            <w:r>
              <w:rPr>
                <w:color w:val="212529"/>
                <w:spacing w:val="-5"/>
              </w:rPr>
              <w:t>13.90</w:t>
            </w:r>
          </w:p>
        </w:tc>
        <w:tc>
          <w:tcPr>
            <w:tcW w:w="779" w:type="dxa"/>
            <w:vAlign w:val="top"/>
          </w:tcPr>
          <w:p w14:paraId="2249CFC4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489E9FF1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203556B1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7C51D9F5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25AF5D7F">
            <w:pPr>
              <w:rPr>
                <w:rFonts w:ascii="Arial"/>
                <w:sz w:val="21"/>
              </w:rPr>
            </w:pPr>
          </w:p>
        </w:tc>
      </w:tr>
      <w:tr w14:paraId="64122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77" w:type="dxa"/>
            <w:vAlign w:val="top"/>
          </w:tcPr>
          <w:p w14:paraId="721A839B">
            <w:pPr>
              <w:pStyle w:val="6"/>
              <w:spacing w:before="125" w:line="183" w:lineRule="auto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403" w:type="dxa"/>
            <w:vAlign w:val="top"/>
          </w:tcPr>
          <w:p w14:paraId="0575204D">
            <w:pPr>
              <w:pStyle w:val="6"/>
              <w:spacing w:before="1" w:line="204" w:lineRule="auto"/>
              <w:ind w:left="5" w:right="136"/>
            </w:pPr>
            <w:r>
              <w:rPr>
                <w:color w:val="212529"/>
                <w:spacing w:val="-2"/>
              </w:rPr>
              <w:t>社会保障和就业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151" w:type="dxa"/>
            <w:vAlign w:val="top"/>
          </w:tcPr>
          <w:p w14:paraId="1FC682A2">
            <w:pPr>
              <w:pStyle w:val="6"/>
              <w:spacing w:before="124" w:line="184" w:lineRule="auto"/>
              <w:ind w:left="679"/>
            </w:pPr>
            <w:r>
              <w:rPr>
                <w:color w:val="212529"/>
                <w:spacing w:val="-5"/>
              </w:rPr>
              <w:t>12.83</w:t>
            </w:r>
          </w:p>
        </w:tc>
        <w:tc>
          <w:tcPr>
            <w:tcW w:w="1127" w:type="dxa"/>
            <w:vAlign w:val="top"/>
          </w:tcPr>
          <w:p w14:paraId="0C33CA0B">
            <w:pPr>
              <w:pStyle w:val="6"/>
              <w:spacing w:before="124" w:line="184" w:lineRule="auto"/>
              <w:ind w:left="656"/>
            </w:pPr>
            <w:r>
              <w:rPr>
                <w:color w:val="212529"/>
                <w:spacing w:val="-5"/>
              </w:rPr>
              <w:t>12.83</w:t>
            </w:r>
          </w:p>
        </w:tc>
        <w:tc>
          <w:tcPr>
            <w:tcW w:w="779" w:type="dxa"/>
            <w:vAlign w:val="top"/>
          </w:tcPr>
          <w:p w14:paraId="7D3C93F2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2E19F277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34CFD18C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6D3CC465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5F5C7226">
            <w:pPr>
              <w:rPr>
                <w:rFonts w:ascii="Arial"/>
                <w:sz w:val="21"/>
              </w:rPr>
            </w:pPr>
          </w:p>
        </w:tc>
      </w:tr>
      <w:tr w14:paraId="0D40C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77" w:type="dxa"/>
            <w:vAlign w:val="top"/>
          </w:tcPr>
          <w:p w14:paraId="79EB0FE5">
            <w:pPr>
              <w:pStyle w:val="6"/>
              <w:spacing w:before="126" w:line="183" w:lineRule="auto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403" w:type="dxa"/>
            <w:vAlign w:val="top"/>
          </w:tcPr>
          <w:p w14:paraId="164F91CE">
            <w:pPr>
              <w:pStyle w:val="6"/>
              <w:spacing w:before="1" w:line="204" w:lineRule="auto"/>
              <w:ind w:left="7" w:right="136"/>
            </w:pPr>
            <w:r>
              <w:rPr>
                <w:color w:val="212529"/>
                <w:spacing w:val="-2"/>
              </w:rPr>
              <w:t>行政事业单位养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4"/>
              </w:rPr>
              <w:t>老支出</w:t>
            </w:r>
          </w:p>
        </w:tc>
        <w:tc>
          <w:tcPr>
            <w:tcW w:w="1151" w:type="dxa"/>
            <w:vAlign w:val="top"/>
          </w:tcPr>
          <w:p w14:paraId="3A305B44">
            <w:pPr>
              <w:pStyle w:val="6"/>
              <w:spacing w:before="125" w:line="184" w:lineRule="auto"/>
              <w:ind w:left="679"/>
            </w:pPr>
            <w:r>
              <w:rPr>
                <w:color w:val="212529"/>
                <w:spacing w:val="-5"/>
              </w:rPr>
              <w:t>12.83</w:t>
            </w:r>
          </w:p>
        </w:tc>
        <w:tc>
          <w:tcPr>
            <w:tcW w:w="1127" w:type="dxa"/>
            <w:vAlign w:val="top"/>
          </w:tcPr>
          <w:p w14:paraId="2816CE67">
            <w:pPr>
              <w:pStyle w:val="6"/>
              <w:spacing w:before="125" w:line="184" w:lineRule="auto"/>
              <w:ind w:left="656"/>
            </w:pPr>
            <w:r>
              <w:rPr>
                <w:color w:val="212529"/>
                <w:spacing w:val="-5"/>
              </w:rPr>
              <w:t>12.83</w:t>
            </w:r>
          </w:p>
        </w:tc>
        <w:tc>
          <w:tcPr>
            <w:tcW w:w="779" w:type="dxa"/>
            <w:vAlign w:val="top"/>
          </w:tcPr>
          <w:p w14:paraId="029DDDC9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43DB4E89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30EC5959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68304BB5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48BC1F8D">
            <w:pPr>
              <w:rPr>
                <w:rFonts w:ascii="Arial"/>
                <w:sz w:val="21"/>
              </w:rPr>
            </w:pPr>
          </w:p>
        </w:tc>
      </w:tr>
      <w:tr w14:paraId="1E227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77" w:type="dxa"/>
            <w:vAlign w:val="top"/>
          </w:tcPr>
          <w:p w14:paraId="0EFC5283">
            <w:pPr>
              <w:pStyle w:val="6"/>
              <w:spacing w:before="235" w:line="183" w:lineRule="auto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403" w:type="dxa"/>
            <w:vAlign w:val="top"/>
          </w:tcPr>
          <w:p w14:paraId="6A91ADEB">
            <w:pPr>
              <w:pStyle w:val="6"/>
              <w:spacing w:before="3" w:line="205" w:lineRule="auto"/>
              <w:ind w:left="4" w:right="136" w:hanging="1"/>
              <w:jc w:val="both"/>
            </w:pPr>
            <w:r>
              <w:rPr>
                <w:color w:val="212529"/>
                <w:spacing w:val="-2"/>
              </w:rPr>
              <w:t>机关事业单位基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2"/>
              </w:rPr>
              <w:t>本养老保险缴费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151" w:type="dxa"/>
            <w:vAlign w:val="top"/>
          </w:tcPr>
          <w:p w14:paraId="64785F38">
            <w:pPr>
              <w:pStyle w:val="6"/>
              <w:spacing w:before="234" w:line="184" w:lineRule="auto"/>
              <w:ind w:left="679"/>
            </w:pPr>
            <w:r>
              <w:rPr>
                <w:color w:val="212529"/>
                <w:spacing w:val="-5"/>
              </w:rPr>
              <w:t>12.83</w:t>
            </w:r>
          </w:p>
        </w:tc>
        <w:tc>
          <w:tcPr>
            <w:tcW w:w="1127" w:type="dxa"/>
            <w:vAlign w:val="top"/>
          </w:tcPr>
          <w:p w14:paraId="14C63389">
            <w:pPr>
              <w:pStyle w:val="6"/>
              <w:spacing w:before="234" w:line="184" w:lineRule="auto"/>
              <w:ind w:left="656"/>
            </w:pPr>
            <w:r>
              <w:rPr>
                <w:color w:val="212529"/>
                <w:spacing w:val="-5"/>
              </w:rPr>
              <w:t>12.83</w:t>
            </w:r>
          </w:p>
        </w:tc>
        <w:tc>
          <w:tcPr>
            <w:tcW w:w="779" w:type="dxa"/>
            <w:vAlign w:val="top"/>
          </w:tcPr>
          <w:p w14:paraId="112C047F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0C34CF9D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4863F4CD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7DC02D60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261FF627">
            <w:pPr>
              <w:rPr>
                <w:rFonts w:ascii="Arial"/>
                <w:sz w:val="21"/>
              </w:rPr>
            </w:pPr>
          </w:p>
        </w:tc>
      </w:tr>
      <w:tr w14:paraId="5E691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vAlign w:val="top"/>
          </w:tcPr>
          <w:p w14:paraId="63BFF33A">
            <w:pPr>
              <w:pStyle w:val="6"/>
              <w:spacing w:before="91" w:line="184" w:lineRule="auto"/>
              <w:ind w:left="11"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403" w:type="dxa"/>
            <w:vAlign w:val="top"/>
          </w:tcPr>
          <w:p w14:paraId="63F6677E">
            <w:pPr>
              <w:pStyle w:val="6"/>
              <w:spacing w:before="64" w:line="219" w:lineRule="auto"/>
              <w:ind w:left="5"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151" w:type="dxa"/>
            <w:vAlign w:val="top"/>
          </w:tcPr>
          <w:p w14:paraId="51D95E3A">
            <w:pPr>
              <w:pStyle w:val="6"/>
              <w:spacing w:before="92" w:line="183" w:lineRule="auto"/>
              <w:ind w:right="26"/>
              <w:jc w:val="right"/>
            </w:pPr>
            <w:r>
              <w:rPr>
                <w:color w:val="212529"/>
                <w:spacing w:val="-3"/>
              </w:rPr>
              <w:t>5.26</w:t>
            </w:r>
          </w:p>
        </w:tc>
        <w:tc>
          <w:tcPr>
            <w:tcW w:w="1127" w:type="dxa"/>
            <w:vAlign w:val="top"/>
          </w:tcPr>
          <w:p w14:paraId="691D75F3">
            <w:pPr>
              <w:pStyle w:val="6"/>
              <w:spacing w:before="92" w:line="183" w:lineRule="auto"/>
              <w:ind w:right="25"/>
              <w:jc w:val="right"/>
            </w:pPr>
            <w:r>
              <w:rPr>
                <w:color w:val="212529"/>
                <w:spacing w:val="-3"/>
              </w:rPr>
              <w:t>5.26</w:t>
            </w:r>
          </w:p>
        </w:tc>
        <w:tc>
          <w:tcPr>
            <w:tcW w:w="779" w:type="dxa"/>
            <w:vAlign w:val="top"/>
          </w:tcPr>
          <w:p w14:paraId="7C0F5CB8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532806C8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6944E9C8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6EB9F50E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3D705036">
            <w:pPr>
              <w:rPr>
                <w:rFonts w:ascii="Arial"/>
                <w:sz w:val="21"/>
              </w:rPr>
            </w:pPr>
          </w:p>
        </w:tc>
      </w:tr>
      <w:tr w14:paraId="2C18F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77" w:type="dxa"/>
            <w:vAlign w:val="top"/>
          </w:tcPr>
          <w:p w14:paraId="437A6733">
            <w:pPr>
              <w:pStyle w:val="6"/>
              <w:spacing w:before="127" w:line="184" w:lineRule="auto"/>
              <w:ind w:left="11"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1403" w:type="dxa"/>
            <w:vAlign w:val="top"/>
          </w:tcPr>
          <w:p w14:paraId="510FB455">
            <w:pPr>
              <w:pStyle w:val="6"/>
              <w:spacing w:before="3" w:line="203" w:lineRule="auto"/>
              <w:ind w:left="3" w:right="136" w:firstLine="3"/>
            </w:pPr>
            <w:r>
              <w:rPr>
                <w:color w:val="212529"/>
                <w:spacing w:val="-2"/>
              </w:rPr>
              <w:t>行政事业单位医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疗</w:t>
            </w:r>
          </w:p>
        </w:tc>
        <w:tc>
          <w:tcPr>
            <w:tcW w:w="1151" w:type="dxa"/>
            <w:vAlign w:val="top"/>
          </w:tcPr>
          <w:p w14:paraId="408E59B3">
            <w:pPr>
              <w:pStyle w:val="6"/>
              <w:spacing w:before="128" w:line="183" w:lineRule="auto"/>
              <w:ind w:right="26"/>
              <w:jc w:val="right"/>
            </w:pPr>
            <w:r>
              <w:rPr>
                <w:color w:val="212529"/>
                <w:spacing w:val="-3"/>
              </w:rPr>
              <w:t>5.26</w:t>
            </w:r>
          </w:p>
        </w:tc>
        <w:tc>
          <w:tcPr>
            <w:tcW w:w="1127" w:type="dxa"/>
            <w:vAlign w:val="top"/>
          </w:tcPr>
          <w:p w14:paraId="0E17EFBD">
            <w:pPr>
              <w:pStyle w:val="6"/>
              <w:spacing w:before="128" w:line="183" w:lineRule="auto"/>
              <w:ind w:right="25"/>
              <w:jc w:val="right"/>
            </w:pPr>
            <w:r>
              <w:rPr>
                <w:color w:val="212529"/>
                <w:spacing w:val="-3"/>
              </w:rPr>
              <w:t>5.26</w:t>
            </w:r>
          </w:p>
        </w:tc>
        <w:tc>
          <w:tcPr>
            <w:tcW w:w="779" w:type="dxa"/>
            <w:vAlign w:val="top"/>
          </w:tcPr>
          <w:p w14:paraId="711AA755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51F964BF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7B1D7B11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3066DCFB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5C8A8DD2">
            <w:pPr>
              <w:rPr>
                <w:rFonts w:ascii="Arial"/>
                <w:sz w:val="21"/>
              </w:rPr>
            </w:pPr>
          </w:p>
        </w:tc>
      </w:tr>
      <w:tr w14:paraId="7C9B30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vAlign w:val="top"/>
          </w:tcPr>
          <w:p w14:paraId="1F3B7D54">
            <w:pPr>
              <w:pStyle w:val="6"/>
              <w:spacing w:before="92" w:line="184" w:lineRule="auto"/>
              <w:ind w:left="11"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1403" w:type="dxa"/>
            <w:vAlign w:val="top"/>
          </w:tcPr>
          <w:p w14:paraId="1EC9A3AF">
            <w:pPr>
              <w:pStyle w:val="6"/>
              <w:spacing w:before="65" w:line="220" w:lineRule="auto"/>
              <w:ind w:left="4"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151" w:type="dxa"/>
            <w:vAlign w:val="top"/>
          </w:tcPr>
          <w:p w14:paraId="0F8DED3E">
            <w:pPr>
              <w:pStyle w:val="6"/>
              <w:spacing w:before="92" w:line="184" w:lineRule="auto"/>
              <w:ind w:right="26"/>
              <w:jc w:val="right"/>
            </w:pPr>
            <w:r>
              <w:rPr>
                <w:color w:val="212529"/>
                <w:spacing w:val="-3"/>
              </w:rPr>
              <w:t>5.21</w:t>
            </w:r>
          </w:p>
        </w:tc>
        <w:tc>
          <w:tcPr>
            <w:tcW w:w="1127" w:type="dxa"/>
            <w:vAlign w:val="top"/>
          </w:tcPr>
          <w:p w14:paraId="6EBFDCF9">
            <w:pPr>
              <w:pStyle w:val="6"/>
              <w:spacing w:before="92" w:line="184" w:lineRule="auto"/>
              <w:ind w:right="25"/>
              <w:jc w:val="right"/>
            </w:pPr>
            <w:r>
              <w:rPr>
                <w:color w:val="212529"/>
                <w:spacing w:val="-3"/>
              </w:rPr>
              <w:t>5.21</w:t>
            </w:r>
          </w:p>
        </w:tc>
        <w:tc>
          <w:tcPr>
            <w:tcW w:w="779" w:type="dxa"/>
            <w:vAlign w:val="top"/>
          </w:tcPr>
          <w:p w14:paraId="6BA7CD15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21FA5DD2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77D6A1A1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60F61564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3BC8D55B">
            <w:pPr>
              <w:rPr>
                <w:rFonts w:ascii="Arial"/>
                <w:sz w:val="21"/>
              </w:rPr>
            </w:pPr>
          </w:p>
        </w:tc>
      </w:tr>
      <w:tr w14:paraId="0CBFF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77" w:type="dxa"/>
            <w:vAlign w:val="top"/>
          </w:tcPr>
          <w:p w14:paraId="6DBE70CF">
            <w:pPr>
              <w:pStyle w:val="6"/>
              <w:spacing w:before="128" w:line="184" w:lineRule="auto"/>
              <w:ind w:left="11"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1403" w:type="dxa"/>
            <w:vAlign w:val="top"/>
          </w:tcPr>
          <w:p w14:paraId="2DE55C28">
            <w:pPr>
              <w:pStyle w:val="6"/>
              <w:spacing w:before="5" w:line="202" w:lineRule="auto"/>
              <w:ind w:left="4" w:right="136"/>
            </w:pPr>
            <w:r>
              <w:rPr>
                <w:color w:val="212529"/>
                <w:spacing w:val="-2"/>
              </w:rPr>
              <w:t>其他行政事业单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位医疗支出</w:t>
            </w:r>
          </w:p>
        </w:tc>
        <w:tc>
          <w:tcPr>
            <w:tcW w:w="1151" w:type="dxa"/>
            <w:vAlign w:val="top"/>
          </w:tcPr>
          <w:p w14:paraId="26B9DB8F">
            <w:pPr>
              <w:pStyle w:val="6"/>
              <w:spacing w:before="129" w:line="183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0.05</w:t>
            </w:r>
          </w:p>
        </w:tc>
        <w:tc>
          <w:tcPr>
            <w:tcW w:w="1127" w:type="dxa"/>
            <w:vAlign w:val="top"/>
          </w:tcPr>
          <w:p w14:paraId="79ED358D">
            <w:pPr>
              <w:pStyle w:val="6"/>
              <w:spacing w:before="129" w:line="183" w:lineRule="auto"/>
              <w:ind w:right="25"/>
              <w:jc w:val="right"/>
            </w:pPr>
            <w:r>
              <w:rPr>
                <w:color w:val="212529"/>
                <w:spacing w:val="-3"/>
              </w:rPr>
              <w:t>0.05</w:t>
            </w:r>
          </w:p>
        </w:tc>
        <w:tc>
          <w:tcPr>
            <w:tcW w:w="779" w:type="dxa"/>
            <w:vAlign w:val="top"/>
          </w:tcPr>
          <w:p w14:paraId="060AA6BA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4DE0432E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14E24420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2F2D4672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26956245">
            <w:pPr>
              <w:rPr>
                <w:rFonts w:ascii="Arial"/>
                <w:sz w:val="21"/>
              </w:rPr>
            </w:pPr>
          </w:p>
        </w:tc>
      </w:tr>
      <w:tr w14:paraId="420C1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vAlign w:val="top"/>
          </w:tcPr>
          <w:p w14:paraId="76206489">
            <w:pPr>
              <w:pStyle w:val="6"/>
              <w:spacing w:before="93" w:line="184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403" w:type="dxa"/>
            <w:vAlign w:val="top"/>
          </w:tcPr>
          <w:p w14:paraId="65F4007F">
            <w:pPr>
              <w:pStyle w:val="6"/>
              <w:spacing w:before="66" w:line="219" w:lineRule="auto"/>
              <w:ind w:left="3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151" w:type="dxa"/>
            <w:vAlign w:val="top"/>
          </w:tcPr>
          <w:p w14:paraId="1131EFBF">
            <w:pPr>
              <w:pStyle w:val="6"/>
              <w:spacing w:before="93" w:line="184" w:lineRule="auto"/>
              <w:ind w:left="679"/>
            </w:pPr>
            <w:r>
              <w:rPr>
                <w:color w:val="212529"/>
                <w:spacing w:val="-5"/>
              </w:rPr>
              <w:t>11.42</w:t>
            </w:r>
          </w:p>
        </w:tc>
        <w:tc>
          <w:tcPr>
            <w:tcW w:w="1127" w:type="dxa"/>
            <w:vAlign w:val="top"/>
          </w:tcPr>
          <w:p w14:paraId="03815DDB">
            <w:pPr>
              <w:pStyle w:val="6"/>
              <w:spacing w:before="93" w:line="184" w:lineRule="auto"/>
              <w:ind w:left="656"/>
            </w:pPr>
            <w:r>
              <w:rPr>
                <w:color w:val="212529"/>
                <w:spacing w:val="-5"/>
              </w:rPr>
              <w:t>11.42</w:t>
            </w:r>
          </w:p>
        </w:tc>
        <w:tc>
          <w:tcPr>
            <w:tcW w:w="779" w:type="dxa"/>
            <w:vAlign w:val="top"/>
          </w:tcPr>
          <w:p w14:paraId="6C7D29D4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540DF539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22655BC7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287C1B67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42CE9A20">
            <w:pPr>
              <w:rPr>
                <w:rFonts w:ascii="Arial"/>
                <w:sz w:val="21"/>
              </w:rPr>
            </w:pPr>
          </w:p>
        </w:tc>
      </w:tr>
      <w:tr w14:paraId="08CE5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vAlign w:val="top"/>
          </w:tcPr>
          <w:p w14:paraId="49C03D3A">
            <w:pPr>
              <w:pStyle w:val="6"/>
              <w:spacing w:before="94" w:line="184" w:lineRule="auto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403" w:type="dxa"/>
            <w:vAlign w:val="top"/>
          </w:tcPr>
          <w:p w14:paraId="559C1354">
            <w:pPr>
              <w:pStyle w:val="6"/>
              <w:spacing w:before="66" w:line="219" w:lineRule="auto"/>
              <w:ind w:left="3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151" w:type="dxa"/>
            <w:vAlign w:val="top"/>
          </w:tcPr>
          <w:p w14:paraId="00FCA48C">
            <w:pPr>
              <w:pStyle w:val="6"/>
              <w:spacing w:before="93" w:line="184" w:lineRule="auto"/>
              <w:ind w:left="679"/>
            </w:pPr>
            <w:r>
              <w:rPr>
                <w:color w:val="212529"/>
                <w:spacing w:val="-5"/>
              </w:rPr>
              <w:t>11.42</w:t>
            </w:r>
          </w:p>
        </w:tc>
        <w:tc>
          <w:tcPr>
            <w:tcW w:w="1127" w:type="dxa"/>
            <w:vAlign w:val="top"/>
          </w:tcPr>
          <w:p w14:paraId="520D28D6">
            <w:pPr>
              <w:pStyle w:val="6"/>
              <w:spacing w:before="93" w:line="184" w:lineRule="auto"/>
              <w:ind w:left="656"/>
            </w:pPr>
            <w:r>
              <w:rPr>
                <w:color w:val="212529"/>
                <w:spacing w:val="-5"/>
              </w:rPr>
              <w:t>11.42</w:t>
            </w:r>
          </w:p>
        </w:tc>
        <w:tc>
          <w:tcPr>
            <w:tcW w:w="779" w:type="dxa"/>
            <w:vAlign w:val="top"/>
          </w:tcPr>
          <w:p w14:paraId="253D6D82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1339548F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209D2414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6048BCE0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104EADF6">
            <w:pPr>
              <w:rPr>
                <w:rFonts w:ascii="Arial"/>
                <w:sz w:val="21"/>
              </w:rPr>
            </w:pPr>
          </w:p>
        </w:tc>
      </w:tr>
      <w:tr w14:paraId="17ED26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77" w:type="dxa"/>
            <w:vAlign w:val="top"/>
          </w:tcPr>
          <w:p w14:paraId="03EBD5F1">
            <w:pPr>
              <w:pStyle w:val="6"/>
              <w:spacing w:before="94" w:line="184" w:lineRule="auto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403" w:type="dxa"/>
            <w:vAlign w:val="top"/>
          </w:tcPr>
          <w:p w14:paraId="7E0DE968">
            <w:pPr>
              <w:pStyle w:val="6"/>
              <w:spacing w:before="66" w:line="220" w:lineRule="auto"/>
              <w:ind w:left="3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151" w:type="dxa"/>
            <w:vAlign w:val="top"/>
          </w:tcPr>
          <w:p w14:paraId="66FBCFA2">
            <w:pPr>
              <w:pStyle w:val="6"/>
              <w:spacing w:before="94" w:line="184" w:lineRule="auto"/>
              <w:ind w:left="679"/>
            </w:pPr>
            <w:r>
              <w:rPr>
                <w:color w:val="212529"/>
                <w:spacing w:val="-5"/>
              </w:rPr>
              <w:t>11.42</w:t>
            </w:r>
          </w:p>
        </w:tc>
        <w:tc>
          <w:tcPr>
            <w:tcW w:w="1127" w:type="dxa"/>
            <w:vAlign w:val="top"/>
          </w:tcPr>
          <w:p w14:paraId="18472B65">
            <w:pPr>
              <w:pStyle w:val="6"/>
              <w:spacing w:before="94" w:line="184" w:lineRule="auto"/>
              <w:ind w:left="656"/>
            </w:pPr>
            <w:r>
              <w:rPr>
                <w:color w:val="212529"/>
                <w:spacing w:val="-5"/>
              </w:rPr>
              <w:t>11.42</w:t>
            </w:r>
          </w:p>
        </w:tc>
        <w:tc>
          <w:tcPr>
            <w:tcW w:w="779" w:type="dxa"/>
            <w:vAlign w:val="top"/>
          </w:tcPr>
          <w:p w14:paraId="480C90A4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51C648A8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44E2CCAC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2E9D52FD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7E5673A8">
            <w:pPr>
              <w:rPr>
                <w:rFonts w:ascii="Arial"/>
                <w:sz w:val="21"/>
              </w:rPr>
            </w:pPr>
          </w:p>
        </w:tc>
      </w:tr>
      <w:tr w14:paraId="471EB0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9"/>
            <w:tcBorders>
              <w:left w:val="single" w:color="000000" w:sz="2" w:space="0"/>
              <w:bottom w:val="single" w:color="FFFFFF" w:sz="4" w:space="0"/>
              <w:right w:val="nil"/>
            </w:tcBorders>
            <w:vAlign w:val="top"/>
          </w:tcPr>
          <w:p w14:paraId="51368448">
            <w:pPr>
              <w:spacing w:before="48" w:line="212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注 ：本表反映部门本年度取得的各项收入情况。</w:t>
            </w:r>
          </w:p>
        </w:tc>
      </w:tr>
    </w:tbl>
    <w:p w14:paraId="4D8111AD">
      <w:pPr>
        <w:pStyle w:val="2"/>
      </w:pPr>
    </w:p>
    <w:p w14:paraId="20BD185B">
      <w:pPr>
        <w:sectPr>
          <w:footerReference r:id="rId9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23B39D0C">
      <w:pPr>
        <w:spacing w:before="12"/>
      </w:pPr>
    </w:p>
    <w:p w14:paraId="44B14B8F"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1415"/>
        <w:gridCol w:w="1307"/>
        <w:gridCol w:w="1295"/>
        <w:gridCol w:w="1211"/>
        <w:gridCol w:w="551"/>
        <w:gridCol w:w="947"/>
        <w:gridCol w:w="953"/>
      </w:tblGrid>
      <w:tr w14:paraId="6BF2D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3794201">
            <w:pPr>
              <w:pStyle w:val="6"/>
              <w:spacing w:before="33" w:line="221" w:lineRule="auto"/>
              <w:ind w:left="3927"/>
              <w:outlineLvl w:val="1"/>
              <w:rPr>
                <w:sz w:val="22"/>
                <w:szCs w:val="22"/>
              </w:rPr>
            </w:pPr>
            <w:bookmarkStart w:id="37" w:name="bookmark8"/>
            <w:bookmarkEnd w:id="37"/>
            <w:r>
              <w:rPr>
                <w:color w:val="212529"/>
                <w:spacing w:val="5"/>
                <w:sz w:val="22"/>
                <w:szCs w:val="22"/>
              </w:rPr>
              <w:t>支出决算表</w:t>
            </w:r>
          </w:p>
        </w:tc>
      </w:tr>
      <w:tr w14:paraId="791254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3B0D087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2585D2F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6A0A690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37303BE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3E1288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9EAD132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BB5639C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273BD92">
            <w:pPr>
              <w:pStyle w:val="6"/>
              <w:spacing w:before="65" w:line="226" w:lineRule="auto"/>
              <w:ind w:left="35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公开03表</w:t>
            </w:r>
          </w:p>
        </w:tc>
      </w:tr>
      <w:tr w14:paraId="7695B3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059" w:type="dxa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20E56A2A">
            <w:pPr>
              <w:pStyle w:val="6"/>
              <w:spacing w:before="67" w:line="227" w:lineRule="auto"/>
              <w:ind w:left="12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部门名称：兴县枣峁梁幼儿园</w:t>
            </w:r>
          </w:p>
        </w:tc>
        <w:tc>
          <w:tcPr>
            <w:tcW w:w="2506" w:type="dxa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163F8CE1">
            <w:pPr>
              <w:pStyle w:val="6"/>
              <w:spacing w:before="65" w:line="225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551" w:type="dxa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62854700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gridSpan w:val="2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45498C2A">
            <w:pPr>
              <w:pStyle w:val="6"/>
              <w:spacing w:before="65" w:line="225" w:lineRule="auto"/>
              <w:ind w:left="86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28D661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752" w:type="dxa"/>
            <w:gridSpan w:val="2"/>
            <w:vAlign w:val="top"/>
          </w:tcPr>
          <w:p w14:paraId="7BFC62EC">
            <w:pPr>
              <w:spacing w:before="63" w:line="171" w:lineRule="auto"/>
              <w:ind w:left="117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1307" w:type="dxa"/>
            <w:vMerge w:val="restart"/>
            <w:tcBorders>
              <w:bottom w:val="nil"/>
            </w:tcBorders>
            <w:vAlign w:val="top"/>
          </w:tcPr>
          <w:p w14:paraId="61687531">
            <w:pPr>
              <w:pStyle w:val="6"/>
              <w:spacing w:before="202" w:line="219" w:lineRule="auto"/>
              <w:ind w:left="96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1295" w:type="dxa"/>
            <w:vMerge w:val="restart"/>
            <w:tcBorders>
              <w:bottom w:val="nil"/>
            </w:tcBorders>
            <w:vAlign w:val="top"/>
          </w:tcPr>
          <w:p w14:paraId="27DE7151">
            <w:pPr>
              <w:pStyle w:val="6"/>
              <w:spacing w:before="202" w:line="219" w:lineRule="auto"/>
              <w:ind w:left="271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211" w:type="dxa"/>
            <w:vMerge w:val="restart"/>
            <w:tcBorders>
              <w:bottom w:val="nil"/>
            </w:tcBorders>
            <w:vAlign w:val="top"/>
          </w:tcPr>
          <w:p w14:paraId="7859F4AF">
            <w:pPr>
              <w:pStyle w:val="6"/>
              <w:spacing w:before="202" w:line="220" w:lineRule="auto"/>
              <w:ind w:left="233"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 w14:paraId="49D6C79B">
            <w:pPr>
              <w:pStyle w:val="6"/>
              <w:spacing w:before="1" w:line="206" w:lineRule="auto"/>
              <w:ind w:left="82" w:right="107"/>
              <w:jc w:val="both"/>
            </w:pPr>
            <w:r>
              <w:rPr>
                <w:color w:val="212529"/>
                <w:spacing w:val="-5"/>
              </w:rPr>
              <w:t>上缴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上级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947" w:type="dxa"/>
            <w:vMerge w:val="restart"/>
            <w:tcBorders>
              <w:bottom w:val="nil"/>
            </w:tcBorders>
            <w:vAlign w:val="top"/>
          </w:tcPr>
          <w:p w14:paraId="7BD0280D">
            <w:pPr>
              <w:pStyle w:val="6"/>
              <w:spacing w:before="202" w:line="220" w:lineRule="auto"/>
              <w:ind w:left="102"/>
            </w:pPr>
            <w:r>
              <w:rPr>
                <w:color w:val="212529"/>
                <w:spacing w:val="-3"/>
              </w:rPr>
              <w:t>经营支出</w:t>
            </w:r>
          </w:p>
        </w:tc>
        <w:tc>
          <w:tcPr>
            <w:tcW w:w="953" w:type="dxa"/>
            <w:vMerge w:val="restart"/>
            <w:tcBorders>
              <w:bottom w:val="nil"/>
            </w:tcBorders>
            <w:vAlign w:val="top"/>
          </w:tcPr>
          <w:p w14:paraId="168107DE">
            <w:pPr>
              <w:pStyle w:val="6"/>
              <w:spacing w:before="1" w:line="208" w:lineRule="auto"/>
              <w:ind w:left="281" w:right="38" w:hanging="270"/>
            </w:pPr>
            <w:r>
              <w:rPr>
                <w:color w:val="212529"/>
                <w:spacing w:val="-2"/>
              </w:rPr>
              <w:t>对附属单位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5"/>
              </w:rPr>
              <w:t>补助</w:t>
            </w:r>
          </w:p>
          <w:p w14:paraId="53BCD404">
            <w:pPr>
              <w:pStyle w:val="6"/>
              <w:spacing w:line="202" w:lineRule="auto"/>
              <w:ind w:left="283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36799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58BECBCE">
            <w:pPr>
              <w:pStyle w:val="6"/>
              <w:spacing w:before="46" w:line="219" w:lineRule="auto"/>
              <w:ind w:left="291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415" w:type="dxa"/>
            <w:vAlign w:val="top"/>
          </w:tcPr>
          <w:p w14:paraId="148FD08D">
            <w:pPr>
              <w:pStyle w:val="6"/>
              <w:spacing w:before="46" w:line="219" w:lineRule="auto"/>
              <w:ind w:left="328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307" w:type="dxa"/>
            <w:vMerge w:val="continue"/>
            <w:tcBorders>
              <w:top w:val="nil"/>
            </w:tcBorders>
            <w:vAlign w:val="top"/>
          </w:tcPr>
          <w:p w14:paraId="528E177C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continue"/>
            <w:tcBorders>
              <w:top w:val="nil"/>
            </w:tcBorders>
            <w:vAlign w:val="top"/>
          </w:tcPr>
          <w:p w14:paraId="37C2FC08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Merge w:val="continue"/>
            <w:tcBorders>
              <w:top w:val="nil"/>
            </w:tcBorders>
            <w:vAlign w:val="top"/>
          </w:tcPr>
          <w:p w14:paraId="71C63557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 w14:paraId="34A0046A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Merge w:val="continue"/>
            <w:tcBorders>
              <w:top w:val="nil"/>
            </w:tcBorders>
            <w:vAlign w:val="top"/>
          </w:tcPr>
          <w:p w14:paraId="6E754D1A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Merge w:val="continue"/>
            <w:tcBorders>
              <w:top w:val="nil"/>
            </w:tcBorders>
            <w:vAlign w:val="top"/>
          </w:tcPr>
          <w:p w14:paraId="4BE86D0A">
            <w:pPr>
              <w:rPr>
                <w:rFonts w:ascii="Arial"/>
                <w:sz w:val="21"/>
              </w:rPr>
            </w:pPr>
          </w:p>
        </w:tc>
      </w:tr>
      <w:tr w14:paraId="21E56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752" w:type="dxa"/>
            <w:gridSpan w:val="2"/>
            <w:vAlign w:val="top"/>
          </w:tcPr>
          <w:p w14:paraId="68F0B802">
            <w:pPr>
              <w:pStyle w:val="6"/>
              <w:spacing w:before="47" w:line="219" w:lineRule="auto"/>
              <w:ind w:left="1179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307" w:type="dxa"/>
            <w:vAlign w:val="top"/>
          </w:tcPr>
          <w:p w14:paraId="62C4FDBB">
            <w:pPr>
              <w:spacing w:before="71" w:line="195" w:lineRule="auto"/>
              <w:ind w:left="59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295" w:type="dxa"/>
            <w:vAlign w:val="top"/>
          </w:tcPr>
          <w:p w14:paraId="1A83F1C1">
            <w:pPr>
              <w:spacing w:before="68" w:line="198" w:lineRule="auto"/>
              <w:ind w:left="5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1211" w:type="dxa"/>
            <w:vAlign w:val="top"/>
          </w:tcPr>
          <w:p w14:paraId="2A9367C6">
            <w:pPr>
              <w:spacing w:before="68" w:line="200" w:lineRule="auto"/>
              <w:ind w:left="5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3</w:t>
            </w:r>
          </w:p>
        </w:tc>
        <w:tc>
          <w:tcPr>
            <w:tcW w:w="551" w:type="dxa"/>
            <w:vAlign w:val="top"/>
          </w:tcPr>
          <w:p w14:paraId="00A0A5A5">
            <w:pPr>
              <w:spacing w:before="71" w:line="195" w:lineRule="auto"/>
              <w:ind w:left="21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947" w:type="dxa"/>
            <w:vAlign w:val="top"/>
          </w:tcPr>
          <w:p w14:paraId="034B85CA">
            <w:pPr>
              <w:spacing w:before="71" w:line="197" w:lineRule="auto"/>
              <w:ind w:left="41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5</w:t>
            </w:r>
          </w:p>
        </w:tc>
        <w:tc>
          <w:tcPr>
            <w:tcW w:w="953" w:type="dxa"/>
            <w:vAlign w:val="top"/>
          </w:tcPr>
          <w:p w14:paraId="7E85C365">
            <w:pPr>
              <w:spacing w:before="68" w:line="200" w:lineRule="auto"/>
              <w:ind w:left="41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6</w:t>
            </w:r>
          </w:p>
        </w:tc>
      </w:tr>
      <w:tr w14:paraId="15FF6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752" w:type="dxa"/>
            <w:gridSpan w:val="2"/>
            <w:vAlign w:val="top"/>
          </w:tcPr>
          <w:p w14:paraId="501D5056">
            <w:pPr>
              <w:pStyle w:val="6"/>
              <w:spacing w:before="46" w:line="221" w:lineRule="auto"/>
              <w:ind w:left="1180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307" w:type="dxa"/>
            <w:vAlign w:val="top"/>
          </w:tcPr>
          <w:p w14:paraId="287B5965">
            <w:pPr>
              <w:pStyle w:val="6"/>
              <w:spacing w:before="74" w:line="184" w:lineRule="auto"/>
              <w:ind w:right="26"/>
              <w:jc w:val="right"/>
            </w:pPr>
            <w:r>
              <w:rPr>
                <w:color w:val="212529"/>
                <w:spacing w:val="-2"/>
              </w:rPr>
              <w:t>209.81</w:t>
            </w:r>
          </w:p>
        </w:tc>
        <w:tc>
          <w:tcPr>
            <w:tcW w:w="1295" w:type="dxa"/>
            <w:vAlign w:val="top"/>
          </w:tcPr>
          <w:p w14:paraId="563BAF8B">
            <w:pPr>
              <w:pStyle w:val="6"/>
              <w:spacing w:before="74" w:line="184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122.26</w:t>
            </w:r>
          </w:p>
        </w:tc>
        <w:tc>
          <w:tcPr>
            <w:tcW w:w="1211" w:type="dxa"/>
            <w:vAlign w:val="top"/>
          </w:tcPr>
          <w:p w14:paraId="2006AE05">
            <w:pPr>
              <w:pStyle w:val="6"/>
              <w:spacing w:before="75" w:line="183" w:lineRule="auto"/>
              <w:ind w:left="729"/>
            </w:pPr>
            <w:r>
              <w:rPr>
                <w:color w:val="212529"/>
                <w:spacing w:val="-2"/>
              </w:rPr>
              <w:t>87.55</w:t>
            </w:r>
          </w:p>
        </w:tc>
        <w:tc>
          <w:tcPr>
            <w:tcW w:w="551" w:type="dxa"/>
            <w:vAlign w:val="top"/>
          </w:tcPr>
          <w:p w14:paraId="4DFCCE68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0C946ADB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31B1D725">
            <w:pPr>
              <w:rPr>
                <w:rFonts w:ascii="Arial"/>
                <w:sz w:val="21"/>
              </w:rPr>
            </w:pPr>
          </w:p>
        </w:tc>
      </w:tr>
      <w:tr w14:paraId="3D78B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064FEE58">
            <w:pPr>
              <w:pStyle w:val="6"/>
              <w:spacing w:before="75" w:line="183" w:lineRule="auto"/>
              <w:ind w:left="11"/>
            </w:pPr>
            <w:r>
              <w:rPr>
                <w:color w:val="212529"/>
                <w:spacing w:val="-4"/>
              </w:rPr>
              <w:t>205</w:t>
            </w:r>
          </w:p>
        </w:tc>
        <w:tc>
          <w:tcPr>
            <w:tcW w:w="1415" w:type="dxa"/>
            <w:vAlign w:val="top"/>
          </w:tcPr>
          <w:p w14:paraId="259B239F">
            <w:pPr>
              <w:pStyle w:val="6"/>
              <w:spacing w:before="47" w:line="219" w:lineRule="auto"/>
              <w:ind w:left="6"/>
            </w:pPr>
            <w:r>
              <w:rPr>
                <w:color w:val="212529"/>
                <w:spacing w:val="-3"/>
              </w:rPr>
              <w:t>教育支出</w:t>
            </w:r>
          </w:p>
        </w:tc>
        <w:tc>
          <w:tcPr>
            <w:tcW w:w="1307" w:type="dxa"/>
            <w:vAlign w:val="top"/>
          </w:tcPr>
          <w:p w14:paraId="3DCA5A1D">
            <w:pPr>
              <w:pStyle w:val="6"/>
              <w:spacing w:before="74" w:line="184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180.29</w:t>
            </w:r>
          </w:p>
        </w:tc>
        <w:tc>
          <w:tcPr>
            <w:tcW w:w="1295" w:type="dxa"/>
            <w:vAlign w:val="top"/>
          </w:tcPr>
          <w:p w14:paraId="6ED9AA1D">
            <w:pPr>
              <w:pStyle w:val="6"/>
              <w:spacing w:before="75" w:line="183" w:lineRule="auto"/>
              <w:ind w:left="812"/>
            </w:pPr>
            <w:r>
              <w:rPr>
                <w:color w:val="212529"/>
                <w:spacing w:val="-2"/>
              </w:rPr>
              <w:t>92.74</w:t>
            </w:r>
          </w:p>
        </w:tc>
        <w:tc>
          <w:tcPr>
            <w:tcW w:w="1211" w:type="dxa"/>
            <w:vAlign w:val="top"/>
          </w:tcPr>
          <w:p w14:paraId="64609B6C">
            <w:pPr>
              <w:pStyle w:val="6"/>
              <w:spacing w:before="75" w:line="183" w:lineRule="auto"/>
              <w:ind w:left="729"/>
            </w:pPr>
            <w:r>
              <w:rPr>
                <w:color w:val="212529"/>
                <w:spacing w:val="-2"/>
              </w:rPr>
              <w:t>87.55</w:t>
            </w:r>
          </w:p>
        </w:tc>
        <w:tc>
          <w:tcPr>
            <w:tcW w:w="551" w:type="dxa"/>
            <w:vAlign w:val="top"/>
          </w:tcPr>
          <w:p w14:paraId="17F89D5A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35D8A9BE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19B7F2D4">
            <w:pPr>
              <w:rPr>
                <w:rFonts w:ascii="Arial"/>
                <w:sz w:val="21"/>
              </w:rPr>
            </w:pPr>
          </w:p>
        </w:tc>
      </w:tr>
      <w:tr w14:paraId="26D227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1BFC2832">
            <w:pPr>
              <w:pStyle w:val="6"/>
              <w:spacing w:before="75" w:line="183" w:lineRule="auto"/>
              <w:ind w:left="11"/>
            </w:pPr>
            <w:r>
              <w:rPr>
                <w:color w:val="212529"/>
                <w:spacing w:val="-2"/>
              </w:rPr>
              <w:t>20502</w:t>
            </w:r>
          </w:p>
        </w:tc>
        <w:tc>
          <w:tcPr>
            <w:tcW w:w="1415" w:type="dxa"/>
            <w:vAlign w:val="top"/>
          </w:tcPr>
          <w:p w14:paraId="2DF148A1">
            <w:pPr>
              <w:pStyle w:val="6"/>
              <w:spacing w:before="47" w:line="219" w:lineRule="auto"/>
              <w:ind w:left="3"/>
            </w:pPr>
            <w:r>
              <w:rPr>
                <w:color w:val="212529"/>
                <w:spacing w:val="-2"/>
              </w:rPr>
              <w:t>普通教育</w:t>
            </w:r>
          </w:p>
        </w:tc>
        <w:tc>
          <w:tcPr>
            <w:tcW w:w="1307" w:type="dxa"/>
            <w:vAlign w:val="top"/>
          </w:tcPr>
          <w:p w14:paraId="0E1657D3">
            <w:pPr>
              <w:pStyle w:val="6"/>
              <w:spacing w:before="74" w:line="184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180.29</w:t>
            </w:r>
          </w:p>
        </w:tc>
        <w:tc>
          <w:tcPr>
            <w:tcW w:w="1295" w:type="dxa"/>
            <w:vAlign w:val="top"/>
          </w:tcPr>
          <w:p w14:paraId="412300C7">
            <w:pPr>
              <w:pStyle w:val="6"/>
              <w:spacing w:before="75" w:line="183" w:lineRule="auto"/>
              <w:ind w:left="812"/>
            </w:pPr>
            <w:r>
              <w:rPr>
                <w:color w:val="212529"/>
                <w:spacing w:val="-2"/>
              </w:rPr>
              <w:t>92.74</w:t>
            </w:r>
          </w:p>
        </w:tc>
        <w:tc>
          <w:tcPr>
            <w:tcW w:w="1211" w:type="dxa"/>
            <w:vAlign w:val="top"/>
          </w:tcPr>
          <w:p w14:paraId="2AC9BB82">
            <w:pPr>
              <w:pStyle w:val="6"/>
              <w:spacing w:before="75" w:line="183" w:lineRule="auto"/>
              <w:ind w:left="729"/>
            </w:pPr>
            <w:r>
              <w:rPr>
                <w:color w:val="212529"/>
                <w:spacing w:val="-2"/>
              </w:rPr>
              <w:t>87.55</w:t>
            </w:r>
          </w:p>
        </w:tc>
        <w:tc>
          <w:tcPr>
            <w:tcW w:w="551" w:type="dxa"/>
            <w:vAlign w:val="top"/>
          </w:tcPr>
          <w:p w14:paraId="2B7C8908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2B3C8D97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0011C6EA">
            <w:pPr>
              <w:rPr>
                <w:rFonts w:ascii="Arial"/>
                <w:sz w:val="21"/>
              </w:rPr>
            </w:pPr>
          </w:p>
        </w:tc>
      </w:tr>
      <w:tr w14:paraId="5E12D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2489C9C0">
            <w:pPr>
              <w:pStyle w:val="6"/>
              <w:spacing w:before="74" w:line="184" w:lineRule="auto"/>
              <w:ind w:left="11"/>
            </w:pPr>
            <w:r>
              <w:rPr>
                <w:color w:val="212529"/>
                <w:spacing w:val="-2"/>
              </w:rPr>
              <w:t>2050201</w:t>
            </w:r>
          </w:p>
        </w:tc>
        <w:tc>
          <w:tcPr>
            <w:tcW w:w="1415" w:type="dxa"/>
            <w:vAlign w:val="top"/>
          </w:tcPr>
          <w:p w14:paraId="269494F7">
            <w:pPr>
              <w:pStyle w:val="6"/>
              <w:spacing w:before="47" w:line="219" w:lineRule="auto"/>
              <w:ind w:left="7"/>
            </w:pPr>
            <w:r>
              <w:rPr>
                <w:color w:val="212529"/>
                <w:spacing w:val="-3"/>
              </w:rPr>
              <w:t>学前教育</w:t>
            </w:r>
          </w:p>
        </w:tc>
        <w:tc>
          <w:tcPr>
            <w:tcW w:w="1307" w:type="dxa"/>
            <w:vAlign w:val="top"/>
          </w:tcPr>
          <w:p w14:paraId="26D4A47E">
            <w:pPr>
              <w:pStyle w:val="6"/>
              <w:spacing w:before="74" w:line="184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166.39</w:t>
            </w:r>
          </w:p>
        </w:tc>
        <w:tc>
          <w:tcPr>
            <w:tcW w:w="1295" w:type="dxa"/>
            <w:vAlign w:val="top"/>
          </w:tcPr>
          <w:p w14:paraId="75F6C8A9">
            <w:pPr>
              <w:pStyle w:val="6"/>
              <w:spacing w:before="75" w:line="183" w:lineRule="auto"/>
              <w:ind w:left="812"/>
            </w:pPr>
            <w:r>
              <w:rPr>
                <w:color w:val="212529"/>
                <w:spacing w:val="-2"/>
              </w:rPr>
              <w:t>92.74</w:t>
            </w:r>
          </w:p>
        </w:tc>
        <w:tc>
          <w:tcPr>
            <w:tcW w:w="1211" w:type="dxa"/>
            <w:vAlign w:val="top"/>
          </w:tcPr>
          <w:p w14:paraId="13F315E1">
            <w:pPr>
              <w:pStyle w:val="6"/>
              <w:spacing w:before="75" w:line="183" w:lineRule="auto"/>
              <w:ind w:left="733"/>
            </w:pPr>
            <w:r>
              <w:rPr>
                <w:color w:val="212529"/>
                <w:spacing w:val="-3"/>
              </w:rPr>
              <w:t>73.65</w:t>
            </w:r>
          </w:p>
        </w:tc>
        <w:tc>
          <w:tcPr>
            <w:tcW w:w="551" w:type="dxa"/>
            <w:vAlign w:val="top"/>
          </w:tcPr>
          <w:p w14:paraId="459DFF89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5A4FFEC2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56C35F0A">
            <w:pPr>
              <w:rPr>
                <w:rFonts w:ascii="Arial"/>
                <w:sz w:val="21"/>
              </w:rPr>
            </w:pPr>
          </w:p>
        </w:tc>
      </w:tr>
      <w:tr w14:paraId="6509B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7" w:type="dxa"/>
            <w:vAlign w:val="top"/>
          </w:tcPr>
          <w:p w14:paraId="537B8739">
            <w:pPr>
              <w:pStyle w:val="6"/>
              <w:spacing w:before="123" w:line="183" w:lineRule="auto"/>
              <w:ind w:left="11"/>
            </w:pPr>
            <w:r>
              <w:rPr>
                <w:color w:val="212529"/>
                <w:spacing w:val="-2"/>
              </w:rPr>
              <w:t>2050299</w:t>
            </w:r>
          </w:p>
        </w:tc>
        <w:tc>
          <w:tcPr>
            <w:tcW w:w="1415" w:type="dxa"/>
            <w:vAlign w:val="top"/>
          </w:tcPr>
          <w:p w14:paraId="0B2186CE">
            <w:pPr>
              <w:pStyle w:val="6"/>
              <w:spacing w:before="1" w:line="204" w:lineRule="auto"/>
              <w:ind w:left="19" w:right="148" w:hanging="14"/>
            </w:pPr>
            <w:r>
              <w:rPr>
                <w:color w:val="212529"/>
                <w:spacing w:val="-2"/>
              </w:rPr>
              <w:t>其他普通教育支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307" w:type="dxa"/>
            <w:vAlign w:val="top"/>
          </w:tcPr>
          <w:p w14:paraId="144DB628">
            <w:pPr>
              <w:pStyle w:val="6"/>
              <w:spacing w:before="122" w:line="184" w:lineRule="auto"/>
              <w:ind w:left="835"/>
            </w:pPr>
            <w:r>
              <w:rPr>
                <w:color w:val="212529"/>
                <w:spacing w:val="-5"/>
              </w:rPr>
              <w:t>13.90</w:t>
            </w:r>
          </w:p>
        </w:tc>
        <w:tc>
          <w:tcPr>
            <w:tcW w:w="1295" w:type="dxa"/>
            <w:vAlign w:val="top"/>
          </w:tcPr>
          <w:p w14:paraId="0D9E423A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 w14:paraId="3AC19143">
            <w:pPr>
              <w:pStyle w:val="6"/>
              <w:spacing w:before="122" w:line="184" w:lineRule="auto"/>
              <w:ind w:left="742"/>
            </w:pPr>
            <w:r>
              <w:rPr>
                <w:color w:val="212529"/>
                <w:spacing w:val="-5"/>
              </w:rPr>
              <w:t>13.90</w:t>
            </w:r>
          </w:p>
        </w:tc>
        <w:tc>
          <w:tcPr>
            <w:tcW w:w="551" w:type="dxa"/>
            <w:vAlign w:val="top"/>
          </w:tcPr>
          <w:p w14:paraId="1FFE0B78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31E5C2BB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6B57135F">
            <w:pPr>
              <w:rPr>
                <w:rFonts w:ascii="Arial"/>
                <w:sz w:val="21"/>
              </w:rPr>
            </w:pPr>
          </w:p>
        </w:tc>
      </w:tr>
      <w:tr w14:paraId="67026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7" w:type="dxa"/>
            <w:vAlign w:val="top"/>
          </w:tcPr>
          <w:p w14:paraId="44E86156">
            <w:pPr>
              <w:pStyle w:val="6"/>
              <w:spacing w:before="125" w:line="183" w:lineRule="auto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415" w:type="dxa"/>
            <w:vAlign w:val="top"/>
          </w:tcPr>
          <w:p w14:paraId="55AA612B">
            <w:pPr>
              <w:pStyle w:val="6"/>
              <w:spacing w:before="1" w:line="204" w:lineRule="auto"/>
              <w:ind w:left="5" w:right="148"/>
            </w:pPr>
            <w:r>
              <w:rPr>
                <w:color w:val="212529"/>
                <w:spacing w:val="-2"/>
              </w:rPr>
              <w:t>社会保障和就业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307" w:type="dxa"/>
            <w:vAlign w:val="top"/>
          </w:tcPr>
          <w:p w14:paraId="2316CFB6">
            <w:pPr>
              <w:pStyle w:val="6"/>
              <w:spacing w:before="123" w:line="184" w:lineRule="auto"/>
              <w:ind w:left="835"/>
            </w:pPr>
            <w:r>
              <w:rPr>
                <w:color w:val="212529"/>
                <w:spacing w:val="-5"/>
              </w:rPr>
              <w:t>12.83</w:t>
            </w:r>
          </w:p>
        </w:tc>
        <w:tc>
          <w:tcPr>
            <w:tcW w:w="1295" w:type="dxa"/>
            <w:vAlign w:val="top"/>
          </w:tcPr>
          <w:p w14:paraId="30D88E6D">
            <w:pPr>
              <w:pStyle w:val="6"/>
              <w:spacing w:before="123" w:line="184" w:lineRule="auto"/>
              <w:ind w:left="824"/>
            </w:pPr>
            <w:r>
              <w:rPr>
                <w:color w:val="212529"/>
                <w:spacing w:val="-5"/>
              </w:rPr>
              <w:t>12.83</w:t>
            </w:r>
          </w:p>
        </w:tc>
        <w:tc>
          <w:tcPr>
            <w:tcW w:w="1211" w:type="dxa"/>
            <w:vAlign w:val="top"/>
          </w:tcPr>
          <w:p w14:paraId="727AA26F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21A4453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3B2AD7F8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56B60D46">
            <w:pPr>
              <w:rPr>
                <w:rFonts w:ascii="Arial"/>
                <w:sz w:val="21"/>
              </w:rPr>
            </w:pPr>
          </w:p>
        </w:tc>
      </w:tr>
      <w:tr w14:paraId="54B15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7" w:type="dxa"/>
            <w:vAlign w:val="top"/>
          </w:tcPr>
          <w:p w14:paraId="385A8508">
            <w:pPr>
              <w:pStyle w:val="6"/>
              <w:spacing w:before="126" w:line="183" w:lineRule="auto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415" w:type="dxa"/>
            <w:vAlign w:val="top"/>
          </w:tcPr>
          <w:p w14:paraId="07BD4618">
            <w:pPr>
              <w:pStyle w:val="6"/>
              <w:spacing w:before="1" w:line="204" w:lineRule="auto"/>
              <w:ind w:left="7" w:right="148"/>
            </w:pPr>
            <w:r>
              <w:rPr>
                <w:color w:val="212529"/>
                <w:spacing w:val="-2"/>
              </w:rPr>
              <w:t>行政事业单位养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4"/>
              </w:rPr>
              <w:t>老支出</w:t>
            </w:r>
          </w:p>
        </w:tc>
        <w:tc>
          <w:tcPr>
            <w:tcW w:w="1307" w:type="dxa"/>
            <w:vAlign w:val="top"/>
          </w:tcPr>
          <w:p w14:paraId="4A896574">
            <w:pPr>
              <w:pStyle w:val="6"/>
              <w:spacing w:before="125" w:line="184" w:lineRule="auto"/>
              <w:ind w:left="835"/>
            </w:pPr>
            <w:r>
              <w:rPr>
                <w:color w:val="212529"/>
                <w:spacing w:val="-5"/>
              </w:rPr>
              <w:t>12.83</w:t>
            </w:r>
          </w:p>
        </w:tc>
        <w:tc>
          <w:tcPr>
            <w:tcW w:w="1295" w:type="dxa"/>
            <w:vAlign w:val="top"/>
          </w:tcPr>
          <w:p w14:paraId="0B70FDFF">
            <w:pPr>
              <w:pStyle w:val="6"/>
              <w:spacing w:before="125" w:line="184" w:lineRule="auto"/>
              <w:ind w:left="824"/>
            </w:pPr>
            <w:r>
              <w:rPr>
                <w:color w:val="212529"/>
                <w:spacing w:val="-5"/>
              </w:rPr>
              <w:t>12.83</w:t>
            </w:r>
          </w:p>
        </w:tc>
        <w:tc>
          <w:tcPr>
            <w:tcW w:w="1211" w:type="dxa"/>
            <w:vAlign w:val="top"/>
          </w:tcPr>
          <w:p w14:paraId="038CD14B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23BCBD3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31962F4E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2B158813">
            <w:pPr>
              <w:rPr>
                <w:rFonts w:ascii="Arial"/>
                <w:sz w:val="21"/>
              </w:rPr>
            </w:pPr>
          </w:p>
        </w:tc>
      </w:tr>
      <w:tr w14:paraId="739BE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37" w:type="dxa"/>
            <w:vAlign w:val="top"/>
          </w:tcPr>
          <w:p w14:paraId="3309DA82">
            <w:pPr>
              <w:pStyle w:val="6"/>
              <w:spacing w:before="235" w:line="183" w:lineRule="auto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415" w:type="dxa"/>
            <w:vAlign w:val="top"/>
          </w:tcPr>
          <w:p w14:paraId="65FD3067">
            <w:pPr>
              <w:pStyle w:val="6"/>
              <w:spacing w:before="3" w:line="205" w:lineRule="auto"/>
              <w:ind w:left="4" w:right="148" w:hanging="1"/>
              <w:jc w:val="both"/>
            </w:pPr>
            <w:r>
              <w:rPr>
                <w:color w:val="212529"/>
                <w:spacing w:val="-2"/>
              </w:rPr>
              <w:t>机关事业单位基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2"/>
              </w:rPr>
              <w:t>本养老保险缴费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307" w:type="dxa"/>
            <w:vAlign w:val="top"/>
          </w:tcPr>
          <w:p w14:paraId="5D8A2868">
            <w:pPr>
              <w:pStyle w:val="6"/>
              <w:spacing w:before="234" w:line="184" w:lineRule="auto"/>
              <w:ind w:left="835"/>
            </w:pPr>
            <w:r>
              <w:rPr>
                <w:color w:val="212529"/>
                <w:spacing w:val="-5"/>
              </w:rPr>
              <w:t>12.83</w:t>
            </w:r>
          </w:p>
        </w:tc>
        <w:tc>
          <w:tcPr>
            <w:tcW w:w="1295" w:type="dxa"/>
            <w:vAlign w:val="top"/>
          </w:tcPr>
          <w:p w14:paraId="6058ACFF">
            <w:pPr>
              <w:pStyle w:val="6"/>
              <w:spacing w:before="234" w:line="184" w:lineRule="auto"/>
              <w:ind w:left="824"/>
            </w:pPr>
            <w:r>
              <w:rPr>
                <w:color w:val="212529"/>
                <w:spacing w:val="-5"/>
              </w:rPr>
              <w:t>12.83</w:t>
            </w:r>
          </w:p>
        </w:tc>
        <w:tc>
          <w:tcPr>
            <w:tcW w:w="1211" w:type="dxa"/>
            <w:vAlign w:val="top"/>
          </w:tcPr>
          <w:p w14:paraId="6C55C71B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24A2600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55850C20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480209C9">
            <w:pPr>
              <w:rPr>
                <w:rFonts w:ascii="Arial"/>
                <w:sz w:val="21"/>
              </w:rPr>
            </w:pPr>
          </w:p>
        </w:tc>
      </w:tr>
      <w:tr w14:paraId="2AEBDD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6092886D">
            <w:pPr>
              <w:pStyle w:val="6"/>
              <w:spacing w:before="79" w:line="184" w:lineRule="auto"/>
              <w:ind w:left="11"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415" w:type="dxa"/>
            <w:vAlign w:val="top"/>
          </w:tcPr>
          <w:p w14:paraId="05D80AB4">
            <w:pPr>
              <w:pStyle w:val="6"/>
              <w:spacing w:before="52" w:line="219" w:lineRule="auto"/>
              <w:ind w:left="5"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307" w:type="dxa"/>
            <w:vAlign w:val="top"/>
          </w:tcPr>
          <w:p w14:paraId="05A2F346">
            <w:pPr>
              <w:pStyle w:val="6"/>
              <w:spacing w:before="80" w:line="183" w:lineRule="auto"/>
              <w:ind w:right="26"/>
              <w:jc w:val="right"/>
            </w:pPr>
            <w:r>
              <w:rPr>
                <w:color w:val="212529"/>
                <w:spacing w:val="-3"/>
              </w:rPr>
              <w:t>5.26</w:t>
            </w:r>
          </w:p>
        </w:tc>
        <w:tc>
          <w:tcPr>
            <w:tcW w:w="1295" w:type="dxa"/>
            <w:vAlign w:val="top"/>
          </w:tcPr>
          <w:p w14:paraId="1CCF31DB">
            <w:pPr>
              <w:pStyle w:val="6"/>
              <w:spacing w:before="80" w:line="183" w:lineRule="auto"/>
              <w:ind w:right="25"/>
              <w:jc w:val="right"/>
            </w:pPr>
            <w:r>
              <w:rPr>
                <w:color w:val="212529"/>
                <w:spacing w:val="-3"/>
              </w:rPr>
              <w:t>5.26</w:t>
            </w:r>
          </w:p>
        </w:tc>
        <w:tc>
          <w:tcPr>
            <w:tcW w:w="1211" w:type="dxa"/>
            <w:vAlign w:val="top"/>
          </w:tcPr>
          <w:p w14:paraId="2BEF850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059B917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10166B3C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16902346">
            <w:pPr>
              <w:rPr>
                <w:rFonts w:ascii="Arial"/>
                <w:sz w:val="21"/>
              </w:rPr>
            </w:pPr>
          </w:p>
        </w:tc>
      </w:tr>
      <w:tr w14:paraId="0BD2A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7" w:type="dxa"/>
            <w:vAlign w:val="top"/>
          </w:tcPr>
          <w:p w14:paraId="592B190F">
            <w:pPr>
              <w:pStyle w:val="6"/>
              <w:spacing w:before="127" w:line="184" w:lineRule="auto"/>
              <w:ind w:left="11"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1415" w:type="dxa"/>
            <w:vAlign w:val="top"/>
          </w:tcPr>
          <w:p w14:paraId="2DBAC84F">
            <w:pPr>
              <w:pStyle w:val="6"/>
              <w:spacing w:before="3" w:line="203" w:lineRule="auto"/>
              <w:ind w:left="3" w:right="148" w:firstLine="3"/>
            </w:pPr>
            <w:r>
              <w:rPr>
                <w:color w:val="212529"/>
                <w:spacing w:val="-2"/>
              </w:rPr>
              <w:t>行政事业单位医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疗</w:t>
            </w:r>
          </w:p>
        </w:tc>
        <w:tc>
          <w:tcPr>
            <w:tcW w:w="1307" w:type="dxa"/>
            <w:vAlign w:val="top"/>
          </w:tcPr>
          <w:p w14:paraId="144C1942">
            <w:pPr>
              <w:pStyle w:val="6"/>
              <w:spacing w:before="128" w:line="183" w:lineRule="auto"/>
              <w:ind w:right="26"/>
              <w:jc w:val="right"/>
            </w:pPr>
            <w:r>
              <w:rPr>
                <w:color w:val="212529"/>
                <w:spacing w:val="-3"/>
              </w:rPr>
              <w:t>5.26</w:t>
            </w:r>
          </w:p>
        </w:tc>
        <w:tc>
          <w:tcPr>
            <w:tcW w:w="1295" w:type="dxa"/>
            <w:vAlign w:val="top"/>
          </w:tcPr>
          <w:p w14:paraId="295ECC2E">
            <w:pPr>
              <w:pStyle w:val="6"/>
              <w:spacing w:before="128" w:line="183" w:lineRule="auto"/>
              <w:ind w:right="25"/>
              <w:jc w:val="right"/>
            </w:pPr>
            <w:r>
              <w:rPr>
                <w:color w:val="212529"/>
                <w:spacing w:val="-3"/>
              </w:rPr>
              <w:t>5.26</w:t>
            </w:r>
          </w:p>
        </w:tc>
        <w:tc>
          <w:tcPr>
            <w:tcW w:w="1211" w:type="dxa"/>
            <w:vAlign w:val="top"/>
          </w:tcPr>
          <w:p w14:paraId="1AC74D71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BED5411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46090491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2E527482">
            <w:pPr>
              <w:rPr>
                <w:rFonts w:ascii="Arial"/>
                <w:sz w:val="21"/>
              </w:rPr>
            </w:pPr>
          </w:p>
        </w:tc>
      </w:tr>
      <w:tr w14:paraId="031703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000D9C33">
            <w:pPr>
              <w:pStyle w:val="6"/>
              <w:spacing w:before="80" w:line="184" w:lineRule="auto"/>
              <w:ind w:left="11"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1415" w:type="dxa"/>
            <w:vAlign w:val="top"/>
          </w:tcPr>
          <w:p w14:paraId="5641981F">
            <w:pPr>
              <w:pStyle w:val="6"/>
              <w:spacing w:before="53" w:line="220" w:lineRule="auto"/>
              <w:ind w:left="4"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307" w:type="dxa"/>
            <w:vAlign w:val="top"/>
          </w:tcPr>
          <w:p w14:paraId="4D644201">
            <w:pPr>
              <w:pStyle w:val="6"/>
              <w:spacing w:before="80" w:line="184" w:lineRule="auto"/>
              <w:ind w:right="26"/>
              <w:jc w:val="right"/>
            </w:pPr>
            <w:r>
              <w:rPr>
                <w:color w:val="212529"/>
                <w:spacing w:val="-3"/>
              </w:rPr>
              <w:t>5.21</w:t>
            </w:r>
          </w:p>
        </w:tc>
        <w:tc>
          <w:tcPr>
            <w:tcW w:w="1295" w:type="dxa"/>
            <w:vAlign w:val="top"/>
          </w:tcPr>
          <w:p w14:paraId="4EC6E65F">
            <w:pPr>
              <w:pStyle w:val="6"/>
              <w:spacing w:before="80" w:line="184" w:lineRule="auto"/>
              <w:ind w:right="25"/>
              <w:jc w:val="right"/>
            </w:pPr>
            <w:r>
              <w:rPr>
                <w:color w:val="212529"/>
                <w:spacing w:val="-3"/>
              </w:rPr>
              <w:t>5.21</w:t>
            </w:r>
          </w:p>
        </w:tc>
        <w:tc>
          <w:tcPr>
            <w:tcW w:w="1211" w:type="dxa"/>
            <w:vAlign w:val="top"/>
          </w:tcPr>
          <w:p w14:paraId="2E014139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39B9EB2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49CE0A27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4F382A2E">
            <w:pPr>
              <w:rPr>
                <w:rFonts w:ascii="Arial"/>
                <w:sz w:val="21"/>
              </w:rPr>
            </w:pPr>
          </w:p>
        </w:tc>
      </w:tr>
      <w:tr w14:paraId="753A0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7" w:type="dxa"/>
            <w:vAlign w:val="top"/>
          </w:tcPr>
          <w:p w14:paraId="5563030D">
            <w:pPr>
              <w:pStyle w:val="6"/>
              <w:spacing w:before="128" w:line="184" w:lineRule="auto"/>
              <w:ind w:left="11"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1415" w:type="dxa"/>
            <w:vAlign w:val="top"/>
          </w:tcPr>
          <w:p w14:paraId="1F990FF5">
            <w:pPr>
              <w:pStyle w:val="6"/>
              <w:spacing w:before="5" w:line="202" w:lineRule="auto"/>
              <w:ind w:left="4" w:right="148"/>
            </w:pPr>
            <w:r>
              <w:rPr>
                <w:color w:val="212529"/>
                <w:spacing w:val="-2"/>
              </w:rPr>
              <w:t>其他行政事业单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位医疗支出</w:t>
            </w:r>
          </w:p>
        </w:tc>
        <w:tc>
          <w:tcPr>
            <w:tcW w:w="1307" w:type="dxa"/>
            <w:vAlign w:val="top"/>
          </w:tcPr>
          <w:p w14:paraId="10959C39">
            <w:pPr>
              <w:pStyle w:val="6"/>
              <w:spacing w:before="129" w:line="183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0.05</w:t>
            </w:r>
          </w:p>
        </w:tc>
        <w:tc>
          <w:tcPr>
            <w:tcW w:w="1295" w:type="dxa"/>
            <w:vAlign w:val="top"/>
          </w:tcPr>
          <w:p w14:paraId="3E39D9B3">
            <w:pPr>
              <w:pStyle w:val="6"/>
              <w:spacing w:before="129" w:line="183" w:lineRule="auto"/>
              <w:ind w:right="25"/>
              <w:jc w:val="right"/>
            </w:pPr>
            <w:r>
              <w:rPr>
                <w:color w:val="212529"/>
                <w:spacing w:val="-3"/>
              </w:rPr>
              <w:t>0.05</w:t>
            </w:r>
          </w:p>
        </w:tc>
        <w:tc>
          <w:tcPr>
            <w:tcW w:w="1211" w:type="dxa"/>
            <w:vAlign w:val="top"/>
          </w:tcPr>
          <w:p w14:paraId="4738B234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8E43EDF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4BDBBE29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6CFCCC8A">
            <w:pPr>
              <w:rPr>
                <w:rFonts w:ascii="Arial"/>
                <w:sz w:val="21"/>
              </w:rPr>
            </w:pPr>
          </w:p>
        </w:tc>
      </w:tr>
      <w:tr w14:paraId="10850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77088BA1">
            <w:pPr>
              <w:pStyle w:val="6"/>
              <w:spacing w:before="81" w:line="184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415" w:type="dxa"/>
            <w:vAlign w:val="top"/>
          </w:tcPr>
          <w:p w14:paraId="7DA86A94">
            <w:pPr>
              <w:pStyle w:val="6"/>
              <w:spacing w:before="54" w:line="219" w:lineRule="auto"/>
              <w:ind w:left="3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307" w:type="dxa"/>
            <w:vAlign w:val="top"/>
          </w:tcPr>
          <w:p w14:paraId="3CD71E44">
            <w:pPr>
              <w:pStyle w:val="6"/>
              <w:spacing w:before="81" w:line="184" w:lineRule="auto"/>
              <w:ind w:left="835"/>
            </w:pPr>
            <w:r>
              <w:rPr>
                <w:color w:val="212529"/>
                <w:spacing w:val="-5"/>
              </w:rPr>
              <w:t>11.42</w:t>
            </w:r>
          </w:p>
        </w:tc>
        <w:tc>
          <w:tcPr>
            <w:tcW w:w="1295" w:type="dxa"/>
            <w:vAlign w:val="top"/>
          </w:tcPr>
          <w:p w14:paraId="198ACAB5">
            <w:pPr>
              <w:pStyle w:val="6"/>
              <w:spacing w:before="81" w:line="184" w:lineRule="auto"/>
              <w:ind w:left="824"/>
            </w:pPr>
            <w:r>
              <w:rPr>
                <w:color w:val="212529"/>
                <w:spacing w:val="-5"/>
              </w:rPr>
              <w:t>11.42</w:t>
            </w:r>
          </w:p>
        </w:tc>
        <w:tc>
          <w:tcPr>
            <w:tcW w:w="1211" w:type="dxa"/>
            <w:vAlign w:val="top"/>
          </w:tcPr>
          <w:p w14:paraId="37CAF71D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65D2965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0D0E1B30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6821527D">
            <w:pPr>
              <w:rPr>
                <w:rFonts w:ascii="Arial"/>
                <w:sz w:val="21"/>
              </w:rPr>
            </w:pPr>
          </w:p>
        </w:tc>
      </w:tr>
      <w:tr w14:paraId="4269F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2FC33777">
            <w:pPr>
              <w:pStyle w:val="6"/>
              <w:spacing w:before="82" w:line="184" w:lineRule="auto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415" w:type="dxa"/>
            <w:vAlign w:val="top"/>
          </w:tcPr>
          <w:p w14:paraId="6E54A8B7">
            <w:pPr>
              <w:pStyle w:val="6"/>
              <w:spacing w:before="54" w:line="219" w:lineRule="auto"/>
              <w:ind w:left="3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307" w:type="dxa"/>
            <w:vAlign w:val="top"/>
          </w:tcPr>
          <w:p w14:paraId="644FE086">
            <w:pPr>
              <w:pStyle w:val="6"/>
              <w:spacing w:before="81" w:line="184" w:lineRule="auto"/>
              <w:ind w:left="835"/>
            </w:pPr>
            <w:r>
              <w:rPr>
                <w:color w:val="212529"/>
                <w:spacing w:val="-5"/>
              </w:rPr>
              <w:t>11.42</w:t>
            </w:r>
          </w:p>
        </w:tc>
        <w:tc>
          <w:tcPr>
            <w:tcW w:w="1295" w:type="dxa"/>
            <w:vAlign w:val="top"/>
          </w:tcPr>
          <w:p w14:paraId="75021FFF">
            <w:pPr>
              <w:pStyle w:val="6"/>
              <w:spacing w:before="81" w:line="184" w:lineRule="auto"/>
              <w:ind w:left="824"/>
            </w:pPr>
            <w:r>
              <w:rPr>
                <w:color w:val="212529"/>
                <w:spacing w:val="-5"/>
              </w:rPr>
              <w:t>11.42</w:t>
            </w:r>
          </w:p>
        </w:tc>
        <w:tc>
          <w:tcPr>
            <w:tcW w:w="1211" w:type="dxa"/>
            <w:vAlign w:val="top"/>
          </w:tcPr>
          <w:p w14:paraId="2B30BC07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0D99DEF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55171B8A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3536E67F">
            <w:pPr>
              <w:rPr>
                <w:rFonts w:ascii="Arial"/>
                <w:sz w:val="21"/>
              </w:rPr>
            </w:pPr>
          </w:p>
        </w:tc>
      </w:tr>
      <w:tr w14:paraId="2CA55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2FDA9E62">
            <w:pPr>
              <w:pStyle w:val="6"/>
              <w:spacing w:before="82" w:line="184" w:lineRule="auto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415" w:type="dxa"/>
            <w:vAlign w:val="top"/>
          </w:tcPr>
          <w:p w14:paraId="3B7816C1">
            <w:pPr>
              <w:pStyle w:val="6"/>
              <w:spacing w:before="54" w:line="220" w:lineRule="auto"/>
              <w:ind w:left="3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307" w:type="dxa"/>
            <w:vAlign w:val="top"/>
          </w:tcPr>
          <w:p w14:paraId="0D8C71E4">
            <w:pPr>
              <w:pStyle w:val="6"/>
              <w:spacing w:before="81" w:line="184" w:lineRule="auto"/>
              <w:ind w:left="835"/>
            </w:pPr>
            <w:r>
              <w:rPr>
                <w:color w:val="212529"/>
                <w:spacing w:val="-5"/>
              </w:rPr>
              <w:t>11.42</w:t>
            </w:r>
          </w:p>
        </w:tc>
        <w:tc>
          <w:tcPr>
            <w:tcW w:w="1295" w:type="dxa"/>
            <w:vAlign w:val="top"/>
          </w:tcPr>
          <w:p w14:paraId="57A72122">
            <w:pPr>
              <w:pStyle w:val="6"/>
              <w:spacing w:before="81" w:line="184" w:lineRule="auto"/>
              <w:ind w:left="824"/>
            </w:pPr>
            <w:r>
              <w:rPr>
                <w:color w:val="212529"/>
                <w:spacing w:val="-5"/>
              </w:rPr>
              <w:t>11.42</w:t>
            </w:r>
          </w:p>
        </w:tc>
        <w:tc>
          <w:tcPr>
            <w:tcW w:w="1211" w:type="dxa"/>
            <w:vAlign w:val="top"/>
          </w:tcPr>
          <w:p w14:paraId="53A4728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0188412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06D22D29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2A2A8FCF">
            <w:pPr>
              <w:rPr>
                <w:rFonts w:ascii="Arial"/>
                <w:sz w:val="21"/>
              </w:rPr>
            </w:pPr>
          </w:p>
        </w:tc>
      </w:tr>
      <w:tr w14:paraId="77225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16" w:type="dxa"/>
            <w:gridSpan w:val="8"/>
            <w:tcBorders>
              <w:left w:val="single" w:color="000000" w:sz="2" w:space="0"/>
              <w:bottom w:val="single" w:color="FFFFFF" w:sz="4" w:space="0"/>
              <w:right w:val="nil"/>
            </w:tcBorders>
            <w:vAlign w:val="top"/>
          </w:tcPr>
          <w:p w14:paraId="673C795B">
            <w:pPr>
              <w:spacing w:before="54" w:line="184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注 ：本表反映部门本年度各项支出情况。</w:t>
            </w:r>
          </w:p>
        </w:tc>
      </w:tr>
    </w:tbl>
    <w:p w14:paraId="042146FE">
      <w:pPr>
        <w:pStyle w:val="2"/>
      </w:pPr>
    </w:p>
    <w:p w14:paraId="6AE37ADC">
      <w:pPr>
        <w:sectPr>
          <w:footerReference r:id="rId10" w:type="default"/>
          <w:pgSz w:w="11900" w:h="16840"/>
          <w:pgMar w:top="610" w:right="600" w:bottom="311" w:left="600" w:header="357" w:footer="153" w:gutter="0"/>
          <w:cols w:space="720" w:num="1"/>
        </w:sectPr>
      </w:pPr>
    </w:p>
    <w:p w14:paraId="2B7FF2F6">
      <w:pPr>
        <w:spacing w:before="12"/>
      </w:pPr>
    </w:p>
    <w:p w14:paraId="4E079501"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 w14:paraId="4D55F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A0EB84F">
            <w:pPr>
              <w:pStyle w:val="6"/>
              <w:spacing w:before="94" w:line="226" w:lineRule="auto"/>
              <w:ind w:left="3129"/>
              <w:outlineLvl w:val="1"/>
              <w:rPr>
                <w:sz w:val="22"/>
                <w:szCs w:val="22"/>
              </w:rPr>
            </w:pPr>
            <w:bookmarkStart w:id="38" w:name="bookmark9"/>
            <w:bookmarkEnd w:id="38"/>
            <w:bookmarkStart w:id="39" w:name="bookmark32"/>
            <w:bookmarkEnd w:id="39"/>
            <w:r>
              <w:rPr>
                <w:color w:val="212529"/>
                <w:spacing w:val="7"/>
                <w:sz w:val="22"/>
                <w:szCs w:val="22"/>
              </w:rPr>
              <w:t>财政拨款收入支出决算总表</w:t>
            </w:r>
          </w:p>
        </w:tc>
      </w:tr>
      <w:tr w14:paraId="72172C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45B7CAF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EDE93A1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5525F48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60477D1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E271106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700CB74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DAA06DE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C66A6C8">
            <w:pPr>
              <w:pStyle w:val="6"/>
              <w:spacing w:before="125" w:line="226" w:lineRule="auto"/>
              <w:ind w:left="82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公开04表</w:t>
            </w:r>
          </w:p>
        </w:tc>
      </w:tr>
      <w:tr w14:paraId="0979A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400" w:type="dxa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0E5AA91B">
            <w:pPr>
              <w:pStyle w:val="6"/>
              <w:spacing w:before="125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部门名称：兴县枣峁梁幼儿园</w:t>
            </w:r>
          </w:p>
        </w:tc>
        <w:tc>
          <w:tcPr>
            <w:tcW w:w="1667" w:type="dxa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20343A4E">
            <w:pPr>
              <w:pStyle w:val="6"/>
              <w:spacing w:before="125" w:line="225" w:lineRule="auto"/>
              <w:ind w:left="8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49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AD9F853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F09CCA2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3546C13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29B5FADD">
            <w:pPr>
              <w:pStyle w:val="6"/>
              <w:spacing w:before="125" w:line="225" w:lineRule="auto"/>
              <w:ind w:left="38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43984B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400" w:type="dxa"/>
            <w:gridSpan w:val="3"/>
            <w:vAlign w:val="top"/>
          </w:tcPr>
          <w:p w14:paraId="7F0D0522">
            <w:pPr>
              <w:pStyle w:val="6"/>
              <w:spacing w:before="108" w:line="219" w:lineRule="auto"/>
              <w:ind w:left="1509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616" w:type="dxa"/>
            <w:gridSpan w:val="6"/>
            <w:vAlign w:val="top"/>
          </w:tcPr>
          <w:p w14:paraId="29DFEB67">
            <w:pPr>
              <w:pStyle w:val="6"/>
              <w:spacing w:before="107" w:line="220" w:lineRule="auto"/>
              <w:ind w:left="2611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76CE4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445" w:type="dxa"/>
            <w:vAlign w:val="top"/>
          </w:tcPr>
          <w:p w14:paraId="0D12F60D">
            <w:pPr>
              <w:spacing w:line="442" w:lineRule="auto"/>
              <w:rPr>
                <w:rFonts w:ascii="Arial"/>
                <w:sz w:val="21"/>
              </w:rPr>
            </w:pPr>
          </w:p>
          <w:p w14:paraId="1698F716">
            <w:pPr>
              <w:pStyle w:val="6"/>
              <w:spacing w:before="59" w:line="220" w:lineRule="auto"/>
              <w:ind w:left="528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68" w:type="dxa"/>
            <w:vAlign w:val="top"/>
          </w:tcPr>
          <w:p w14:paraId="40950D41">
            <w:pPr>
              <w:spacing w:line="443" w:lineRule="auto"/>
              <w:rPr>
                <w:rFonts w:ascii="Arial"/>
                <w:sz w:val="21"/>
              </w:rPr>
            </w:pPr>
          </w:p>
          <w:p w14:paraId="19812DA1">
            <w:pPr>
              <w:pStyle w:val="6"/>
              <w:spacing w:before="58" w:line="219" w:lineRule="auto"/>
              <w:ind w:left="37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487" w:type="dxa"/>
            <w:vAlign w:val="top"/>
          </w:tcPr>
          <w:p w14:paraId="5FFBD35B">
            <w:pPr>
              <w:spacing w:line="443" w:lineRule="auto"/>
              <w:rPr>
                <w:rFonts w:ascii="Arial"/>
                <w:sz w:val="21"/>
              </w:rPr>
            </w:pPr>
          </w:p>
          <w:p w14:paraId="484B4342">
            <w:pPr>
              <w:pStyle w:val="6"/>
              <w:spacing w:before="58" w:line="219" w:lineRule="auto"/>
              <w:ind w:left="546"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1667" w:type="dxa"/>
            <w:vAlign w:val="top"/>
          </w:tcPr>
          <w:p w14:paraId="2097F5C2">
            <w:pPr>
              <w:spacing w:line="442" w:lineRule="auto"/>
              <w:rPr>
                <w:rFonts w:ascii="Arial"/>
                <w:sz w:val="21"/>
              </w:rPr>
            </w:pPr>
          </w:p>
          <w:p w14:paraId="6EC0A66E">
            <w:pPr>
              <w:pStyle w:val="6"/>
              <w:spacing w:before="59" w:line="220" w:lineRule="auto"/>
              <w:ind w:left="639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91" w:type="dxa"/>
            <w:vAlign w:val="top"/>
          </w:tcPr>
          <w:p w14:paraId="28956B3F">
            <w:pPr>
              <w:spacing w:line="443" w:lineRule="auto"/>
              <w:rPr>
                <w:rFonts w:ascii="Arial"/>
                <w:sz w:val="21"/>
              </w:rPr>
            </w:pPr>
          </w:p>
          <w:p w14:paraId="641E8950">
            <w:pPr>
              <w:pStyle w:val="6"/>
              <w:spacing w:before="58" w:line="219" w:lineRule="auto"/>
              <w:ind w:left="52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875" w:type="dxa"/>
            <w:vAlign w:val="top"/>
          </w:tcPr>
          <w:p w14:paraId="51BC0F20">
            <w:pPr>
              <w:spacing w:line="442" w:lineRule="auto"/>
              <w:rPr>
                <w:rFonts w:ascii="Arial"/>
                <w:sz w:val="21"/>
              </w:rPr>
            </w:pPr>
          </w:p>
          <w:p w14:paraId="30F04782">
            <w:pPr>
              <w:pStyle w:val="6"/>
              <w:spacing w:before="59" w:line="221" w:lineRule="auto"/>
              <w:ind w:left="243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63" w:type="dxa"/>
            <w:vAlign w:val="top"/>
          </w:tcPr>
          <w:p w14:paraId="6844993E">
            <w:pPr>
              <w:spacing w:line="347" w:lineRule="auto"/>
              <w:rPr>
                <w:rFonts w:ascii="Arial"/>
                <w:sz w:val="21"/>
              </w:rPr>
            </w:pPr>
          </w:p>
          <w:p w14:paraId="3DEB1BED">
            <w:pPr>
              <w:pStyle w:val="6"/>
              <w:spacing w:before="59" w:line="214" w:lineRule="auto"/>
              <w:ind w:left="207" w:right="53" w:hanging="177"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515" w:type="dxa"/>
            <w:vAlign w:val="top"/>
          </w:tcPr>
          <w:p w14:paraId="03E0114E">
            <w:pPr>
              <w:pStyle w:val="6"/>
              <w:spacing w:line="209" w:lineRule="auto"/>
              <w:ind w:left="64"/>
            </w:pPr>
            <w:r>
              <w:rPr>
                <w:color w:val="212529"/>
                <w:spacing w:val="-4"/>
              </w:rPr>
              <w:t>政府</w:t>
            </w:r>
          </w:p>
          <w:p w14:paraId="694DC7BF">
            <w:pPr>
              <w:pStyle w:val="6"/>
              <w:spacing w:line="209" w:lineRule="auto"/>
              <w:ind w:left="67"/>
            </w:pPr>
            <w:r>
              <w:rPr>
                <w:color w:val="212529"/>
                <w:spacing w:val="-6"/>
              </w:rPr>
              <w:t>性基</w:t>
            </w:r>
          </w:p>
          <w:p w14:paraId="7D98372F">
            <w:pPr>
              <w:pStyle w:val="6"/>
              <w:spacing w:line="209" w:lineRule="auto"/>
              <w:ind w:left="66"/>
            </w:pPr>
            <w:r>
              <w:rPr>
                <w:color w:val="212529"/>
                <w:spacing w:val="-5"/>
              </w:rPr>
              <w:t>金预</w:t>
            </w:r>
          </w:p>
          <w:p w14:paraId="23857173">
            <w:pPr>
              <w:pStyle w:val="6"/>
              <w:spacing w:line="209" w:lineRule="auto"/>
              <w:ind w:left="66"/>
            </w:pPr>
            <w:r>
              <w:rPr>
                <w:color w:val="212529"/>
                <w:spacing w:val="-5"/>
              </w:rPr>
              <w:t>算财</w:t>
            </w:r>
          </w:p>
          <w:p w14:paraId="6320637A">
            <w:pPr>
              <w:pStyle w:val="6"/>
              <w:spacing w:line="209" w:lineRule="auto"/>
              <w:ind w:left="64"/>
            </w:pPr>
            <w:r>
              <w:rPr>
                <w:color w:val="212529"/>
                <w:spacing w:val="-4"/>
              </w:rPr>
              <w:t>政拨</w:t>
            </w:r>
          </w:p>
          <w:p w14:paraId="3E8394B1">
            <w:pPr>
              <w:pStyle w:val="6"/>
              <w:spacing w:line="199" w:lineRule="auto"/>
              <w:ind w:left="155"/>
            </w:pPr>
            <w:r>
              <w:rPr>
                <w:color w:val="212529"/>
              </w:rPr>
              <w:t>款</w:t>
            </w:r>
          </w:p>
        </w:tc>
        <w:tc>
          <w:tcPr>
            <w:tcW w:w="905" w:type="dxa"/>
            <w:vAlign w:val="top"/>
          </w:tcPr>
          <w:p w14:paraId="60097C65">
            <w:pPr>
              <w:pStyle w:val="6"/>
              <w:spacing w:before="298" w:line="213" w:lineRule="auto"/>
              <w:ind w:left="79" w:right="104" w:firstLine="16"/>
              <w:jc w:val="both"/>
            </w:pPr>
            <w:r>
              <w:rPr>
                <w:color w:val="212529"/>
                <w:spacing w:val="-7"/>
              </w:rPr>
              <w:t>国有资本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经营预算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</w:tr>
      <w:tr w14:paraId="229CF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5139F45A">
            <w:pPr>
              <w:spacing w:before="115" w:line="179" w:lineRule="auto"/>
              <w:ind w:left="51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468" w:type="dxa"/>
            <w:vAlign w:val="top"/>
          </w:tcPr>
          <w:p w14:paraId="0A17FF45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 w14:paraId="268052B3">
            <w:pPr>
              <w:spacing w:before="133" w:line="195" w:lineRule="auto"/>
              <w:ind w:left="6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667" w:type="dxa"/>
            <w:vAlign w:val="top"/>
          </w:tcPr>
          <w:p w14:paraId="158706A6">
            <w:pPr>
              <w:spacing w:before="115" w:line="179" w:lineRule="auto"/>
              <w:ind w:left="6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491" w:type="dxa"/>
            <w:vAlign w:val="top"/>
          </w:tcPr>
          <w:p w14:paraId="69987153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1EA088B0">
            <w:pPr>
              <w:spacing w:before="131" w:line="198" w:lineRule="auto"/>
              <w:ind w:left="37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1163" w:type="dxa"/>
            <w:vAlign w:val="top"/>
          </w:tcPr>
          <w:p w14:paraId="659EA4F3">
            <w:pPr>
              <w:spacing w:before="131" w:line="200" w:lineRule="auto"/>
              <w:ind w:left="52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3</w:t>
            </w:r>
          </w:p>
        </w:tc>
        <w:tc>
          <w:tcPr>
            <w:tcW w:w="515" w:type="dxa"/>
            <w:vAlign w:val="top"/>
          </w:tcPr>
          <w:p w14:paraId="4692382D">
            <w:pPr>
              <w:spacing w:before="133" w:line="195" w:lineRule="auto"/>
              <w:ind w:left="20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905" w:type="dxa"/>
            <w:vAlign w:val="top"/>
          </w:tcPr>
          <w:p w14:paraId="7FC9D1C7">
            <w:pPr>
              <w:spacing w:before="133" w:line="197" w:lineRule="auto"/>
              <w:ind w:left="39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5</w:t>
            </w:r>
          </w:p>
        </w:tc>
      </w:tr>
      <w:tr w14:paraId="47D7C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379D3F0">
            <w:pPr>
              <w:pStyle w:val="6"/>
              <w:spacing w:before="2" w:line="210" w:lineRule="auto"/>
              <w:ind w:left="10" w:right="174" w:firstLine="1"/>
            </w:pPr>
            <w:r>
              <w:rPr>
                <w:color w:val="212529"/>
                <w:spacing w:val="-2"/>
              </w:rPr>
              <w:t>一、一般公共预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 w14:paraId="1B7BDBA9">
            <w:pPr>
              <w:pStyle w:val="6"/>
              <w:spacing w:before="137" w:line="184" w:lineRule="auto"/>
              <w:ind w:left="185"/>
            </w:pPr>
            <w:r>
              <w:rPr>
                <w:color w:val="212529"/>
              </w:rPr>
              <w:t>1</w:t>
            </w:r>
          </w:p>
        </w:tc>
        <w:tc>
          <w:tcPr>
            <w:tcW w:w="1487" w:type="dxa"/>
            <w:vAlign w:val="top"/>
          </w:tcPr>
          <w:p w14:paraId="485CE8BB">
            <w:pPr>
              <w:pStyle w:val="6"/>
              <w:spacing w:before="137" w:line="184" w:lineRule="auto"/>
              <w:ind w:left="918"/>
            </w:pPr>
            <w:r>
              <w:rPr>
                <w:color w:val="212529"/>
                <w:spacing w:val="-2"/>
              </w:rPr>
              <w:t>209.81</w:t>
            </w:r>
          </w:p>
        </w:tc>
        <w:tc>
          <w:tcPr>
            <w:tcW w:w="1667" w:type="dxa"/>
            <w:vAlign w:val="top"/>
          </w:tcPr>
          <w:p w14:paraId="5ECF4B0F">
            <w:pPr>
              <w:pStyle w:val="6"/>
              <w:spacing w:before="2" w:line="210" w:lineRule="auto"/>
              <w:ind w:left="20" w:right="39" w:hanging="12"/>
            </w:pPr>
            <w:r>
              <w:rPr>
                <w:color w:val="212529"/>
                <w:spacing w:val="-2"/>
              </w:rPr>
              <w:t>一、一般公共服务支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 w14:paraId="6C867ABF">
            <w:pPr>
              <w:pStyle w:val="6"/>
              <w:spacing w:before="138" w:line="183" w:lineRule="auto"/>
              <w:ind w:left="149"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875" w:type="dxa"/>
            <w:vAlign w:val="top"/>
          </w:tcPr>
          <w:p w14:paraId="78731082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EFCECE2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0AAC6B49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9E1940C">
            <w:pPr>
              <w:rPr>
                <w:rFonts w:ascii="Arial"/>
                <w:sz w:val="21"/>
              </w:rPr>
            </w:pPr>
          </w:p>
        </w:tc>
      </w:tr>
      <w:tr w14:paraId="31A62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18562F1F">
            <w:pPr>
              <w:pStyle w:val="6"/>
              <w:spacing w:before="2" w:line="210" w:lineRule="auto"/>
              <w:ind w:left="10" w:right="174" w:firstLine="1"/>
            </w:pPr>
            <w:r>
              <w:rPr>
                <w:color w:val="212529"/>
                <w:spacing w:val="-2"/>
              </w:rPr>
              <w:t>二、政府性基金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 w14:paraId="4D751966">
            <w:pPr>
              <w:pStyle w:val="6"/>
              <w:spacing w:before="138" w:line="183" w:lineRule="auto"/>
              <w:ind w:left="174"/>
            </w:pPr>
            <w:r>
              <w:rPr>
                <w:color w:val="212529"/>
              </w:rPr>
              <w:t>2</w:t>
            </w:r>
          </w:p>
        </w:tc>
        <w:tc>
          <w:tcPr>
            <w:tcW w:w="1487" w:type="dxa"/>
            <w:vAlign w:val="top"/>
          </w:tcPr>
          <w:p w14:paraId="00E48595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1C84272">
            <w:pPr>
              <w:pStyle w:val="6"/>
              <w:spacing w:before="110" w:line="220" w:lineRule="auto"/>
              <w:ind w:left="8"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491" w:type="dxa"/>
            <w:vAlign w:val="top"/>
          </w:tcPr>
          <w:p w14:paraId="6437C2F7">
            <w:pPr>
              <w:pStyle w:val="6"/>
              <w:spacing w:before="139" w:line="183" w:lineRule="auto"/>
              <w:ind w:left="149"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875" w:type="dxa"/>
            <w:vAlign w:val="top"/>
          </w:tcPr>
          <w:p w14:paraId="76CE2780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53BF5E4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1D6A794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7CB312F">
            <w:pPr>
              <w:rPr>
                <w:rFonts w:ascii="Arial"/>
                <w:sz w:val="21"/>
              </w:rPr>
            </w:pPr>
          </w:p>
        </w:tc>
      </w:tr>
      <w:tr w14:paraId="2C0CAE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5446B40">
            <w:pPr>
              <w:pStyle w:val="6"/>
              <w:spacing w:before="2" w:line="210" w:lineRule="auto"/>
              <w:ind w:left="14" w:right="174" w:hanging="5"/>
            </w:pPr>
            <w:r>
              <w:rPr>
                <w:color w:val="212529"/>
                <w:spacing w:val="-2"/>
              </w:rPr>
              <w:t>三、国有资本经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营预算财政拨款</w:t>
            </w:r>
          </w:p>
        </w:tc>
        <w:tc>
          <w:tcPr>
            <w:tcW w:w="468" w:type="dxa"/>
            <w:vAlign w:val="top"/>
          </w:tcPr>
          <w:p w14:paraId="6CB48DA8">
            <w:pPr>
              <w:pStyle w:val="6"/>
              <w:spacing w:before="139" w:line="183" w:lineRule="auto"/>
              <w:ind w:left="176"/>
            </w:pPr>
            <w:r>
              <w:rPr>
                <w:color w:val="212529"/>
              </w:rPr>
              <w:t>3</w:t>
            </w:r>
          </w:p>
        </w:tc>
        <w:tc>
          <w:tcPr>
            <w:tcW w:w="1487" w:type="dxa"/>
            <w:vAlign w:val="top"/>
          </w:tcPr>
          <w:p w14:paraId="1DDBF44D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8DF7A66">
            <w:pPr>
              <w:pStyle w:val="6"/>
              <w:spacing w:before="110" w:line="220" w:lineRule="auto"/>
              <w:ind w:left="5"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491" w:type="dxa"/>
            <w:vAlign w:val="top"/>
          </w:tcPr>
          <w:p w14:paraId="1FC338F3">
            <w:pPr>
              <w:pStyle w:val="6"/>
              <w:spacing w:before="139" w:line="183" w:lineRule="auto"/>
              <w:ind w:left="149"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875" w:type="dxa"/>
            <w:vAlign w:val="top"/>
          </w:tcPr>
          <w:p w14:paraId="5F0B651D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91E37DE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2A15E63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1921E24">
            <w:pPr>
              <w:rPr>
                <w:rFonts w:ascii="Arial"/>
                <w:sz w:val="21"/>
              </w:rPr>
            </w:pPr>
          </w:p>
        </w:tc>
      </w:tr>
      <w:tr w14:paraId="1A57B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0A2490C8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28E19019">
            <w:pPr>
              <w:pStyle w:val="6"/>
              <w:spacing w:before="139" w:line="183" w:lineRule="auto"/>
              <w:ind w:left="171"/>
            </w:pPr>
            <w:r>
              <w:rPr>
                <w:color w:val="212529"/>
              </w:rPr>
              <w:t>4</w:t>
            </w:r>
          </w:p>
        </w:tc>
        <w:tc>
          <w:tcPr>
            <w:tcW w:w="1487" w:type="dxa"/>
            <w:vAlign w:val="top"/>
          </w:tcPr>
          <w:p w14:paraId="145EFA16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C5AB33D">
            <w:pPr>
              <w:pStyle w:val="6"/>
              <w:spacing w:before="111" w:line="219" w:lineRule="auto"/>
              <w:ind w:left="22"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491" w:type="dxa"/>
            <w:vAlign w:val="top"/>
          </w:tcPr>
          <w:p w14:paraId="2BA5C447">
            <w:pPr>
              <w:pStyle w:val="6"/>
              <w:spacing w:before="139" w:line="183" w:lineRule="auto"/>
              <w:ind w:left="149"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875" w:type="dxa"/>
            <w:vAlign w:val="top"/>
          </w:tcPr>
          <w:p w14:paraId="07F544E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217FB40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60DEEFE8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CA1E2B9">
            <w:pPr>
              <w:rPr>
                <w:rFonts w:ascii="Arial"/>
                <w:sz w:val="21"/>
              </w:rPr>
            </w:pPr>
          </w:p>
        </w:tc>
      </w:tr>
      <w:tr w14:paraId="328F2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6E6185C2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567F138B">
            <w:pPr>
              <w:pStyle w:val="6"/>
              <w:spacing w:before="140" w:line="182" w:lineRule="auto"/>
              <w:ind w:left="176"/>
            </w:pPr>
            <w:r>
              <w:rPr>
                <w:color w:val="212529"/>
              </w:rPr>
              <w:t>5</w:t>
            </w:r>
          </w:p>
        </w:tc>
        <w:tc>
          <w:tcPr>
            <w:tcW w:w="1487" w:type="dxa"/>
            <w:vAlign w:val="top"/>
          </w:tcPr>
          <w:p w14:paraId="660BF5F7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16F166FD">
            <w:pPr>
              <w:pStyle w:val="6"/>
              <w:spacing w:before="111" w:line="219" w:lineRule="auto"/>
              <w:ind w:left="8"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491" w:type="dxa"/>
            <w:vAlign w:val="top"/>
          </w:tcPr>
          <w:p w14:paraId="3EA744B4">
            <w:pPr>
              <w:pStyle w:val="6"/>
              <w:spacing w:before="139" w:line="183" w:lineRule="auto"/>
              <w:ind w:left="149"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875" w:type="dxa"/>
            <w:vAlign w:val="top"/>
          </w:tcPr>
          <w:p w14:paraId="79B8A083">
            <w:pPr>
              <w:pStyle w:val="6"/>
              <w:spacing w:before="138" w:line="184" w:lineRule="auto"/>
              <w:ind w:right="23"/>
              <w:jc w:val="right"/>
            </w:pPr>
            <w:r>
              <w:rPr>
                <w:color w:val="212529"/>
                <w:spacing w:val="-4"/>
              </w:rPr>
              <w:t>180.29</w:t>
            </w:r>
          </w:p>
        </w:tc>
        <w:tc>
          <w:tcPr>
            <w:tcW w:w="1163" w:type="dxa"/>
            <w:vAlign w:val="top"/>
          </w:tcPr>
          <w:p w14:paraId="439C428E">
            <w:pPr>
              <w:pStyle w:val="6"/>
              <w:spacing w:before="138" w:line="184" w:lineRule="auto"/>
              <w:ind w:right="22"/>
              <w:jc w:val="right"/>
            </w:pPr>
            <w:r>
              <w:rPr>
                <w:color w:val="212529"/>
                <w:spacing w:val="-4"/>
              </w:rPr>
              <w:t>180.29</w:t>
            </w:r>
          </w:p>
        </w:tc>
        <w:tc>
          <w:tcPr>
            <w:tcW w:w="515" w:type="dxa"/>
            <w:vAlign w:val="top"/>
          </w:tcPr>
          <w:p w14:paraId="527433A6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A777193">
            <w:pPr>
              <w:rPr>
                <w:rFonts w:ascii="Arial"/>
                <w:sz w:val="21"/>
              </w:rPr>
            </w:pPr>
          </w:p>
        </w:tc>
      </w:tr>
      <w:tr w14:paraId="604CF7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66BF8019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7515FD84">
            <w:pPr>
              <w:pStyle w:val="6"/>
              <w:spacing w:before="140" w:line="183" w:lineRule="auto"/>
              <w:ind w:left="173"/>
            </w:pPr>
            <w:r>
              <w:rPr>
                <w:color w:val="212529"/>
              </w:rPr>
              <w:t>6</w:t>
            </w:r>
          </w:p>
        </w:tc>
        <w:tc>
          <w:tcPr>
            <w:tcW w:w="1487" w:type="dxa"/>
            <w:vAlign w:val="top"/>
          </w:tcPr>
          <w:p w14:paraId="63EC5573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2D4BCC9">
            <w:pPr>
              <w:pStyle w:val="6"/>
              <w:spacing w:before="111" w:line="219" w:lineRule="auto"/>
              <w:ind w:left="7"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491" w:type="dxa"/>
            <w:vAlign w:val="top"/>
          </w:tcPr>
          <w:p w14:paraId="225DF0DC">
            <w:pPr>
              <w:pStyle w:val="6"/>
              <w:spacing w:before="140" w:line="183" w:lineRule="auto"/>
              <w:ind w:left="149"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875" w:type="dxa"/>
            <w:vAlign w:val="top"/>
          </w:tcPr>
          <w:p w14:paraId="164EB3A0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31EEC8A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5C73C37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8C67A30">
            <w:pPr>
              <w:rPr>
                <w:rFonts w:ascii="Arial"/>
                <w:sz w:val="21"/>
              </w:rPr>
            </w:pPr>
          </w:p>
        </w:tc>
      </w:tr>
      <w:tr w14:paraId="310055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64FA8E8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1DCCFC42">
            <w:pPr>
              <w:pStyle w:val="6"/>
              <w:spacing w:before="141" w:line="182" w:lineRule="auto"/>
              <w:ind w:left="176"/>
            </w:pPr>
            <w:r>
              <w:rPr>
                <w:color w:val="212529"/>
              </w:rPr>
              <w:t>7</w:t>
            </w:r>
          </w:p>
        </w:tc>
        <w:tc>
          <w:tcPr>
            <w:tcW w:w="1487" w:type="dxa"/>
            <w:vAlign w:val="top"/>
          </w:tcPr>
          <w:p w14:paraId="2055F649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D374D1F">
            <w:pPr>
              <w:pStyle w:val="6"/>
              <w:spacing w:before="4" w:line="209" w:lineRule="auto"/>
              <w:ind w:left="4" w:right="39"/>
            </w:pPr>
            <w:r>
              <w:rPr>
                <w:color w:val="212529"/>
                <w:spacing w:val="-1"/>
              </w:rPr>
              <w:t>七、文化旅游体育与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传媒支出</w:t>
            </w:r>
          </w:p>
        </w:tc>
        <w:tc>
          <w:tcPr>
            <w:tcW w:w="491" w:type="dxa"/>
            <w:vAlign w:val="top"/>
          </w:tcPr>
          <w:p w14:paraId="1DC7FF86">
            <w:pPr>
              <w:pStyle w:val="6"/>
              <w:spacing w:before="140" w:line="183" w:lineRule="auto"/>
              <w:ind w:left="149"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875" w:type="dxa"/>
            <w:vAlign w:val="top"/>
          </w:tcPr>
          <w:p w14:paraId="09CECEF7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59F9D01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D301093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868A3FF">
            <w:pPr>
              <w:rPr>
                <w:rFonts w:ascii="Arial"/>
                <w:sz w:val="21"/>
              </w:rPr>
            </w:pPr>
          </w:p>
        </w:tc>
      </w:tr>
      <w:tr w14:paraId="7C6A31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1167D5FC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48CFC2EC">
            <w:pPr>
              <w:pStyle w:val="6"/>
              <w:spacing w:before="140" w:line="183" w:lineRule="auto"/>
              <w:ind w:left="173"/>
            </w:pPr>
            <w:r>
              <w:rPr>
                <w:color w:val="212529"/>
              </w:rPr>
              <w:t>8</w:t>
            </w:r>
          </w:p>
        </w:tc>
        <w:tc>
          <w:tcPr>
            <w:tcW w:w="1487" w:type="dxa"/>
            <w:vAlign w:val="top"/>
          </w:tcPr>
          <w:p w14:paraId="7FB3E38F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BD9D9EC">
            <w:pPr>
              <w:pStyle w:val="6"/>
              <w:spacing w:before="4" w:line="209" w:lineRule="auto"/>
              <w:ind w:left="6" w:right="39" w:firstLine="2"/>
            </w:pPr>
            <w:r>
              <w:rPr>
                <w:color w:val="212529"/>
                <w:spacing w:val="-2"/>
              </w:rPr>
              <w:t>八、社会保障和就业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56E1706F">
            <w:pPr>
              <w:pStyle w:val="6"/>
              <w:spacing w:before="140" w:line="183" w:lineRule="auto"/>
              <w:ind w:left="144"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875" w:type="dxa"/>
            <w:vAlign w:val="top"/>
          </w:tcPr>
          <w:p w14:paraId="09DA4775">
            <w:pPr>
              <w:pStyle w:val="6"/>
              <w:spacing w:before="139" w:line="184" w:lineRule="auto"/>
              <w:ind w:left="406"/>
            </w:pPr>
            <w:r>
              <w:rPr>
                <w:color w:val="212529"/>
                <w:spacing w:val="-5"/>
              </w:rPr>
              <w:t>12.83</w:t>
            </w:r>
          </w:p>
        </w:tc>
        <w:tc>
          <w:tcPr>
            <w:tcW w:w="1163" w:type="dxa"/>
            <w:vAlign w:val="top"/>
          </w:tcPr>
          <w:p w14:paraId="1C92AD03">
            <w:pPr>
              <w:pStyle w:val="6"/>
              <w:spacing w:before="139" w:line="184" w:lineRule="auto"/>
              <w:ind w:left="695"/>
            </w:pPr>
            <w:r>
              <w:rPr>
                <w:color w:val="212529"/>
                <w:spacing w:val="-5"/>
              </w:rPr>
              <w:t>12.83</w:t>
            </w:r>
          </w:p>
        </w:tc>
        <w:tc>
          <w:tcPr>
            <w:tcW w:w="515" w:type="dxa"/>
            <w:vAlign w:val="top"/>
          </w:tcPr>
          <w:p w14:paraId="3F715318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C32A1F3">
            <w:pPr>
              <w:rPr>
                <w:rFonts w:ascii="Arial"/>
                <w:sz w:val="21"/>
              </w:rPr>
            </w:pPr>
          </w:p>
        </w:tc>
      </w:tr>
      <w:tr w14:paraId="6A1C0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A68944C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2C77A13E">
            <w:pPr>
              <w:pStyle w:val="6"/>
              <w:spacing w:before="141" w:line="183" w:lineRule="auto"/>
              <w:ind w:left="173"/>
            </w:pPr>
            <w:r>
              <w:rPr>
                <w:color w:val="212529"/>
              </w:rPr>
              <w:t>9</w:t>
            </w:r>
          </w:p>
        </w:tc>
        <w:tc>
          <w:tcPr>
            <w:tcW w:w="1487" w:type="dxa"/>
            <w:vAlign w:val="top"/>
          </w:tcPr>
          <w:p w14:paraId="09B3CD9C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65916E7">
            <w:pPr>
              <w:pStyle w:val="6"/>
              <w:spacing w:before="112" w:line="219" w:lineRule="auto"/>
              <w:ind w:left="10"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491" w:type="dxa"/>
            <w:vAlign w:val="top"/>
          </w:tcPr>
          <w:p w14:paraId="37D19FC6">
            <w:pPr>
              <w:pStyle w:val="6"/>
              <w:spacing w:before="139" w:line="184" w:lineRule="auto"/>
              <w:ind w:left="144"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875" w:type="dxa"/>
            <w:vAlign w:val="top"/>
          </w:tcPr>
          <w:p w14:paraId="0AE20F9D">
            <w:pPr>
              <w:pStyle w:val="6"/>
              <w:spacing w:before="140" w:line="183" w:lineRule="auto"/>
              <w:ind w:right="23"/>
              <w:jc w:val="right"/>
            </w:pPr>
            <w:r>
              <w:rPr>
                <w:color w:val="212529"/>
                <w:spacing w:val="-3"/>
              </w:rPr>
              <w:t>5.26</w:t>
            </w:r>
          </w:p>
        </w:tc>
        <w:tc>
          <w:tcPr>
            <w:tcW w:w="1163" w:type="dxa"/>
            <w:vAlign w:val="top"/>
          </w:tcPr>
          <w:p w14:paraId="0BE7CEF9">
            <w:pPr>
              <w:pStyle w:val="6"/>
              <w:spacing w:before="140" w:line="183" w:lineRule="auto"/>
              <w:ind w:right="22"/>
              <w:jc w:val="right"/>
            </w:pPr>
            <w:r>
              <w:rPr>
                <w:color w:val="212529"/>
                <w:spacing w:val="-3"/>
              </w:rPr>
              <w:t>5.26</w:t>
            </w:r>
          </w:p>
        </w:tc>
        <w:tc>
          <w:tcPr>
            <w:tcW w:w="515" w:type="dxa"/>
            <w:vAlign w:val="top"/>
          </w:tcPr>
          <w:p w14:paraId="650C2866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6EC815A">
            <w:pPr>
              <w:rPr>
                <w:rFonts w:ascii="Arial"/>
                <w:sz w:val="21"/>
              </w:rPr>
            </w:pPr>
          </w:p>
        </w:tc>
      </w:tr>
      <w:tr w14:paraId="22C58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0BBA6CEC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00C41B9F"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487" w:type="dxa"/>
            <w:vAlign w:val="top"/>
          </w:tcPr>
          <w:p w14:paraId="6D0FB7BD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8A2D101">
            <w:pPr>
              <w:pStyle w:val="6"/>
              <w:spacing w:before="112" w:line="220" w:lineRule="auto"/>
              <w:ind w:left="6"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491" w:type="dxa"/>
            <w:vAlign w:val="top"/>
          </w:tcPr>
          <w:p w14:paraId="6C154F8A">
            <w:pPr>
              <w:pStyle w:val="6"/>
              <w:spacing w:before="140" w:line="183" w:lineRule="auto"/>
              <w:ind w:left="144"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875" w:type="dxa"/>
            <w:vAlign w:val="top"/>
          </w:tcPr>
          <w:p w14:paraId="4B64F4EA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5A6BC6B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543FB72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C4F53A3">
            <w:pPr>
              <w:rPr>
                <w:rFonts w:ascii="Arial"/>
                <w:sz w:val="21"/>
              </w:rPr>
            </w:pPr>
          </w:p>
        </w:tc>
      </w:tr>
      <w:tr w14:paraId="44BE5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5F35C473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48C1A8E"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487" w:type="dxa"/>
            <w:vAlign w:val="top"/>
          </w:tcPr>
          <w:p w14:paraId="06866966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C372A9B">
            <w:pPr>
              <w:pStyle w:val="6"/>
              <w:spacing w:before="112" w:line="219" w:lineRule="auto"/>
              <w:ind w:left="6"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491" w:type="dxa"/>
            <w:vAlign w:val="top"/>
          </w:tcPr>
          <w:p w14:paraId="3712C7A3"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875" w:type="dxa"/>
            <w:vAlign w:val="top"/>
          </w:tcPr>
          <w:p w14:paraId="50D0AF27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8ADD5F2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079183E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E3C76A1">
            <w:pPr>
              <w:rPr>
                <w:rFonts w:ascii="Arial"/>
                <w:sz w:val="21"/>
              </w:rPr>
            </w:pPr>
          </w:p>
        </w:tc>
      </w:tr>
      <w:tr w14:paraId="4D399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0F8B263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06638A4E"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487" w:type="dxa"/>
            <w:vAlign w:val="top"/>
          </w:tcPr>
          <w:p w14:paraId="29A5E4D8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EBA3C22"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491" w:type="dxa"/>
            <w:vAlign w:val="top"/>
          </w:tcPr>
          <w:p w14:paraId="2DF32050"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875" w:type="dxa"/>
            <w:vAlign w:val="top"/>
          </w:tcPr>
          <w:p w14:paraId="60311313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CEF62AE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00C34162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2BD51AC">
            <w:pPr>
              <w:rPr>
                <w:rFonts w:ascii="Arial"/>
                <w:sz w:val="21"/>
              </w:rPr>
            </w:pPr>
          </w:p>
        </w:tc>
      </w:tr>
      <w:tr w14:paraId="70F32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67C58072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2CFFD53B"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487" w:type="dxa"/>
            <w:vAlign w:val="top"/>
          </w:tcPr>
          <w:p w14:paraId="3AA1D3DB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E961EBE"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491" w:type="dxa"/>
            <w:vAlign w:val="top"/>
          </w:tcPr>
          <w:p w14:paraId="1E44AD73"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875" w:type="dxa"/>
            <w:vAlign w:val="top"/>
          </w:tcPr>
          <w:p w14:paraId="50F418BB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6D0E10C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20FF8CD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9D483AB">
            <w:pPr>
              <w:rPr>
                <w:rFonts w:ascii="Arial"/>
                <w:sz w:val="21"/>
              </w:rPr>
            </w:pPr>
          </w:p>
        </w:tc>
      </w:tr>
      <w:tr w14:paraId="301F30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52B726FF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55FC1156"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487" w:type="dxa"/>
            <w:vAlign w:val="top"/>
          </w:tcPr>
          <w:p w14:paraId="4842CBDC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3DB6873">
            <w:pPr>
              <w:pStyle w:val="6"/>
              <w:spacing w:before="4" w:line="209" w:lineRule="auto"/>
              <w:ind w:left="5" w:right="39"/>
            </w:pPr>
            <w:r>
              <w:rPr>
                <w:color w:val="212529"/>
                <w:spacing w:val="-1"/>
              </w:rPr>
              <w:t>十四、资源勘探工业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信息等支出</w:t>
            </w:r>
          </w:p>
        </w:tc>
        <w:tc>
          <w:tcPr>
            <w:tcW w:w="491" w:type="dxa"/>
            <w:vAlign w:val="top"/>
          </w:tcPr>
          <w:p w14:paraId="30CAE40C"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875" w:type="dxa"/>
            <w:vAlign w:val="top"/>
          </w:tcPr>
          <w:p w14:paraId="141A128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6C977B9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05541AE7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41428AE">
            <w:pPr>
              <w:rPr>
                <w:rFonts w:ascii="Arial"/>
                <w:sz w:val="21"/>
              </w:rPr>
            </w:pPr>
          </w:p>
        </w:tc>
      </w:tr>
      <w:tr w14:paraId="70567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4E09EFCF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76ED0B2"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487" w:type="dxa"/>
            <w:vAlign w:val="top"/>
          </w:tcPr>
          <w:p w14:paraId="7A7886B3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0D0602B"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1"/>
              </w:rPr>
              <w:t>十五、商业服务业等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40410F49"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875" w:type="dxa"/>
            <w:vAlign w:val="top"/>
          </w:tcPr>
          <w:p w14:paraId="07B41C5B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DB39249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0E95668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DD1B6A6">
            <w:pPr>
              <w:rPr>
                <w:rFonts w:ascii="Arial"/>
                <w:sz w:val="21"/>
              </w:rPr>
            </w:pPr>
          </w:p>
        </w:tc>
      </w:tr>
      <w:tr w14:paraId="45A2B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539F498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6FB68007"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487" w:type="dxa"/>
            <w:vAlign w:val="top"/>
          </w:tcPr>
          <w:p w14:paraId="741F21C8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C459F5B">
            <w:pPr>
              <w:pStyle w:val="6"/>
              <w:spacing w:before="113" w:line="220" w:lineRule="auto"/>
              <w:ind w:left="6"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491" w:type="dxa"/>
            <w:vAlign w:val="top"/>
          </w:tcPr>
          <w:p w14:paraId="45E3971A"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875" w:type="dxa"/>
            <w:vAlign w:val="top"/>
          </w:tcPr>
          <w:p w14:paraId="13B403A0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0FCF13D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32E959A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4D6B77E">
            <w:pPr>
              <w:rPr>
                <w:rFonts w:ascii="Arial"/>
                <w:sz w:val="21"/>
              </w:rPr>
            </w:pPr>
          </w:p>
        </w:tc>
      </w:tr>
      <w:tr w14:paraId="456084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4843D4F9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2BE9BE7F">
            <w:pPr>
              <w:pStyle w:val="6"/>
              <w:spacing w:before="141" w:line="184" w:lineRule="auto"/>
              <w:ind w:left="143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487" w:type="dxa"/>
            <w:vAlign w:val="top"/>
          </w:tcPr>
          <w:p w14:paraId="4B439D8C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97FB6F8"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1"/>
              </w:rPr>
              <w:t>十七、援助其他地区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41D2292D">
            <w:pPr>
              <w:pStyle w:val="6"/>
              <w:spacing w:before="141" w:line="183" w:lineRule="auto"/>
              <w:ind w:left="144"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875" w:type="dxa"/>
            <w:vAlign w:val="top"/>
          </w:tcPr>
          <w:p w14:paraId="7C523A0E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C0D3D80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80815D8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A55CF59">
            <w:pPr>
              <w:rPr>
                <w:rFonts w:ascii="Arial"/>
                <w:sz w:val="21"/>
              </w:rPr>
            </w:pPr>
          </w:p>
        </w:tc>
      </w:tr>
      <w:tr w14:paraId="34029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0A3A18B7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562E90BB">
            <w:pPr>
              <w:pStyle w:val="6"/>
              <w:spacing w:before="140" w:line="184" w:lineRule="auto"/>
              <w:ind w:left="143"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487" w:type="dxa"/>
            <w:vAlign w:val="top"/>
          </w:tcPr>
          <w:p w14:paraId="3B452DDE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6BBDE6F5"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6"/>
              </w:rPr>
              <w:t>十八、</w:t>
            </w:r>
            <w:r>
              <w:rPr>
                <w:color w:val="212529"/>
                <w:spacing w:val="-46"/>
              </w:rPr>
              <w:t xml:space="preserve"> </w:t>
            </w:r>
            <w:r>
              <w:rPr>
                <w:color w:val="212529"/>
                <w:spacing w:val="-6"/>
              </w:rPr>
              <w:t>自然资源海洋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气象等支出</w:t>
            </w:r>
          </w:p>
        </w:tc>
        <w:tc>
          <w:tcPr>
            <w:tcW w:w="491" w:type="dxa"/>
            <w:vAlign w:val="top"/>
          </w:tcPr>
          <w:p w14:paraId="74546923">
            <w:pPr>
              <w:pStyle w:val="6"/>
              <w:spacing w:before="142" w:line="183" w:lineRule="auto"/>
              <w:ind w:left="149"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875" w:type="dxa"/>
            <w:vAlign w:val="top"/>
          </w:tcPr>
          <w:p w14:paraId="194703C5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6FB852C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37DFEFE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C4D0C41">
            <w:pPr>
              <w:rPr>
                <w:rFonts w:ascii="Arial"/>
                <w:sz w:val="21"/>
              </w:rPr>
            </w:pPr>
          </w:p>
        </w:tc>
      </w:tr>
      <w:tr w14:paraId="64F56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4229612C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6D4E0454">
            <w:pPr>
              <w:pStyle w:val="6"/>
              <w:spacing w:before="141" w:line="184" w:lineRule="auto"/>
              <w:ind w:left="143"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487" w:type="dxa"/>
            <w:vAlign w:val="top"/>
          </w:tcPr>
          <w:p w14:paraId="61A1D0EE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B2B0F08"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491" w:type="dxa"/>
            <w:vAlign w:val="top"/>
          </w:tcPr>
          <w:p w14:paraId="636935B1">
            <w:pPr>
              <w:pStyle w:val="6"/>
              <w:spacing w:before="141" w:line="184" w:lineRule="auto"/>
              <w:ind w:left="149"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875" w:type="dxa"/>
            <w:vAlign w:val="top"/>
          </w:tcPr>
          <w:p w14:paraId="2572A928">
            <w:pPr>
              <w:pStyle w:val="6"/>
              <w:spacing w:before="141" w:line="184" w:lineRule="auto"/>
              <w:ind w:left="406"/>
            </w:pPr>
            <w:r>
              <w:rPr>
                <w:color w:val="212529"/>
                <w:spacing w:val="-5"/>
              </w:rPr>
              <w:t>11.42</w:t>
            </w:r>
          </w:p>
        </w:tc>
        <w:tc>
          <w:tcPr>
            <w:tcW w:w="1163" w:type="dxa"/>
            <w:vAlign w:val="top"/>
          </w:tcPr>
          <w:p w14:paraId="691F0527">
            <w:pPr>
              <w:pStyle w:val="6"/>
              <w:spacing w:before="141" w:line="184" w:lineRule="auto"/>
              <w:ind w:left="695"/>
            </w:pPr>
            <w:r>
              <w:rPr>
                <w:color w:val="212529"/>
                <w:spacing w:val="-5"/>
              </w:rPr>
              <w:t>11.42</w:t>
            </w:r>
          </w:p>
        </w:tc>
        <w:tc>
          <w:tcPr>
            <w:tcW w:w="515" w:type="dxa"/>
            <w:vAlign w:val="top"/>
          </w:tcPr>
          <w:p w14:paraId="3E622085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AA715D8">
            <w:pPr>
              <w:rPr>
                <w:rFonts w:ascii="Arial"/>
                <w:sz w:val="21"/>
              </w:rPr>
            </w:pPr>
          </w:p>
        </w:tc>
      </w:tr>
      <w:tr w14:paraId="01257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779115F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14F14E94">
            <w:pPr>
              <w:pStyle w:val="6"/>
              <w:spacing w:before="142" w:line="183" w:lineRule="auto"/>
              <w:ind w:left="132"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487" w:type="dxa"/>
            <w:vAlign w:val="top"/>
          </w:tcPr>
          <w:p w14:paraId="3846F975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15CBBAD1">
            <w:pPr>
              <w:pStyle w:val="6"/>
              <w:spacing w:before="6" w:line="208" w:lineRule="auto"/>
              <w:ind w:left="6" w:right="39" w:firstLine="2"/>
            </w:pPr>
            <w:r>
              <w:rPr>
                <w:color w:val="212529"/>
                <w:spacing w:val="-2"/>
              </w:rPr>
              <w:t>二十、粮油物资储备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2C94F8CC">
            <w:pPr>
              <w:pStyle w:val="6"/>
              <w:spacing w:before="142" w:line="183" w:lineRule="auto"/>
              <w:ind w:left="149"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875" w:type="dxa"/>
            <w:vAlign w:val="top"/>
          </w:tcPr>
          <w:p w14:paraId="50F8BC71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0A528E0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0B6601E1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72CC638">
            <w:pPr>
              <w:rPr>
                <w:rFonts w:ascii="Arial"/>
                <w:sz w:val="21"/>
              </w:rPr>
            </w:pPr>
          </w:p>
        </w:tc>
      </w:tr>
      <w:tr w14:paraId="60ADB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4D1ED2AD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51B6112C">
            <w:pPr>
              <w:pStyle w:val="6"/>
              <w:spacing w:before="141" w:line="184" w:lineRule="auto"/>
              <w:ind w:left="132"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487" w:type="dxa"/>
            <w:vAlign w:val="top"/>
          </w:tcPr>
          <w:p w14:paraId="08819BF3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132F35A">
            <w:pPr>
              <w:pStyle w:val="6"/>
              <w:spacing w:before="6" w:line="208" w:lineRule="auto"/>
              <w:ind w:left="10" w:right="39" w:hanging="2"/>
            </w:pPr>
            <w:r>
              <w:rPr>
                <w:color w:val="212529"/>
                <w:spacing w:val="-2"/>
              </w:rPr>
              <w:t>二十一、国有资本经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3"/>
              </w:rPr>
              <w:t>营预算支出</w:t>
            </w:r>
          </w:p>
        </w:tc>
        <w:tc>
          <w:tcPr>
            <w:tcW w:w="491" w:type="dxa"/>
            <w:vAlign w:val="top"/>
          </w:tcPr>
          <w:p w14:paraId="419E5901">
            <w:pPr>
              <w:pStyle w:val="6"/>
              <w:spacing w:before="142" w:line="183" w:lineRule="auto"/>
              <w:ind w:left="149"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875" w:type="dxa"/>
            <w:vAlign w:val="top"/>
          </w:tcPr>
          <w:p w14:paraId="0013CB4B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2BD3285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03F255F0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DE55CBF">
            <w:pPr>
              <w:rPr>
                <w:rFonts w:ascii="Arial"/>
                <w:sz w:val="21"/>
              </w:rPr>
            </w:pPr>
          </w:p>
        </w:tc>
      </w:tr>
      <w:tr w14:paraId="31D65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1417672B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2663514B">
            <w:pPr>
              <w:pStyle w:val="6"/>
              <w:spacing w:before="142" w:line="183" w:lineRule="auto"/>
              <w:ind w:left="132"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487" w:type="dxa"/>
            <w:vAlign w:val="top"/>
          </w:tcPr>
          <w:p w14:paraId="385B5B9D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BD968F2">
            <w:pPr>
              <w:pStyle w:val="6"/>
              <w:spacing w:before="6" w:line="208" w:lineRule="auto"/>
              <w:ind w:left="5" w:right="39" w:firstLine="2"/>
            </w:pPr>
            <w:r>
              <w:rPr>
                <w:color w:val="212529"/>
                <w:spacing w:val="-2"/>
              </w:rPr>
              <w:t>二十二、灾害防治及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应急管理支出</w:t>
            </w:r>
          </w:p>
        </w:tc>
        <w:tc>
          <w:tcPr>
            <w:tcW w:w="491" w:type="dxa"/>
            <w:vAlign w:val="top"/>
          </w:tcPr>
          <w:p w14:paraId="7A5BF5F6">
            <w:pPr>
              <w:pStyle w:val="6"/>
              <w:spacing w:before="142" w:line="183" w:lineRule="auto"/>
              <w:ind w:left="149"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875" w:type="dxa"/>
            <w:vAlign w:val="top"/>
          </w:tcPr>
          <w:p w14:paraId="614D0BD1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A2B75B7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C7F4D87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E05322B">
            <w:pPr>
              <w:rPr>
                <w:rFonts w:ascii="Arial"/>
                <w:sz w:val="21"/>
              </w:rPr>
            </w:pPr>
          </w:p>
        </w:tc>
      </w:tr>
      <w:tr w14:paraId="2763A1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17277982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7C2B3F41">
            <w:pPr>
              <w:pStyle w:val="6"/>
              <w:spacing w:before="142" w:line="183" w:lineRule="auto"/>
              <w:ind w:left="132"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487" w:type="dxa"/>
            <w:vAlign w:val="top"/>
          </w:tcPr>
          <w:p w14:paraId="651FD004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2ABB9E8">
            <w:pPr>
              <w:pStyle w:val="6"/>
              <w:spacing w:before="114" w:line="220" w:lineRule="auto"/>
              <w:ind w:left="8"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491" w:type="dxa"/>
            <w:vAlign w:val="top"/>
          </w:tcPr>
          <w:p w14:paraId="59644BBC">
            <w:pPr>
              <w:pStyle w:val="6"/>
              <w:spacing w:before="143" w:line="182" w:lineRule="auto"/>
              <w:ind w:left="149"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875" w:type="dxa"/>
            <w:vAlign w:val="top"/>
          </w:tcPr>
          <w:p w14:paraId="7BC420DA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8195DCC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53C8FBA6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D6FD938">
            <w:pPr>
              <w:rPr>
                <w:rFonts w:ascii="Arial"/>
                <w:sz w:val="21"/>
              </w:rPr>
            </w:pPr>
          </w:p>
        </w:tc>
      </w:tr>
      <w:tr w14:paraId="49D22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0C7AA253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E9D9335">
            <w:pPr>
              <w:pStyle w:val="6"/>
              <w:spacing w:before="142" w:line="183" w:lineRule="auto"/>
              <w:ind w:left="132"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487" w:type="dxa"/>
            <w:vAlign w:val="top"/>
          </w:tcPr>
          <w:p w14:paraId="069AC531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34A9926">
            <w:pPr>
              <w:pStyle w:val="6"/>
              <w:spacing w:before="6" w:line="208" w:lineRule="auto"/>
              <w:ind w:left="20" w:right="39" w:hanging="12"/>
            </w:pPr>
            <w:r>
              <w:rPr>
                <w:color w:val="212529"/>
                <w:spacing w:val="-2"/>
              </w:rPr>
              <w:t>二十四、债务还本支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 w14:paraId="102A8E9D">
            <w:pPr>
              <w:pStyle w:val="6"/>
              <w:spacing w:before="142" w:line="183" w:lineRule="auto"/>
              <w:ind w:left="149"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875" w:type="dxa"/>
            <w:vAlign w:val="top"/>
          </w:tcPr>
          <w:p w14:paraId="5CB6F6F3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FC09C34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52818102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8263E83">
            <w:pPr>
              <w:rPr>
                <w:rFonts w:ascii="Arial"/>
                <w:sz w:val="21"/>
              </w:rPr>
            </w:pPr>
          </w:p>
        </w:tc>
      </w:tr>
      <w:tr w14:paraId="19537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601BEE3E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57439D27">
            <w:pPr>
              <w:pStyle w:val="6"/>
              <w:spacing w:before="142" w:line="183" w:lineRule="auto"/>
              <w:ind w:left="132"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487" w:type="dxa"/>
            <w:vAlign w:val="top"/>
          </w:tcPr>
          <w:p w14:paraId="1A4AC48E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C685C4B">
            <w:pPr>
              <w:pStyle w:val="6"/>
              <w:spacing w:before="6" w:line="208" w:lineRule="auto"/>
              <w:ind w:left="20" w:right="39" w:hanging="12"/>
            </w:pPr>
            <w:r>
              <w:rPr>
                <w:color w:val="212529"/>
                <w:spacing w:val="-2"/>
              </w:rPr>
              <w:t>二十五、债务付息支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 w14:paraId="31D00482">
            <w:pPr>
              <w:pStyle w:val="6"/>
              <w:spacing w:before="143" w:line="182" w:lineRule="auto"/>
              <w:ind w:left="149"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875" w:type="dxa"/>
            <w:vAlign w:val="top"/>
          </w:tcPr>
          <w:p w14:paraId="5C578D2B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F2DA1F2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636F39DE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61CFE37">
            <w:pPr>
              <w:rPr>
                <w:rFonts w:ascii="Arial"/>
                <w:sz w:val="21"/>
              </w:rPr>
            </w:pPr>
          </w:p>
        </w:tc>
      </w:tr>
      <w:tr w14:paraId="1C122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45" w:type="dxa"/>
            <w:vAlign w:val="top"/>
          </w:tcPr>
          <w:p w14:paraId="3775C8EC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088EF070">
            <w:pPr>
              <w:pStyle w:val="6"/>
              <w:spacing w:before="142" w:line="183" w:lineRule="auto"/>
              <w:ind w:left="132"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487" w:type="dxa"/>
            <w:vAlign w:val="top"/>
          </w:tcPr>
          <w:p w14:paraId="3D3732DF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B5BBE04">
            <w:pPr>
              <w:pStyle w:val="6"/>
              <w:spacing w:before="5" w:line="211" w:lineRule="auto"/>
              <w:ind w:left="6" w:right="39" w:firstLine="2"/>
            </w:pPr>
            <w:r>
              <w:rPr>
                <w:color w:val="212529"/>
                <w:spacing w:val="-2"/>
              </w:rPr>
              <w:t>二十六、抗疫特别国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债安排的支出</w:t>
            </w:r>
          </w:p>
        </w:tc>
        <w:tc>
          <w:tcPr>
            <w:tcW w:w="491" w:type="dxa"/>
            <w:vAlign w:val="top"/>
          </w:tcPr>
          <w:p w14:paraId="461E59A4">
            <w:pPr>
              <w:pStyle w:val="6"/>
              <w:spacing w:before="142" w:line="183" w:lineRule="auto"/>
              <w:ind w:left="149"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875" w:type="dxa"/>
            <w:vAlign w:val="top"/>
          </w:tcPr>
          <w:p w14:paraId="6A198FAE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633B272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75FA7CB3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AFB7B76">
            <w:pPr>
              <w:rPr>
                <w:rFonts w:ascii="Arial"/>
                <w:sz w:val="21"/>
              </w:rPr>
            </w:pPr>
          </w:p>
        </w:tc>
      </w:tr>
    </w:tbl>
    <w:p w14:paraId="3762583A">
      <w:pPr>
        <w:pStyle w:val="2"/>
      </w:pPr>
    </w:p>
    <w:p w14:paraId="5F927D56">
      <w:pPr>
        <w:sectPr>
          <w:footerReference r:id="rId11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34EAD2F1">
      <w:pPr>
        <w:spacing w:before="108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 w14:paraId="54C937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45" w:type="dxa"/>
            <w:vAlign w:val="top"/>
          </w:tcPr>
          <w:p w14:paraId="0151CDAC">
            <w:pPr>
              <w:pStyle w:val="6"/>
              <w:spacing w:before="111" w:line="219" w:lineRule="auto"/>
              <w:ind w:left="165"/>
            </w:pPr>
            <w:bookmarkStart w:id="40" w:name="bookmark33"/>
            <w:bookmarkEnd w:id="40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468" w:type="dxa"/>
            <w:vAlign w:val="top"/>
          </w:tcPr>
          <w:p w14:paraId="6AC2434A">
            <w:pPr>
              <w:pStyle w:val="6"/>
              <w:spacing w:before="140" w:line="183" w:lineRule="auto"/>
              <w:ind w:left="132"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487" w:type="dxa"/>
            <w:vAlign w:val="top"/>
          </w:tcPr>
          <w:p w14:paraId="74873FA4">
            <w:pPr>
              <w:pStyle w:val="6"/>
              <w:spacing w:before="138" w:line="184" w:lineRule="auto"/>
              <w:ind w:left="918"/>
            </w:pPr>
            <w:r>
              <w:rPr>
                <w:color w:val="212529"/>
                <w:spacing w:val="-2"/>
              </w:rPr>
              <w:t>209.81</w:t>
            </w:r>
          </w:p>
        </w:tc>
        <w:tc>
          <w:tcPr>
            <w:tcW w:w="1667" w:type="dxa"/>
            <w:vAlign w:val="top"/>
          </w:tcPr>
          <w:p w14:paraId="54FAFE28">
            <w:pPr>
              <w:pStyle w:val="6"/>
              <w:spacing w:before="111" w:line="219" w:lineRule="auto"/>
              <w:ind w:left="276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491" w:type="dxa"/>
            <w:vAlign w:val="top"/>
          </w:tcPr>
          <w:p w14:paraId="35898F28">
            <w:pPr>
              <w:pStyle w:val="6"/>
              <w:spacing w:before="140" w:line="183" w:lineRule="auto"/>
              <w:ind w:left="149"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875" w:type="dxa"/>
            <w:vAlign w:val="top"/>
          </w:tcPr>
          <w:p w14:paraId="7EC0A971">
            <w:pPr>
              <w:pStyle w:val="6"/>
              <w:spacing w:before="138" w:line="184" w:lineRule="auto"/>
              <w:ind w:right="23"/>
              <w:jc w:val="right"/>
            </w:pPr>
            <w:r>
              <w:rPr>
                <w:color w:val="212529"/>
                <w:spacing w:val="-2"/>
              </w:rPr>
              <w:t>209.81</w:t>
            </w:r>
          </w:p>
        </w:tc>
        <w:tc>
          <w:tcPr>
            <w:tcW w:w="1163" w:type="dxa"/>
            <w:vAlign w:val="top"/>
          </w:tcPr>
          <w:p w14:paraId="743BD0D0">
            <w:pPr>
              <w:pStyle w:val="6"/>
              <w:spacing w:before="138" w:line="184" w:lineRule="auto"/>
              <w:ind w:right="22"/>
              <w:jc w:val="right"/>
            </w:pPr>
            <w:r>
              <w:rPr>
                <w:color w:val="212529"/>
                <w:spacing w:val="-2"/>
              </w:rPr>
              <w:t>209.81</w:t>
            </w:r>
          </w:p>
        </w:tc>
        <w:tc>
          <w:tcPr>
            <w:tcW w:w="515" w:type="dxa"/>
            <w:vAlign w:val="top"/>
          </w:tcPr>
          <w:p w14:paraId="57EB1A73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E3C0D0C">
            <w:pPr>
              <w:rPr>
                <w:rFonts w:ascii="Arial"/>
                <w:sz w:val="21"/>
              </w:rPr>
            </w:pPr>
          </w:p>
        </w:tc>
      </w:tr>
      <w:tr w14:paraId="06BB1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1A2A27AC">
            <w:pPr>
              <w:pStyle w:val="6"/>
              <w:spacing w:before="1" w:line="210" w:lineRule="auto"/>
              <w:ind w:left="9" w:right="174"/>
            </w:pPr>
            <w:r>
              <w:rPr>
                <w:color w:val="212529"/>
                <w:spacing w:val="-2"/>
              </w:rPr>
              <w:t>年初财政拨款结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转和结余</w:t>
            </w:r>
          </w:p>
        </w:tc>
        <w:tc>
          <w:tcPr>
            <w:tcW w:w="468" w:type="dxa"/>
            <w:vAlign w:val="top"/>
          </w:tcPr>
          <w:p w14:paraId="36678467">
            <w:pPr>
              <w:pStyle w:val="6"/>
              <w:spacing w:before="136" w:line="183" w:lineRule="auto"/>
              <w:ind w:left="132"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487" w:type="dxa"/>
            <w:vAlign w:val="top"/>
          </w:tcPr>
          <w:p w14:paraId="4C5342AD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CF80FEF">
            <w:pPr>
              <w:pStyle w:val="6"/>
              <w:spacing w:before="1" w:line="210" w:lineRule="auto"/>
              <w:ind w:left="9" w:right="39" w:hanging="3"/>
            </w:pPr>
            <w:r>
              <w:rPr>
                <w:color w:val="212529"/>
                <w:spacing w:val="-1"/>
              </w:rPr>
              <w:t>年末财政拨款结转和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491" w:type="dxa"/>
            <w:vAlign w:val="top"/>
          </w:tcPr>
          <w:p w14:paraId="053D3A25">
            <w:pPr>
              <w:pStyle w:val="6"/>
              <w:spacing w:before="136" w:line="183" w:lineRule="auto"/>
              <w:ind w:left="146"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875" w:type="dxa"/>
            <w:vAlign w:val="top"/>
          </w:tcPr>
          <w:p w14:paraId="523CDB7E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6317BA6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0BDB5706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5380554">
            <w:pPr>
              <w:rPr>
                <w:rFonts w:ascii="Arial"/>
                <w:sz w:val="21"/>
              </w:rPr>
            </w:pPr>
          </w:p>
        </w:tc>
      </w:tr>
      <w:tr w14:paraId="1311E6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01C12CCD">
            <w:pPr>
              <w:pStyle w:val="6"/>
              <w:spacing w:before="1" w:line="210" w:lineRule="auto"/>
              <w:ind w:left="9" w:right="174" w:firstLine="182"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468" w:type="dxa"/>
            <w:vAlign w:val="top"/>
          </w:tcPr>
          <w:p w14:paraId="3C8FBB9D">
            <w:pPr>
              <w:pStyle w:val="6"/>
              <w:spacing w:before="137" w:line="183" w:lineRule="auto"/>
              <w:ind w:left="132"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487" w:type="dxa"/>
            <w:vAlign w:val="top"/>
          </w:tcPr>
          <w:p w14:paraId="7E1FA404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4D3CAD3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6770E88B">
            <w:pPr>
              <w:pStyle w:val="6"/>
              <w:spacing w:before="136" w:line="184" w:lineRule="auto"/>
              <w:ind w:left="146"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875" w:type="dxa"/>
            <w:vAlign w:val="top"/>
          </w:tcPr>
          <w:p w14:paraId="5D3FA3FB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27CFA80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5566AB5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A4169F7">
            <w:pPr>
              <w:rPr>
                <w:rFonts w:ascii="Arial"/>
                <w:sz w:val="21"/>
              </w:rPr>
            </w:pPr>
          </w:p>
        </w:tc>
      </w:tr>
      <w:tr w14:paraId="66D21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6DB60F36">
            <w:pPr>
              <w:pStyle w:val="6"/>
              <w:spacing w:before="1" w:line="210" w:lineRule="auto"/>
              <w:ind w:left="10" w:right="174" w:firstLine="177"/>
            </w:pPr>
            <w:r>
              <w:rPr>
                <w:color w:val="212529"/>
                <w:spacing w:val="-2"/>
              </w:rPr>
              <w:t>政府性基金预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 w14:paraId="5616E20A">
            <w:pPr>
              <w:pStyle w:val="6"/>
              <w:spacing w:before="138" w:line="183" w:lineRule="auto"/>
              <w:ind w:left="134"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487" w:type="dxa"/>
            <w:vAlign w:val="top"/>
          </w:tcPr>
          <w:p w14:paraId="0CD82887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DA4C834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1A940711">
            <w:pPr>
              <w:pStyle w:val="6"/>
              <w:spacing w:before="138" w:line="183" w:lineRule="auto"/>
              <w:ind w:left="146"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875" w:type="dxa"/>
            <w:vAlign w:val="top"/>
          </w:tcPr>
          <w:p w14:paraId="360AAEBA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1C1E1046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B2065BA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D95BAFD">
            <w:pPr>
              <w:rPr>
                <w:rFonts w:ascii="Arial"/>
                <w:sz w:val="21"/>
              </w:rPr>
            </w:pPr>
          </w:p>
        </w:tc>
      </w:tr>
      <w:tr w14:paraId="0668BA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24E5094E">
            <w:pPr>
              <w:pStyle w:val="6"/>
              <w:spacing w:before="3" w:line="209" w:lineRule="auto"/>
              <w:ind w:left="10" w:right="174" w:firstLine="196"/>
            </w:pPr>
            <w:r>
              <w:rPr>
                <w:color w:val="212529"/>
                <w:spacing w:val="-5"/>
              </w:rPr>
              <w:t>国有资本经营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 w14:paraId="0D1DB2E4">
            <w:pPr>
              <w:pStyle w:val="6"/>
              <w:spacing w:before="138" w:line="184" w:lineRule="auto"/>
              <w:ind w:left="134"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487" w:type="dxa"/>
            <w:vAlign w:val="top"/>
          </w:tcPr>
          <w:p w14:paraId="29F36558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6C39935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0236FCAE">
            <w:pPr>
              <w:pStyle w:val="6"/>
              <w:spacing w:before="139" w:line="183" w:lineRule="auto"/>
              <w:ind w:left="146"/>
            </w:pPr>
            <w:r>
              <w:rPr>
                <w:color w:val="212529"/>
                <w:spacing w:val="-5"/>
              </w:rPr>
              <w:t>63</w:t>
            </w:r>
          </w:p>
        </w:tc>
        <w:tc>
          <w:tcPr>
            <w:tcW w:w="875" w:type="dxa"/>
            <w:vAlign w:val="top"/>
          </w:tcPr>
          <w:p w14:paraId="4E6985DF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E755A65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6D171070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CE18816">
            <w:pPr>
              <w:rPr>
                <w:rFonts w:ascii="Arial"/>
                <w:sz w:val="21"/>
              </w:rPr>
            </w:pPr>
          </w:p>
        </w:tc>
      </w:tr>
      <w:tr w14:paraId="32045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7496AC29">
            <w:pPr>
              <w:pStyle w:val="6"/>
              <w:spacing w:before="111" w:line="221" w:lineRule="auto"/>
              <w:ind w:left="530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68" w:type="dxa"/>
            <w:vAlign w:val="top"/>
          </w:tcPr>
          <w:p w14:paraId="5433B6A7">
            <w:pPr>
              <w:pStyle w:val="6"/>
              <w:spacing w:before="140" w:line="183" w:lineRule="auto"/>
              <w:ind w:left="134"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487" w:type="dxa"/>
            <w:vAlign w:val="top"/>
          </w:tcPr>
          <w:p w14:paraId="5BDE3D57">
            <w:pPr>
              <w:pStyle w:val="6"/>
              <w:spacing w:before="139" w:line="184" w:lineRule="auto"/>
              <w:ind w:left="918"/>
            </w:pPr>
            <w:r>
              <w:rPr>
                <w:color w:val="212529"/>
                <w:spacing w:val="-2"/>
              </w:rPr>
              <w:t>209.81</w:t>
            </w:r>
          </w:p>
        </w:tc>
        <w:tc>
          <w:tcPr>
            <w:tcW w:w="1667" w:type="dxa"/>
            <w:vAlign w:val="top"/>
          </w:tcPr>
          <w:p w14:paraId="04F64B38">
            <w:pPr>
              <w:pStyle w:val="6"/>
              <w:spacing w:before="111" w:line="221" w:lineRule="auto"/>
              <w:ind w:left="641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91" w:type="dxa"/>
            <w:vAlign w:val="top"/>
          </w:tcPr>
          <w:p w14:paraId="3E67EE14">
            <w:pPr>
              <w:pStyle w:val="6"/>
              <w:spacing w:before="140" w:line="183" w:lineRule="auto"/>
              <w:ind w:left="146"/>
            </w:pPr>
            <w:r>
              <w:rPr>
                <w:color w:val="212529"/>
                <w:spacing w:val="-5"/>
              </w:rPr>
              <w:t>64</w:t>
            </w:r>
          </w:p>
        </w:tc>
        <w:tc>
          <w:tcPr>
            <w:tcW w:w="875" w:type="dxa"/>
            <w:vAlign w:val="top"/>
          </w:tcPr>
          <w:p w14:paraId="500D2278">
            <w:pPr>
              <w:pStyle w:val="6"/>
              <w:spacing w:before="139" w:line="184" w:lineRule="auto"/>
              <w:ind w:right="23"/>
              <w:jc w:val="right"/>
            </w:pPr>
            <w:r>
              <w:rPr>
                <w:color w:val="212529"/>
                <w:spacing w:val="-2"/>
              </w:rPr>
              <w:t>209.81</w:t>
            </w:r>
          </w:p>
        </w:tc>
        <w:tc>
          <w:tcPr>
            <w:tcW w:w="1163" w:type="dxa"/>
            <w:vAlign w:val="top"/>
          </w:tcPr>
          <w:p w14:paraId="66737804">
            <w:pPr>
              <w:pStyle w:val="6"/>
              <w:spacing w:before="139" w:line="184" w:lineRule="auto"/>
              <w:ind w:right="22"/>
              <w:jc w:val="right"/>
            </w:pPr>
            <w:r>
              <w:rPr>
                <w:color w:val="212529"/>
                <w:spacing w:val="-2"/>
              </w:rPr>
              <w:t>209.81</w:t>
            </w:r>
          </w:p>
        </w:tc>
        <w:tc>
          <w:tcPr>
            <w:tcW w:w="515" w:type="dxa"/>
            <w:vAlign w:val="top"/>
          </w:tcPr>
          <w:p w14:paraId="2DC50AE6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07D5003">
            <w:pPr>
              <w:rPr>
                <w:rFonts w:ascii="Arial"/>
                <w:sz w:val="21"/>
              </w:rPr>
            </w:pPr>
          </w:p>
        </w:tc>
      </w:tr>
      <w:tr w14:paraId="3E26C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16" w:type="dxa"/>
            <w:gridSpan w:val="9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5287893">
            <w:pPr>
              <w:spacing w:before="9" w:line="179" w:lineRule="auto"/>
              <w:ind w:left="8" w:right="185" w:hanging="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注 ：本表反映部门本年度一般公共预算财政拨款、政府性基金预算财政拨款和国有资本经营预算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财政拨款的总收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支和年末结转结余情况。</w:t>
            </w:r>
          </w:p>
        </w:tc>
      </w:tr>
      <w:tr w14:paraId="089375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CEA8822">
            <w:pPr>
              <w:rPr>
                <w:rFonts w:ascii="Arial"/>
                <w:sz w:val="21"/>
              </w:rPr>
            </w:pPr>
          </w:p>
        </w:tc>
      </w:tr>
    </w:tbl>
    <w:p w14:paraId="4A080F71">
      <w:pPr>
        <w:pStyle w:val="2"/>
      </w:pPr>
    </w:p>
    <w:p w14:paraId="35918342">
      <w:pPr>
        <w:sectPr>
          <w:footerReference r:id="rId12" w:type="default"/>
          <w:pgSz w:w="11900" w:h="16840"/>
          <w:pgMar w:top="610" w:right="600" w:bottom="311" w:left="600" w:header="357" w:footer="153" w:gutter="0"/>
          <w:cols w:space="720" w:num="1"/>
        </w:sectPr>
      </w:pPr>
    </w:p>
    <w:p w14:paraId="790893C8">
      <w:pPr>
        <w:spacing w:before="12"/>
      </w:pPr>
    </w:p>
    <w:p w14:paraId="05739C9E"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2674"/>
        <w:gridCol w:w="1606"/>
        <w:gridCol w:w="1463"/>
        <w:gridCol w:w="1457"/>
      </w:tblGrid>
      <w:tr w14:paraId="43191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8A05B80">
            <w:pPr>
              <w:spacing w:before="10" w:line="182" w:lineRule="auto"/>
              <w:ind w:left="2787"/>
              <w:outlineLvl w:val="1"/>
              <w:rPr>
                <w:rFonts w:ascii="微软雅黑" w:hAnsi="微软雅黑" w:eastAsia="微软雅黑" w:cs="微软雅黑"/>
                <w:sz w:val="22"/>
                <w:szCs w:val="22"/>
              </w:rPr>
            </w:pPr>
            <w:bookmarkStart w:id="41" w:name="bookmark10"/>
            <w:bookmarkEnd w:id="41"/>
            <w:r>
              <w:rPr>
                <w:rFonts w:ascii="微软雅黑" w:hAnsi="微软雅黑" w:eastAsia="微软雅黑" w:cs="微软雅黑"/>
                <w:color w:val="212529"/>
                <w:spacing w:val="7"/>
                <w:sz w:val="22"/>
                <w:szCs w:val="22"/>
              </w:rPr>
              <w:t>一般公共预算财政拨款支出决算表</w:t>
            </w:r>
          </w:p>
        </w:tc>
      </w:tr>
      <w:tr w14:paraId="0F038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1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66AEC87">
            <w:pPr>
              <w:rPr>
                <w:rFonts w:ascii="Arial"/>
                <w:sz w:val="21"/>
              </w:rPr>
            </w:pPr>
          </w:p>
        </w:tc>
        <w:tc>
          <w:tcPr>
            <w:tcW w:w="267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18DFA84"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66AAF25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B9CEC9A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C1B0836">
            <w:pPr>
              <w:pStyle w:val="6"/>
              <w:spacing w:before="5" w:line="226" w:lineRule="auto"/>
              <w:ind w:left="85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公开05表</w:t>
            </w:r>
          </w:p>
        </w:tc>
      </w:tr>
      <w:tr w14:paraId="3B512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490" w:type="dxa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  <w:vAlign w:val="top"/>
          </w:tcPr>
          <w:p w14:paraId="0B1C5CD0">
            <w:pPr>
              <w:pStyle w:val="6"/>
              <w:spacing w:before="90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部门名称：兴县枣峁梁幼儿园</w:t>
            </w:r>
          </w:p>
        </w:tc>
        <w:tc>
          <w:tcPr>
            <w:tcW w:w="1606" w:type="dxa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0E5D4B33">
            <w:pPr>
              <w:pStyle w:val="6"/>
              <w:spacing w:before="174" w:line="201" w:lineRule="auto"/>
              <w:ind w:left="50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A33A81F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45A12D1A">
            <w:pPr>
              <w:pStyle w:val="6"/>
              <w:spacing w:before="90" w:line="225" w:lineRule="auto"/>
              <w:ind w:left="42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351741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490" w:type="dxa"/>
            <w:gridSpan w:val="2"/>
            <w:vAlign w:val="top"/>
          </w:tcPr>
          <w:p w14:paraId="5E49A156">
            <w:pPr>
              <w:spacing w:before="65" w:line="171" w:lineRule="auto"/>
              <w:ind w:left="204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4526" w:type="dxa"/>
            <w:gridSpan w:val="3"/>
            <w:vAlign w:val="top"/>
          </w:tcPr>
          <w:p w14:paraId="30CEBC84">
            <w:pPr>
              <w:spacing w:before="53" w:line="178" w:lineRule="auto"/>
              <w:ind w:left="18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本年支出</w:t>
            </w:r>
          </w:p>
        </w:tc>
      </w:tr>
      <w:tr w14:paraId="6ABBBC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214DED46">
            <w:pPr>
              <w:spacing w:before="54" w:line="180" w:lineRule="auto"/>
              <w:ind w:left="52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2674" w:type="dxa"/>
            <w:vAlign w:val="top"/>
          </w:tcPr>
          <w:p w14:paraId="3AB08147">
            <w:pPr>
              <w:spacing w:before="54" w:line="179" w:lineRule="auto"/>
              <w:ind w:left="9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606" w:type="dxa"/>
            <w:vAlign w:val="top"/>
          </w:tcPr>
          <w:p w14:paraId="5FE5BF38">
            <w:pPr>
              <w:spacing w:before="53" w:line="181" w:lineRule="auto"/>
              <w:ind w:left="60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463" w:type="dxa"/>
            <w:vAlign w:val="top"/>
          </w:tcPr>
          <w:p w14:paraId="1E575227">
            <w:pPr>
              <w:spacing w:before="53" w:line="178" w:lineRule="auto"/>
              <w:ind w:left="35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基本支出</w:t>
            </w:r>
          </w:p>
        </w:tc>
        <w:tc>
          <w:tcPr>
            <w:tcW w:w="1457" w:type="dxa"/>
            <w:vAlign w:val="top"/>
          </w:tcPr>
          <w:p w14:paraId="032591F2">
            <w:pPr>
              <w:spacing w:before="52" w:line="181" w:lineRule="auto"/>
              <w:ind w:left="3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项目支出</w:t>
            </w:r>
          </w:p>
        </w:tc>
      </w:tr>
      <w:tr w14:paraId="2FCC7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490" w:type="dxa"/>
            <w:gridSpan w:val="2"/>
            <w:vAlign w:val="top"/>
          </w:tcPr>
          <w:p w14:paraId="4591407B">
            <w:pPr>
              <w:spacing w:before="55" w:line="179" w:lineRule="auto"/>
              <w:ind w:left="204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1606" w:type="dxa"/>
            <w:vAlign w:val="top"/>
          </w:tcPr>
          <w:p w14:paraId="4C4C4AD1">
            <w:pPr>
              <w:pStyle w:val="6"/>
              <w:spacing w:before="76" w:line="184" w:lineRule="auto"/>
              <w:ind w:left="753"/>
            </w:pPr>
            <w:r>
              <w:rPr>
                <w:color w:val="212529"/>
              </w:rPr>
              <w:t>1</w:t>
            </w:r>
          </w:p>
        </w:tc>
        <w:tc>
          <w:tcPr>
            <w:tcW w:w="1463" w:type="dxa"/>
            <w:vAlign w:val="top"/>
          </w:tcPr>
          <w:p w14:paraId="0DE8B69C">
            <w:pPr>
              <w:pStyle w:val="6"/>
              <w:spacing w:before="77" w:line="183" w:lineRule="auto"/>
              <w:ind w:left="673"/>
            </w:pPr>
            <w:r>
              <w:rPr>
                <w:color w:val="212529"/>
              </w:rPr>
              <w:t>2</w:t>
            </w:r>
          </w:p>
        </w:tc>
        <w:tc>
          <w:tcPr>
            <w:tcW w:w="1457" w:type="dxa"/>
            <w:vAlign w:val="top"/>
          </w:tcPr>
          <w:p w14:paraId="0910CDC5">
            <w:pPr>
              <w:pStyle w:val="6"/>
              <w:spacing w:before="77" w:line="183" w:lineRule="auto"/>
              <w:ind w:left="669"/>
            </w:pPr>
            <w:r>
              <w:rPr>
                <w:color w:val="212529"/>
              </w:rPr>
              <w:t>3</w:t>
            </w:r>
          </w:p>
        </w:tc>
      </w:tr>
      <w:tr w14:paraId="64729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490" w:type="dxa"/>
            <w:gridSpan w:val="2"/>
            <w:vAlign w:val="top"/>
          </w:tcPr>
          <w:p w14:paraId="68E09E33">
            <w:pPr>
              <w:pStyle w:val="6"/>
              <w:spacing w:before="48" w:line="221" w:lineRule="auto"/>
              <w:ind w:left="2050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606" w:type="dxa"/>
            <w:vAlign w:val="top"/>
          </w:tcPr>
          <w:p w14:paraId="7EAED133">
            <w:pPr>
              <w:pStyle w:val="6"/>
              <w:spacing w:before="76" w:line="184" w:lineRule="auto"/>
              <w:ind w:right="23"/>
              <w:jc w:val="right"/>
            </w:pPr>
            <w:r>
              <w:rPr>
                <w:color w:val="212529"/>
                <w:spacing w:val="-2"/>
              </w:rPr>
              <w:t>209.81</w:t>
            </w:r>
          </w:p>
        </w:tc>
        <w:tc>
          <w:tcPr>
            <w:tcW w:w="1463" w:type="dxa"/>
            <w:vAlign w:val="top"/>
          </w:tcPr>
          <w:p w14:paraId="3A36F436">
            <w:pPr>
              <w:pStyle w:val="6"/>
              <w:spacing w:before="76" w:line="184" w:lineRule="auto"/>
              <w:ind w:right="21"/>
              <w:jc w:val="right"/>
            </w:pPr>
            <w:r>
              <w:rPr>
                <w:color w:val="212529"/>
                <w:spacing w:val="-4"/>
              </w:rPr>
              <w:t>122.26</w:t>
            </w:r>
          </w:p>
        </w:tc>
        <w:tc>
          <w:tcPr>
            <w:tcW w:w="1457" w:type="dxa"/>
            <w:vAlign w:val="top"/>
          </w:tcPr>
          <w:p w14:paraId="215D485B">
            <w:pPr>
              <w:pStyle w:val="6"/>
              <w:spacing w:before="77" w:line="183" w:lineRule="auto"/>
              <w:ind w:left="973"/>
            </w:pPr>
            <w:r>
              <w:rPr>
                <w:color w:val="212529"/>
                <w:spacing w:val="-2"/>
              </w:rPr>
              <w:t>87.55</w:t>
            </w:r>
          </w:p>
        </w:tc>
      </w:tr>
      <w:tr w14:paraId="528D2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2E8BD1D0">
            <w:pPr>
              <w:pStyle w:val="6"/>
              <w:spacing w:before="78" w:line="183" w:lineRule="auto"/>
              <w:ind w:left="11"/>
            </w:pPr>
            <w:r>
              <w:rPr>
                <w:color w:val="212529"/>
                <w:spacing w:val="-4"/>
              </w:rPr>
              <w:t>205</w:t>
            </w:r>
          </w:p>
        </w:tc>
        <w:tc>
          <w:tcPr>
            <w:tcW w:w="2674" w:type="dxa"/>
            <w:vAlign w:val="top"/>
          </w:tcPr>
          <w:p w14:paraId="7EDC2467">
            <w:pPr>
              <w:pStyle w:val="6"/>
              <w:spacing w:before="50" w:line="219" w:lineRule="auto"/>
              <w:ind w:left="7"/>
            </w:pPr>
            <w:r>
              <w:rPr>
                <w:color w:val="212529"/>
                <w:spacing w:val="-3"/>
              </w:rPr>
              <w:t>教育支出</w:t>
            </w:r>
          </w:p>
        </w:tc>
        <w:tc>
          <w:tcPr>
            <w:tcW w:w="1606" w:type="dxa"/>
            <w:vAlign w:val="top"/>
          </w:tcPr>
          <w:p w14:paraId="61B4B0B4">
            <w:pPr>
              <w:pStyle w:val="6"/>
              <w:spacing w:before="77" w:line="184" w:lineRule="auto"/>
              <w:ind w:right="23"/>
              <w:jc w:val="right"/>
            </w:pPr>
            <w:r>
              <w:rPr>
                <w:color w:val="212529"/>
                <w:spacing w:val="-4"/>
              </w:rPr>
              <w:t>180.29</w:t>
            </w:r>
          </w:p>
        </w:tc>
        <w:tc>
          <w:tcPr>
            <w:tcW w:w="1463" w:type="dxa"/>
            <w:vAlign w:val="top"/>
          </w:tcPr>
          <w:p w14:paraId="3C724213">
            <w:pPr>
              <w:pStyle w:val="6"/>
              <w:spacing w:before="78" w:line="183" w:lineRule="auto"/>
              <w:ind w:left="983"/>
            </w:pPr>
            <w:r>
              <w:rPr>
                <w:color w:val="212529"/>
                <w:spacing w:val="-2"/>
              </w:rPr>
              <w:t>92.74</w:t>
            </w:r>
          </w:p>
        </w:tc>
        <w:tc>
          <w:tcPr>
            <w:tcW w:w="1457" w:type="dxa"/>
            <w:vAlign w:val="top"/>
          </w:tcPr>
          <w:p w14:paraId="66D6FAAF">
            <w:pPr>
              <w:pStyle w:val="6"/>
              <w:spacing w:before="78" w:line="183" w:lineRule="auto"/>
              <w:ind w:left="973"/>
            </w:pPr>
            <w:r>
              <w:rPr>
                <w:color w:val="212529"/>
                <w:spacing w:val="-2"/>
              </w:rPr>
              <w:t>87.55</w:t>
            </w:r>
          </w:p>
        </w:tc>
      </w:tr>
      <w:tr w14:paraId="340D22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58746A7E">
            <w:pPr>
              <w:pStyle w:val="6"/>
              <w:spacing w:before="78" w:line="183" w:lineRule="auto"/>
              <w:ind w:left="11"/>
            </w:pPr>
            <w:r>
              <w:rPr>
                <w:color w:val="212529"/>
                <w:spacing w:val="-2"/>
              </w:rPr>
              <w:t>20502</w:t>
            </w:r>
          </w:p>
        </w:tc>
        <w:tc>
          <w:tcPr>
            <w:tcW w:w="2674" w:type="dxa"/>
            <w:vAlign w:val="top"/>
          </w:tcPr>
          <w:p w14:paraId="353E25D7">
            <w:pPr>
              <w:pStyle w:val="6"/>
              <w:spacing w:before="50" w:line="219" w:lineRule="auto"/>
              <w:ind w:left="4"/>
            </w:pPr>
            <w:r>
              <w:rPr>
                <w:color w:val="212529"/>
                <w:spacing w:val="-2"/>
              </w:rPr>
              <w:t>普通教育</w:t>
            </w:r>
          </w:p>
        </w:tc>
        <w:tc>
          <w:tcPr>
            <w:tcW w:w="1606" w:type="dxa"/>
            <w:vAlign w:val="top"/>
          </w:tcPr>
          <w:p w14:paraId="76F8A712">
            <w:pPr>
              <w:pStyle w:val="6"/>
              <w:spacing w:before="77" w:line="184" w:lineRule="auto"/>
              <w:ind w:right="23"/>
              <w:jc w:val="right"/>
            </w:pPr>
            <w:r>
              <w:rPr>
                <w:color w:val="212529"/>
                <w:spacing w:val="-4"/>
              </w:rPr>
              <w:t>180.29</w:t>
            </w:r>
          </w:p>
        </w:tc>
        <w:tc>
          <w:tcPr>
            <w:tcW w:w="1463" w:type="dxa"/>
            <w:vAlign w:val="top"/>
          </w:tcPr>
          <w:p w14:paraId="0A5ED9A9">
            <w:pPr>
              <w:pStyle w:val="6"/>
              <w:spacing w:before="78" w:line="183" w:lineRule="auto"/>
              <w:ind w:left="983"/>
            </w:pPr>
            <w:r>
              <w:rPr>
                <w:color w:val="212529"/>
                <w:spacing w:val="-2"/>
              </w:rPr>
              <w:t>92.74</w:t>
            </w:r>
          </w:p>
        </w:tc>
        <w:tc>
          <w:tcPr>
            <w:tcW w:w="1457" w:type="dxa"/>
            <w:vAlign w:val="top"/>
          </w:tcPr>
          <w:p w14:paraId="4C9F030B">
            <w:pPr>
              <w:pStyle w:val="6"/>
              <w:spacing w:before="78" w:line="183" w:lineRule="auto"/>
              <w:ind w:left="973"/>
            </w:pPr>
            <w:r>
              <w:rPr>
                <w:color w:val="212529"/>
                <w:spacing w:val="-2"/>
              </w:rPr>
              <w:t>87.55</w:t>
            </w:r>
          </w:p>
        </w:tc>
      </w:tr>
      <w:tr w14:paraId="6B1FE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03ABCA6F">
            <w:pPr>
              <w:pStyle w:val="6"/>
              <w:spacing w:before="77" w:line="184" w:lineRule="auto"/>
              <w:ind w:left="11"/>
            </w:pPr>
            <w:r>
              <w:rPr>
                <w:color w:val="212529"/>
                <w:spacing w:val="-2"/>
              </w:rPr>
              <w:t>2050201</w:t>
            </w:r>
          </w:p>
        </w:tc>
        <w:tc>
          <w:tcPr>
            <w:tcW w:w="2674" w:type="dxa"/>
            <w:vAlign w:val="top"/>
          </w:tcPr>
          <w:p w14:paraId="65A385E9">
            <w:pPr>
              <w:pStyle w:val="6"/>
              <w:spacing w:before="50" w:line="219" w:lineRule="auto"/>
              <w:ind w:left="9"/>
            </w:pPr>
            <w:r>
              <w:rPr>
                <w:color w:val="212529"/>
                <w:spacing w:val="-3"/>
              </w:rPr>
              <w:t>学前教育</w:t>
            </w:r>
          </w:p>
        </w:tc>
        <w:tc>
          <w:tcPr>
            <w:tcW w:w="1606" w:type="dxa"/>
            <w:vAlign w:val="top"/>
          </w:tcPr>
          <w:p w14:paraId="5979FE22">
            <w:pPr>
              <w:pStyle w:val="6"/>
              <w:spacing w:before="77" w:line="184" w:lineRule="auto"/>
              <w:ind w:right="23"/>
              <w:jc w:val="right"/>
            </w:pPr>
            <w:r>
              <w:rPr>
                <w:color w:val="212529"/>
                <w:spacing w:val="-4"/>
              </w:rPr>
              <w:t>166.39</w:t>
            </w:r>
          </w:p>
        </w:tc>
        <w:tc>
          <w:tcPr>
            <w:tcW w:w="1463" w:type="dxa"/>
            <w:vAlign w:val="top"/>
          </w:tcPr>
          <w:p w14:paraId="64888869">
            <w:pPr>
              <w:pStyle w:val="6"/>
              <w:spacing w:before="78" w:line="183" w:lineRule="auto"/>
              <w:ind w:left="983"/>
            </w:pPr>
            <w:r>
              <w:rPr>
                <w:color w:val="212529"/>
                <w:spacing w:val="-2"/>
              </w:rPr>
              <w:t>92.74</w:t>
            </w:r>
          </w:p>
        </w:tc>
        <w:tc>
          <w:tcPr>
            <w:tcW w:w="1457" w:type="dxa"/>
            <w:vAlign w:val="top"/>
          </w:tcPr>
          <w:p w14:paraId="476655AA">
            <w:pPr>
              <w:pStyle w:val="6"/>
              <w:spacing w:before="78" w:line="183" w:lineRule="auto"/>
              <w:ind w:left="976"/>
            </w:pPr>
            <w:r>
              <w:rPr>
                <w:color w:val="212529"/>
                <w:spacing w:val="-3"/>
              </w:rPr>
              <w:t>73.65</w:t>
            </w:r>
          </w:p>
        </w:tc>
      </w:tr>
      <w:tr w14:paraId="0BC902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0C0A7562">
            <w:pPr>
              <w:pStyle w:val="6"/>
              <w:spacing w:before="78" w:line="183" w:lineRule="auto"/>
              <w:ind w:left="11"/>
            </w:pPr>
            <w:r>
              <w:rPr>
                <w:color w:val="212529"/>
                <w:spacing w:val="-2"/>
              </w:rPr>
              <w:t>2050299</w:t>
            </w:r>
          </w:p>
        </w:tc>
        <w:tc>
          <w:tcPr>
            <w:tcW w:w="2674" w:type="dxa"/>
            <w:vAlign w:val="top"/>
          </w:tcPr>
          <w:p w14:paraId="1DFB273E">
            <w:pPr>
              <w:pStyle w:val="6"/>
              <w:spacing w:before="50" w:line="219" w:lineRule="auto"/>
              <w:ind w:left="6"/>
            </w:pPr>
            <w:r>
              <w:rPr>
                <w:color w:val="212529"/>
                <w:spacing w:val="-2"/>
              </w:rPr>
              <w:t>其他普通教育支出</w:t>
            </w:r>
          </w:p>
        </w:tc>
        <w:tc>
          <w:tcPr>
            <w:tcW w:w="1606" w:type="dxa"/>
            <w:vAlign w:val="top"/>
          </w:tcPr>
          <w:p w14:paraId="2E614BB4">
            <w:pPr>
              <w:pStyle w:val="6"/>
              <w:spacing w:before="77" w:line="184" w:lineRule="auto"/>
              <w:ind w:left="1137"/>
            </w:pPr>
            <w:r>
              <w:rPr>
                <w:color w:val="212529"/>
                <w:spacing w:val="-5"/>
              </w:rPr>
              <w:t>13.90</w:t>
            </w:r>
          </w:p>
        </w:tc>
        <w:tc>
          <w:tcPr>
            <w:tcW w:w="1463" w:type="dxa"/>
            <w:vAlign w:val="top"/>
          </w:tcPr>
          <w:p w14:paraId="75FA7163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198A0CD0">
            <w:pPr>
              <w:pStyle w:val="6"/>
              <w:spacing w:before="77" w:line="184" w:lineRule="auto"/>
              <w:ind w:left="985"/>
            </w:pPr>
            <w:r>
              <w:rPr>
                <w:color w:val="212529"/>
                <w:spacing w:val="-5"/>
              </w:rPr>
              <w:t>13.90</w:t>
            </w:r>
          </w:p>
        </w:tc>
      </w:tr>
      <w:tr w14:paraId="6EDC7F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406978D8">
            <w:pPr>
              <w:pStyle w:val="6"/>
              <w:spacing w:before="79" w:line="183" w:lineRule="auto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2674" w:type="dxa"/>
            <w:vAlign w:val="top"/>
          </w:tcPr>
          <w:p w14:paraId="5A068739">
            <w:pPr>
              <w:pStyle w:val="6"/>
              <w:spacing w:before="50" w:line="219" w:lineRule="auto"/>
              <w:ind w:left="6"/>
            </w:pPr>
            <w:r>
              <w:rPr>
                <w:color w:val="212529"/>
                <w:spacing w:val="-2"/>
              </w:rPr>
              <w:t>社会保障和就业支出</w:t>
            </w:r>
          </w:p>
        </w:tc>
        <w:tc>
          <w:tcPr>
            <w:tcW w:w="1606" w:type="dxa"/>
            <w:vAlign w:val="top"/>
          </w:tcPr>
          <w:p w14:paraId="2EFBF0FD">
            <w:pPr>
              <w:pStyle w:val="6"/>
              <w:spacing w:before="77" w:line="184" w:lineRule="auto"/>
              <w:ind w:left="1137"/>
            </w:pPr>
            <w:r>
              <w:rPr>
                <w:color w:val="212529"/>
                <w:spacing w:val="-5"/>
              </w:rPr>
              <w:t>12.83</w:t>
            </w:r>
          </w:p>
        </w:tc>
        <w:tc>
          <w:tcPr>
            <w:tcW w:w="1463" w:type="dxa"/>
            <w:vAlign w:val="top"/>
          </w:tcPr>
          <w:p w14:paraId="5F8880EC">
            <w:pPr>
              <w:pStyle w:val="6"/>
              <w:spacing w:before="77" w:line="184" w:lineRule="auto"/>
              <w:ind w:left="996"/>
            </w:pPr>
            <w:r>
              <w:rPr>
                <w:color w:val="212529"/>
                <w:spacing w:val="-5"/>
              </w:rPr>
              <w:t>12.83</w:t>
            </w:r>
          </w:p>
        </w:tc>
        <w:tc>
          <w:tcPr>
            <w:tcW w:w="1457" w:type="dxa"/>
            <w:vAlign w:val="top"/>
          </w:tcPr>
          <w:p w14:paraId="16882AC6">
            <w:pPr>
              <w:rPr>
                <w:rFonts w:ascii="Arial"/>
                <w:sz w:val="21"/>
              </w:rPr>
            </w:pPr>
          </w:p>
        </w:tc>
      </w:tr>
      <w:tr w14:paraId="7B59D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16" w:type="dxa"/>
            <w:vAlign w:val="top"/>
          </w:tcPr>
          <w:p w14:paraId="119C27D8">
            <w:pPr>
              <w:pStyle w:val="6"/>
              <w:spacing w:before="79" w:line="183" w:lineRule="auto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2674" w:type="dxa"/>
            <w:vAlign w:val="top"/>
          </w:tcPr>
          <w:p w14:paraId="0B0CB263">
            <w:pPr>
              <w:pStyle w:val="6"/>
              <w:spacing w:before="50" w:line="219" w:lineRule="auto"/>
              <w:ind w:left="8"/>
            </w:pPr>
            <w:r>
              <w:rPr>
                <w:color w:val="212529"/>
                <w:spacing w:val="-2"/>
              </w:rPr>
              <w:t>行政事业单位养老支出</w:t>
            </w:r>
          </w:p>
        </w:tc>
        <w:tc>
          <w:tcPr>
            <w:tcW w:w="1606" w:type="dxa"/>
            <w:vAlign w:val="top"/>
          </w:tcPr>
          <w:p w14:paraId="6509AF8C">
            <w:pPr>
              <w:pStyle w:val="6"/>
              <w:spacing w:before="78" w:line="184" w:lineRule="auto"/>
              <w:ind w:left="1137"/>
            </w:pPr>
            <w:r>
              <w:rPr>
                <w:color w:val="212529"/>
                <w:spacing w:val="-5"/>
              </w:rPr>
              <w:t>12.83</w:t>
            </w:r>
          </w:p>
        </w:tc>
        <w:tc>
          <w:tcPr>
            <w:tcW w:w="1463" w:type="dxa"/>
            <w:vAlign w:val="top"/>
          </w:tcPr>
          <w:p w14:paraId="14BC5FBE">
            <w:pPr>
              <w:pStyle w:val="6"/>
              <w:spacing w:before="78" w:line="184" w:lineRule="auto"/>
              <w:ind w:left="996"/>
            </w:pPr>
            <w:r>
              <w:rPr>
                <w:color w:val="212529"/>
                <w:spacing w:val="-5"/>
              </w:rPr>
              <w:t>12.83</w:t>
            </w:r>
          </w:p>
        </w:tc>
        <w:tc>
          <w:tcPr>
            <w:tcW w:w="1457" w:type="dxa"/>
            <w:vAlign w:val="top"/>
          </w:tcPr>
          <w:p w14:paraId="7984064B">
            <w:pPr>
              <w:rPr>
                <w:rFonts w:ascii="Arial"/>
                <w:sz w:val="21"/>
              </w:rPr>
            </w:pPr>
          </w:p>
        </w:tc>
      </w:tr>
      <w:tr w14:paraId="044D9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16" w:type="dxa"/>
            <w:vAlign w:val="top"/>
          </w:tcPr>
          <w:p w14:paraId="7E8DF718">
            <w:pPr>
              <w:pStyle w:val="6"/>
              <w:spacing w:before="128" w:line="183" w:lineRule="auto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2674" w:type="dxa"/>
            <w:vAlign w:val="top"/>
          </w:tcPr>
          <w:p w14:paraId="44996CA8">
            <w:pPr>
              <w:pStyle w:val="6"/>
              <w:spacing w:before="3" w:line="203" w:lineRule="auto"/>
              <w:ind w:left="5" w:right="146" w:hanging="1"/>
            </w:pPr>
            <w:r>
              <w:rPr>
                <w:color w:val="212529"/>
                <w:spacing w:val="-1"/>
              </w:rPr>
              <w:t>机关事业单位基本养老保险缴费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606" w:type="dxa"/>
            <w:vAlign w:val="top"/>
          </w:tcPr>
          <w:p w14:paraId="6F5BDB62">
            <w:pPr>
              <w:pStyle w:val="6"/>
              <w:spacing w:before="127" w:line="184" w:lineRule="auto"/>
              <w:ind w:left="1137"/>
            </w:pPr>
            <w:r>
              <w:rPr>
                <w:color w:val="212529"/>
                <w:spacing w:val="-5"/>
              </w:rPr>
              <w:t>12.83</w:t>
            </w:r>
          </w:p>
        </w:tc>
        <w:tc>
          <w:tcPr>
            <w:tcW w:w="1463" w:type="dxa"/>
            <w:vAlign w:val="top"/>
          </w:tcPr>
          <w:p w14:paraId="7B6D1C47">
            <w:pPr>
              <w:pStyle w:val="6"/>
              <w:spacing w:before="127" w:line="184" w:lineRule="auto"/>
              <w:ind w:left="996"/>
            </w:pPr>
            <w:r>
              <w:rPr>
                <w:color w:val="212529"/>
                <w:spacing w:val="-5"/>
              </w:rPr>
              <w:t>12.83</w:t>
            </w:r>
          </w:p>
        </w:tc>
        <w:tc>
          <w:tcPr>
            <w:tcW w:w="1457" w:type="dxa"/>
            <w:vAlign w:val="top"/>
          </w:tcPr>
          <w:p w14:paraId="71A86A76">
            <w:pPr>
              <w:rPr>
                <w:rFonts w:ascii="Arial"/>
                <w:sz w:val="21"/>
              </w:rPr>
            </w:pPr>
          </w:p>
        </w:tc>
      </w:tr>
      <w:tr w14:paraId="69617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16" w:type="dxa"/>
            <w:vAlign w:val="top"/>
          </w:tcPr>
          <w:p w14:paraId="5AE26A77">
            <w:pPr>
              <w:pStyle w:val="6"/>
              <w:spacing w:before="80" w:line="184" w:lineRule="auto"/>
              <w:ind w:left="11"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2674" w:type="dxa"/>
            <w:vAlign w:val="top"/>
          </w:tcPr>
          <w:p w14:paraId="1352CB63">
            <w:pPr>
              <w:pStyle w:val="6"/>
              <w:spacing w:before="53" w:line="219" w:lineRule="auto"/>
              <w:ind w:left="6"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606" w:type="dxa"/>
            <w:vAlign w:val="top"/>
          </w:tcPr>
          <w:p w14:paraId="3562407B">
            <w:pPr>
              <w:pStyle w:val="6"/>
              <w:spacing w:before="81" w:line="183" w:lineRule="auto"/>
              <w:ind w:right="23"/>
              <w:jc w:val="right"/>
            </w:pPr>
            <w:r>
              <w:rPr>
                <w:color w:val="212529"/>
                <w:spacing w:val="-3"/>
              </w:rPr>
              <w:t>5.26</w:t>
            </w:r>
          </w:p>
        </w:tc>
        <w:tc>
          <w:tcPr>
            <w:tcW w:w="1463" w:type="dxa"/>
            <w:vAlign w:val="top"/>
          </w:tcPr>
          <w:p w14:paraId="1DD63DE5">
            <w:pPr>
              <w:pStyle w:val="6"/>
              <w:spacing w:before="81" w:line="183" w:lineRule="auto"/>
              <w:ind w:right="21"/>
              <w:jc w:val="right"/>
            </w:pPr>
            <w:r>
              <w:rPr>
                <w:color w:val="212529"/>
                <w:spacing w:val="-3"/>
              </w:rPr>
              <w:t>5.26</w:t>
            </w:r>
          </w:p>
        </w:tc>
        <w:tc>
          <w:tcPr>
            <w:tcW w:w="1457" w:type="dxa"/>
            <w:vAlign w:val="top"/>
          </w:tcPr>
          <w:p w14:paraId="24609762">
            <w:pPr>
              <w:rPr>
                <w:rFonts w:ascii="Arial"/>
                <w:sz w:val="21"/>
              </w:rPr>
            </w:pPr>
          </w:p>
        </w:tc>
      </w:tr>
      <w:tr w14:paraId="4C640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1794B3E3">
            <w:pPr>
              <w:pStyle w:val="6"/>
              <w:spacing w:before="81" w:line="184" w:lineRule="auto"/>
              <w:ind w:left="11"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2674" w:type="dxa"/>
            <w:vAlign w:val="top"/>
          </w:tcPr>
          <w:p w14:paraId="5D629A59">
            <w:pPr>
              <w:pStyle w:val="6"/>
              <w:spacing w:before="53" w:line="220" w:lineRule="auto"/>
              <w:ind w:left="8"/>
            </w:pPr>
            <w:r>
              <w:rPr>
                <w:color w:val="212529"/>
                <w:spacing w:val="-2"/>
              </w:rPr>
              <w:t>行政事业单位医疗</w:t>
            </w:r>
          </w:p>
        </w:tc>
        <w:tc>
          <w:tcPr>
            <w:tcW w:w="1606" w:type="dxa"/>
            <w:vAlign w:val="top"/>
          </w:tcPr>
          <w:p w14:paraId="308437B7">
            <w:pPr>
              <w:pStyle w:val="6"/>
              <w:spacing w:before="82" w:line="183" w:lineRule="auto"/>
              <w:ind w:right="23"/>
              <w:jc w:val="right"/>
            </w:pPr>
            <w:r>
              <w:rPr>
                <w:color w:val="212529"/>
                <w:spacing w:val="-3"/>
              </w:rPr>
              <w:t>5.26</w:t>
            </w:r>
          </w:p>
        </w:tc>
        <w:tc>
          <w:tcPr>
            <w:tcW w:w="1463" w:type="dxa"/>
            <w:vAlign w:val="top"/>
          </w:tcPr>
          <w:p w14:paraId="3431CB6E">
            <w:pPr>
              <w:pStyle w:val="6"/>
              <w:spacing w:before="82" w:line="183" w:lineRule="auto"/>
              <w:ind w:right="21"/>
              <w:jc w:val="right"/>
            </w:pPr>
            <w:r>
              <w:rPr>
                <w:color w:val="212529"/>
                <w:spacing w:val="-3"/>
              </w:rPr>
              <w:t>5.26</w:t>
            </w:r>
          </w:p>
        </w:tc>
        <w:tc>
          <w:tcPr>
            <w:tcW w:w="1457" w:type="dxa"/>
            <w:vAlign w:val="top"/>
          </w:tcPr>
          <w:p w14:paraId="54E91DBE">
            <w:pPr>
              <w:rPr>
                <w:rFonts w:ascii="Arial"/>
                <w:sz w:val="21"/>
              </w:rPr>
            </w:pPr>
          </w:p>
        </w:tc>
      </w:tr>
      <w:tr w14:paraId="2B93F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2023D747">
            <w:pPr>
              <w:pStyle w:val="6"/>
              <w:spacing w:before="81" w:line="184" w:lineRule="auto"/>
              <w:ind w:left="11"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2674" w:type="dxa"/>
            <w:vAlign w:val="top"/>
          </w:tcPr>
          <w:p w14:paraId="3DE27983">
            <w:pPr>
              <w:pStyle w:val="6"/>
              <w:spacing w:before="53" w:line="220" w:lineRule="auto"/>
              <w:ind w:left="5"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606" w:type="dxa"/>
            <w:vAlign w:val="top"/>
          </w:tcPr>
          <w:p w14:paraId="75A98E45">
            <w:pPr>
              <w:pStyle w:val="6"/>
              <w:spacing w:before="81" w:line="184" w:lineRule="auto"/>
              <w:ind w:right="23"/>
              <w:jc w:val="right"/>
            </w:pPr>
            <w:r>
              <w:rPr>
                <w:color w:val="212529"/>
                <w:spacing w:val="-3"/>
              </w:rPr>
              <w:t>5.21</w:t>
            </w:r>
          </w:p>
        </w:tc>
        <w:tc>
          <w:tcPr>
            <w:tcW w:w="1463" w:type="dxa"/>
            <w:vAlign w:val="top"/>
          </w:tcPr>
          <w:p w14:paraId="1BA3CF91">
            <w:pPr>
              <w:pStyle w:val="6"/>
              <w:spacing w:before="81" w:line="184" w:lineRule="auto"/>
              <w:ind w:right="21"/>
              <w:jc w:val="right"/>
            </w:pPr>
            <w:r>
              <w:rPr>
                <w:color w:val="212529"/>
                <w:spacing w:val="-3"/>
              </w:rPr>
              <w:t>5.21</w:t>
            </w:r>
          </w:p>
        </w:tc>
        <w:tc>
          <w:tcPr>
            <w:tcW w:w="1457" w:type="dxa"/>
            <w:vAlign w:val="top"/>
          </w:tcPr>
          <w:p w14:paraId="222336C6">
            <w:pPr>
              <w:rPr>
                <w:rFonts w:ascii="Arial"/>
                <w:sz w:val="21"/>
              </w:rPr>
            </w:pPr>
          </w:p>
        </w:tc>
      </w:tr>
      <w:tr w14:paraId="46E0B8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48159911">
            <w:pPr>
              <w:pStyle w:val="6"/>
              <w:spacing w:before="81" w:line="184" w:lineRule="auto"/>
              <w:ind w:left="11"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2674" w:type="dxa"/>
            <w:vAlign w:val="top"/>
          </w:tcPr>
          <w:p w14:paraId="12CC613F">
            <w:pPr>
              <w:pStyle w:val="6"/>
              <w:spacing w:before="54" w:line="220" w:lineRule="auto"/>
              <w:ind w:left="6"/>
            </w:pPr>
            <w:r>
              <w:rPr>
                <w:color w:val="212529"/>
                <w:spacing w:val="-1"/>
              </w:rPr>
              <w:t>其他行政事业单位医疗支出</w:t>
            </w:r>
          </w:p>
        </w:tc>
        <w:tc>
          <w:tcPr>
            <w:tcW w:w="1606" w:type="dxa"/>
            <w:vAlign w:val="top"/>
          </w:tcPr>
          <w:p w14:paraId="1BAC12FE">
            <w:pPr>
              <w:pStyle w:val="6"/>
              <w:spacing w:before="82" w:line="183" w:lineRule="auto"/>
              <w:ind w:right="23"/>
              <w:jc w:val="right"/>
            </w:pPr>
            <w:r>
              <w:rPr>
                <w:color w:val="212529"/>
                <w:spacing w:val="-3"/>
              </w:rPr>
              <w:t>0.05</w:t>
            </w:r>
          </w:p>
        </w:tc>
        <w:tc>
          <w:tcPr>
            <w:tcW w:w="1463" w:type="dxa"/>
            <w:vAlign w:val="top"/>
          </w:tcPr>
          <w:p w14:paraId="2FAAAEDD">
            <w:pPr>
              <w:pStyle w:val="6"/>
              <w:spacing w:before="82" w:line="183" w:lineRule="auto"/>
              <w:ind w:right="21"/>
              <w:jc w:val="right"/>
            </w:pPr>
            <w:r>
              <w:rPr>
                <w:color w:val="212529"/>
                <w:spacing w:val="-3"/>
              </w:rPr>
              <w:t>0.05</w:t>
            </w:r>
          </w:p>
        </w:tc>
        <w:tc>
          <w:tcPr>
            <w:tcW w:w="1457" w:type="dxa"/>
            <w:vAlign w:val="top"/>
          </w:tcPr>
          <w:p w14:paraId="41E95E27">
            <w:pPr>
              <w:rPr>
                <w:rFonts w:ascii="Arial"/>
                <w:sz w:val="21"/>
              </w:rPr>
            </w:pPr>
          </w:p>
        </w:tc>
      </w:tr>
      <w:tr w14:paraId="58B91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16" w:type="dxa"/>
            <w:vAlign w:val="top"/>
          </w:tcPr>
          <w:p w14:paraId="5A1698DC">
            <w:pPr>
              <w:pStyle w:val="6"/>
              <w:spacing w:before="81" w:line="184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2674" w:type="dxa"/>
            <w:vAlign w:val="top"/>
          </w:tcPr>
          <w:p w14:paraId="2AA787BB">
            <w:pPr>
              <w:pStyle w:val="6"/>
              <w:spacing w:before="54" w:line="219" w:lineRule="auto"/>
              <w:ind w:left="4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606" w:type="dxa"/>
            <w:vAlign w:val="top"/>
          </w:tcPr>
          <w:p w14:paraId="0E90A034">
            <w:pPr>
              <w:pStyle w:val="6"/>
              <w:spacing w:before="81" w:line="184" w:lineRule="auto"/>
              <w:ind w:left="1137"/>
            </w:pPr>
            <w:r>
              <w:rPr>
                <w:color w:val="212529"/>
                <w:spacing w:val="-5"/>
              </w:rPr>
              <w:t>11.42</w:t>
            </w:r>
          </w:p>
        </w:tc>
        <w:tc>
          <w:tcPr>
            <w:tcW w:w="1463" w:type="dxa"/>
            <w:vAlign w:val="top"/>
          </w:tcPr>
          <w:p w14:paraId="133B6EFC">
            <w:pPr>
              <w:pStyle w:val="6"/>
              <w:spacing w:before="81" w:line="184" w:lineRule="auto"/>
              <w:ind w:left="996"/>
            </w:pPr>
            <w:r>
              <w:rPr>
                <w:color w:val="212529"/>
                <w:spacing w:val="-5"/>
              </w:rPr>
              <w:t>11.42</w:t>
            </w:r>
          </w:p>
        </w:tc>
        <w:tc>
          <w:tcPr>
            <w:tcW w:w="1457" w:type="dxa"/>
            <w:vAlign w:val="top"/>
          </w:tcPr>
          <w:p w14:paraId="58C57B48">
            <w:pPr>
              <w:rPr>
                <w:rFonts w:ascii="Arial"/>
                <w:sz w:val="21"/>
              </w:rPr>
            </w:pPr>
          </w:p>
        </w:tc>
      </w:tr>
      <w:tr w14:paraId="2FFD62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367C606C">
            <w:pPr>
              <w:pStyle w:val="6"/>
              <w:spacing w:before="82" w:line="184" w:lineRule="auto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2674" w:type="dxa"/>
            <w:vAlign w:val="top"/>
          </w:tcPr>
          <w:p w14:paraId="47B4B6E9">
            <w:pPr>
              <w:pStyle w:val="6"/>
              <w:spacing w:before="55" w:line="219" w:lineRule="auto"/>
              <w:ind w:left="4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606" w:type="dxa"/>
            <w:vAlign w:val="top"/>
          </w:tcPr>
          <w:p w14:paraId="5B051031">
            <w:pPr>
              <w:pStyle w:val="6"/>
              <w:spacing w:before="82" w:line="184" w:lineRule="auto"/>
              <w:ind w:left="1137"/>
            </w:pPr>
            <w:r>
              <w:rPr>
                <w:color w:val="212529"/>
                <w:spacing w:val="-5"/>
              </w:rPr>
              <w:t>11.42</w:t>
            </w:r>
          </w:p>
        </w:tc>
        <w:tc>
          <w:tcPr>
            <w:tcW w:w="1463" w:type="dxa"/>
            <w:vAlign w:val="top"/>
          </w:tcPr>
          <w:p w14:paraId="43684734">
            <w:pPr>
              <w:pStyle w:val="6"/>
              <w:spacing w:before="82" w:line="184" w:lineRule="auto"/>
              <w:ind w:left="996"/>
            </w:pPr>
            <w:r>
              <w:rPr>
                <w:color w:val="212529"/>
                <w:spacing w:val="-5"/>
              </w:rPr>
              <w:t>11.42</w:t>
            </w:r>
          </w:p>
        </w:tc>
        <w:tc>
          <w:tcPr>
            <w:tcW w:w="1457" w:type="dxa"/>
            <w:vAlign w:val="top"/>
          </w:tcPr>
          <w:p w14:paraId="6635EDE4">
            <w:pPr>
              <w:rPr>
                <w:rFonts w:ascii="Arial"/>
                <w:sz w:val="21"/>
              </w:rPr>
            </w:pPr>
          </w:p>
        </w:tc>
      </w:tr>
      <w:tr w14:paraId="25A88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41AEFA4C">
            <w:pPr>
              <w:pStyle w:val="6"/>
              <w:spacing w:before="82" w:line="184" w:lineRule="auto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2674" w:type="dxa"/>
            <w:vAlign w:val="top"/>
          </w:tcPr>
          <w:p w14:paraId="1AB3CCCF">
            <w:pPr>
              <w:pStyle w:val="6"/>
              <w:spacing w:before="55" w:line="220" w:lineRule="auto"/>
              <w:ind w:left="4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606" w:type="dxa"/>
            <w:vAlign w:val="top"/>
          </w:tcPr>
          <w:p w14:paraId="2B28DD74">
            <w:pPr>
              <w:pStyle w:val="6"/>
              <w:spacing w:before="82" w:line="184" w:lineRule="auto"/>
              <w:ind w:left="1137"/>
            </w:pPr>
            <w:r>
              <w:rPr>
                <w:color w:val="212529"/>
                <w:spacing w:val="-5"/>
              </w:rPr>
              <w:t>11.42</w:t>
            </w:r>
          </w:p>
        </w:tc>
        <w:tc>
          <w:tcPr>
            <w:tcW w:w="1463" w:type="dxa"/>
            <w:vAlign w:val="top"/>
          </w:tcPr>
          <w:p w14:paraId="4D2B8560">
            <w:pPr>
              <w:pStyle w:val="6"/>
              <w:spacing w:before="82" w:line="184" w:lineRule="auto"/>
              <w:ind w:left="996"/>
            </w:pPr>
            <w:r>
              <w:rPr>
                <w:color w:val="212529"/>
                <w:spacing w:val="-5"/>
              </w:rPr>
              <w:t>11.42</w:t>
            </w:r>
          </w:p>
        </w:tc>
        <w:tc>
          <w:tcPr>
            <w:tcW w:w="1457" w:type="dxa"/>
            <w:vAlign w:val="top"/>
          </w:tcPr>
          <w:p w14:paraId="42D752CC">
            <w:pPr>
              <w:rPr>
                <w:rFonts w:ascii="Arial"/>
                <w:sz w:val="21"/>
              </w:rPr>
            </w:pPr>
          </w:p>
        </w:tc>
      </w:tr>
      <w:tr w14:paraId="6137B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16" w:type="dxa"/>
            <w:gridSpan w:val="5"/>
            <w:tcBorders>
              <w:left w:val="single" w:color="000000" w:sz="2" w:space="0"/>
              <w:bottom w:val="single" w:color="FFFFFF" w:sz="4" w:space="0"/>
              <w:right w:val="single" w:color="000000" w:sz="2" w:space="0"/>
            </w:tcBorders>
            <w:vAlign w:val="top"/>
          </w:tcPr>
          <w:p w14:paraId="5D8A0476">
            <w:pPr>
              <w:spacing w:before="37" w:line="202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：本表反映部门本年度一般公共预算财政拨款支</w:t>
            </w: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出情况。</w:t>
            </w:r>
          </w:p>
        </w:tc>
      </w:tr>
    </w:tbl>
    <w:p w14:paraId="1FBED719">
      <w:pPr>
        <w:pStyle w:val="2"/>
      </w:pPr>
    </w:p>
    <w:p w14:paraId="514A0C78">
      <w:pPr>
        <w:sectPr>
          <w:footerReference r:id="rId13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62487079">
      <w:pPr>
        <w:spacing w:before="12"/>
      </w:pPr>
    </w:p>
    <w:p w14:paraId="0793AEA7">
      <w:pPr>
        <w:spacing w:before="11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787"/>
        <w:gridCol w:w="924"/>
        <w:gridCol w:w="840"/>
        <w:gridCol w:w="1392"/>
        <w:gridCol w:w="792"/>
        <w:gridCol w:w="840"/>
        <w:gridCol w:w="1404"/>
        <w:gridCol w:w="1068"/>
        <w:gridCol w:w="840"/>
        <w:gridCol w:w="2111"/>
        <w:gridCol w:w="1086"/>
      </w:tblGrid>
      <w:tr w14:paraId="524BB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4E03E58">
            <w:pPr>
              <w:pStyle w:val="6"/>
              <w:spacing w:before="94" w:line="225" w:lineRule="auto"/>
              <w:ind w:left="4807"/>
              <w:outlineLvl w:val="1"/>
              <w:rPr>
                <w:sz w:val="22"/>
                <w:szCs w:val="22"/>
              </w:rPr>
            </w:pPr>
            <w:bookmarkStart w:id="42" w:name="bookmark34"/>
            <w:bookmarkEnd w:id="42"/>
            <w:bookmarkStart w:id="43" w:name="bookmark11"/>
            <w:bookmarkEnd w:id="43"/>
            <w:r>
              <w:rPr>
                <w:color w:val="212529"/>
                <w:spacing w:val="7"/>
                <w:sz w:val="22"/>
                <w:szCs w:val="22"/>
              </w:rPr>
              <w:t>一般公共预算财政拨款基本支出决算明细表</w:t>
            </w:r>
          </w:p>
        </w:tc>
      </w:tr>
      <w:tr w14:paraId="61204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1058576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3E808D6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D731D6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4EA8099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D699FAA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37327C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0C40E67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FCC1548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7008B7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F8C5B40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887285B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A88FDF0">
            <w:pPr>
              <w:pStyle w:val="6"/>
              <w:spacing w:before="125" w:line="226" w:lineRule="auto"/>
              <w:ind w:left="48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公开06表</w:t>
            </w:r>
          </w:p>
        </w:tc>
      </w:tr>
      <w:tr w14:paraId="6059D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825" w:type="dxa"/>
            <w:gridSpan w:val="5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1CE3AE91">
            <w:pPr>
              <w:pStyle w:val="6"/>
              <w:spacing w:before="126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部门名称：兴县枣峁梁幼儿园</w:t>
            </w:r>
          </w:p>
        </w:tc>
        <w:tc>
          <w:tcPr>
            <w:tcW w:w="79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16E1170">
            <w:pPr>
              <w:pStyle w:val="6"/>
              <w:spacing w:before="126" w:line="225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75B3EC2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C423CFE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C14934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4AE5DE3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249C415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14F5F028">
            <w:pPr>
              <w:pStyle w:val="6"/>
              <w:spacing w:before="126" w:line="225" w:lineRule="auto"/>
              <w:ind w:left="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55239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593" w:type="dxa"/>
            <w:gridSpan w:val="3"/>
            <w:vAlign w:val="top"/>
          </w:tcPr>
          <w:p w14:paraId="5A94EDA6">
            <w:pPr>
              <w:spacing w:before="112" w:line="183" w:lineRule="auto"/>
              <w:ind w:left="14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人员经费</w:t>
            </w:r>
          </w:p>
        </w:tc>
        <w:tc>
          <w:tcPr>
            <w:tcW w:w="10373" w:type="dxa"/>
            <w:gridSpan w:val="9"/>
            <w:vAlign w:val="top"/>
          </w:tcPr>
          <w:p w14:paraId="11467C4B">
            <w:pPr>
              <w:spacing w:before="113" w:line="180" w:lineRule="auto"/>
              <w:ind w:left="480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公用经费</w:t>
            </w:r>
          </w:p>
        </w:tc>
      </w:tr>
      <w:tr w14:paraId="3E909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882" w:type="dxa"/>
            <w:vAlign w:val="top"/>
          </w:tcPr>
          <w:p w14:paraId="1BEB4378">
            <w:pPr>
              <w:spacing w:line="251" w:lineRule="auto"/>
              <w:rPr>
                <w:rFonts w:ascii="Arial"/>
                <w:sz w:val="21"/>
              </w:rPr>
            </w:pPr>
          </w:p>
          <w:p w14:paraId="349B79A5">
            <w:pPr>
              <w:spacing w:before="77" w:line="180" w:lineRule="auto"/>
              <w:ind w:left="5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787" w:type="dxa"/>
            <w:vAlign w:val="top"/>
          </w:tcPr>
          <w:p w14:paraId="0A921177">
            <w:pPr>
              <w:spacing w:line="251" w:lineRule="auto"/>
              <w:rPr>
                <w:rFonts w:ascii="Arial"/>
                <w:sz w:val="21"/>
              </w:rPr>
            </w:pPr>
          </w:p>
          <w:p w14:paraId="53256A85">
            <w:pPr>
              <w:spacing w:before="77" w:line="179" w:lineRule="auto"/>
              <w:ind w:left="5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924" w:type="dxa"/>
            <w:vAlign w:val="top"/>
          </w:tcPr>
          <w:p w14:paraId="68BEB821">
            <w:pPr>
              <w:spacing w:line="251" w:lineRule="auto"/>
              <w:rPr>
                <w:rFonts w:ascii="Arial"/>
                <w:sz w:val="21"/>
              </w:rPr>
            </w:pPr>
          </w:p>
          <w:p w14:paraId="1A85F680">
            <w:pPr>
              <w:spacing w:before="77" w:line="181" w:lineRule="auto"/>
              <w:ind w:left="1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 w14:paraId="41AF300C">
            <w:pPr>
              <w:spacing w:line="251" w:lineRule="auto"/>
              <w:rPr>
                <w:rFonts w:ascii="Arial"/>
                <w:sz w:val="21"/>
              </w:rPr>
            </w:pPr>
          </w:p>
          <w:p w14:paraId="5615CA49">
            <w:pPr>
              <w:spacing w:before="77" w:line="180" w:lineRule="auto"/>
              <w:ind w:left="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392" w:type="dxa"/>
            <w:vAlign w:val="top"/>
          </w:tcPr>
          <w:p w14:paraId="2C0FA82E">
            <w:pPr>
              <w:spacing w:line="251" w:lineRule="auto"/>
              <w:rPr>
                <w:rFonts w:ascii="Arial"/>
                <w:sz w:val="21"/>
              </w:rPr>
            </w:pPr>
          </w:p>
          <w:p w14:paraId="4DF7A866">
            <w:pPr>
              <w:spacing w:before="77" w:line="179" w:lineRule="auto"/>
              <w:ind w:left="3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792" w:type="dxa"/>
            <w:vAlign w:val="top"/>
          </w:tcPr>
          <w:p w14:paraId="3623C4DF">
            <w:pPr>
              <w:spacing w:line="251" w:lineRule="auto"/>
              <w:rPr>
                <w:rFonts w:ascii="Arial"/>
                <w:sz w:val="21"/>
              </w:rPr>
            </w:pPr>
          </w:p>
          <w:p w14:paraId="0B280869">
            <w:pPr>
              <w:spacing w:before="77" w:line="181" w:lineRule="auto"/>
              <w:ind w:left="10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 w14:paraId="0BADF6B8">
            <w:pPr>
              <w:spacing w:line="251" w:lineRule="auto"/>
              <w:rPr>
                <w:rFonts w:ascii="Arial"/>
                <w:sz w:val="21"/>
              </w:rPr>
            </w:pPr>
          </w:p>
          <w:p w14:paraId="1795C837">
            <w:pPr>
              <w:spacing w:before="77" w:line="180" w:lineRule="auto"/>
              <w:ind w:left="3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404" w:type="dxa"/>
            <w:vAlign w:val="top"/>
          </w:tcPr>
          <w:p w14:paraId="026384A2">
            <w:pPr>
              <w:spacing w:line="251" w:lineRule="auto"/>
              <w:rPr>
                <w:rFonts w:ascii="Arial"/>
                <w:sz w:val="21"/>
              </w:rPr>
            </w:pPr>
          </w:p>
          <w:p w14:paraId="109B06C4">
            <w:pPr>
              <w:spacing w:before="77" w:line="179" w:lineRule="auto"/>
              <w:ind w:left="3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068" w:type="dxa"/>
            <w:vAlign w:val="top"/>
          </w:tcPr>
          <w:p w14:paraId="61B7D67A">
            <w:pPr>
              <w:spacing w:line="251" w:lineRule="auto"/>
              <w:rPr>
                <w:rFonts w:ascii="Arial"/>
                <w:sz w:val="21"/>
              </w:rPr>
            </w:pPr>
          </w:p>
          <w:p w14:paraId="44E5FAE9">
            <w:pPr>
              <w:spacing w:before="77" w:line="181" w:lineRule="auto"/>
              <w:ind w:left="2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 w14:paraId="44AAFA5B">
            <w:pPr>
              <w:spacing w:line="251" w:lineRule="auto"/>
              <w:rPr>
                <w:rFonts w:ascii="Arial"/>
                <w:sz w:val="21"/>
              </w:rPr>
            </w:pPr>
          </w:p>
          <w:p w14:paraId="38698737">
            <w:pPr>
              <w:spacing w:before="77" w:line="180" w:lineRule="auto"/>
              <w:ind w:left="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2111" w:type="dxa"/>
            <w:vAlign w:val="top"/>
          </w:tcPr>
          <w:p w14:paraId="5859E487">
            <w:pPr>
              <w:spacing w:line="251" w:lineRule="auto"/>
              <w:rPr>
                <w:rFonts w:ascii="Arial"/>
                <w:sz w:val="21"/>
              </w:rPr>
            </w:pPr>
          </w:p>
          <w:p w14:paraId="27A386E9">
            <w:pPr>
              <w:spacing w:before="77" w:line="179" w:lineRule="auto"/>
              <w:ind w:left="6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086" w:type="dxa"/>
            <w:vAlign w:val="top"/>
          </w:tcPr>
          <w:p w14:paraId="69742407">
            <w:pPr>
              <w:spacing w:line="251" w:lineRule="auto"/>
              <w:rPr>
                <w:rFonts w:ascii="Arial"/>
                <w:sz w:val="21"/>
              </w:rPr>
            </w:pPr>
          </w:p>
          <w:p w14:paraId="4D5C9D39">
            <w:pPr>
              <w:spacing w:before="77" w:line="181" w:lineRule="auto"/>
              <w:ind w:left="25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</w:tr>
      <w:tr w14:paraId="5C737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509215A">
            <w:pPr>
              <w:pStyle w:val="6"/>
              <w:spacing w:before="150" w:line="188" w:lineRule="auto"/>
              <w:ind w:left="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301</w:t>
            </w:r>
          </w:p>
        </w:tc>
        <w:tc>
          <w:tcPr>
            <w:tcW w:w="1787" w:type="dxa"/>
            <w:vAlign w:val="top"/>
          </w:tcPr>
          <w:p w14:paraId="74F0BD71">
            <w:pPr>
              <w:pStyle w:val="6"/>
              <w:spacing w:before="129" w:line="225" w:lineRule="auto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工资福利支出</w:t>
            </w:r>
          </w:p>
        </w:tc>
        <w:tc>
          <w:tcPr>
            <w:tcW w:w="924" w:type="dxa"/>
            <w:vAlign w:val="top"/>
          </w:tcPr>
          <w:p w14:paraId="0A884E04">
            <w:pPr>
              <w:pStyle w:val="6"/>
              <w:spacing w:before="150" w:line="188" w:lineRule="auto"/>
              <w:ind w:left="471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117.17</w:t>
            </w:r>
          </w:p>
        </w:tc>
        <w:tc>
          <w:tcPr>
            <w:tcW w:w="840" w:type="dxa"/>
            <w:vAlign w:val="top"/>
          </w:tcPr>
          <w:p w14:paraId="76E41F66">
            <w:pPr>
              <w:pStyle w:val="6"/>
              <w:spacing w:before="151" w:line="187" w:lineRule="auto"/>
              <w:ind w:left="1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302</w:t>
            </w:r>
          </w:p>
        </w:tc>
        <w:tc>
          <w:tcPr>
            <w:tcW w:w="1392" w:type="dxa"/>
            <w:vAlign w:val="top"/>
          </w:tcPr>
          <w:p w14:paraId="3447FB0E">
            <w:pPr>
              <w:pStyle w:val="6"/>
              <w:spacing w:before="128" w:line="225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商品和服务支出</w:t>
            </w:r>
          </w:p>
        </w:tc>
        <w:tc>
          <w:tcPr>
            <w:tcW w:w="792" w:type="dxa"/>
            <w:vAlign w:val="top"/>
          </w:tcPr>
          <w:p w14:paraId="237D0A5B">
            <w:pPr>
              <w:pStyle w:val="6"/>
              <w:spacing w:before="151" w:line="187" w:lineRule="auto"/>
              <w:ind w:left="477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5.09</w:t>
            </w:r>
          </w:p>
        </w:tc>
        <w:tc>
          <w:tcPr>
            <w:tcW w:w="840" w:type="dxa"/>
            <w:vAlign w:val="top"/>
          </w:tcPr>
          <w:p w14:paraId="7350F5EB">
            <w:pPr>
              <w:pStyle w:val="6"/>
              <w:spacing w:before="151" w:line="187" w:lineRule="auto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307</w:t>
            </w:r>
          </w:p>
        </w:tc>
        <w:tc>
          <w:tcPr>
            <w:tcW w:w="1404" w:type="dxa"/>
            <w:vAlign w:val="top"/>
          </w:tcPr>
          <w:p w14:paraId="1D85C4F0">
            <w:pPr>
              <w:pStyle w:val="6"/>
              <w:spacing w:before="128" w:line="225" w:lineRule="auto"/>
              <w:ind w:left="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债务利息及费用支出</w:t>
            </w:r>
          </w:p>
        </w:tc>
        <w:tc>
          <w:tcPr>
            <w:tcW w:w="1068" w:type="dxa"/>
            <w:vAlign w:val="top"/>
          </w:tcPr>
          <w:p w14:paraId="4AFDC17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6275003">
            <w:pPr>
              <w:pStyle w:val="6"/>
              <w:spacing w:before="150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31011</w:t>
            </w:r>
          </w:p>
        </w:tc>
        <w:tc>
          <w:tcPr>
            <w:tcW w:w="2111" w:type="dxa"/>
            <w:vAlign w:val="top"/>
          </w:tcPr>
          <w:p w14:paraId="6D0E5800">
            <w:pPr>
              <w:pStyle w:val="6"/>
              <w:spacing w:before="128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地上附着物和青苗补偿</w:t>
            </w:r>
          </w:p>
        </w:tc>
        <w:tc>
          <w:tcPr>
            <w:tcW w:w="1086" w:type="dxa"/>
            <w:vAlign w:val="top"/>
          </w:tcPr>
          <w:p w14:paraId="74ADC07E">
            <w:pPr>
              <w:rPr>
                <w:rFonts w:ascii="Arial"/>
                <w:sz w:val="21"/>
              </w:rPr>
            </w:pPr>
          </w:p>
        </w:tc>
      </w:tr>
      <w:tr w14:paraId="300B92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3794333A">
            <w:pPr>
              <w:pStyle w:val="6"/>
              <w:spacing w:before="151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30101</w:t>
            </w:r>
          </w:p>
        </w:tc>
        <w:tc>
          <w:tcPr>
            <w:tcW w:w="1787" w:type="dxa"/>
            <w:vAlign w:val="top"/>
          </w:tcPr>
          <w:p w14:paraId="147ECDB7">
            <w:pPr>
              <w:pStyle w:val="6"/>
              <w:spacing w:before="129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基本工资</w:t>
            </w:r>
          </w:p>
        </w:tc>
        <w:tc>
          <w:tcPr>
            <w:tcW w:w="924" w:type="dxa"/>
            <w:vAlign w:val="top"/>
          </w:tcPr>
          <w:p w14:paraId="07C999B8">
            <w:pPr>
              <w:pStyle w:val="6"/>
              <w:spacing w:before="150" w:line="188" w:lineRule="auto"/>
              <w:ind w:left="53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44.12</w:t>
            </w:r>
          </w:p>
        </w:tc>
        <w:tc>
          <w:tcPr>
            <w:tcW w:w="840" w:type="dxa"/>
            <w:vAlign w:val="top"/>
          </w:tcPr>
          <w:p w14:paraId="17304C13">
            <w:pPr>
              <w:pStyle w:val="6"/>
              <w:spacing w:before="151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30201</w:t>
            </w:r>
          </w:p>
        </w:tc>
        <w:tc>
          <w:tcPr>
            <w:tcW w:w="1392" w:type="dxa"/>
            <w:vAlign w:val="top"/>
          </w:tcPr>
          <w:p w14:paraId="1651B2A3"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办公费</w:t>
            </w:r>
          </w:p>
        </w:tc>
        <w:tc>
          <w:tcPr>
            <w:tcW w:w="792" w:type="dxa"/>
            <w:vAlign w:val="top"/>
          </w:tcPr>
          <w:p w14:paraId="63AE017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D43C537">
            <w:pPr>
              <w:pStyle w:val="6"/>
              <w:spacing w:before="151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30701</w:t>
            </w:r>
          </w:p>
        </w:tc>
        <w:tc>
          <w:tcPr>
            <w:tcW w:w="1404" w:type="dxa"/>
            <w:vAlign w:val="top"/>
          </w:tcPr>
          <w:p w14:paraId="1281C140">
            <w:pPr>
              <w:pStyle w:val="6"/>
              <w:spacing w:before="128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国内债务付息</w:t>
            </w:r>
          </w:p>
        </w:tc>
        <w:tc>
          <w:tcPr>
            <w:tcW w:w="1068" w:type="dxa"/>
            <w:vAlign w:val="top"/>
          </w:tcPr>
          <w:p w14:paraId="48E5D9C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C749416">
            <w:pPr>
              <w:pStyle w:val="6"/>
              <w:spacing w:before="151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31012</w:t>
            </w:r>
          </w:p>
        </w:tc>
        <w:tc>
          <w:tcPr>
            <w:tcW w:w="2111" w:type="dxa"/>
            <w:vAlign w:val="top"/>
          </w:tcPr>
          <w:p w14:paraId="66154008">
            <w:pPr>
              <w:pStyle w:val="6"/>
              <w:spacing w:before="129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拆迁补偿</w:t>
            </w:r>
          </w:p>
        </w:tc>
        <w:tc>
          <w:tcPr>
            <w:tcW w:w="1086" w:type="dxa"/>
            <w:vAlign w:val="top"/>
          </w:tcPr>
          <w:p w14:paraId="2B575D37">
            <w:pPr>
              <w:rPr>
                <w:rFonts w:ascii="Arial"/>
                <w:sz w:val="21"/>
              </w:rPr>
            </w:pPr>
          </w:p>
        </w:tc>
      </w:tr>
      <w:tr w14:paraId="07951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53D3EF10">
            <w:pPr>
              <w:pStyle w:val="6"/>
              <w:spacing w:before="152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30102</w:t>
            </w:r>
          </w:p>
        </w:tc>
        <w:tc>
          <w:tcPr>
            <w:tcW w:w="1787" w:type="dxa"/>
            <w:vAlign w:val="top"/>
          </w:tcPr>
          <w:p w14:paraId="5AB6DC91"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津贴补贴</w:t>
            </w:r>
          </w:p>
        </w:tc>
        <w:tc>
          <w:tcPr>
            <w:tcW w:w="924" w:type="dxa"/>
            <w:vAlign w:val="top"/>
          </w:tcPr>
          <w:p w14:paraId="63052EF8">
            <w:pPr>
              <w:pStyle w:val="6"/>
              <w:spacing w:before="152" w:line="188" w:lineRule="auto"/>
              <w:ind w:left="60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9.81</w:t>
            </w:r>
          </w:p>
        </w:tc>
        <w:tc>
          <w:tcPr>
            <w:tcW w:w="840" w:type="dxa"/>
            <w:vAlign w:val="top"/>
          </w:tcPr>
          <w:p w14:paraId="73E19EA9">
            <w:pPr>
              <w:pStyle w:val="6"/>
              <w:spacing w:before="153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30202</w:t>
            </w:r>
          </w:p>
        </w:tc>
        <w:tc>
          <w:tcPr>
            <w:tcW w:w="1392" w:type="dxa"/>
            <w:vAlign w:val="top"/>
          </w:tcPr>
          <w:p w14:paraId="3F99212A">
            <w:pPr>
              <w:pStyle w:val="6"/>
              <w:spacing w:before="130" w:line="225" w:lineRule="auto"/>
              <w:ind w:left="160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sz w:val="14"/>
                <w:szCs w:val="14"/>
              </w:rPr>
              <w:t>印刷费</w:t>
            </w:r>
          </w:p>
        </w:tc>
        <w:tc>
          <w:tcPr>
            <w:tcW w:w="792" w:type="dxa"/>
            <w:vAlign w:val="top"/>
          </w:tcPr>
          <w:p w14:paraId="73A6BBC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0D98ACC">
            <w:pPr>
              <w:pStyle w:val="6"/>
              <w:spacing w:before="153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30702</w:t>
            </w:r>
          </w:p>
        </w:tc>
        <w:tc>
          <w:tcPr>
            <w:tcW w:w="1404" w:type="dxa"/>
            <w:vAlign w:val="top"/>
          </w:tcPr>
          <w:p w14:paraId="570619A0"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国外债务付息</w:t>
            </w:r>
          </w:p>
        </w:tc>
        <w:tc>
          <w:tcPr>
            <w:tcW w:w="1068" w:type="dxa"/>
            <w:vAlign w:val="top"/>
          </w:tcPr>
          <w:p w14:paraId="71A14C9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65EFFDA">
            <w:pPr>
              <w:pStyle w:val="6"/>
              <w:spacing w:before="152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31013</w:t>
            </w:r>
          </w:p>
        </w:tc>
        <w:tc>
          <w:tcPr>
            <w:tcW w:w="2111" w:type="dxa"/>
            <w:vAlign w:val="top"/>
          </w:tcPr>
          <w:p w14:paraId="7255E63C">
            <w:pPr>
              <w:pStyle w:val="6"/>
              <w:spacing w:before="130" w:line="225" w:lineRule="auto"/>
              <w:ind w:left="157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公务用车购置</w:t>
            </w:r>
          </w:p>
        </w:tc>
        <w:tc>
          <w:tcPr>
            <w:tcW w:w="1086" w:type="dxa"/>
            <w:vAlign w:val="top"/>
          </w:tcPr>
          <w:p w14:paraId="1666E05C">
            <w:pPr>
              <w:rPr>
                <w:rFonts w:ascii="Arial"/>
                <w:sz w:val="21"/>
              </w:rPr>
            </w:pPr>
          </w:p>
        </w:tc>
      </w:tr>
      <w:tr w14:paraId="373E7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2FC93A21">
            <w:pPr>
              <w:pStyle w:val="6"/>
              <w:spacing w:before="152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30103</w:t>
            </w:r>
          </w:p>
        </w:tc>
        <w:tc>
          <w:tcPr>
            <w:tcW w:w="1787" w:type="dxa"/>
            <w:vAlign w:val="top"/>
          </w:tcPr>
          <w:p w14:paraId="6CF80EE0">
            <w:pPr>
              <w:pStyle w:val="6"/>
              <w:spacing w:before="130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奖金</w:t>
            </w:r>
          </w:p>
        </w:tc>
        <w:tc>
          <w:tcPr>
            <w:tcW w:w="924" w:type="dxa"/>
            <w:vAlign w:val="top"/>
          </w:tcPr>
          <w:p w14:paraId="25973F5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F42DEA2">
            <w:pPr>
              <w:pStyle w:val="6"/>
              <w:spacing w:before="153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30203</w:t>
            </w:r>
          </w:p>
        </w:tc>
        <w:tc>
          <w:tcPr>
            <w:tcW w:w="1392" w:type="dxa"/>
            <w:vAlign w:val="top"/>
          </w:tcPr>
          <w:p w14:paraId="315033C2">
            <w:pPr>
              <w:pStyle w:val="6"/>
              <w:spacing w:before="130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咨询费</w:t>
            </w:r>
          </w:p>
        </w:tc>
        <w:tc>
          <w:tcPr>
            <w:tcW w:w="792" w:type="dxa"/>
            <w:vAlign w:val="top"/>
          </w:tcPr>
          <w:p w14:paraId="06AA684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E07356D">
            <w:pPr>
              <w:pStyle w:val="6"/>
              <w:spacing w:before="153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30703</w:t>
            </w:r>
          </w:p>
        </w:tc>
        <w:tc>
          <w:tcPr>
            <w:tcW w:w="1404" w:type="dxa"/>
            <w:vAlign w:val="top"/>
          </w:tcPr>
          <w:p w14:paraId="2699835E"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国内债务发行费用</w:t>
            </w:r>
          </w:p>
        </w:tc>
        <w:tc>
          <w:tcPr>
            <w:tcW w:w="1068" w:type="dxa"/>
            <w:vAlign w:val="top"/>
          </w:tcPr>
          <w:p w14:paraId="1143DF9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4E9E2CC">
            <w:pPr>
              <w:pStyle w:val="6"/>
              <w:spacing w:before="152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31019</w:t>
            </w:r>
          </w:p>
        </w:tc>
        <w:tc>
          <w:tcPr>
            <w:tcW w:w="2111" w:type="dxa"/>
            <w:vAlign w:val="top"/>
          </w:tcPr>
          <w:p w14:paraId="6B11481B">
            <w:pPr>
              <w:pStyle w:val="6"/>
              <w:spacing w:before="130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其他交通工具购置</w:t>
            </w:r>
          </w:p>
        </w:tc>
        <w:tc>
          <w:tcPr>
            <w:tcW w:w="1086" w:type="dxa"/>
            <w:vAlign w:val="top"/>
          </w:tcPr>
          <w:p w14:paraId="7238989C">
            <w:pPr>
              <w:rPr>
                <w:rFonts w:ascii="Arial"/>
                <w:sz w:val="21"/>
              </w:rPr>
            </w:pPr>
          </w:p>
        </w:tc>
      </w:tr>
      <w:tr w14:paraId="2A6128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4EB3486E">
            <w:pPr>
              <w:pStyle w:val="6"/>
              <w:spacing w:before="152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30106</w:t>
            </w:r>
          </w:p>
        </w:tc>
        <w:tc>
          <w:tcPr>
            <w:tcW w:w="1787" w:type="dxa"/>
            <w:vAlign w:val="top"/>
          </w:tcPr>
          <w:p w14:paraId="7BAC778D"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伙食补助费</w:t>
            </w:r>
          </w:p>
        </w:tc>
        <w:tc>
          <w:tcPr>
            <w:tcW w:w="924" w:type="dxa"/>
            <w:vAlign w:val="top"/>
          </w:tcPr>
          <w:p w14:paraId="01DAAE4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B3560EE">
            <w:pPr>
              <w:pStyle w:val="6"/>
              <w:spacing w:before="153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30204</w:t>
            </w:r>
          </w:p>
        </w:tc>
        <w:tc>
          <w:tcPr>
            <w:tcW w:w="1392" w:type="dxa"/>
            <w:vAlign w:val="top"/>
          </w:tcPr>
          <w:p w14:paraId="139CE1A9">
            <w:pPr>
              <w:pStyle w:val="6"/>
              <w:spacing w:before="131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手续费</w:t>
            </w:r>
          </w:p>
        </w:tc>
        <w:tc>
          <w:tcPr>
            <w:tcW w:w="792" w:type="dxa"/>
            <w:vAlign w:val="top"/>
          </w:tcPr>
          <w:p w14:paraId="537525C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E808A4C">
            <w:pPr>
              <w:pStyle w:val="6"/>
              <w:spacing w:before="153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30704</w:t>
            </w:r>
          </w:p>
        </w:tc>
        <w:tc>
          <w:tcPr>
            <w:tcW w:w="1404" w:type="dxa"/>
            <w:vAlign w:val="top"/>
          </w:tcPr>
          <w:p w14:paraId="1BA8F3B2"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国外债务发行费用</w:t>
            </w:r>
          </w:p>
        </w:tc>
        <w:tc>
          <w:tcPr>
            <w:tcW w:w="1068" w:type="dxa"/>
            <w:vAlign w:val="top"/>
          </w:tcPr>
          <w:p w14:paraId="0B95A80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AF69616">
            <w:pPr>
              <w:pStyle w:val="6"/>
              <w:spacing w:before="152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31021</w:t>
            </w:r>
          </w:p>
        </w:tc>
        <w:tc>
          <w:tcPr>
            <w:tcW w:w="2111" w:type="dxa"/>
            <w:vAlign w:val="top"/>
          </w:tcPr>
          <w:p w14:paraId="5781D924">
            <w:pPr>
              <w:pStyle w:val="6"/>
              <w:spacing w:before="130" w:line="224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文物和陈列品购置</w:t>
            </w:r>
          </w:p>
        </w:tc>
        <w:tc>
          <w:tcPr>
            <w:tcW w:w="1086" w:type="dxa"/>
            <w:vAlign w:val="top"/>
          </w:tcPr>
          <w:p w14:paraId="3103749C">
            <w:pPr>
              <w:rPr>
                <w:rFonts w:ascii="Arial"/>
                <w:sz w:val="21"/>
              </w:rPr>
            </w:pPr>
          </w:p>
        </w:tc>
      </w:tr>
      <w:tr w14:paraId="350C99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20EF9294">
            <w:pPr>
              <w:pStyle w:val="6"/>
              <w:spacing w:before="153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30107</w:t>
            </w:r>
          </w:p>
        </w:tc>
        <w:tc>
          <w:tcPr>
            <w:tcW w:w="1787" w:type="dxa"/>
            <w:vAlign w:val="top"/>
          </w:tcPr>
          <w:p w14:paraId="6B8E004E">
            <w:pPr>
              <w:pStyle w:val="6"/>
              <w:spacing w:before="131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绩效工资</w:t>
            </w:r>
          </w:p>
        </w:tc>
        <w:tc>
          <w:tcPr>
            <w:tcW w:w="924" w:type="dxa"/>
            <w:vAlign w:val="top"/>
          </w:tcPr>
          <w:p w14:paraId="47D16A18">
            <w:pPr>
              <w:pStyle w:val="6"/>
              <w:spacing w:before="153" w:line="187" w:lineRule="auto"/>
              <w:ind w:left="53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33.47</w:t>
            </w:r>
          </w:p>
        </w:tc>
        <w:tc>
          <w:tcPr>
            <w:tcW w:w="840" w:type="dxa"/>
            <w:vAlign w:val="top"/>
          </w:tcPr>
          <w:p w14:paraId="1BAA900C">
            <w:pPr>
              <w:pStyle w:val="6"/>
              <w:spacing w:before="153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30205</w:t>
            </w:r>
          </w:p>
        </w:tc>
        <w:tc>
          <w:tcPr>
            <w:tcW w:w="1392" w:type="dxa"/>
            <w:vAlign w:val="top"/>
          </w:tcPr>
          <w:p w14:paraId="43A63F88">
            <w:pPr>
              <w:pStyle w:val="6"/>
              <w:spacing w:before="130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水费</w:t>
            </w:r>
          </w:p>
        </w:tc>
        <w:tc>
          <w:tcPr>
            <w:tcW w:w="792" w:type="dxa"/>
            <w:vAlign w:val="top"/>
          </w:tcPr>
          <w:p w14:paraId="7157E5A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5BB9248">
            <w:pPr>
              <w:pStyle w:val="6"/>
              <w:spacing w:before="153" w:line="187" w:lineRule="auto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309</w:t>
            </w:r>
          </w:p>
        </w:tc>
        <w:tc>
          <w:tcPr>
            <w:tcW w:w="1404" w:type="dxa"/>
            <w:vAlign w:val="top"/>
          </w:tcPr>
          <w:p w14:paraId="42D5C3CC">
            <w:pPr>
              <w:pStyle w:val="6"/>
              <w:spacing w:before="46" w:line="224" w:lineRule="auto"/>
              <w:ind w:left="3" w:right="103" w:firstLine="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资本性支出（基本建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-3"/>
                <w:sz w:val="14"/>
                <w:szCs w:val="14"/>
              </w:rPr>
              <w:t>设）</w:t>
            </w:r>
          </w:p>
        </w:tc>
        <w:tc>
          <w:tcPr>
            <w:tcW w:w="1068" w:type="dxa"/>
            <w:vAlign w:val="top"/>
          </w:tcPr>
          <w:p w14:paraId="2552CD31">
            <w:pPr>
              <w:pStyle w:val="6"/>
              <w:spacing w:before="196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15B04309">
            <w:pPr>
              <w:pStyle w:val="6"/>
              <w:spacing w:before="153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31022</w:t>
            </w:r>
          </w:p>
        </w:tc>
        <w:tc>
          <w:tcPr>
            <w:tcW w:w="2111" w:type="dxa"/>
            <w:vAlign w:val="top"/>
          </w:tcPr>
          <w:p w14:paraId="74F76729">
            <w:pPr>
              <w:pStyle w:val="6"/>
              <w:spacing w:before="130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无形资产购置</w:t>
            </w:r>
          </w:p>
        </w:tc>
        <w:tc>
          <w:tcPr>
            <w:tcW w:w="1086" w:type="dxa"/>
            <w:vAlign w:val="top"/>
          </w:tcPr>
          <w:p w14:paraId="5111776C">
            <w:pPr>
              <w:rPr>
                <w:rFonts w:ascii="Arial"/>
                <w:sz w:val="21"/>
              </w:rPr>
            </w:pPr>
          </w:p>
        </w:tc>
      </w:tr>
      <w:tr w14:paraId="70BC68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E7EC472">
            <w:pPr>
              <w:pStyle w:val="6"/>
              <w:spacing w:before="153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30108</w:t>
            </w:r>
          </w:p>
        </w:tc>
        <w:tc>
          <w:tcPr>
            <w:tcW w:w="1787" w:type="dxa"/>
            <w:vAlign w:val="top"/>
          </w:tcPr>
          <w:p w14:paraId="61DEA2E4">
            <w:pPr>
              <w:pStyle w:val="6"/>
              <w:spacing w:before="47" w:line="223" w:lineRule="auto"/>
              <w:ind w:left="10" w:right="52" w:firstLine="13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机关事业单位基本养老保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-1"/>
                <w:sz w:val="14"/>
                <w:szCs w:val="14"/>
              </w:rPr>
              <w:t>险缴费</w:t>
            </w:r>
          </w:p>
        </w:tc>
        <w:tc>
          <w:tcPr>
            <w:tcW w:w="924" w:type="dxa"/>
            <w:vAlign w:val="top"/>
          </w:tcPr>
          <w:p w14:paraId="70391B96">
            <w:pPr>
              <w:pStyle w:val="6"/>
              <w:spacing w:before="153" w:line="188" w:lineRule="auto"/>
              <w:ind w:left="543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sz w:val="14"/>
                <w:szCs w:val="14"/>
              </w:rPr>
              <w:t>12.83</w:t>
            </w:r>
          </w:p>
        </w:tc>
        <w:tc>
          <w:tcPr>
            <w:tcW w:w="840" w:type="dxa"/>
            <w:vAlign w:val="top"/>
          </w:tcPr>
          <w:p w14:paraId="6657CCAD">
            <w:pPr>
              <w:pStyle w:val="6"/>
              <w:spacing w:before="154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30206</w:t>
            </w:r>
          </w:p>
        </w:tc>
        <w:tc>
          <w:tcPr>
            <w:tcW w:w="1392" w:type="dxa"/>
            <w:vAlign w:val="top"/>
          </w:tcPr>
          <w:p w14:paraId="435E5AFF">
            <w:pPr>
              <w:pStyle w:val="6"/>
              <w:spacing w:before="131" w:line="225" w:lineRule="auto"/>
              <w:ind w:left="166"/>
              <w:rPr>
                <w:sz w:val="14"/>
                <w:szCs w:val="14"/>
              </w:rPr>
            </w:pPr>
            <w:r>
              <w:rPr>
                <w:color w:val="212529"/>
                <w:spacing w:val="-8"/>
                <w:sz w:val="14"/>
                <w:szCs w:val="14"/>
              </w:rPr>
              <w:t>电费</w:t>
            </w:r>
          </w:p>
        </w:tc>
        <w:tc>
          <w:tcPr>
            <w:tcW w:w="792" w:type="dxa"/>
            <w:vAlign w:val="top"/>
          </w:tcPr>
          <w:p w14:paraId="7DDD445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E1C5CB2">
            <w:pPr>
              <w:pStyle w:val="6"/>
              <w:spacing w:before="153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30901</w:t>
            </w:r>
          </w:p>
        </w:tc>
        <w:tc>
          <w:tcPr>
            <w:tcW w:w="1404" w:type="dxa"/>
            <w:vAlign w:val="top"/>
          </w:tcPr>
          <w:p w14:paraId="215C3937">
            <w:pPr>
              <w:pStyle w:val="6"/>
              <w:spacing w:before="131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房屋建筑物构建</w:t>
            </w:r>
          </w:p>
        </w:tc>
        <w:tc>
          <w:tcPr>
            <w:tcW w:w="1068" w:type="dxa"/>
            <w:vAlign w:val="top"/>
          </w:tcPr>
          <w:p w14:paraId="03CF9868">
            <w:pPr>
              <w:pStyle w:val="6"/>
              <w:spacing w:before="196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4086770A">
            <w:pPr>
              <w:pStyle w:val="6"/>
              <w:spacing w:before="153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31099</w:t>
            </w:r>
          </w:p>
        </w:tc>
        <w:tc>
          <w:tcPr>
            <w:tcW w:w="2111" w:type="dxa"/>
            <w:vAlign w:val="top"/>
          </w:tcPr>
          <w:p w14:paraId="630A2DDA">
            <w:pPr>
              <w:pStyle w:val="6"/>
              <w:spacing w:before="131" w:line="224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其他资本性支出</w:t>
            </w:r>
          </w:p>
        </w:tc>
        <w:tc>
          <w:tcPr>
            <w:tcW w:w="1086" w:type="dxa"/>
            <w:vAlign w:val="top"/>
          </w:tcPr>
          <w:p w14:paraId="25112BEB">
            <w:pPr>
              <w:rPr>
                <w:rFonts w:ascii="Arial"/>
                <w:sz w:val="21"/>
              </w:rPr>
            </w:pPr>
          </w:p>
        </w:tc>
      </w:tr>
      <w:tr w14:paraId="1178F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79923E30">
            <w:pPr>
              <w:pStyle w:val="6"/>
              <w:spacing w:before="153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30109</w:t>
            </w:r>
          </w:p>
        </w:tc>
        <w:tc>
          <w:tcPr>
            <w:tcW w:w="1787" w:type="dxa"/>
            <w:vAlign w:val="top"/>
          </w:tcPr>
          <w:p w14:paraId="0F846A49">
            <w:pPr>
              <w:pStyle w:val="6"/>
              <w:spacing w:before="131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职业年金缴费</w:t>
            </w:r>
          </w:p>
        </w:tc>
        <w:tc>
          <w:tcPr>
            <w:tcW w:w="924" w:type="dxa"/>
            <w:vAlign w:val="top"/>
          </w:tcPr>
          <w:p w14:paraId="53EBA36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9A5E866">
            <w:pPr>
              <w:pStyle w:val="6"/>
              <w:spacing w:before="154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30207</w:t>
            </w:r>
          </w:p>
        </w:tc>
        <w:tc>
          <w:tcPr>
            <w:tcW w:w="1392" w:type="dxa"/>
            <w:vAlign w:val="top"/>
          </w:tcPr>
          <w:p w14:paraId="75E4F267">
            <w:pPr>
              <w:pStyle w:val="6"/>
              <w:spacing w:before="131" w:line="225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sz w:val="14"/>
                <w:szCs w:val="14"/>
              </w:rPr>
              <w:t>邮电费</w:t>
            </w:r>
          </w:p>
        </w:tc>
        <w:tc>
          <w:tcPr>
            <w:tcW w:w="792" w:type="dxa"/>
            <w:vAlign w:val="top"/>
          </w:tcPr>
          <w:p w14:paraId="3A76A0A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983FC4D">
            <w:pPr>
              <w:pStyle w:val="6"/>
              <w:spacing w:before="154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30902</w:t>
            </w:r>
          </w:p>
        </w:tc>
        <w:tc>
          <w:tcPr>
            <w:tcW w:w="1404" w:type="dxa"/>
            <w:vAlign w:val="top"/>
          </w:tcPr>
          <w:p w14:paraId="2E58CFBE">
            <w:pPr>
              <w:pStyle w:val="6"/>
              <w:spacing w:before="131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办公设备购置</w:t>
            </w:r>
          </w:p>
        </w:tc>
        <w:tc>
          <w:tcPr>
            <w:tcW w:w="1068" w:type="dxa"/>
            <w:vAlign w:val="top"/>
          </w:tcPr>
          <w:p w14:paraId="494DC2BE">
            <w:pPr>
              <w:pStyle w:val="6"/>
              <w:spacing w:before="197" w:line="97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358F36B5">
            <w:pPr>
              <w:pStyle w:val="6"/>
              <w:spacing w:before="153" w:line="188" w:lineRule="auto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311</w:t>
            </w:r>
          </w:p>
        </w:tc>
        <w:tc>
          <w:tcPr>
            <w:tcW w:w="2111" w:type="dxa"/>
            <w:vAlign w:val="top"/>
          </w:tcPr>
          <w:p w14:paraId="1216C2D3">
            <w:pPr>
              <w:pStyle w:val="6"/>
              <w:spacing w:before="131" w:line="224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对企业补助（基本建设）</w:t>
            </w:r>
          </w:p>
        </w:tc>
        <w:tc>
          <w:tcPr>
            <w:tcW w:w="1086" w:type="dxa"/>
            <w:vAlign w:val="top"/>
          </w:tcPr>
          <w:p w14:paraId="0B164FAF">
            <w:pPr>
              <w:pStyle w:val="6"/>
              <w:spacing w:before="197" w:line="97" w:lineRule="exact"/>
              <w:ind w:left="23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</w:tr>
      <w:tr w14:paraId="2E8D9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075BB010">
            <w:pPr>
              <w:pStyle w:val="6"/>
              <w:spacing w:before="153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30110</w:t>
            </w:r>
          </w:p>
        </w:tc>
        <w:tc>
          <w:tcPr>
            <w:tcW w:w="1787" w:type="dxa"/>
            <w:vAlign w:val="top"/>
          </w:tcPr>
          <w:p w14:paraId="3863C503">
            <w:pPr>
              <w:pStyle w:val="6"/>
              <w:spacing w:before="131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职工基本医疗保险缴费</w:t>
            </w:r>
          </w:p>
        </w:tc>
        <w:tc>
          <w:tcPr>
            <w:tcW w:w="924" w:type="dxa"/>
            <w:vAlign w:val="top"/>
          </w:tcPr>
          <w:p w14:paraId="54B4EC62">
            <w:pPr>
              <w:pStyle w:val="6"/>
              <w:spacing w:before="153" w:line="188" w:lineRule="auto"/>
              <w:ind w:left="607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5.21</w:t>
            </w:r>
          </w:p>
        </w:tc>
        <w:tc>
          <w:tcPr>
            <w:tcW w:w="840" w:type="dxa"/>
            <w:vAlign w:val="top"/>
          </w:tcPr>
          <w:p w14:paraId="2B0683E2">
            <w:pPr>
              <w:pStyle w:val="6"/>
              <w:spacing w:before="154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30208</w:t>
            </w:r>
          </w:p>
        </w:tc>
        <w:tc>
          <w:tcPr>
            <w:tcW w:w="1392" w:type="dxa"/>
            <w:vAlign w:val="top"/>
          </w:tcPr>
          <w:p w14:paraId="3AD7A7CC">
            <w:pPr>
              <w:pStyle w:val="6"/>
              <w:spacing w:before="132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取暖费</w:t>
            </w:r>
          </w:p>
        </w:tc>
        <w:tc>
          <w:tcPr>
            <w:tcW w:w="792" w:type="dxa"/>
            <w:vAlign w:val="top"/>
          </w:tcPr>
          <w:p w14:paraId="3D7267A0">
            <w:pPr>
              <w:pStyle w:val="6"/>
              <w:spacing w:before="153" w:line="188" w:lineRule="auto"/>
              <w:ind w:left="47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4.19</w:t>
            </w:r>
          </w:p>
        </w:tc>
        <w:tc>
          <w:tcPr>
            <w:tcW w:w="840" w:type="dxa"/>
            <w:vAlign w:val="top"/>
          </w:tcPr>
          <w:p w14:paraId="163B6CA6">
            <w:pPr>
              <w:pStyle w:val="6"/>
              <w:spacing w:before="154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30903</w:t>
            </w:r>
          </w:p>
        </w:tc>
        <w:tc>
          <w:tcPr>
            <w:tcW w:w="1404" w:type="dxa"/>
            <w:vAlign w:val="top"/>
          </w:tcPr>
          <w:p w14:paraId="4735243C">
            <w:pPr>
              <w:pStyle w:val="6"/>
              <w:spacing w:before="132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专用设备购置</w:t>
            </w:r>
          </w:p>
        </w:tc>
        <w:tc>
          <w:tcPr>
            <w:tcW w:w="1068" w:type="dxa"/>
            <w:vAlign w:val="top"/>
          </w:tcPr>
          <w:p w14:paraId="693681F4">
            <w:pPr>
              <w:pStyle w:val="6"/>
              <w:spacing w:before="197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14A24A02">
            <w:pPr>
              <w:pStyle w:val="6"/>
              <w:spacing w:before="153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31101</w:t>
            </w:r>
          </w:p>
        </w:tc>
        <w:tc>
          <w:tcPr>
            <w:tcW w:w="2111" w:type="dxa"/>
            <w:vAlign w:val="top"/>
          </w:tcPr>
          <w:p w14:paraId="0F68EE99">
            <w:pPr>
              <w:pStyle w:val="6"/>
              <w:spacing w:before="131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资本金注入</w:t>
            </w:r>
          </w:p>
        </w:tc>
        <w:tc>
          <w:tcPr>
            <w:tcW w:w="1086" w:type="dxa"/>
            <w:vAlign w:val="top"/>
          </w:tcPr>
          <w:p w14:paraId="264D86F9">
            <w:pPr>
              <w:pStyle w:val="6"/>
              <w:spacing w:before="197" w:line="98" w:lineRule="exact"/>
              <w:ind w:left="23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</w:tr>
      <w:tr w14:paraId="39BD3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0FE8BA06">
            <w:pPr>
              <w:pStyle w:val="6"/>
              <w:spacing w:before="154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30111</w:t>
            </w:r>
          </w:p>
        </w:tc>
        <w:tc>
          <w:tcPr>
            <w:tcW w:w="1787" w:type="dxa"/>
            <w:vAlign w:val="top"/>
          </w:tcPr>
          <w:p w14:paraId="10973FCE">
            <w:pPr>
              <w:pStyle w:val="6"/>
              <w:spacing w:before="131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公务员医疗补助缴费</w:t>
            </w:r>
          </w:p>
        </w:tc>
        <w:tc>
          <w:tcPr>
            <w:tcW w:w="924" w:type="dxa"/>
            <w:vAlign w:val="top"/>
          </w:tcPr>
          <w:p w14:paraId="1163D52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2E389CE">
            <w:pPr>
              <w:pStyle w:val="6"/>
              <w:spacing w:before="154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30209</w:t>
            </w:r>
          </w:p>
        </w:tc>
        <w:tc>
          <w:tcPr>
            <w:tcW w:w="1392" w:type="dxa"/>
            <w:vAlign w:val="top"/>
          </w:tcPr>
          <w:p w14:paraId="01E71E55">
            <w:pPr>
              <w:pStyle w:val="6"/>
              <w:spacing w:before="131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物业管理费</w:t>
            </w:r>
          </w:p>
        </w:tc>
        <w:tc>
          <w:tcPr>
            <w:tcW w:w="792" w:type="dxa"/>
            <w:vAlign w:val="top"/>
          </w:tcPr>
          <w:p w14:paraId="472733C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D71ABF8">
            <w:pPr>
              <w:pStyle w:val="6"/>
              <w:spacing w:before="154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30905</w:t>
            </w:r>
          </w:p>
        </w:tc>
        <w:tc>
          <w:tcPr>
            <w:tcW w:w="1404" w:type="dxa"/>
            <w:vAlign w:val="top"/>
          </w:tcPr>
          <w:p w14:paraId="4C648AB7">
            <w:pPr>
              <w:pStyle w:val="6"/>
              <w:spacing w:before="132" w:line="226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基础设施建设</w:t>
            </w:r>
          </w:p>
        </w:tc>
        <w:tc>
          <w:tcPr>
            <w:tcW w:w="1068" w:type="dxa"/>
            <w:vAlign w:val="top"/>
          </w:tcPr>
          <w:p w14:paraId="0925F95D">
            <w:pPr>
              <w:pStyle w:val="6"/>
              <w:spacing w:before="197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2B6FB333">
            <w:pPr>
              <w:pStyle w:val="6"/>
              <w:spacing w:before="154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31199</w:t>
            </w:r>
          </w:p>
        </w:tc>
        <w:tc>
          <w:tcPr>
            <w:tcW w:w="2111" w:type="dxa"/>
            <w:vAlign w:val="top"/>
          </w:tcPr>
          <w:p w14:paraId="7C872190">
            <w:pPr>
              <w:pStyle w:val="6"/>
              <w:spacing w:before="132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其他对企业补助</w:t>
            </w:r>
          </w:p>
        </w:tc>
        <w:tc>
          <w:tcPr>
            <w:tcW w:w="1086" w:type="dxa"/>
            <w:vAlign w:val="top"/>
          </w:tcPr>
          <w:p w14:paraId="71EFDCC0">
            <w:pPr>
              <w:pStyle w:val="6"/>
              <w:spacing w:before="197" w:line="98" w:lineRule="exact"/>
              <w:ind w:left="23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</w:tr>
      <w:tr w14:paraId="10732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3BBB14F7">
            <w:pPr>
              <w:pStyle w:val="6"/>
              <w:spacing w:before="154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30112</w:t>
            </w:r>
          </w:p>
        </w:tc>
        <w:tc>
          <w:tcPr>
            <w:tcW w:w="1787" w:type="dxa"/>
            <w:vAlign w:val="top"/>
          </w:tcPr>
          <w:p w14:paraId="20EFE376">
            <w:pPr>
              <w:pStyle w:val="6"/>
              <w:spacing w:before="132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其他社会保障缴费</w:t>
            </w:r>
          </w:p>
        </w:tc>
        <w:tc>
          <w:tcPr>
            <w:tcW w:w="924" w:type="dxa"/>
            <w:vAlign w:val="top"/>
          </w:tcPr>
          <w:p w14:paraId="709F23E6">
            <w:pPr>
              <w:pStyle w:val="6"/>
              <w:spacing w:before="154" w:line="187" w:lineRule="auto"/>
              <w:ind w:left="60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0.30</w:t>
            </w:r>
          </w:p>
        </w:tc>
        <w:tc>
          <w:tcPr>
            <w:tcW w:w="840" w:type="dxa"/>
            <w:vAlign w:val="top"/>
          </w:tcPr>
          <w:p w14:paraId="3A09FE87">
            <w:pPr>
              <w:pStyle w:val="6"/>
              <w:spacing w:before="154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30211</w:t>
            </w:r>
          </w:p>
        </w:tc>
        <w:tc>
          <w:tcPr>
            <w:tcW w:w="1392" w:type="dxa"/>
            <w:vAlign w:val="top"/>
          </w:tcPr>
          <w:p w14:paraId="5A064D7E">
            <w:pPr>
              <w:pStyle w:val="6"/>
              <w:spacing w:before="132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差旅费</w:t>
            </w:r>
          </w:p>
        </w:tc>
        <w:tc>
          <w:tcPr>
            <w:tcW w:w="792" w:type="dxa"/>
            <w:vAlign w:val="top"/>
          </w:tcPr>
          <w:p w14:paraId="09E29A6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F26B38C">
            <w:pPr>
              <w:pStyle w:val="6"/>
              <w:spacing w:before="155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30906</w:t>
            </w:r>
          </w:p>
        </w:tc>
        <w:tc>
          <w:tcPr>
            <w:tcW w:w="1404" w:type="dxa"/>
            <w:vAlign w:val="top"/>
          </w:tcPr>
          <w:p w14:paraId="2E5AD822">
            <w:pPr>
              <w:pStyle w:val="6"/>
              <w:spacing w:before="132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大型修缮</w:t>
            </w:r>
          </w:p>
        </w:tc>
        <w:tc>
          <w:tcPr>
            <w:tcW w:w="1068" w:type="dxa"/>
            <w:vAlign w:val="top"/>
          </w:tcPr>
          <w:p w14:paraId="374D4FBA">
            <w:pPr>
              <w:pStyle w:val="6"/>
              <w:spacing w:before="197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533C99E1">
            <w:pPr>
              <w:pStyle w:val="6"/>
              <w:spacing w:before="154" w:line="188" w:lineRule="auto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312</w:t>
            </w:r>
          </w:p>
        </w:tc>
        <w:tc>
          <w:tcPr>
            <w:tcW w:w="2111" w:type="dxa"/>
            <w:vAlign w:val="top"/>
          </w:tcPr>
          <w:p w14:paraId="508E284F">
            <w:pPr>
              <w:pStyle w:val="6"/>
              <w:spacing w:before="132" w:line="225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对企业补助</w:t>
            </w:r>
          </w:p>
        </w:tc>
        <w:tc>
          <w:tcPr>
            <w:tcW w:w="1086" w:type="dxa"/>
            <w:vAlign w:val="top"/>
          </w:tcPr>
          <w:p w14:paraId="35CAD4A3">
            <w:pPr>
              <w:rPr>
                <w:rFonts w:ascii="Arial"/>
                <w:sz w:val="21"/>
              </w:rPr>
            </w:pPr>
          </w:p>
        </w:tc>
      </w:tr>
      <w:tr w14:paraId="4EED3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286CAC95">
            <w:pPr>
              <w:pStyle w:val="6"/>
              <w:spacing w:before="154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30113</w:t>
            </w:r>
          </w:p>
        </w:tc>
        <w:tc>
          <w:tcPr>
            <w:tcW w:w="1787" w:type="dxa"/>
            <w:vAlign w:val="top"/>
          </w:tcPr>
          <w:p w14:paraId="67DF73FA">
            <w:pPr>
              <w:pStyle w:val="6"/>
              <w:spacing w:before="132" w:line="225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住房公积金</w:t>
            </w:r>
          </w:p>
        </w:tc>
        <w:tc>
          <w:tcPr>
            <w:tcW w:w="924" w:type="dxa"/>
            <w:vAlign w:val="top"/>
          </w:tcPr>
          <w:p w14:paraId="4BE29509">
            <w:pPr>
              <w:pStyle w:val="6"/>
              <w:spacing w:before="154" w:line="188" w:lineRule="auto"/>
              <w:ind w:left="543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sz w:val="14"/>
                <w:szCs w:val="14"/>
              </w:rPr>
              <w:t>11.42</w:t>
            </w:r>
          </w:p>
        </w:tc>
        <w:tc>
          <w:tcPr>
            <w:tcW w:w="840" w:type="dxa"/>
            <w:vAlign w:val="top"/>
          </w:tcPr>
          <w:p w14:paraId="61B23946">
            <w:pPr>
              <w:pStyle w:val="6"/>
              <w:spacing w:before="154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30212</w:t>
            </w:r>
          </w:p>
        </w:tc>
        <w:tc>
          <w:tcPr>
            <w:tcW w:w="1392" w:type="dxa"/>
            <w:vAlign w:val="top"/>
          </w:tcPr>
          <w:p w14:paraId="61E0581A">
            <w:pPr>
              <w:pStyle w:val="6"/>
              <w:spacing w:before="48" w:line="224" w:lineRule="auto"/>
              <w:ind w:left="6" w:right="86" w:firstLine="154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因公出国（境）费</w:t>
            </w:r>
            <w:r>
              <w:rPr>
                <w:color w:val="212529"/>
                <w:spacing w:val="5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用</w:t>
            </w:r>
          </w:p>
        </w:tc>
        <w:tc>
          <w:tcPr>
            <w:tcW w:w="792" w:type="dxa"/>
            <w:vAlign w:val="top"/>
          </w:tcPr>
          <w:p w14:paraId="1172F27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FDC4FB8">
            <w:pPr>
              <w:pStyle w:val="6"/>
              <w:spacing w:before="155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30907</w:t>
            </w:r>
          </w:p>
        </w:tc>
        <w:tc>
          <w:tcPr>
            <w:tcW w:w="1404" w:type="dxa"/>
            <w:vAlign w:val="top"/>
          </w:tcPr>
          <w:p w14:paraId="2315F888">
            <w:pPr>
              <w:pStyle w:val="6"/>
              <w:spacing w:before="47" w:line="224" w:lineRule="auto"/>
              <w:ind w:left="5" w:right="97" w:firstLine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信息网络及软件购</w:t>
            </w:r>
            <w:r>
              <w:rPr>
                <w:color w:val="212529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置更新</w:t>
            </w:r>
          </w:p>
        </w:tc>
        <w:tc>
          <w:tcPr>
            <w:tcW w:w="1068" w:type="dxa"/>
            <w:vAlign w:val="top"/>
          </w:tcPr>
          <w:p w14:paraId="602AE574">
            <w:pPr>
              <w:pStyle w:val="6"/>
              <w:spacing w:before="198" w:line="97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18E1A778">
            <w:pPr>
              <w:pStyle w:val="6"/>
              <w:spacing w:before="154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31201</w:t>
            </w:r>
          </w:p>
        </w:tc>
        <w:tc>
          <w:tcPr>
            <w:tcW w:w="2111" w:type="dxa"/>
            <w:vAlign w:val="top"/>
          </w:tcPr>
          <w:p w14:paraId="59327A0D">
            <w:pPr>
              <w:pStyle w:val="6"/>
              <w:spacing w:before="132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资本金注入</w:t>
            </w:r>
          </w:p>
        </w:tc>
        <w:tc>
          <w:tcPr>
            <w:tcW w:w="1086" w:type="dxa"/>
            <w:vAlign w:val="top"/>
          </w:tcPr>
          <w:p w14:paraId="23C644D6">
            <w:pPr>
              <w:rPr>
                <w:rFonts w:ascii="Arial"/>
                <w:sz w:val="21"/>
              </w:rPr>
            </w:pPr>
          </w:p>
        </w:tc>
      </w:tr>
      <w:tr w14:paraId="577A0B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7725F130">
            <w:pPr>
              <w:pStyle w:val="6"/>
              <w:spacing w:before="154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30114</w:t>
            </w:r>
          </w:p>
        </w:tc>
        <w:tc>
          <w:tcPr>
            <w:tcW w:w="1787" w:type="dxa"/>
            <w:vAlign w:val="top"/>
          </w:tcPr>
          <w:p w14:paraId="31B01918">
            <w:pPr>
              <w:pStyle w:val="6"/>
              <w:spacing w:before="133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医疗费</w:t>
            </w:r>
          </w:p>
        </w:tc>
        <w:tc>
          <w:tcPr>
            <w:tcW w:w="924" w:type="dxa"/>
            <w:vAlign w:val="top"/>
          </w:tcPr>
          <w:p w14:paraId="34CBA48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224472C">
            <w:pPr>
              <w:pStyle w:val="6"/>
              <w:spacing w:before="154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30213</w:t>
            </w:r>
          </w:p>
        </w:tc>
        <w:tc>
          <w:tcPr>
            <w:tcW w:w="1392" w:type="dxa"/>
            <w:vAlign w:val="top"/>
          </w:tcPr>
          <w:p w14:paraId="1BFD0D3D">
            <w:pPr>
              <w:pStyle w:val="6"/>
              <w:spacing w:before="132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4"/>
                <w:sz w:val="14"/>
                <w:szCs w:val="14"/>
              </w:rPr>
              <w:t>维修（护）费</w:t>
            </w:r>
          </w:p>
        </w:tc>
        <w:tc>
          <w:tcPr>
            <w:tcW w:w="792" w:type="dxa"/>
            <w:vAlign w:val="top"/>
          </w:tcPr>
          <w:p w14:paraId="59F09C0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E598BC7">
            <w:pPr>
              <w:pStyle w:val="6"/>
              <w:spacing w:before="155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30908</w:t>
            </w:r>
          </w:p>
        </w:tc>
        <w:tc>
          <w:tcPr>
            <w:tcW w:w="1404" w:type="dxa"/>
            <w:vAlign w:val="top"/>
          </w:tcPr>
          <w:p w14:paraId="1FE0293E">
            <w:pPr>
              <w:pStyle w:val="6"/>
              <w:spacing w:before="133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物资储备</w:t>
            </w:r>
          </w:p>
        </w:tc>
        <w:tc>
          <w:tcPr>
            <w:tcW w:w="1068" w:type="dxa"/>
            <w:vAlign w:val="top"/>
          </w:tcPr>
          <w:p w14:paraId="730FA76F">
            <w:pPr>
              <w:pStyle w:val="6"/>
              <w:spacing w:before="198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69D7224D">
            <w:pPr>
              <w:pStyle w:val="6"/>
              <w:spacing w:before="154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31203</w:t>
            </w:r>
          </w:p>
        </w:tc>
        <w:tc>
          <w:tcPr>
            <w:tcW w:w="2111" w:type="dxa"/>
            <w:vAlign w:val="top"/>
          </w:tcPr>
          <w:p w14:paraId="0481B4E1">
            <w:pPr>
              <w:pStyle w:val="6"/>
              <w:spacing w:before="132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政府投资基金股权投资</w:t>
            </w:r>
          </w:p>
        </w:tc>
        <w:tc>
          <w:tcPr>
            <w:tcW w:w="1086" w:type="dxa"/>
            <w:vAlign w:val="top"/>
          </w:tcPr>
          <w:p w14:paraId="2A5B346C">
            <w:pPr>
              <w:rPr>
                <w:rFonts w:ascii="Arial"/>
                <w:sz w:val="21"/>
              </w:rPr>
            </w:pPr>
          </w:p>
        </w:tc>
      </w:tr>
      <w:tr w14:paraId="07E1B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26534081">
            <w:pPr>
              <w:pStyle w:val="6"/>
              <w:spacing w:before="155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30199</w:t>
            </w:r>
          </w:p>
        </w:tc>
        <w:tc>
          <w:tcPr>
            <w:tcW w:w="1787" w:type="dxa"/>
            <w:vAlign w:val="top"/>
          </w:tcPr>
          <w:p w14:paraId="325B22A7">
            <w:pPr>
              <w:pStyle w:val="6"/>
              <w:spacing w:before="133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其他工资福利支出</w:t>
            </w:r>
          </w:p>
        </w:tc>
        <w:tc>
          <w:tcPr>
            <w:tcW w:w="924" w:type="dxa"/>
            <w:vAlign w:val="top"/>
          </w:tcPr>
          <w:p w14:paraId="11AD320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6CC3E3A">
            <w:pPr>
              <w:pStyle w:val="6"/>
              <w:spacing w:before="155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30214</w:t>
            </w:r>
          </w:p>
        </w:tc>
        <w:tc>
          <w:tcPr>
            <w:tcW w:w="1392" w:type="dxa"/>
            <w:vAlign w:val="top"/>
          </w:tcPr>
          <w:p w14:paraId="3C712F86">
            <w:pPr>
              <w:pStyle w:val="6"/>
              <w:spacing w:before="133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租赁费</w:t>
            </w:r>
          </w:p>
        </w:tc>
        <w:tc>
          <w:tcPr>
            <w:tcW w:w="792" w:type="dxa"/>
            <w:vAlign w:val="top"/>
          </w:tcPr>
          <w:p w14:paraId="211B9AC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1A2FCED">
            <w:pPr>
              <w:pStyle w:val="6"/>
              <w:spacing w:before="155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30913</w:t>
            </w:r>
          </w:p>
        </w:tc>
        <w:tc>
          <w:tcPr>
            <w:tcW w:w="1404" w:type="dxa"/>
            <w:vAlign w:val="top"/>
          </w:tcPr>
          <w:p w14:paraId="17D11A2C">
            <w:pPr>
              <w:pStyle w:val="6"/>
              <w:spacing w:before="132" w:line="225" w:lineRule="auto"/>
              <w:ind w:left="15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公务用车购置</w:t>
            </w:r>
          </w:p>
        </w:tc>
        <w:tc>
          <w:tcPr>
            <w:tcW w:w="1068" w:type="dxa"/>
            <w:vAlign w:val="top"/>
          </w:tcPr>
          <w:p w14:paraId="2D22DDFD">
            <w:pPr>
              <w:pStyle w:val="6"/>
              <w:spacing w:before="198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52E1ACA8">
            <w:pPr>
              <w:pStyle w:val="6"/>
              <w:spacing w:before="155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31204</w:t>
            </w:r>
          </w:p>
        </w:tc>
        <w:tc>
          <w:tcPr>
            <w:tcW w:w="2111" w:type="dxa"/>
            <w:vAlign w:val="top"/>
          </w:tcPr>
          <w:p w14:paraId="0845917D">
            <w:pPr>
              <w:pStyle w:val="6"/>
              <w:spacing w:before="132" w:line="225" w:lineRule="auto"/>
              <w:ind w:left="16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费用补贴</w:t>
            </w:r>
          </w:p>
        </w:tc>
        <w:tc>
          <w:tcPr>
            <w:tcW w:w="1086" w:type="dxa"/>
            <w:vAlign w:val="top"/>
          </w:tcPr>
          <w:p w14:paraId="69B3040F">
            <w:pPr>
              <w:rPr>
                <w:rFonts w:ascii="Arial"/>
                <w:sz w:val="21"/>
              </w:rPr>
            </w:pPr>
          </w:p>
        </w:tc>
      </w:tr>
      <w:tr w14:paraId="02180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B5E59D2">
            <w:pPr>
              <w:pStyle w:val="6"/>
              <w:spacing w:before="156" w:line="187" w:lineRule="auto"/>
              <w:ind w:left="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303</w:t>
            </w:r>
          </w:p>
        </w:tc>
        <w:tc>
          <w:tcPr>
            <w:tcW w:w="1787" w:type="dxa"/>
            <w:vAlign w:val="top"/>
          </w:tcPr>
          <w:p w14:paraId="31159A54">
            <w:pPr>
              <w:pStyle w:val="6"/>
              <w:spacing w:before="133" w:line="225" w:lineRule="auto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对个人和家庭的补助</w:t>
            </w:r>
          </w:p>
        </w:tc>
        <w:tc>
          <w:tcPr>
            <w:tcW w:w="924" w:type="dxa"/>
            <w:vAlign w:val="top"/>
          </w:tcPr>
          <w:p w14:paraId="1DA13D5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585ED02">
            <w:pPr>
              <w:pStyle w:val="6"/>
              <w:spacing w:before="155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30215</w:t>
            </w:r>
          </w:p>
        </w:tc>
        <w:tc>
          <w:tcPr>
            <w:tcW w:w="1392" w:type="dxa"/>
            <w:vAlign w:val="top"/>
          </w:tcPr>
          <w:p w14:paraId="363F94DC">
            <w:pPr>
              <w:pStyle w:val="6"/>
              <w:spacing w:before="133" w:line="224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会议费</w:t>
            </w:r>
          </w:p>
        </w:tc>
        <w:tc>
          <w:tcPr>
            <w:tcW w:w="792" w:type="dxa"/>
            <w:vAlign w:val="top"/>
          </w:tcPr>
          <w:p w14:paraId="0A77881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E4481B9">
            <w:pPr>
              <w:pStyle w:val="6"/>
              <w:spacing w:before="155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30919</w:t>
            </w:r>
          </w:p>
        </w:tc>
        <w:tc>
          <w:tcPr>
            <w:tcW w:w="1404" w:type="dxa"/>
            <w:vAlign w:val="top"/>
          </w:tcPr>
          <w:p w14:paraId="08EF4426">
            <w:pPr>
              <w:pStyle w:val="6"/>
              <w:spacing w:before="133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其他交通工具购置</w:t>
            </w:r>
          </w:p>
        </w:tc>
        <w:tc>
          <w:tcPr>
            <w:tcW w:w="1068" w:type="dxa"/>
            <w:vAlign w:val="top"/>
          </w:tcPr>
          <w:p w14:paraId="1352D62C">
            <w:pPr>
              <w:pStyle w:val="6"/>
              <w:spacing w:before="198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13F1273F">
            <w:pPr>
              <w:pStyle w:val="6"/>
              <w:spacing w:before="155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31205</w:t>
            </w:r>
          </w:p>
        </w:tc>
        <w:tc>
          <w:tcPr>
            <w:tcW w:w="2111" w:type="dxa"/>
            <w:vAlign w:val="top"/>
          </w:tcPr>
          <w:p w14:paraId="3E8880B0">
            <w:pPr>
              <w:pStyle w:val="6"/>
              <w:spacing w:before="133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利息补贴</w:t>
            </w:r>
          </w:p>
        </w:tc>
        <w:tc>
          <w:tcPr>
            <w:tcW w:w="1086" w:type="dxa"/>
            <w:vAlign w:val="top"/>
          </w:tcPr>
          <w:p w14:paraId="45232B2E">
            <w:pPr>
              <w:rPr>
                <w:rFonts w:ascii="Arial"/>
                <w:sz w:val="21"/>
              </w:rPr>
            </w:pPr>
          </w:p>
        </w:tc>
      </w:tr>
      <w:tr w14:paraId="4A5D91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82" w:type="dxa"/>
            <w:vAlign w:val="top"/>
          </w:tcPr>
          <w:p w14:paraId="3245268D">
            <w:pPr>
              <w:pStyle w:val="6"/>
              <w:spacing w:before="155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30301</w:t>
            </w:r>
          </w:p>
        </w:tc>
        <w:tc>
          <w:tcPr>
            <w:tcW w:w="1787" w:type="dxa"/>
            <w:vAlign w:val="top"/>
          </w:tcPr>
          <w:p w14:paraId="6528771F">
            <w:pPr>
              <w:pStyle w:val="6"/>
              <w:spacing w:before="133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离休费</w:t>
            </w:r>
          </w:p>
        </w:tc>
        <w:tc>
          <w:tcPr>
            <w:tcW w:w="924" w:type="dxa"/>
            <w:vAlign w:val="top"/>
          </w:tcPr>
          <w:p w14:paraId="28ED019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4E112F8">
            <w:pPr>
              <w:pStyle w:val="6"/>
              <w:spacing w:before="155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30216</w:t>
            </w:r>
          </w:p>
        </w:tc>
        <w:tc>
          <w:tcPr>
            <w:tcW w:w="1392" w:type="dxa"/>
            <w:vAlign w:val="top"/>
          </w:tcPr>
          <w:p w14:paraId="47DBEAAA">
            <w:pPr>
              <w:pStyle w:val="6"/>
              <w:spacing w:before="133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培训费</w:t>
            </w:r>
          </w:p>
        </w:tc>
        <w:tc>
          <w:tcPr>
            <w:tcW w:w="792" w:type="dxa"/>
            <w:vAlign w:val="top"/>
          </w:tcPr>
          <w:p w14:paraId="71B660E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5AF8B49">
            <w:pPr>
              <w:pStyle w:val="6"/>
              <w:spacing w:before="155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30921</w:t>
            </w:r>
          </w:p>
        </w:tc>
        <w:tc>
          <w:tcPr>
            <w:tcW w:w="1404" w:type="dxa"/>
            <w:vAlign w:val="top"/>
          </w:tcPr>
          <w:p w14:paraId="7465AE06">
            <w:pPr>
              <w:pStyle w:val="6"/>
              <w:spacing w:before="133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文物和陈列品购置</w:t>
            </w:r>
          </w:p>
        </w:tc>
        <w:tc>
          <w:tcPr>
            <w:tcW w:w="1068" w:type="dxa"/>
            <w:vAlign w:val="top"/>
          </w:tcPr>
          <w:p w14:paraId="176BFFC7">
            <w:pPr>
              <w:pStyle w:val="6"/>
              <w:spacing w:before="199" w:line="97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5D9BA66A">
            <w:pPr>
              <w:pStyle w:val="6"/>
              <w:spacing w:before="155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31299</w:t>
            </w:r>
          </w:p>
        </w:tc>
        <w:tc>
          <w:tcPr>
            <w:tcW w:w="2111" w:type="dxa"/>
            <w:vAlign w:val="top"/>
          </w:tcPr>
          <w:p w14:paraId="0B4C01B1">
            <w:pPr>
              <w:pStyle w:val="6"/>
              <w:spacing w:before="133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其他对企业补助</w:t>
            </w:r>
          </w:p>
        </w:tc>
        <w:tc>
          <w:tcPr>
            <w:tcW w:w="1086" w:type="dxa"/>
            <w:vAlign w:val="top"/>
          </w:tcPr>
          <w:p w14:paraId="22D86020">
            <w:pPr>
              <w:rPr>
                <w:rFonts w:ascii="Arial"/>
                <w:sz w:val="21"/>
              </w:rPr>
            </w:pPr>
          </w:p>
        </w:tc>
      </w:tr>
    </w:tbl>
    <w:p w14:paraId="3DA48C70">
      <w:pPr>
        <w:pStyle w:val="2"/>
      </w:pPr>
    </w:p>
    <w:p w14:paraId="49FD59DB">
      <w:pPr>
        <w:sectPr>
          <w:headerReference r:id="rId14" w:type="default"/>
          <w:footerReference r:id="rId15" w:type="default"/>
          <w:pgSz w:w="16840" w:h="11900"/>
          <w:pgMar w:top="610" w:right="600" w:bottom="312" w:left="600" w:header="357" w:footer="153" w:gutter="0"/>
          <w:cols w:space="720" w:num="1"/>
        </w:sectPr>
      </w:pPr>
    </w:p>
    <w:p w14:paraId="359B7C81">
      <w:pPr>
        <w:spacing w:before="108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787"/>
        <w:gridCol w:w="924"/>
        <w:gridCol w:w="840"/>
        <w:gridCol w:w="1392"/>
        <w:gridCol w:w="792"/>
        <w:gridCol w:w="840"/>
        <w:gridCol w:w="1404"/>
        <w:gridCol w:w="1068"/>
        <w:gridCol w:w="840"/>
        <w:gridCol w:w="2111"/>
        <w:gridCol w:w="1086"/>
      </w:tblGrid>
      <w:tr w14:paraId="4C4163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82" w:type="dxa"/>
            <w:vAlign w:val="top"/>
          </w:tcPr>
          <w:p w14:paraId="1F1C4E62">
            <w:pPr>
              <w:pStyle w:val="6"/>
              <w:spacing w:before="153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30302</w:t>
            </w:r>
          </w:p>
        </w:tc>
        <w:tc>
          <w:tcPr>
            <w:tcW w:w="1787" w:type="dxa"/>
            <w:vAlign w:val="top"/>
          </w:tcPr>
          <w:p w14:paraId="075BD2BB"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退休费</w:t>
            </w:r>
          </w:p>
        </w:tc>
        <w:tc>
          <w:tcPr>
            <w:tcW w:w="924" w:type="dxa"/>
            <w:vAlign w:val="top"/>
          </w:tcPr>
          <w:p w14:paraId="5C8533A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81A7DD9">
            <w:pPr>
              <w:pStyle w:val="6"/>
              <w:spacing w:before="152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30217</w:t>
            </w:r>
          </w:p>
        </w:tc>
        <w:tc>
          <w:tcPr>
            <w:tcW w:w="1392" w:type="dxa"/>
            <w:vAlign w:val="top"/>
          </w:tcPr>
          <w:p w14:paraId="35B6B400">
            <w:pPr>
              <w:pStyle w:val="6"/>
              <w:spacing w:before="130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公务接待费</w:t>
            </w:r>
          </w:p>
        </w:tc>
        <w:tc>
          <w:tcPr>
            <w:tcW w:w="792" w:type="dxa"/>
            <w:vAlign w:val="top"/>
          </w:tcPr>
          <w:p w14:paraId="21C3584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A2B9EF7">
            <w:pPr>
              <w:pStyle w:val="6"/>
              <w:spacing w:before="153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30922</w:t>
            </w:r>
          </w:p>
        </w:tc>
        <w:tc>
          <w:tcPr>
            <w:tcW w:w="1404" w:type="dxa"/>
            <w:vAlign w:val="top"/>
          </w:tcPr>
          <w:p w14:paraId="4B8CE6B7">
            <w:pPr>
              <w:pStyle w:val="6"/>
              <w:spacing w:before="130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无形资产购置</w:t>
            </w:r>
          </w:p>
        </w:tc>
        <w:tc>
          <w:tcPr>
            <w:tcW w:w="1068" w:type="dxa"/>
            <w:vAlign w:val="top"/>
          </w:tcPr>
          <w:p w14:paraId="321CF89C">
            <w:pPr>
              <w:pStyle w:val="6"/>
              <w:spacing w:before="195" w:line="98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04AA798D">
            <w:pPr>
              <w:pStyle w:val="6"/>
              <w:spacing w:before="152" w:line="188" w:lineRule="auto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313</w:t>
            </w:r>
          </w:p>
        </w:tc>
        <w:tc>
          <w:tcPr>
            <w:tcW w:w="2111" w:type="dxa"/>
            <w:vAlign w:val="top"/>
          </w:tcPr>
          <w:p w14:paraId="17EF7FAC">
            <w:pPr>
              <w:pStyle w:val="6"/>
              <w:spacing w:before="130" w:line="224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对社会保障基金补助</w:t>
            </w:r>
          </w:p>
        </w:tc>
        <w:tc>
          <w:tcPr>
            <w:tcW w:w="1086" w:type="dxa"/>
            <w:vAlign w:val="top"/>
          </w:tcPr>
          <w:p w14:paraId="3F2B269C">
            <w:pPr>
              <w:rPr>
                <w:rFonts w:ascii="Arial"/>
                <w:sz w:val="21"/>
              </w:rPr>
            </w:pPr>
          </w:p>
        </w:tc>
      </w:tr>
      <w:tr w14:paraId="3B81E8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521EDB16">
            <w:pPr>
              <w:pStyle w:val="6"/>
              <w:spacing w:before="148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30303</w:t>
            </w:r>
          </w:p>
        </w:tc>
        <w:tc>
          <w:tcPr>
            <w:tcW w:w="1787" w:type="dxa"/>
            <w:vAlign w:val="top"/>
          </w:tcPr>
          <w:p w14:paraId="6F146736">
            <w:pPr>
              <w:pStyle w:val="6"/>
              <w:spacing w:before="125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4"/>
                <w:sz w:val="14"/>
                <w:szCs w:val="14"/>
              </w:rPr>
              <w:t>退职（役）费</w:t>
            </w:r>
          </w:p>
        </w:tc>
        <w:tc>
          <w:tcPr>
            <w:tcW w:w="924" w:type="dxa"/>
            <w:vAlign w:val="top"/>
          </w:tcPr>
          <w:p w14:paraId="0D2BB22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8072296">
            <w:pPr>
              <w:pStyle w:val="6"/>
              <w:spacing w:before="147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30218</w:t>
            </w:r>
          </w:p>
        </w:tc>
        <w:tc>
          <w:tcPr>
            <w:tcW w:w="1392" w:type="dxa"/>
            <w:vAlign w:val="top"/>
          </w:tcPr>
          <w:p w14:paraId="4FDDCF50">
            <w:pPr>
              <w:pStyle w:val="6"/>
              <w:spacing w:before="125" w:line="224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专用材料费</w:t>
            </w:r>
          </w:p>
        </w:tc>
        <w:tc>
          <w:tcPr>
            <w:tcW w:w="792" w:type="dxa"/>
            <w:vAlign w:val="top"/>
          </w:tcPr>
          <w:p w14:paraId="051A742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5C00C2F">
            <w:pPr>
              <w:pStyle w:val="6"/>
              <w:spacing w:before="148" w:line="187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30999</w:t>
            </w:r>
          </w:p>
        </w:tc>
        <w:tc>
          <w:tcPr>
            <w:tcW w:w="1404" w:type="dxa"/>
            <w:vAlign w:val="top"/>
          </w:tcPr>
          <w:p w14:paraId="17257D2E">
            <w:pPr>
              <w:pStyle w:val="6"/>
              <w:spacing w:before="125" w:line="224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其他资本性支出</w:t>
            </w:r>
          </w:p>
        </w:tc>
        <w:tc>
          <w:tcPr>
            <w:tcW w:w="1068" w:type="dxa"/>
            <w:vAlign w:val="top"/>
          </w:tcPr>
          <w:p w14:paraId="2B5DD294">
            <w:pPr>
              <w:pStyle w:val="6"/>
              <w:spacing w:before="191" w:line="97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────</w:t>
            </w:r>
          </w:p>
        </w:tc>
        <w:tc>
          <w:tcPr>
            <w:tcW w:w="840" w:type="dxa"/>
            <w:vAlign w:val="top"/>
          </w:tcPr>
          <w:p w14:paraId="494C5469">
            <w:pPr>
              <w:pStyle w:val="6"/>
              <w:spacing w:before="147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31302</w:t>
            </w:r>
          </w:p>
        </w:tc>
        <w:tc>
          <w:tcPr>
            <w:tcW w:w="2111" w:type="dxa"/>
            <w:vAlign w:val="top"/>
          </w:tcPr>
          <w:p w14:paraId="34A843A8">
            <w:pPr>
              <w:pStyle w:val="6"/>
              <w:spacing w:before="125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对社会保险基金补助</w:t>
            </w:r>
          </w:p>
        </w:tc>
        <w:tc>
          <w:tcPr>
            <w:tcW w:w="1086" w:type="dxa"/>
            <w:vAlign w:val="top"/>
          </w:tcPr>
          <w:p w14:paraId="05137AC5">
            <w:pPr>
              <w:rPr>
                <w:rFonts w:ascii="Arial"/>
                <w:sz w:val="21"/>
              </w:rPr>
            </w:pPr>
          </w:p>
        </w:tc>
      </w:tr>
      <w:tr w14:paraId="0ABBA2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072CB035">
            <w:pPr>
              <w:pStyle w:val="6"/>
              <w:spacing w:before="149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30304</w:t>
            </w:r>
          </w:p>
        </w:tc>
        <w:tc>
          <w:tcPr>
            <w:tcW w:w="1787" w:type="dxa"/>
            <w:vAlign w:val="top"/>
          </w:tcPr>
          <w:p w14:paraId="04636212">
            <w:pPr>
              <w:pStyle w:val="6"/>
              <w:spacing w:before="126" w:line="225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抚恤金</w:t>
            </w:r>
          </w:p>
        </w:tc>
        <w:tc>
          <w:tcPr>
            <w:tcW w:w="924" w:type="dxa"/>
            <w:vAlign w:val="top"/>
          </w:tcPr>
          <w:p w14:paraId="758FBFF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35CE13A">
            <w:pPr>
              <w:pStyle w:val="6"/>
              <w:spacing w:before="149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30224</w:t>
            </w:r>
          </w:p>
        </w:tc>
        <w:tc>
          <w:tcPr>
            <w:tcW w:w="1392" w:type="dxa"/>
            <w:vAlign w:val="top"/>
          </w:tcPr>
          <w:p w14:paraId="225A48E9">
            <w:pPr>
              <w:pStyle w:val="6"/>
              <w:spacing w:before="126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被装购置费</w:t>
            </w:r>
          </w:p>
        </w:tc>
        <w:tc>
          <w:tcPr>
            <w:tcW w:w="792" w:type="dxa"/>
            <w:vAlign w:val="top"/>
          </w:tcPr>
          <w:p w14:paraId="62C1D06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34A4D3E">
            <w:pPr>
              <w:pStyle w:val="6"/>
              <w:spacing w:before="148" w:line="188" w:lineRule="auto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310</w:t>
            </w:r>
          </w:p>
        </w:tc>
        <w:tc>
          <w:tcPr>
            <w:tcW w:w="1404" w:type="dxa"/>
            <w:vAlign w:val="top"/>
          </w:tcPr>
          <w:p w14:paraId="05588680">
            <w:pPr>
              <w:pStyle w:val="6"/>
              <w:spacing w:before="126" w:line="224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资本性支出</w:t>
            </w:r>
          </w:p>
        </w:tc>
        <w:tc>
          <w:tcPr>
            <w:tcW w:w="1068" w:type="dxa"/>
            <w:vAlign w:val="top"/>
          </w:tcPr>
          <w:p w14:paraId="2469519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0B5DE7A">
            <w:pPr>
              <w:pStyle w:val="6"/>
              <w:spacing w:before="148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31303</w:t>
            </w:r>
          </w:p>
        </w:tc>
        <w:tc>
          <w:tcPr>
            <w:tcW w:w="2111" w:type="dxa"/>
            <w:vAlign w:val="top"/>
          </w:tcPr>
          <w:p w14:paraId="40A8B274">
            <w:pPr>
              <w:pStyle w:val="6"/>
              <w:spacing w:before="126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补充全国社会保障基金</w:t>
            </w:r>
          </w:p>
        </w:tc>
        <w:tc>
          <w:tcPr>
            <w:tcW w:w="1086" w:type="dxa"/>
            <w:vAlign w:val="top"/>
          </w:tcPr>
          <w:p w14:paraId="06CE17F9">
            <w:pPr>
              <w:rPr>
                <w:rFonts w:ascii="Arial"/>
                <w:sz w:val="21"/>
              </w:rPr>
            </w:pPr>
          </w:p>
        </w:tc>
      </w:tr>
      <w:tr w14:paraId="1E0035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7F98A868">
            <w:pPr>
              <w:pStyle w:val="6"/>
              <w:spacing w:before="149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30305</w:t>
            </w:r>
          </w:p>
        </w:tc>
        <w:tc>
          <w:tcPr>
            <w:tcW w:w="1787" w:type="dxa"/>
            <w:vAlign w:val="top"/>
          </w:tcPr>
          <w:p w14:paraId="0178FE13">
            <w:pPr>
              <w:pStyle w:val="6"/>
              <w:spacing w:before="127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生活补助</w:t>
            </w:r>
          </w:p>
        </w:tc>
        <w:tc>
          <w:tcPr>
            <w:tcW w:w="924" w:type="dxa"/>
            <w:vAlign w:val="top"/>
          </w:tcPr>
          <w:p w14:paraId="2AA3929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CB1520E">
            <w:pPr>
              <w:pStyle w:val="6"/>
              <w:spacing w:before="149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30225</w:t>
            </w:r>
          </w:p>
        </w:tc>
        <w:tc>
          <w:tcPr>
            <w:tcW w:w="1392" w:type="dxa"/>
            <w:vAlign w:val="top"/>
          </w:tcPr>
          <w:p w14:paraId="085975DF">
            <w:pPr>
              <w:pStyle w:val="6"/>
              <w:spacing w:before="127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专用燃料费</w:t>
            </w:r>
          </w:p>
        </w:tc>
        <w:tc>
          <w:tcPr>
            <w:tcW w:w="792" w:type="dxa"/>
            <w:vAlign w:val="top"/>
          </w:tcPr>
          <w:p w14:paraId="05150F1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E5ADBE9">
            <w:pPr>
              <w:pStyle w:val="6"/>
              <w:spacing w:before="149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31001</w:t>
            </w:r>
          </w:p>
        </w:tc>
        <w:tc>
          <w:tcPr>
            <w:tcW w:w="1404" w:type="dxa"/>
            <w:vAlign w:val="top"/>
          </w:tcPr>
          <w:p w14:paraId="36470E02">
            <w:pPr>
              <w:pStyle w:val="6"/>
              <w:spacing w:before="127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房屋建筑物构建</w:t>
            </w:r>
          </w:p>
        </w:tc>
        <w:tc>
          <w:tcPr>
            <w:tcW w:w="1068" w:type="dxa"/>
            <w:vAlign w:val="top"/>
          </w:tcPr>
          <w:p w14:paraId="787080A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BA96EF1">
            <w:pPr>
              <w:pStyle w:val="6"/>
              <w:spacing w:before="149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31304</w:t>
            </w:r>
          </w:p>
        </w:tc>
        <w:tc>
          <w:tcPr>
            <w:tcW w:w="2111" w:type="dxa"/>
            <w:vAlign w:val="top"/>
          </w:tcPr>
          <w:p w14:paraId="23C3F8A6">
            <w:pPr>
              <w:pStyle w:val="6"/>
              <w:spacing w:before="42" w:line="224" w:lineRule="auto"/>
              <w:ind w:left="8" w:right="81" w:firstLine="14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对机关事业单位职业年金的补</w:t>
            </w:r>
            <w:r>
              <w:rPr>
                <w:color w:val="212529"/>
                <w:spacing w:val="6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助</w:t>
            </w:r>
          </w:p>
        </w:tc>
        <w:tc>
          <w:tcPr>
            <w:tcW w:w="1086" w:type="dxa"/>
            <w:vAlign w:val="top"/>
          </w:tcPr>
          <w:p w14:paraId="03CD48A0">
            <w:pPr>
              <w:rPr>
                <w:rFonts w:ascii="Arial"/>
                <w:sz w:val="21"/>
              </w:rPr>
            </w:pPr>
          </w:p>
        </w:tc>
      </w:tr>
      <w:tr w14:paraId="3DA49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14D44FB8">
            <w:pPr>
              <w:pStyle w:val="6"/>
              <w:spacing w:before="151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30306</w:t>
            </w:r>
          </w:p>
        </w:tc>
        <w:tc>
          <w:tcPr>
            <w:tcW w:w="1787" w:type="dxa"/>
            <w:vAlign w:val="top"/>
          </w:tcPr>
          <w:p w14:paraId="70D45929">
            <w:pPr>
              <w:pStyle w:val="6"/>
              <w:spacing w:before="128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救济费</w:t>
            </w:r>
          </w:p>
        </w:tc>
        <w:tc>
          <w:tcPr>
            <w:tcW w:w="924" w:type="dxa"/>
            <w:vAlign w:val="top"/>
          </w:tcPr>
          <w:p w14:paraId="5A8EF59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6DD4D47">
            <w:pPr>
              <w:pStyle w:val="6"/>
              <w:spacing w:before="151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30226</w:t>
            </w:r>
          </w:p>
        </w:tc>
        <w:tc>
          <w:tcPr>
            <w:tcW w:w="1392" w:type="dxa"/>
            <w:vAlign w:val="top"/>
          </w:tcPr>
          <w:p w14:paraId="61748C6D"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劳务费</w:t>
            </w:r>
          </w:p>
        </w:tc>
        <w:tc>
          <w:tcPr>
            <w:tcW w:w="792" w:type="dxa"/>
            <w:vAlign w:val="top"/>
          </w:tcPr>
          <w:p w14:paraId="0D68EB9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3195E5A">
            <w:pPr>
              <w:pStyle w:val="6"/>
              <w:spacing w:before="150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31002</w:t>
            </w:r>
          </w:p>
        </w:tc>
        <w:tc>
          <w:tcPr>
            <w:tcW w:w="1404" w:type="dxa"/>
            <w:vAlign w:val="top"/>
          </w:tcPr>
          <w:p w14:paraId="070D0ADB">
            <w:pPr>
              <w:pStyle w:val="6"/>
              <w:spacing w:before="128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办公设备购置</w:t>
            </w:r>
          </w:p>
        </w:tc>
        <w:tc>
          <w:tcPr>
            <w:tcW w:w="1068" w:type="dxa"/>
            <w:vAlign w:val="top"/>
          </w:tcPr>
          <w:p w14:paraId="3FC33BB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E9AE62B">
            <w:pPr>
              <w:pStyle w:val="6"/>
              <w:spacing w:before="151" w:line="187" w:lineRule="auto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399</w:t>
            </w:r>
          </w:p>
        </w:tc>
        <w:tc>
          <w:tcPr>
            <w:tcW w:w="2111" w:type="dxa"/>
            <w:vAlign w:val="top"/>
          </w:tcPr>
          <w:p w14:paraId="69082C0F">
            <w:pPr>
              <w:pStyle w:val="6"/>
              <w:spacing w:before="128" w:line="225" w:lineRule="auto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其他支出</w:t>
            </w:r>
          </w:p>
        </w:tc>
        <w:tc>
          <w:tcPr>
            <w:tcW w:w="1086" w:type="dxa"/>
            <w:vAlign w:val="top"/>
          </w:tcPr>
          <w:p w14:paraId="08F5291A">
            <w:pPr>
              <w:rPr>
                <w:rFonts w:ascii="Arial"/>
                <w:sz w:val="21"/>
              </w:rPr>
            </w:pPr>
          </w:p>
        </w:tc>
      </w:tr>
      <w:tr w14:paraId="328FFC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11725226">
            <w:pPr>
              <w:pStyle w:val="6"/>
              <w:spacing w:before="151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30307</w:t>
            </w:r>
          </w:p>
        </w:tc>
        <w:tc>
          <w:tcPr>
            <w:tcW w:w="1787" w:type="dxa"/>
            <w:vAlign w:val="top"/>
          </w:tcPr>
          <w:p w14:paraId="18A8EBD0"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医疗费补助</w:t>
            </w:r>
          </w:p>
        </w:tc>
        <w:tc>
          <w:tcPr>
            <w:tcW w:w="924" w:type="dxa"/>
            <w:vAlign w:val="top"/>
          </w:tcPr>
          <w:p w14:paraId="6FB002F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BC46456">
            <w:pPr>
              <w:pStyle w:val="6"/>
              <w:spacing w:before="151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30227</w:t>
            </w:r>
          </w:p>
        </w:tc>
        <w:tc>
          <w:tcPr>
            <w:tcW w:w="1392" w:type="dxa"/>
            <w:vAlign w:val="top"/>
          </w:tcPr>
          <w:p w14:paraId="7700EEC1">
            <w:pPr>
              <w:pStyle w:val="6"/>
              <w:spacing w:before="128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委托业务费</w:t>
            </w:r>
          </w:p>
        </w:tc>
        <w:tc>
          <w:tcPr>
            <w:tcW w:w="792" w:type="dxa"/>
            <w:vAlign w:val="top"/>
          </w:tcPr>
          <w:p w14:paraId="131627A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80C5137">
            <w:pPr>
              <w:pStyle w:val="6"/>
              <w:spacing w:before="150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31003</w:t>
            </w:r>
          </w:p>
        </w:tc>
        <w:tc>
          <w:tcPr>
            <w:tcW w:w="1404" w:type="dxa"/>
            <w:vAlign w:val="top"/>
          </w:tcPr>
          <w:p w14:paraId="2FA023C2">
            <w:pPr>
              <w:pStyle w:val="6"/>
              <w:spacing w:before="128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专用设备购置</w:t>
            </w:r>
          </w:p>
        </w:tc>
        <w:tc>
          <w:tcPr>
            <w:tcW w:w="1068" w:type="dxa"/>
            <w:vAlign w:val="top"/>
          </w:tcPr>
          <w:p w14:paraId="123F133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D258D99">
            <w:pPr>
              <w:pStyle w:val="6"/>
              <w:spacing w:before="151" w:line="187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39907</w:t>
            </w:r>
          </w:p>
        </w:tc>
        <w:tc>
          <w:tcPr>
            <w:tcW w:w="2111" w:type="dxa"/>
            <w:vAlign w:val="top"/>
          </w:tcPr>
          <w:p w14:paraId="081A2AFA">
            <w:pPr>
              <w:pStyle w:val="6"/>
              <w:spacing w:before="128" w:line="225" w:lineRule="auto"/>
              <w:ind w:left="16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国家赔偿费用支出</w:t>
            </w:r>
          </w:p>
        </w:tc>
        <w:tc>
          <w:tcPr>
            <w:tcW w:w="1086" w:type="dxa"/>
            <w:vAlign w:val="top"/>
          </w:tcPr>
          <w:p w14:paraId="44B91E8F">
            <w:pPr>
              <w:rPr>
                <w:rFonts w:ascii="Arial"/>
                <w:sz w:val="21"/>
              </w:rPr>
            </w:pPr>
          </w:p>
        </w:tc>
      </w:tr>
      <w:tr w14:paraId="287F7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6D7BC310">
            <w:pPr>
              <w:pStyle w:val="6"/>
              <w:spacing w:before="151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30308</w:t>
            </w:r>
          </w:p>
        </w:tc>
        <w:tc>
          <w:tcPr>
            <w:tcW w:w="1787" w:type="dxa"/>
            <w:vAlign w:val="top"/>
          </w:tcPr>
          <w:p w14:paraId="53EACE70">
            <w:pPr>
              <w:pStyle w:val="6"/>
              <w:spacing w:before="129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助学金</w:t>
            </w:r>
          </w:p>
        </w:tc>
        <w:tc>
          <w:tcPr>
            <w:tcW w:w="924" w:type="dxa"/>
            <w:vAlign w:val="top"/>
          </w:tcPr>
          <w:p w14:paraId="13EA748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9EF7C3C">
            <w:pPr>
              <w:pStyle w:val="6"/>
              <w:spacing w:before="151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30228</w:t>
            </w:r>
          </w:p>
        </w:tc>
        <w:tc>
          <w:tcPr>
            <w:tcW w:w="1392" w:type="dxa"/>
            <w:vAlign w:val="top"/>
          </w:tcPr>
          <w:p w14:paraId="036690B4">
            <w:pPr>
              <w:pStyle w:val="6"/>
              <w:spacing w:before="128" w:line="224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工会经费</w:t>
            </w:r>
          </w:p>
        </w:tc>
        <w:tc>
          <w:tcPr>
            <w:tcW w:w="792" w:type="dxa"/>
            <w:vAlign w:val="top"/>
          </w:tcPr>
          <w:p w14:paraId="44254BAB">
            <w:pPr>
              <w:pStyle w:val="6"/>
              <w:spacing w:before="151" w:line="187" w:lineRule="auto"/>
              <w:ind w:left="47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0.90</w:t>
            </w:r>
          </w:p>
        </w:tc>
        <w:tc>
          <w:tcPr>
            <w:tcW w:w="840" w:type="dxa"/>
            <w:vAlign w:val="top"/>
          </w:tcPr>
          <w:p w14:paraId="4037B9BF">
            <w:pPr>
              <w:pStyle w:val="6"/>
              <w:spacing w:before="150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31005</w:t>
            </w:r>
          </w:p>
        </w:tc>
        <w:tc>
          <w:tcPr>
            <w:tcW w:w="1404" w:type="dxa"/>
            <w:vAlign w:val="top"/>
          </w:tcPr>
          <w:p w14:paraId="430CD0C4">
            <w:pPr>
              <w:pStyle w:val="6"/>
              <w:spacing w:before="128" w:line="226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基础设施建设</w:t>
            </w:r>
          </w:p>
        </w:tc>
        <w:tc>
          <w:tcPr>
            <w:tcW w:w="1068" w:type="dxa"/>
            <w:vAlign w:val="top"/>
          </w:tcPr>
          <w:p w14:paraId="71F5293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49DBF16">
            <w:pPr>
              <w:pStyle w:val="6"/>
              <w:spacing w:before="151" w:line="187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39908</w:t>
            </w:r>
          </w:p>
        </w:tc>
        <w:tc>
          <w:tcPr>
            <w:tcW w:w="2111" w:type="dxa"/>
            <w:vAlign w:val="top"/>
          </w:tcPr>
          <w:p w14:paraId="6BB0F8D3">
            <w:pPr>
              <w:pStyle w:val="6"/>
              <w:spacing w:before="45" w:line="223" w:lineRule="auto"/>
              <w:ind w:left="12" w:right="81" w:firstLine="14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对民间非营利组织和群众性自</w:t>
            </w:r>
            <w:r>
              <w:rPr>
                <w:color w:val="212529"/>
                <w:spacing w:val="6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治组织补贴</w:t>
            </w:r>
          </w:p>
        </w:tc>
        <w:tc>
          <w:tcPr>
            <w:tcW w:w="1086" w:type="dxa"/>
            <w:vAlign w:val="top"/>
          </w:tcPr>
          <w:p w14:paraId="5F500374">
            <w:pPr>
              <w:rPr>
                <w:rFonts w:ascii="Arial"/>
                <w:sz w:val="21"/>
              </w:rPr>
            </w:pPr>
          </w:p>
        </w:tc>
      </w:tr>
      <w:tr w14:paraId="026A4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78BF16C0">
            <w:pPr>
              <w:pStyle w:val="6"/>
              <w:spacing w:before="152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30309</w:t>
            </w:r>
          </w:p>
        </w:tc>
        <w:tc>
          <w:tcPr>
            <w:tcW w:w="1787" w:type="dxa"/>
            <w:vAlign w:val="top"/>
          </w:tcPr>
          <w:p w14:paraId="2C4A8022">
            <w:pPr>
              <w:pStyle w:val="6"/>
              <w:spacing w:before="129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奖励金</w:t>
            </w:r>
          </w:p>
        </w:tc>
        <w:tc>
          <w:tcPr>
            <w:tcW w:w="924" w:type="dxa"/>
            <w:vAlign w:val="top"/>
          </w:tcPr>
          <w:p w14:paraId="405D150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03B66E8">
            <w:pPr>
              <w:pStyle w:val="6"/>
              <w:spacing w:before="152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30229</w:t>
            </w:r>
          </w:p>
        </w:tc>
        <w:tc>
          <w:tcPr>
            <w:tcW w:w="1392" w:type="dxa"/>
            <w:vAlign w:val="top"/>
          </w:tcPr>
          <w:p w14:paraId="73BEB699">
            <w:pPr>
              <w:pStyle w:val="6"/>
              <w:spacing w:before="130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福利费</w:t>
            </w:r>
          </w:p>
        </w:tc>
        <w:tc>
          <w:tcPr>
            <w:tcW w:w="792" w:type="dxa"/>
            <w:vAlign w:val="top"/>
          </w:tcPr>
          <w:p w14:paraId="4997F2C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E7A54D3">
            <w:pPr>
              <w:pStyle w:val="6"/>
              <w:spacing w:before="152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31006</w:t>
            </w:r>
          </w:p>
        </w:tc>
        <w:tc>
          <w:tcPr>
            <w:tcW w:w="1404" w:type="dxa"/>
            <w:vAlign w:val="top"/>
          </w:tcPr>
          <w:p w14:paraId="60B1F075">
            <w:pPr>
              <w:pStyle w:val="6"/>
              <w:spacing w:before="129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大型修缮</w:t>
            </w:r>
          </w:p>
        </w:tc>
        <w:tc>
          <w:tcPr>
            <w:tcW w:w="1068" w:type="dxa"/>
            <w:vAlign w:val="top"/>
          </w:tcPr>
          <w:p w14:paraId="57C3712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15D5850">
            <w:pPr>
              <w:pStyle w:val="6"/>
              <w:spacing w:before="152" w:line="187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39909</w:t>
            </w:r>
          </w:p>
        </w:tc>
        <w:tc>
          <w:tcPr>
            <w:tcW w:w="2111" w:type="dxa"/>
            <w:vAlign w:val="top"/>
          </w:tcPr>
          <w:p w14:paraId="3D00F41C">
            <w:pPr>
              <w:pStyle w:val="6"/>
              <w:spacing w:before="130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经常性赠与</w:t>
            </w:r>
          </w:p>
        </w:tc>
        <w:tc>
          <w:tcPr>
            <w:tcW w:w="1086" w:type="dxa"/>
            <w:vAlign w:val="top"/>
          </w:tcPr>
          <w:p w14:paraId="3580E7AE">
            <w:pPr>
              <w:rPr>
                <w:rFonts w:ascii="Arial"/>
                <w:sz w:val="21"/>
              </w:rPr>
            </w:pPr>
          </w:p>
        </w:tc>
      </w:tr>
      <w:tr w14:paraId="12438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4E284AC3">
            <w:pPr>
              <w:pStyle w:val="6"/>
              <w:spacing w:before="152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30310</w:t>
            </w:r>
          </w:p>
        </w:tc>
        <w:tc>
          <w:tcPr>
            <w:tcW w:w="1787" w:type="dxa"/>
            <w:vAlign w:val="top"/>
          </w:tcPr>
          <w:p w14:paraId="4A0A3FD7"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个人农业生产补贴</w:t>
            </w:r>
          </w:p>
        </w:tc>
        <w:tc>
          <w:tcPr>
            <w:tcW w:w="924" w:type="dxa"/>
            <w:vAlign w:val="top"/>
          </w:tcPr>
          <w:p w14:paraId="74CFBCD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6DAF471">
            <w:pPr>
              <w:pStyle w:val="6"/>
              <w:spacing w:before="152" w:line="188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30231</w:t>
            </w:r>
          </w:p>
        </w:tc>
        <w:tc>
          <w:tcPr>
            <w:tcW w:w="1392" w:type="dxa"/>
            <w:vAlign w:val="top"/>
          </w:tcPr>
          <w:p w14:paraId="5D7F2206">
            <w:pPr>
              <w:pStyle w:val="6"/>
              <w:spacing w:before="45" w:line="224" w:lineRule="auto"/>
              <w:ind w:left="13" w:right="86" w:firstLine="14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公务用车运行维护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费</w:t>
            </w:r>
          </w:p>
        </w:tc>
        <w:tc>
          <w:tcPr>
            <w:tcW w:w="792" w:type="dxa"/>
            <w:vAlign w:val="top"/>
          </w:tcPr>
          <w:p w14:paraId="0C5197D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6CD4337">
            <w:pPr>
              <w:pStyle w:val="6"/>
              <w:spacing w:before="152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31007</w:t>
            </w:r>
          </w:p>
        </w:tc>
        <w:tc>
          <w:tcPr>
            <w:tcW w:w="1404" w:type="dxa"/>
            <w:vAlign w:val="top"/>
          </w:tcPr>
          <w:p w14:paraId="7D4E6EDF">
            <w:pPr>
              <w:pStyle w:val="6"/>
              <w:spacing w:before="45" w:line="224" w:lineRule="auto"/>
              <w:ind w:left="5" w:right="97" w:firstLine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信息网络及软件购</w:t>
            </w:r>
            <w:r>
              <w:rPr>
                <w:color w:val="212529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置更新</w:t>
            </w:r>
          </w:p>
        </w:tc>
        <w:tc>
          <w:tcPr>
            <w:tcW w:w="1068" w:type="dxa"/>
            <w:vAlign w:val="top"/>
          </w:tcPr>
          <w:p w14:paraId="773BD84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B89E6D7">
            <w:pPr>
              <w:pStyle w:val="6"/>
              <w:spacing w:before="152" w:line="188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39910</w:t>
            </w:r>
          </w:p>
        </w:tc>
        <w:tc>
          <w:tcPr>
            <w:tcW w:w="2111" w:type="dxa"/>
            <w:vAlign w:val="top"/>
          </w:tcPr>
          <w:p w14:paraId="696714BD">
            <w:pPr>
              <w:pStyle w:val="6"/>
              <w:spacing w:before="130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资本性赠与</w:t>
            </w:r>
          </w:p>
        </w:tc>
        <w:tc>
          <w:tcPr>
            <w:tcW w:w="1086" w:type="dxa"/>
            <w:vAlign w:val="top"/>
          </w:tcPr>
          <w:p w14:paraId="33832228">
            <w:pPr>
              <w:rPr>
                <w:rFonts w:ascii="Arial"/>
                <w:sz w:val="21"/>
              </w:rPr>
            </w:pPr>
          </w:p>
        </w:tc>
      </w:tr>
      <w:tr w14:paraId="35531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2CA6F405">
            <w:pPr>
              <w:pStyle w:val="6"/>
              <w:spacing w:before="152" w:line="188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30311</w:t>
            </w:r>
          </w:p>
        </w:tc>
        <w:tc>
          <w:tcPr>
            <w:tcW w:w="1787" w:type="dxa"/>
            <w:vAlign w:val="top"/>
          </w:tcPr>
          <w:p w14:paraId="510A6172">
            <w:pPr>
              <w:pStyle w:val="6"/>
              <w:spacing w:before="130" w:line="224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代缴社会保险费</w:t>
            </w:r>
          </w:p>
        </w:tc>
        <w:tc>
          <w:tcPr>
            <w:tcW w:w="924" w:type="dxa"/>
            <w:vAlign w:val="top"/>
          </w:tcPr>
          <w:p w14:paraId="1C5832E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23FFF7C">
            <w:pPr>
              <w:pStyle w:val="6"/>
              <w:spacing w:before="153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30239</w:t>
            </w:r>
          </w:p>
        </w:tc>
        <w:tc>
          <w:tcPr>
            <w:tcW w:w="1392" w:type="dxa"/>
            <w:vAlign w:val="top"/>
          </w:tcPr>
          <w:p w14:paraId="10B32B37">
            <w:pPr>
              <w:pStyle w:val="6"/>
              <w:spacing w:before="130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其他交通费用</w:t>
            </w:r>
          </w:p>
        </w:tc>
        <w:tc>
          <w:tcPr>
            <w:tcW w:w="792" w:type="dxa"/>
            <w:vAlign w:val="top"/>
          </w:tcPr>
          <w:p w14:paraId="38B1BAC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CFBBA46">
            <w:pPr>
              <w:pStyle w:val="6"/>
              <w:spacing w:before="152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31008</w:t>
            </w:r>
          </w:p>
        </w:tc>
        <w:tc>
          <w:tcPr>
            <w:tcW w:w="1404" w:type="dxa"/>
            <w:vAlign w:val="top"/>
          </w:tcPr>
          <w:p w14:paraId="51A86FD4">
            <w:pPr>
              <w:pStyle w:val="6"/>
              <w:spacing w:before="130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物资储备</w:t>
            </w:r>
          </w:p>
        </w:tc>
        <w:tc>
          <w:tcPr>
            <w:tcW w:w="1068" w:type="dxa"/>
            <w:vAlign w:val="top"/>
          </w:tcPr>
          <w:p w14:paraId="7CF6D98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05316C2">
            <w:pPr>
              <w:pStyle w:val="6"/>
              <w:spacing w:before="153" w:line="187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39999</w:t>
            </w:r>
          </w:p>
        </w:tc>
        <w:tc>
          <w:tcPr>
            <w:tcW w:w="2111" w:type="dxa"/>
            <w:vAlign w:val="top"/>
          </w:tcPr>
          <w:p w14:paraId="36682914">
            <w:pPr>
              <w:pStyle w:val="6"/>
              <w:spacing w:before="130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其他支出</w:t>
            </w:r>
          </w:p>
        </w:tc>
        <w:tc>
          <w:tcPr>
            <w:tcW w:w="1086" w:type="dxa"/>
            <w:vAlign w:val="top"/>
          </w:tcPr>
          <w:p w14:paraId="3A348E46">
            <w:pPr>
              <w:rPr>
                <w:rFonts w:ascii="Arial"/>
                <w:sz w:val="21"/>
              </w:rPr>
            </w:pPr>
          </w:p>
        </w:tc>
      </w:tr>
      <w:tr w14:paraId="244D5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E045068">
            <w:pPr>
              <w:pStyle w:val="6"/>
              <w:spacing w:before="154" w:line="187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30399</w:t>
            </w:r>
          </w:p>
        </w:tc>
        <w:tc>
          <w:tcPr>
            <w:tcW w:w="1787" w:type="dxa"/>
            <w:vAlign w:val="top"/>
          </w:tcPr>
          <w:p w14:paraId="575EDFB4">
            <w:pPr>
              <w:pStyle w:val="6"/>
              <w:spacing w:before="131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其他对个人和家庭的补助</w:t>
            </w:r>
          </w:p>
        </w:tc>
        <w:tc>
          <w:tcPr>
            <w:tcW w:w="924" w:type="dxa"/>
            <w:vAlign w:val="top"/>
          </w:tcPr>
          <w:p w14:paraId="1BC427A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5A7DDA0">
            <w:pPr>
              <w:pStyle w:val="6"/>
              <w:spacing w:before="154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30240</w:t>
            </w:r>
          </w:p>
        </w:tc>
        <w:tc>
          <w:tcPr>
            <w:tcW w:w="1392" w:type="dxa"/>
            <w:vAlign w:val="top"/>
          </w:tcPr>
          <w:p w14:paraId="39459A62">
            <w:pPr>
              <w:pStyle w:val="6"/>
              <w:spacing w:before="131" w:line="224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税金及附加费用</w:t>
            </w:r>
          </w:p>
        </w:tc>
        <w:tc>
          <w:tcPr>
            <w:tcW w:w="792" w:type="dxa"/>
            <w:vAlign w:val="top"/>
          </w:tcPr>
          <w:p w14:paraId="4C58B1B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8CD0A7C">
            <w:pPr>
              <w:pStyle w:val="6"/>
              <w:spacing w:before="153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31009</w:t>
            </w:r>
          </w:p>
        </w:tc>
        <w:tc>
          <w:tcPr>
            <w:tcW w:w="1404" w:type="dxa"/>
            <w:vAlign w:val="top"/>
          </w:tcPr>
          <w:p w14:paraId="7067AF70">
            <w:pPr>
              <w:pStyle w:val="6"/>
              <w:spacing w:before="132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土地补偿</w:t>
            </w:r>
          </w:p>
        </w:tc>
        <w:tc>
          <w:tcPr>
            <w:tcW w:w="1068" w:type="dxa"/>
            <w:vAlign w:val="top"/>
          </w:tcPr>
          <w:p w14:paraId="4ACF331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196E776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vAlign w:val="top"/>
          </w:tcPr>
          <w:p w14:paraId="5CE2460F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00D77671">
            <w:pPr>
              <w:rPr>
                <w:rFonts w:ascii="Arial"/>
                <w:sz w:val="21"/>
              </w:rPr>
            </w:pPr>
          </w:p>
        </w:tc>
      </w:tr>
      <w:tr w14:paraId="4381D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2E661145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Align w:val="top"/>
          </w:tcPr>
          <w:p w14:paraId="0CB43672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 w14:paraId="18EEC7D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28CDADC">
            <w:pPr>
              <w:pStyle w:val="6"/>
              <w:spacing w:before="154" w:line="187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30299</w:t>
            </w:r>
          </w:p>
        </w:tc>
        <w:tc>
          <w:tcPr>
            <w:tcW w:w="1392" w:type="dxa"/>
            <w:vAlign w:val="top"/>
          </w:tcPr>
          <w:p w14:paraId="2B8BCE3E">
            <w:pPr>
              <w:pStyle w:val="6"/>
              <w:spacing w:before="48" w:line="225" w:lineRule="auto"/>
              <w:ind w:left="17" w:right="86" w:firstLine="13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其他商品和服务支</w:t>
            </w:r>
            <w:r>
              <w:rPr>
                <w:color w:val="212529"/>
                <w:sz w:val="14"/>
                <w:szCs w:val="14"/>
              </w:rPr>
              <w:t xml:space="preserve"> 出</w:t>
            </w:r>
          </w:p>
        </w:tc>
        <w:tc>
          <w:tcPr>
            <w:tcW w:w="792" w:type="dxa"/>
            <w:vAlign w:val="top"/>
          </w:tcPr>
          <w:p w14:paraId="7429CE3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3C60040">
            <w:pPr>
              <w:pStyle w:val="6"/>
              <w:spacing w:before="154" w:line="188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31010</w:t>
            </w:r>
          </w:p>
        </w:tc>
        <w:tc>
          <w:tcPr>
            <w:tcW w:w="1404" w:type="dxa"/>
            <w:vAlign w:val="top"/>
          </w:tcPr>
          <w:p w14:paraId="279D1BF9">
            <w:pPr>
              <w:pStyle w:val="6"/>
              <w:spacing w:before="132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安置补助</w:t>
            </w:r>
          </w:p>
        </w:tc>
        <w:tc>
          <w:tcPr>
            <w:tcW w:w="1068" w:type="dxa"/>
            <w:vAlign w:val="top"/>
          </w:tcPr>
          <w:p w14:paraId="0CA19A8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0FF2F38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vAlign w:val="top"/>
          </w:tcPr>
          <w:p w14:paraId="244A837D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1F0ED05F">
            <w:pPr>
              <w:rPr>
                <w:rFonts w:ascii="Arial"/>
                <w:sz w:val="21"/>
              </w:rPr>
            </w:pPr>
          </w:p>
        </w:tc>
      </w:tr>
      <w:tr w14:paraId="376C0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669" w:type="dxa"/>
            <w:gridSpan w:val="2"/>
            <w:vAlign w:val="top"/>
          </w:tcPr>
          <w:p w14:paraId="1A07D1C6">
            <w:pPr>
              <w:pStyle w:val="6"/>
              <w:spacing w:before="132" w:line="225" w:lineRule="auto"/>
              <w:ind w:left="88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人员经费合计</w:t>
            </w:r>
          </w:p>
        </w:tc>
        <w:tc>
          <w:tcPr>
            <w:tcW w:w="924" w:type="dxa"/>
            <w:vAlign w:val="top"/>
          </w:tcPr>
          <w:p w14:paraId="5323CF62">
            <w:pPr>
              <w:pStyle w:val="6"/>
              <w:spacing w:before="154" w:line="188" w:lineRule="auto"/>
              <w:ind w:left="471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117.17</w:t>
            </w:r>
          </w:p>
        </w:tc>
        <w:tc>
          <w:tcPr>
            <w:tcW w:w="9287" w:type="dxa"/>
            <w:gridSpan w:val="8"/>
            <w:vAlign w:val="top"/>
          </w:tcPr>
          <w:p w14:paraId="35281CFD">
            <w:pPr>
              <w:pStyle w:val="6"/>
              <w:spacing w:before="132" w:line="225" w:lineRule="auto"/>
              <w:ind w:left="419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公用经费合计</w:t>
            </w:r>
          </w:p>
        </w:tc>
        <w:tc>
          <w:tcPr>
            <w:tcW w:w="1086" w:type="dxa"/>
            <w:vAlign w:val="top"/>
          </w:tcPr>
          <w:p w14:paraId="179D6F2E">
            <w:pPr>
              <w:pStyle w:val="6"/>
              <w:spacing w:before="154" w:line="187" w:lineRule="auto"/>
              <w:ind w:left="770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5.09</w:t>
            </w:r>
          </w:p>
        </w:tc>
      </w:tr>
      <w:tr w14:paraId="666DB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3966" w:type="dxa"/>
            <w:gridSpan w:val="12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3427156">
            <w:pPr>
              <w:spacing w:before="95" w:line="221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bookmarkStart w:id="44" w:name="bookmark35"/>
            <w:bookmarkEnd w:id="44"/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：本表反映部门本年度一般公共预算财政拨款基本支出明细情况。</w:t>
            </w:r>
          </w:p>
        </w:tc>
      </w:tr>
      <w:tr w14:paraId="3D8FA0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6F68ACE">
            <w:pPr>
              <w:rPr>
                <w:rFonts w:ascii="Arial"/>
                <w:sz w:val="21"/>
              </w:rPr>
            </w:pPr>
          </w:p>
        </w:tc>
      </w:tr>
    </w:tbl>
    <w:p w14:paraId="5D37A5F1">
      <w:pPr>
        <w:pStyle w:val="2"/>
      </w:pPr>
    </w:p>
    <w:p w14:paraId="61A9DD37">
      <w:pPr>
        <w:sectPr>
          <w:footerReference r:id="rId16" w:type="default"/>
          <w:pgSz w:w="16840" w:h="11900"/>
          <w:pgMar w:top="610" w:right="600" w:bottom="312" w:left="600" w:header="357" w:footer="153" w:gutter="0"/>
          <w:cols w:space="720" w:num="1"/>
        </w:sectPr>
      </w:pPr>
    </w:p>
    <w:p w14:paraId="5A5BACE0">
      <w:pPr>
        <w:spacing w:before="12"/>
      </w:pPr>
    </w:p>
    <w:p w14:paraId="254EBB81"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2362"/>
        <w:gridCol w:w="1127"/>
        <w:gridCol w:w="552"/>
        <w:gridCol w:w="839"/>
        <w:gridCol w:w="839"/>
        <w:gridCol w:w="839"/>
        <w:gridCol w:w="1013"/>
      </w:tblGrid>
      <w:tr w14:paraId="151A8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4FA90C2">
            <w:pPr>
              <w:pStyle w:val="6"/>
              <w:spacing w:before="94" w:line="225" w:lineRule="auto"/>
              <w:ind w:left="2443"/>
              <w:outlineLvl w:val="1"/>
              <w:rPr>
                <w:sz w:val="22"/>
                <w:szCs w:val="22"/>
              </w:rPr>
            </w:pPr>
            <w:bookmarkStart w:id="45" w:name="bookmark12"/>
            <w:bookmarkEnd w:id="45"/>
            <w:bookmarkStart w:id="46" w:name="bookmark36"/>
            <w:bookmarkEnd w:id="46"/>
            <w:r>
              <w:rPr>
                <w:color w:val="212529"/>
                <w:spacing w:val="7"/>
                <w:sz w:val="22"/>
                <w:szCs w:val="22"/>
              </w:rPr>
              <w:t>政府性基金预算财政拨款收入支出决算表</w:t>
            </w:r>
          </w:p>
        </w:tc>
      </w:tr>
      <w:tr w14:paraId="406A8E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011E104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B0CC949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8DA9A08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96E79DA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F02324F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DA4057A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12C9E14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4DEDE30">
            <w:pPr>
              <w:pStyle w:val="6"/>
              <w:spacing w:before="125" w:line="226" w:lineRule="auto"/>
              <w:ind w:left="41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公开07表</w:t>
            </w:r>
          </w:p>
        </w:tc>
      </w:tr>
      <w:tr w14:paraId="15EF29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131D45C">
            <w:pPr>
              <w:pStyle w:val="6"/>
              <w:spacing w:before="126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部门名称：兴县枣峁梁幼儿园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C5A8575">
            <w:pPr>
              <w:pStyle w:val="6"/>
              <w:spacing w:before="210" w:line="225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55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5E3424D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73F45C3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62E58F3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7690913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CEA107B">
            <w:pPr>
              <w:pStyle w:val="6"/>
              <w:spacing w:before="126" w:line="225" w:lineRule="auto"/>
              <w:ind w:left="33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单位:万元</w:t>
            </w:r>
          </w:p>
        </w:tc>
      </w:tr>
      <w:tr w14:paraId="29ED4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 w14:paraId="1131241E">
            <w:pPr>
              <w:pStyle w:val="6"/>
              <w:spacing w:before="108" w:line="220" w:lineRule="auto"/>
              <w:ind w:left="1710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3D876812">
            <w:pPr>
              <w:pStyle w:val="6"/>
              <w:spacing w:before="216" w:line="215" w:lineRule="auto"/>
              <w:ind w:left="457" w:right="38" w:hanging="450"/>
            </w:pPr>
            <w:r>
              <w:rPr>
                <w:color w:val="212529"/>
                <w:spacing w:val="-2"/>
              </w:rPr>
              <w:t>年初结转和结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余</w:t>
            </w:r>
          </w:p>
        </w:tc>
        <w:tc>
          <w:tcPr>
            <w:tcW w:w="552" w:type="dxa"/>
            <w:vMerge w:val="restart"/>
            <w:tcBorders>
              <w:bottom w:val="nil"/>
            </w:tcBorders>
            <w:vAlign w:val="top"/>
          </w:tcPr>
          <w:p w14:paraId="6B9899A6">
            <w:pPr>
              <w:pStyle w:val="6"/>
              <w:spacing w:before="217" w:line="214" w:lineRule="auto"/>
              <w:ind w:left="86" w:right="109" w:hanging="5"/>
            </w:pPr>
            <w:r>
              <w:rPr>
                <w:color w:val="212529"/>
                <w:spacing w:val="-5"/>
              </w:rPr>
              <w:t>本年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2517" w:type="dxa"/>
            <w:gridSpan w:val="3"/>
            <w:vAlign w:val="top"/>
          </w:tcPr>
          <w:p w14:paraId="2381299F">
            <w:pPr>
              <w:pStyle w:val="6"/>
              <w:spacing w:before="108" w:line="219" w:lineRule="auto"/>
              <w:ind w:left="885"/>
            </w:pPr>
            <w:r>
              <w:rPr>
                <w:color w:val="212529"/>
                <w:spacing w:val="-3"/>
              </w:rPr>
              <w:t>本年支出</w:t>
            </w:r>
          </w:p>
        </w:tc>
        <w:tc>
          <w:tcPr>
            <w:tcW w:w="1013" w:type="dxa"/>
            <w:vMerge w:val="restart"/>
            <w:tcBorders>
              <w:bottom w:val="nil"/>
            </w:tcBorders>
            <w:vAlign w:val="top"/>
          </w:tcPr>
          <w:p w14:paraId="06CB280C">
            <w:pPr>
              <w:pStyle w:val="6"/>
              <w:spacing w:before="216" w:line="215" w:lineRule="auto"/>
              <w:ind w:left="315" w:right="68" w:hanging="273"/>
            </w:pPr>
            <w:r>
              <w:rPr>
                <w:color w:val="212529"/>
                <w:spacing w:val="-2"/>
              </w:rPr>
              <w:t>年末结转和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</w:tr>
      <w:tr w14:paraId="713EF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7A5AF241">
            <w:pPr>
              <w:pStyle w:val="6"/>
              <w:spacing w:before="109" w:line="219" w:lineRule="auto"/>
              <w:ind w:left="345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2362" w:type="dxa"/>
            <w:vAlign w:val="top"/>
          </w:tcPr>
          <w:p w14:paraId="778FF8A7">
            <w:pPr>
              <w:pStyle w:val="6"/>
              <w:spacing w:before="109" w:line="219" w:lineRule="auto"/>
              <w:ind w:left="802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3492C97D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  <w:vAlign w:val="top"/>
          </w:tcPr>
          <w:p w14:paraId="30154928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B4B7765">
            <w:pPr>
              <w:pStyle w:val="6"/>
              <w:spacing w:before="109" w:line="221" w:lineRule="auto"/>
              <w:ind w:left="229"/>
            </w:pPr>
            <w:r>
              <w:rPr>
                <w:color w:val="212529"/>
                <w:spacing w:val="-7"/>
              </w:rPr>
              <w:t>小计</w:t>
            </w:r>
          </w:p>
        </w:tc>
        <w:tc>
          <w:tcPr>
            <w:tcW w:w="839" w:type="dxa"/>
            <w:vAlign w:val="top"/>
          </w:tcPr>
          <w:p w14:paraId="1ECD15B3">
            <w:pPr>
              <w:pStyle w:val="6"/>
              <w:spacing w:before="109" w:line="219" w:lineRule="auto"/>
              <w:ind w:left="45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839" w:type="dxa"/>
            <w:vAlign w:val="top"/>
          </w:tcPr>
          <w:p w14:paraId="25E2A2C6">
            <w:pPr>
              <w:pStyle w:val="6"/>
              <w:spacing w:before="110" w:line="220" w:lineRule="auto"/>
              <w:ind w:left="49"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1013" w:type="dxa"/>
            <w:vMerge w:val="continue"/>
            <w:tcBorders>
              <w:top w:val="nil"/>
            </w:tcBorders>
            <w:vAlign w:val="top"/>
          </w:tcPr>
          <w:p w14:paraId="1041CAB1">
            <w:pPr>
              <w:rPr>
                <w:rFonts w:ascii="Arial"/>
                <w:sz w:val="21"/>
              </w:rPr>
            </w:pPr>
          </w:p>
        </w:tc>
      </w:tr>
      <w:tr w14:paraId="60BF0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 w14:paraId="39A287A6">
            <w:pPr>
              <w:pStyle w:val="6"/>
              <w:spacing w:before="111" w:line="219" w:lineRule="auto"/>
              <w:ind w:left="1707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127" w:type="dxa"/>
            <w:vAlign w:val="top"/>
          </w:tcPr>
          <w:p w14:paraId="63757A3F">
            <w:pPr>
              <w:pStyle w:val="6"/>
              <w:spacing w:before="138" w:line="184" w:lineRule="auto"/>
              <w:ind w:left="512"/>
            </w:pPr>
            <w:r>
              <w:rPr>
                <w:color w:val="212529"/>
              </w:rPr>
              <w:t>1</w:t>
            </w:r>
          </w:p>
        </w:tc>
        <w:tc>
          <w:tcPr>
            <w:tcW w:w="552" w:type="dxa"/>
            <w:vAlign w:val="top"/>
          </w:tcPr>
          <w:p w14:paraId="3FD7F2F3">
            <w:pPr>
              <w:pStyle w:val="6"/>
              <w:spacing w:before="139" w:line="183" w:lineRule="auto"/>
              <w:ind w:left="214"/>
            </w:pPr>
            <w:r>
              <w:rPr>
                <w:color w:val="212529"/>
              </w:rPr>
              <w:t>2</w:t>
            </w:r>
          </w:p>
        </w:tc>
        <w:tc>
          <w:tcPr>
            <w:tcW w:w="839" w:type="dxa"/>
            <w:vAlign w:val="top"/>
          </w:tcPr>
          <w:p w14:paraId="7E30B1E5">
            <w:pPr>
              <w:pStyle w:val="6"/>
              <w:spacing w:before="139" w:line="183" w:lineRule="auto"/>
              <w:ind w:left="360"/>
            </w:pPr>
            <w:r>
              <w:rPr>
                <w:color w:val="212529"/>
              </w:rPr>
              <w:t>3</w:t>
            </w:r>
          </w:p>
        </w:tc>
        <w:tc>
          <w:tcPr>
            <w:tcW w:w="839" w:type="dxa"/>
            <w:vAlign w:val="top"/>
          </w:tcPr>
          <w:p w14:paraId="3DCCF9E8">
            <w:pPr>
              <w:pStyle w:val="6"/>
              <w:spacing w:before="139" w:line="183" w:lineRule="auto"/>
              <w:ind w:left="357"/>
            </w:pPr>
            <w:r>
              <w:rPr>
                <w:color w:val="212529"/>
              </w:rPr>
              <w:t>4</w:t>
            </w:r>
          </w:p>
        </w:tc>
        <w:tc>
          <w:tcPr>
            <w:tcW w:w="839" w:type="dxa"/>
            <w:vAlign w:val="top"/>
          </w:tcPr>
          <w:p w14:paraId="72DBBE04">
            <w:pPr>
              <w:pStyle w:val="6"/>
              <w:spacing w:before="140" w:line="182" w:lineRule="auto"/>
              <w:ind w:left="362"/>
            </w:pPr>
            <w:r>
              <w:rPr>
                <w:color w:val="212529"/>
              </w:rPr>
              <w:t>5</w:t>
            </w:r>
          </w:p>
        </w:tc>
        <w:tc>
          <w:tcPr>
            <w:tcW w:w="1013" w:type="dxa"/>
            <w:vAlign w:val="top"/>
          </w:tcPr>
          <w:p w14:paraId="0D6EE181">
            <w:pPr>
              <w:pStyle w:val="6"/>
              <w:spacing w:before="139" w:line="183" w:lineRule="auto"/>
              <w:ind w:left="445"/>
            </w:pPr>
            <w:r>
              <w:rPr>
                <w:color w:val="212529"/>
              </w:rPr>
              <w:t>6</w:t>
            </w:r>
          </w:p>
        </w:tc>
      </w:tr>
      <w:tr w14:paraId="34A38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 w14:paraId="17CD4B64">
            <w:pPr>
              <w:pStyle w:val="6"/>
              <w:spacing w:before="111" w:line="221" w:lineRule="auto"/>
              <w:ind w:left="1708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 w14:paraId="6BB0FBF5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 w14:paraId="39C5FFDD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E69560E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E7622BE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07FAE412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4537505E">
            <w:pPr>
              <w:rPr>
                <w:rFonts w:ascii="Arial"/>
                <w:sz w:val="21"/>
              </w:rPr>
            </w:pPr>
          </w:p>
        </w:tc>
      </w:tr>
      <w:tr w14:paraId="4CCF7C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617E5919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123523D8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03ABA732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 w14:paraId="4B834A9D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34CA58DA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631D568A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64D66C91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426D6B83">
            <w:pPr>
              <w:rPr>
                <w:rFonts w:ascii="Arial"/>
                <w:sz w:val="21"/>
              </w:rPr>
            </w:pPr>
          </w:p>
        </w:tc>
      </w:tr>
      <w:tr w14:paraId="1174F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8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1AFD78D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</w:rPr>
              <w:t>注：本表反映部门本年度政府性基金预算财政拨款收入、支出及</w:t>
            </w:r>
            <w:r>
              <w:rPr>
                <w:color w:val="212529"/>
                <w:spacing w:val="-1"/>
              </w:rPr>
              <w:t>结转和结余情况。</w:t>
            </w:r>
          </w:p>
        </w:tc>
      </w:tr>
      <w:tr w14:paraId="59D3D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A51D2B8">
            <w:pPr>
              <w:pStyle w:val="6"/>
              <w:spacing w:before="114" w:line="219" w:lineRule="auto"/>
              <w:ind w:left="13"/>
            </w:pPr>
            <w:r>
              <w:rPr>
                <w:color w:val="212529"/>
                <w:spacing w:val="-2"/>
              </w:rPr>
              <w:t>说明：本表无数据</w:t>
            </w:r>
          </w:p>
        </w:tc>
      </w:tr>
    </w:tbl>
    <w:p w14:paraId="682FDBA7">
      <w:pPr>
        <w:pStyle w:val="2"/>
      </w:pPr>
    </w:p>
    <w:p w14:paraId="7C9F4462">
      <w:pPr>
        <w:sectPr>
          <w:headerReference r:id="rId17" w:type="default"/>
          <w:footerReference r:id="rId18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0CDC4550">
      <w:pPr>
        <w:spacing w:before="12"/>
      </w:pPr>
    </w:p>
    <w:p w14:paraId="16227244"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4"/>
        <w:gridCol w:w="3429"/>
        <w:gridCol w:w="1235"/>
        <w:gridCol w:w="1127"/>
        <w:gridCol w:w="1181"/>
      </w:tblGrid>
      <w:tr w14:paraId="013EF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78EEA6B">
            <w:pPr>
              <w:pStyle w:val="6"/>
              <w:spacing w:before="94" w:line="225" w:lineRule="auto"/>
              <w:ind w:left="2580"/>
              <w:outlineLvl w:val="1"/>
              <w:rPr>
                <w:sz w:val="22"/>
                <w:szCs w:val="22"/>
              </w:rPr>
            </w:pPr>
            <w:bookmarkStart w:id="47" w:name="bookmark37"/>
            <w:bookmarkEnd w:id="47"/>
            <w:bookmarkStart w:id="48" w:name="bookmark13"/>
            <w:bookmarkEnd w:id="48"/>
            <w:r>
              <w:rPr>
                <w:color w:val="212529"/>
                <w:spacing w:val="6"/>
                <w:sz w:val="22"/>
                <w:szCs w:val="22"/>
              </w:rPr>
              <w:t>国有资本经营预算财政拨款支出决算表</w:t>
            </w:r>
          </w:p>
        </w:tc>
      </w:tr>
      <w:tr w14:paraId="21AD48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1ED5621"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6D0D89A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6E60F11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9D5E12B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6AA701C">
            <w:pPr>
              <w:pStyle w:val="6"/>
              <w:spacing w:before="125" w:line="226" w:lineRule="auto"/>
              <w:ind w:left="58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公开08表</w:t>
            </w:r>
          </w:p>
        </w:tc>
      </w:tr>
      <w:tr w14:paraId="7BA00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75C9E64">
            <w:pPr>
              <w:pStyle w:val="6"/>
              <w:spacing w:before="126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部门名称：兴县枣峁梁幼儿园</w:t>
            </w:r>
          </w:p>
        </w:tc>
        <w:tc>
          <w:tcPr>
            <w:tcW w:w="123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12126E4">
            <w:pPr>
              <w:pStyle w:val="6"/>
              <w:spacing w:before="126" w:line="225" w:lineRule="auto"/>
              <w:ind w:left="324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7DDE6BD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0F54411">
            <w:pPr>
              <w:pStyle w:val="6"/>
              <w:spacing w:before="126" w:line="225" w:lineRule="auto"/>
              <w:ind w:left="50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单位:万元</w:t>
            </w:r>
          </w:p>
        </w:tc>
      </w:tr>
      <w:tr w14:paraId="2A36C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282A0C6D">
            <w:pPr>
              <w:pStyle w:val="6"/>
              <w:spacing w:before="108" w:line="220" w:lineRule="auto"/>
              <w:ind w:left="254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3543" w:type="dxa"/>
            <w:gridSpan w:val="3"/>
            <w:vAlign w:val="top"/>
          </w:tcPr>
          <w:p w14:paraId="7BEBE8FD">
            <w:pPr>
              <w:pStyle w:val="6"/>
              <w:spacing w:before="108" w:line="219" w:lineRule="auto"/>
              <w:ind w:left="1396"/>
            </w:pPr>
            <w:r>
              <w:rPr>
                <w:color w:val="212529"/>
                <w:spacing w:val="-3"/>
              </w:rPr>
              <w:t>本年支出</w:t>
            </w:r>
          </w:p>
        </w:tc>
      </w:tr>
      <w:tr w14:paraId="02457D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vAlign w:val="top"/>
          </w:tcPr>
          <w:p w14:paraId="5845EE08">
            <w:pPr>
              <w:pStyle w:val="6"/>
              <w:spacing w:before="109" w:line="219" w:lineRule="auto"/>
              <w:ind w:left="645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3429" w:type="dxa"/>
            <w:vAlign w:val="top"/>
          </w:tcPr>
          <w:p w14:paraId="6EA87302">
            <w:pPr>
              <w:pStyle w:val="6"/>
              <w:spacing w:before="109" w:line="219" w:lineRule="auto"/>
              <w:ind w:left="1337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35" w:type="dxa"/>
            <w:vAlign w:val="top"/>
          </w:tcPr>
          <w:p w14:paraId="5ECC3795">
            <w:pPr>
              <w:pStyle w:val="6"/>
              <w:spacing w:before="109" w:line="221" w:lineRule="auto"/>
              <w:ind w:left="424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 w14:paraId="10234C37">
            <w:pPr>
              <w:pStyle w:val="6"/>
              <w:spacing w:before="109" w:line="219" w:lineRule="auto"/>
              <w:ind w:left="190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181" w:type="dxa"/>
            <w:vAlign w:val="top"/>
          </w:tcPr>
          <w:p w14:paraId="0CE1F18D">
            <w:pPr>
              <w:pStyle w:val="6"/>
              <w:spacing w:before="110" w:line="220" w:lineRule="auto"/>
              <w:ind w:left="219"/>
            </w:pPr>
            <w:r>
              <w:rPr>
                <w:color w:val="212529"/>
                <w:spacing w:val="-3"/>
              </w:rPr>
              <w:t>项目支出</w:t>
            </w:r>
          </w:p>
        </w:tc>
      </w:tr>
      <w:tr w14:paraId="2E75E6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237ABF36">
            <w:pPr>
              <w:pStyle w:val="6"/>
              <w:spacing w:before="111" w:line="219" w:lineRule="auto"/>
              <w:ind w:left="2541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35" w:type="dxa"/>
            <w:vAlign w:val="top"/>
          </w:tcPr>
          <w:p w14:paraId="172F203C">
            <w:pPr>
              <w:pStyle w:val="6"/>
              <w:spacing w:before="138" w:line="184" w:lineRule="auto"/>
              <w:ind w:left="569"/>
            </w:pPr>
            <w:r>
              <w:rPr>
                <w:color w:val="212529"/>
              </w:rPr>
              <w:t>1</w:t>
            </w:r>
          </w:p>
        </w:tc>
        <w:tc>
          <w:tcPr>
            <w:tcW w:w="1127" w:type="dxa"/>
            <w:vAlign w:val="top"/>
          </w:tcPr>
          <w:p w14:paraId="7ECE6FEA">
            <w:pPr>
              <w:pStyle w:val="6"/>
              <w:spacing w:before="139" w:line="183" w:lineRule="auto"/>
              <w:ind w:left="505"/>
            </w:pPr>
            <w:r>
              <w:rPr>
                <w:color w:val="212529"/>
              </w:rPr>
              <w:t>2</w:t>
            </w:r>
          </w:p>
        </w:tc>
        <w:tc>
          <w:tcPr>
            <w:tcW w:w="1181" w:type="dxa"/>
            <w:vAlign w:val="top"/>
          </w:tcPr>
          <w:p w14:paraId="3E68A140">
            <w:pPr>
              <w:pStyle w:val="6"/>
              <w:spacing w:before="139" w:line="183" w:lineRule="auto"/>
              <w:ind w:left="531"/>
            </w:pPr>
            <w:r>
              <w:rPr>
                <w:color w:val="212529"/>
              </w:rPr>
              <w:t>3</w:t>
            </w:r>
          </w:p>
        </w:tc>
      </w:tr>
      <w:tr w14:paraId="2F080D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59E4F7AD">
            <w:pPr>
              <w:pStyle w:val="6"/>
              <w:spacing w:before="111" w:line="221" w:lineRule="auto"/>
              <w:ind w:left="2542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35" w:type="dxa"/>
            <w:vAlign w:val="top"/>
          </w:tcPr>
          <w:p w14:paraId="29F31778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64574208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 w14:paraId="01BB851C">
            <w:pPr>
              <w:rPr>
                <w:rFonts w:ascii="Arial"/>
                <w:sz w:val="21"/>
              </w:rPr>
            </w:pPr>
          </w:p>
        </w:tc>
      </w:tr>
      <w:tr w14:paraId="24E30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vAlign w:val="top"/>
          </w:tcPr>
          <w:p w14:paraId="307A24B6"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 w14:paraId="593D4068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 w14:paraId="6A481738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4AF9FD74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 w14:paraId="7A37F2DF">
            <w:pPr>
              <w:rPr>
                <w:rFonts w:ascii="Arial"/>
                <w:sz w:val="21"/>
              </w:rPr>
            </w:pPr>
          </w:p>
        </w:tc>
      </w:tr>
      <w:tr w14:paraId="4F039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5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D7785EC">
            <w:pPr>
              <w:spacing w:before="114" w:line="186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：本表反映部门本年度国有资本经营预算财政拨款支出情况。</w:t>
            </w:r>
          </w:p>
        </w:tc>
      </w:tr>
      <w:tr w14:paraId="724B9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246BF54">
            <w:pPr>
              <w:spacing w:before="34" w:line="182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3D1EFA56">
      <w:pPr>
        <w:pStyle w:val="2"/>
      </w:pPr>
    </w:p>
    <w:p w14:paraId="36159575">
      <w:pPr>
        <w:sectPr>
          <w:footerReference r:id="rId19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6D520E3B">
      <w:pPr>
        <w:spacing w:before="12"/>
      </w:pPr>
    </w:p>
    <w:p w14:paraId="2C72F9AB">
      <w:pPr>
        <w:spacing w:before="11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439"/>
        <w:gridCol w:w="1104"/>
        <w:gridCol w:w="1104"/>
        <w:gridCol w:w="1104"/>
        <w:gridCol w:w="1104"/>
        <w:gridCol w:w="1104"/>
        <w:gridCol w:w="1451"/>
        <w:gridCol w:w="1104"/>
        <w:gridCol w:w="1104"/>
        <w:gridCol w:w="1104"/>
        <w:gridCol w:w="1146"/>
      </w:tblGrid>
      <w:tr w14:paraId="128B1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F273A7A">
            <w:pPr>
              <w:pStyle w:val="6"/>
              <w:spacing w:before="94" w:line="226" w:lineRule="auto"/>
              <w:ind w:left="5261"/>
              <w:outlineLvl w:val="1"/>
              <w:rPr>
                <w:sz w:val="22"/>
                <w:szCs w:val="22"/>
              </w:rPr>
            </w:pPr>
            <w:bookmarkStart w:id="49" w:name="bookmark14"/>
            <w:bookmarkEnd w:id="49"/>
            <w:r>
              <w:rPr>
                <w:color w:val="212529"/>
                <w:spacing w:val="5"/>
                <w:sz w:val="22"/>
                <w:szCs w:val="22"/>
              </w:rPr>
              <w:t>财政拨款“三公</w:t>
            </w:r>
            <w:r>
              <w:rPr>
                <w:color w:val="212529"/>
                <w:spacing w:val="-76"/>
                <w:sz w:val="22"/>
                <w:szCs w:val="22"/>
              </w:rPr>
              <w:t xml:space="preserve"> </w:t>
            </w:r>
            <w:r>
              <w:rPr>
                <w:color w:val="212529"/>
                <w:spacing w:val="5"/>
                <w:sz w:val="22"/>
                <w:szCs w:val="22"/>
              </w:rPr>
              <w:t>”经费支出决算表</w:t>
            </w:r>
          </w:p>
        </w:tc>
      </w:tr>
      <w:tr w14:paraId="4F06E1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235FB74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1AA552B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1FA507E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EE3A041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BF4AFFB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F01F4B5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4ED5468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C8F1C0F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4D41316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E743812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B7D9D5B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BCE6B21">
            <w:pPr>
              <w:pStyle w:val="6"/>
              <w:spacing w:before="125" w:line="226" w:lineRule="auto"/>
              <w:ind w:left="54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公开09表</w:t>
            </w:r>
          </w:p>
        </w:tc>
      </w:tr>
      <w:tr w14:paraId="67619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537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1DFDEAC">
            <w:pPr>
              <w:pStyle w:val="6"/>
              <w:spacing w:before="126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部门名称：兴县枣峁梁幼儿园</w:t>
            </w: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8A07D2D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04FF1F4">
            <w:pPr>
              <w:rPr>
                <w:rFonts w:ascii="Arial"/>
                <w:sz w:val="21"/>
              </w:rPr>
            </w:pPr>
          </w:p>
        </w:tc>
        <w:tc>
          <w:tcPr>
            <w:tcW w:w="2208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D7FFDF7">
            <w:pPr>
              <w:pStyle w:val="6"/>
              <w:spacing w:before="126" w:line="225" w:lineRule="auto"/>
              <w:ind w:left="808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7C69F5A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E5BD339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D0C7565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DC4C20F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60A2377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7FED065">
            <w:pPr>
              <w:pStyle w:val="6"/>
              <w:spacing w:before="126" w:line="225" w:lineRule="auto"/>
              <w:ind w:left="18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金额单位:万元</w:t>
            </w:r>
          </w:p>
        </w:tc>
      </w:tr>
      <w:tr w14:paraId="0FA52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953" w:type="dxa"/>
            <w:gridSpan w:val="6"/>
            <w:vAlign w:val="top"/>
          </w:tcPr>
          <w:p w14:paraId="07CAFD3A">
            <w:pPr>
              <w:pStyle w:val="6"/>
              <w:spacing w:before="109" w:line="219" w:lineRule="auto"/>
              <w:ind w:left="3192"/>
            </w:pPr>
            <w:r>
              <w:rPr>
                <w:color w:val="212529"/>
                <w:spacing w:val="-4"/>
              </w:rPr>
              <w:t>预算数</w:t>
            </w:r>
          </w:p>
        </w:tc>
        <w:tc>
          <w:tcPr>
            <w:tcW w:w="7013" w:type="dxa"/>
            <w:gridSpan w:val="6"/>
            <w:vAlign w:val="top"/>
          </w:tcPr>
          <w:p w14:paraId="4ABA7E8F">
            <w:pPr>
              <w:pStyle w:val="6"/>
              <w:spacing w:before="109" w:line="219" w:lineRule="auto"/>
              <w:ind w:left="3225"/>
            </w:pPr>
            <w:r>
              <w:rPr>
                <w:color w:val="212529"/>
                <w:spacing w:val="-5"/>
              </w:rPr>
              <w:t>决算数</w:t>
            </w:r>
          </w:p>
        </w:tc>
      </w:tr>
      <w:tr w14:paraId="4B8C45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8" w:type="dxa"/>
            <w:vMerge w:val="restart"/>
            <w:tcBorders>
              <w:bottom w:val="nil"/>
            </w:tcBorders>
            <w:vAlign w:val="top"/>
          </w:tcPr>
          <w:p w14:paraId="2532235A">
            <w:pPr>
              <w:spacing w:line="288" w:lineRule="auto"/>
              <w:rPr>
                <w:rFonts w:ascii="Arial"/>
                <w:sz w:val="21"/>
              </w:rPr>
            </w:pPr>
          </w:p>
          <w:p w14:paraId="17F579BD">
            <w:pPr>
              <w:spacing w:before="77" w:line="182" w:lineRule="auto"/>
              <w:ind w:left="3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 w14:paraId="04EEAF6F">
            <w:pPr>
              <w:spacing w:before="224" w:line="192" w:lineRule="auto"/>
              <w:ind w:left="609" w:right="132" w:hanging="53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6"/>
                <w:sz w:val="18"/>
                <w:szCs w:val="18"/>
              </w:rPr>
              <w:t>因公出国（境）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 xml:space="preserve"> 费</w:t>
            </w:r>
          </w:p>
        </w:tc>
        <w:tc>
          <w:tcPr>
            <w:tcW w:w="3312" w:type="dxa"/>
            <w:gridSpan w:val="3"/>
            <w:vAlign w:val="top"/>
          </w:tcPr>
          <w:p w14:paraId="2F9D2FE8">
            <w:pPr>
              <w:spacing w:before="110" w:line="184" w:lineRule="auto"/>
              <w:ind w:left="5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公务用车购置及运行维护费</w:t>
            </w:r>
          </w:p>
        </w:tc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 w14:paraId="15FB9EBD">
            <w:pPr>
              <w:spacing w:line="287" w:lineRule="auto"/>
              <w:rPr>
                <w:rFonts w:ascii="Arial"/>
                <w:sz w:val="21"/>
              </w:rPr>
            </w:pPr>
          </w:p>
          <w:p w14:paraId="39064665">
            <w:pPr>
              <w:spacing w:before="77" w:line="181" w:lineRule="auto"/>
              <w:ind w:left="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公务接待费</w:t>
            </w:r>
          </w:p>
        </w:tc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 w14:paraId="74A73831">
            <w:pPr>
              <w:spacing w:line="288" w:lineRule="auto"/>
              <w:rPr>
                <w:rFonts w:ascii="Arial"/>
                <w:sz w:val="21"/>
              </w:rPr>
            </w:pPr>
          </w:p>
          <w:p w14:paraId="50A3DA61">
            <w:pPr>
              <w:spacing w:before="77" w:line="182" w:lineRule="auto"/>
              <w:ind w:left="3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 w14:paraId="56BE4B5A">
            <w:pPr>
              <w:spacing w:before="224" w:line="192" w:lineRule="auto"/>
              <w:ind w:left="620" w:right="133" w:hanging="53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6"/>
                <w:sz w:val="18"/>
                <w:szCs w:val="18"/>
              </w:rPr>
              <w:t>因公出国（境）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 xml:space="preserve"> 费</w:t>
            </w:r>
          </w:p>
        </w:tc>
        <w:tc>
          <w:tcPr>
            <w:tcW w:w="3312" w:type="dxa"/>
            <w:gridSpan w:val="3"/>
            <w:vAlign w:val="top"/>
          </w:tcPr>
          <w:p w14:paraId="63675DB7">
            <w:pPr>
              <w:spacing w:before="110" w:line="184" w:lineRule="auto"/>
              <w:ind w:left="55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公务用车购置及运行维护费</w:t>
            </w:r>
          </w:p>
        </w:tc>
        <w:tc>
          <w:tcPr>
            <w:tcW w:w="1146" w:type="dxa"/>
            <w:vMerge w:val="restart"/>
            <w:tcBorders>
              <w:bottom w:val="nil"/>
            </w:tcBorders>
            <w:vAlign w:val="top"/>
          </w:tcPr>
          <w:p w14:paraId="09A30AFE">
            <w:pPr>
              <w:spacing w:line="287" w:lineRule="auto"/>
              <w:rPr>
                <w:rFonts w:ascii="Arial"/>
                <w:sz w:val="21"/>
              </w:rPr>
            </w:pPr>
          </w:p>
          <w:p w14:paraId="429236A1">
            <w:pPr>
              <w:spacing w:before="77" w:line="181" w:lineRule="auto"/>
              <w:ind w:left="1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公务接待费</w:t>
            </w:r>
          </w:p>
        </w:tc>
      </w:tr>
      <w:tr w14:paraId="1AD9E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098" w:type="dxa"/>
            <w:vMerge w:val="continue"/>
            <w:tcBorders>
              <w:top w:val="nil"/>
            </w:tcBorders>
            <w:vAlign w:val="top"/>
          </w:tcPr>
          <w:p w14:paraId="243533BD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 w14:paraId="3E7C9F25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4047DDA8">
            <w:pPr>
              <w:spacing w:before="152" w:line="181" w:lineRule="auto"/>
              <w:ind w:left="3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104" w:type="dxa"/>
            <w:vAlign w:val="top"/>
          </w:tcPr>
          <w:p w14:paraId="22767345">
            <w:pPr>
              <w:spacing w:before="28" w:line="172" w:lineRule="auto"/>
              <w:ind w:left="350" w:right="117" w:hanging="2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</w:t>
            </w:r>
            <w:r>
              <w:rPr>
                <w:rFonts w:ascii="微软雅黑" w:hAnsi="微软雅黑" w:eastAsia="微软雅黑" w:cs="微软雅黑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置费</w:t>
            </w:r>
          </w:p>
        </w:tc>
        <w:tc>
          <w:tcPr>
            <w:tcW w:w="1104" w:type="dxa"/>
            <w:vAlign w:val="top"/>
          </w:tcPr>
          <w:p w14:paraId="5D88FE6B">
            <w:pPr>
              <w:spacing w:before="28" w:line="172" w:lineRule="auto"/>
              <w:ind w:left="82" w:right="117" w:firstLine="8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运行维护费</w:t>
            </w:r>
          </w:p>
        </w:tc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 w14:paraId="4811CC02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 w14:paraId="730A8170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 w14:paraId="4877909A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30B2735C">
            <w:pPr>
              <w:spacing w:before="152" w:line="181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104" w:type="dxa"/>
            <w:vAlign w:val="top"/>
          </w:tcPr>
          <w:p w14:paraId="34F448B9">
            <w:pPr>
              <w:spacing w:before="28" w:line="172" w:lineRule="auto"/>
              <w:ind w:left="355" w:right="112" w:hanging="2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</w:t>
            </w:r>
            <w:r>
              <w:rPr>
                <w:rFonts w:ascii="微软雅黑" w:hAnsi="微软雅黑" w:eastAsia="微软雅黑" w:cs="微软雅黑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置费</w:t>
            </w:r>
          </w:p>
        </w:tc>
        <w:tc>
          <w:tcPr>
            <w:tcW w:w="1104" w:type="dxa"/>
            <w:vAlign w:val="top"/>
          </w:tcPr>
          <w:p w14:paraId="344985A7">
            <w:pPr>
              <w:spacing w:before="28" w:line="172" w:lineRule="auto"/>
              <w:ind w:left="87" w:right="112" w:firstLine="8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 xml:space="preserve">   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运行维护费</w:t>
            </w:r>
          </w:p>
        </w:tc>
        <w:tc>
          <w:tcPr>
            <w:tcW w:w="1146" w:type="dxa"/>
            <w:vMerge w:val="continue"/>
            <w:tcBorders>
              <w:top w:val="nil"/>
            </w:tcBorders>
            <w:vAlign w:val="top"/>
          </w:tcPr>
          <w:p w14:paraId="22F1D83B">
            <w:pPr>
              <w:rPr>
                <w:rFonts w:ascii="Arial"/>
                <w:sz w:val="21"/>
              </w:rPr>
            </w:pPr>
          </w:p>
        </w:tc>
      </w:tr>
      <w:tr w14:paraId="6066BB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8" w:type="dxa"/>
            <w:vAlign w:val="top"/>
          </w:tcPr>
          <w:p w14:paraId="30F71685">
            <w:pPr>
              <w:pStyle w:val="6"/>
              <w:spacing w:before="140" w:line="184" w:lineRule="auto"/>
              <w:ind w:left="502"/>
            </w:pPr>
            <w:r>
              <w:rPr>
                <w:color w:val="212529"/>
              </w:rPr>
              <w:t>1</w:t>
            </w:r>
          </w:p>
        </w:tc>
        <w:tc>
          <w:tcPr>
            <w:tcW w:w="1439" w:type="dxa"/>
            <w:vAlign w:val="top"/>
          </w:tcPr>
          <w:p w14:paraId="203E9269">
            <w:pPr>
              <w:pStyle w:val="6"/>
              <w:spacing w:before="141" w:line="183" w:lineRule="auto"/>
              <w:ind w:left="660"/>
            </w:pPr>
            <w:r>
              <w:rPr>
                <w:color w:val="212529"/>
              </w:rPr>
              <w:t>2</w:t>
            </w:r>
          </w:p>
        </w:tc>
        <w:tc>
          <w:tcPr>
            <w:tcW w:w="1104" w:type="dxa"/>
            <w:vAlign w:val="top"/>
          </w:tcPr>
          <w:p w14:paraId="42E09C32">
            <w:pPr>
              <w:pStyle w:val="6"/>
              <w:spacing w:before="141" w:line="183" w:lineRule="auto"/>
              <w:ind w:left="495"/>
            </w:pPr>
            <w:r>
              <w:rPr>
                <w:color w:val="212529"/>
              </w:rPr>
              <w:t>3</w:t>
            </w:r>
          </w:p>
        </w:tc>
        <w:tc>
          <w:tcPr>
            <w:tcW w:w="1104" w:type="dxa"/>
            <w:vAlign w:val="top"/>
          </w:tcPr>
          <w:p w14:paraId="7CE0C70D">
            <w:pPr>
              <w:pStyle w:val="6"/>
              <w:spacing w:before="141" w:line="183" w:lineRule="auto"/>
              <w:ind w:left="491"/>
            </w:pPr>
            <w:r>
              <w:rPr>
                <w:color w:val="212529"/>
              </w:rPr>
              <w:t>4</w:t>
            </w:r>
          </w:p>
        </w:tc>
        <w:tc>
          <w:tcPr>
            <w:tcW w:w="1104" w:type="dxa"/>
            <w:vAlign w:val="top"/>
          </w:tcPr>
          <w:p w14:paraId="75609B58">
            <w:pPr>
              <w:pStyle w:val="6"/>
              <w:spacing w:before="142" w:line="182" w:lineRule="auto"/>
              <w:ind w:left="496"/>
            </w:pPr>
            <w:r>
              <w:rPr>
                <w:color w:val="212529"/>
              </w:rPr>
              <w:t>5</w:t>
            </w:r>
          </w:p>
        </w:tc>
        <w:tc>
          <w:tcPr>
            <w:tcW w:w="1104" w:type="dxa"/>
            <w:vAlign w:val="top"/>
          </w:tcPr>
          <w:p w14:paraId="065C0809">
            <w:pPr>
              <w:pStyle w:val="6"/>
              <w:spacing w:before="141" w:line="183" w:lineRule="auto"/>
              <w:ind w:left="495"/>
            </w:pPr>
            <w:r>
              <w:rPr>
                <w:color w:val="212529"/>
              </w:rPr>
              <w:t>6</w:t>
            </w:r>
          </w:p>
        </w:tc>
        <w:tc>
          <w:tcPr>
            <w:tcW w:w="1104" w:type="dxa"/>
            <w:vAlign w:val="top"/>
          </w:tcPr>
          <w:p w14:paraId="5FE44BD8">
            <w:pPr>
              <w:pStyle w:val="6"/>
              <w:spacing w:before="142" w:line="182" w:lineRule="auto"/>
              <w:ind w:left="498"/>
            </w:pPr>
            <w:r>
              <w:rPr>
                <w:color w:val="212529"/>
              </w:rPr>
              <w:t>7</w:t>
            </w:r>
          </w:p>
        </w:tc>
        <w:tc>
          <w:tcPr>
            <w:tcW w:w="1451" w:type="dxa"/>
            <w:vAlign w:val="top"/>
          </w:tcPr>
          <w:p w14:paraId="7E13F726">
            <w:pPr>
              <w:pStyle w:val="6"/>
              <w:spacing w:before="141" w:line="183" w:lineRule="auto"/>
              <w:ind w:left="669"/>
            </w:pPr>
            <w:r>
              <w:rPr>
                <w:color w:val="212529"/>
              </w:rPr>
              <w:t>8</w:t>
            </w:r>
          </w:p>
        </w:tc>
        <w:tc>
          <w:tcPr>
            <w:tcW w:w="1104" w:type="dxa"/>
            <w:vAlign w:val="top"/>
          </w:tcPr>
          <w:p w14:paraId="1A25CA72">
            <w:pPr>
              <w:pStyle w:val="6"/>
              <w:spacing w:before="141" w:line="183" w:lineRule="auto"/>
              <w:ind w:left="497"/>
            </w:pPr>
            <w:r>
              <w:rPr>
                <w:color w:val="212529"/>
              </w:rPr>
              <w:t>9</w:t>
            </w:r>
          </w:p>
        </w:tc>
        <w:tc>
          <w:tcPr>
            <w:tcW w:w="1104" w:type="dxa"/>
            <w:vAlign w:val="top"/>
          </w:tcPr>
          <w:p w14:paraId="44CC4BB5">
            <w:pPr>
              <w:pStyle w:val="6"/>
              <w:spacing w:before="140" w:line="184" w:lineRule="auto"/>
              <w:ind w:left="468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104" w:type="dxa"/>
            <w:vAlign w:val="top"/>
          </w:tcPr>
          <w:p w14:paraId="5E7C1471">
            <w:pPr>
              <w:pStyle w:val="6"/>
              <w:spacing w:before="140" w:line="184" w:lineRule="auto"/>
              <w:ind w:left="469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146" w:type="dxa"/>
            <w:vAlign w:val="top"/>
          </w:tcPr>
          <w:p w14:paraId="1833B74D">
            <w:pPr>
              <w:pStyle w:val="6"/>
              <w:spacing w:before="140" w:line="184" w:lineRule="auto"/>
              <w:ind w:left="487"/>
            </w:pPr>
            <w:r>
              <w:rPr>
                <w:color w:val="212529"/>
                <w:spacing w:val="-11"/>
              </w:rPr>
              <w:t>12</w:t>
            </w:r>
          </w:p>
        </w:tc>
      </w:tr>
      <w:tr w14:paraId="4C012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98" w:type="dxa"/>
            <w:vAlign w:val="top"/>
          </w:tcPr>
          <w:p w14:paraId="490AB318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3ADAA771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4E642812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290F2183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482C7167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35BEEE59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0AB2DE28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0F6527B7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6A102067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7C1E832D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640DF125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 w14:paraId="74282DAA">
            <w:pPr>
              <w:rPr>
                <w:rFonts w:ascii="Arial"/>
                <w:sz w:val="21"/>
              </w:rPr>
            </w:pPr>
          </w:p>
        </w:tc>
      </w:tr>
    </w:tbl>
    <w:p w14:paraId="32E03D78">
      <w:pPr>
        <w:spacing w:before="1" w:line="209" w:lineRule="auto"/>
        <w:ind w:left="841"/>
        <w:rPr>
          <w:rFonts w:ascii="宋体" w:hAnsi="宋体" w:eastAsia="宋体" w:cs="宋体"/>
          <w:sz w:val="18"/>
          <w:szCs w:val="18"/>
        </w:rPr>
      </w:pPr>
      <w:r>
        <w:pict>
          <v:shape id="_x0000_s1026" o:spid="_x0000_s1026" o:spt="202" type="#_x0000_t202" style="position:absolute;left:0pt;margin-left:139.5pt;margin-top:-0.2pt;height:11.7pt;width:11.2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56E3A4C">
                  <w:pPr>
                    <w:spacing w:before="20" w:line="198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212529"/>
                      <w:spacing w:val="4"/>
                      <w:sz w:val="18"/>
                      <w:szCs w:val="18"/>
                    </w:rPr>
                    <w:t>“</w:t>
                  </w:r>
                </w:p>
              </w:txbxContent>
            </v:textbox>
          </v:shape>
        </w:pict>
      </w:r>
      <w:r>
        <w:pict>
          <v:shape id="_x0000_s1027" o:spid="_x0000_s1027" o:spt="202" type="#_x0000_t202" style="position:absolute;left:0pt;margin-left:328.6pt;margin-top:-0.2pt;height:11.7pt;width:11.25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8C99110">
                  <w:pPr>
                    <w:spacing w:before="20" w:line="198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212529"/>
                      <w:spacing w:val="4"/>
                      <w:sz w:val="18"/>
                      <w:szCs w:val="18"/>
                    </w:rPr>
                    <w:t>“</w:t>
                  </w:r>
                </w:p>
              </w:txbxContent>
            </v:textbox>
          </v:shape>
        </w:pict>
      </w:r>
      <w:r>
        <w:pict>
          <v:shape id="_x0000_s1028" o:spid="_x0000_s1028" o:spt="202" type="#_x0000_t202" style="position:absolute;left:0pt;margin-left:167.95pt;margin-top:-0.05pt;height:11.55pt;width:14.2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ACD0911">
                  <w:pPr>
                    <w:spacing w:before="19" w:line="19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212529"/>
                      <w:spacing w:val="48"/>
                      <w:w w:val="109"/>
                      <w:sz w:val="18"/>
                      <w:szCs w:val="18"/>
                    </w:rPr>
                    <w:t>”</w:t>
                  </w:r>
                </w:p>
              </w:txbxContent>
            </v:textbox>
          </v:shape>
        </w:pict>
      </w:r>
      <w:r>
        <w:pict>
          <v:shape id="_x0000_s1029" o:spid="_x0000_s1029" o:spt="202" type="#_x0000_t202" style="position:absolute;left:0pt;margin-left:357.1pt;margin-top:-0.05pt;height:11.55pt;width:14.25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4007B3F5">
                  <w:pPr>
                    <w:spacing w:before="19" w:line="195" w:lineRule="auto"/>
                    <w:ind w:left="20"/>
                    <w:rPr>
                      <w:rFonts w:ascii="宋体" w:hAnsi="宋体" w:eastAsia="宋体" w:cs="宋体"/>
                      <w:sz w:val="18"/>
                      <w:szCs w:val="18"/>
                    </w:rPr>
                  </w:pPr>
                  <w:r>
                    <w:rPr>
                      <w:rFonts w:ascii="宋体" w:hAnsi="宋体" w:eastAsia="宋体" w:cs="宋体"/>
                      <w:color w:val="212529"/>
                      <w:spacing w:val="48"/>
                      <w:w w:val="109"/>
                      <w:sz w:val="18"/>
                      <w:szCs w:val="18"/>
                    </w:rPr>
                    <w:t>”</w:t>
                  </w:r>
                </w:p>
              </w:txbxContent>
            </v:textbox>
          </v:shape>
        </w:pict>
      </w:r>
      <w:r>
        <w:rPr>
          <w:rFonts w:ascii="宋体" w:hAnsi="宋体" w:eastAsia="宋体" w:cs="宋体"/>
          <w:color w:val="212529"/>
          <w:sz w:val="18"/>
          <w:szCs w:val="18"/>
        </w:rPr>
        <w:t>注：本表反映部门本年度  三公  经费支出预决算情况。其中，预算数为  三公  经费全年预算数，反映按规定程序调整后的预算数；决算数是包括当年财政拨款和以前年</w:t>
      </w:r>
      <w:r>
        <w:rPr>
          <w:rFonts w:ascii="宋体" w:hAnsi="宋体" w:eastAsia="宋体" w:cs="宋体"/>
          <w:color w:val="212529"/>
          <w:spacing w:val="-1"/>
          <w:sz w:val="18"/>
          <w:szCs w:val="18"/>
        </w:rPr>
        <w:t>度结</w:t>
      </w:r>
    </w:p>
    <w:p w14:paraId="459513DD">
      <w:pPr>
        <w:spacing w:line="220" w:lineRule="auto"/>
        <w:ind w:left="842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212529"/>
          <w:spacing w:val="-1"/>
          <w:sz w:val="18"/>
          <w:szCs w:val="18"/>
        </w:rPr>
        <w:t>转资金安排的实际支出。</w:t>
      </w:r>
    </w:p>
    <w:tbl>
      <w:tblPr>
        <w:tblStyle w:val="5"/>
        <w:tblW w:w="13966" w:type="dxa"/>
        <w:tblInd w:w="839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6"/>
      </w:tblGrid>
      <w:tr w14:paraId="5274442A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966" w:type="dxa"/>
            <w:vAlign w:val="top"/>
          </w:tcPr>
          <w:p w14:paraId="69C81AC3">
            <w:pPr>
              <w:spacing w:before="31" w:line="182" w:lineRule="auto"/>
              <w:ind w:left="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23EA768A">
      <w:pPr>
        <w:pStyle w:val="2"/>
      </w:pPr>
    </w:p>
    <w:p w14:paraId="43890ED8">
      <w:pPr>
        <w:sectPr>
          <w:headerReference r:id="rId20" w:type="default"/>
          <w:footerReference r:id="rId21" w:type="default"/>
          <w:pgSz w:w="16840" w:h="11900"/>
          <w:pgMar w:top="610" w:right="600" w:bottom="312" w:left="600" w:header="357" w:footer="153" w:gutter="0"/>
          <w:cols w:space="720" w:num="1"/>
        </w:sectPr>
      </w:pPr>
    </w:p>
    <w:p w14:paraId="65C58D35">
      <w:pPr>
        <w:spacing w:before="12"/>
      </w:pPr>
    </w:p>
    <w:p w14:paraId="6A0CB928">
      <w:pPr>
        <w:spacing w:before="11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4"/>
        <w:gridCol w:w="983"/>
        <w:gridCol w:w="3519"/>
      </w:tblGrid>
      <w:tr w14:paraId="4E729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B665225">
            <w:pPr>
              <w:pStyle w:val="6"/>
              <w:spacing w:before="46" w:line="226" w:lineRule="auto"/>
              <w:ind w:left="3016"/>
              <w:outlineLvl w:val="1"/>
              <w:rPr>
                <w:sz w:val="22"/>
                <w:szCs w:val="22"/>
              </w:rPr>
            </w:pPr>
            <w:bookmarkStart w:id="50" w:name="bookmark15"/>
            <w:bookmarkEnd w:id="50"/>
            <w:bookmarkStart w:id="51" w:name="bookmark38"/>
            <w:bookmarkEnd w:id="51"/>
            <w:r>
              <w:rPr>
                <w:color w:val="212529"/>
                <w:spacing w:val="7"/>
                <w:sz w:val="22"/>
                <w:szCs w:val="22"/>
              </w:rPr>
              <w:t>部门决算公开相关信息统计表</w:t>
            </w:r>
          </w:p>
        </w:tc>
      </w:tr>
      <w:tr w14:paraId="26B0A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927291F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6EADEC4">
            <w:pPr>
              <w:rPr>
                <w:rFonts w:ascii="Arial"/>
                <w:sz w:val="21"/>
              </w:rPr>
            </w:pPr>
          </w:p>
        </w:tc>
        <w:tc>
          <w:tcPr>
            <w:tcW w:w="351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DBA2349">
            <w:pPr>
              <w:pStyle w:val="6"/>
              <w:spacing w:before="79" w:line="228" w:lineRule="auto"/>
              <w:ind w:left="2872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公开10表</w:t>
            </w:r>
          </w:p>
        </w:tc>
      </w:tr>
      <w:tr w14:paraId="0A074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tcBorders>
              <w:top w:val="single" w:color="FFFFFF" w:sz="4" w:space="0"/>
              <w:left w:val="single" w:color="000000" w:sz="2" w:space="0"/>
              <w:right w:val="single" w:color="FFFFFF" w:sz="2" w:space="0"/>
            </w:tcBorders>
            <w:vAlign w:val="top"/>
          </w:tcPr>
          <w:p w14:paraId="1C57BD08">
            <w:pPr>
              <w:pStyle w:val="6"/>
              <w:spacing w:before="78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单位名称：兴县枣峁梁幼儿园</w:t>
            </w:r>
          </w:p>
        </w:tc>
        <w:tc>
          <w:tcPr>
            <w:tcW w:w="98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49DAF2B">
            <w:pPr>
              <w:pStyle w:val="6"/>
              <w:spacing w:before="78" w:line="225" w:lineRule="auto"/>
              <w:ind w:left="19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3519" w:type="dxa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  <w:vAlign w:val="top"/>
          </w:tcPr>
          <w:p w14:paraId="47EBC055">
            <w:pPr>
              <w:pStyle w:val="6"/>
              <w:spacing w:before="80" w:line="227" w:lineRule="auto"/>
              <w:ind w:left="2401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金额单位：万元</w:t>
            </w:r>
          </w:p>
        </w:tc>
      </w:tr>
      <w:tr w14:paraId="7E6B5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016" w:type="dxa"/>
            <w:gridSpan w:val="3"/>
            <w:vAlign w:val="top"/>
          </w:tcPr>
          <w:p w14:paraId="6A389543">
            <w:pPr>
              <w:pStyle w:val="6"/>
              <w:spacing w:before="60" w:line="219" w:lineRule="auto"/>
              <w:ind w:left="5"/>
            </w:pPr>
            <w:r>
              <w:rPr>
                <w:color w:val="212529"/>
                <w:spacing w:val="-2"/>
              </w:rPr>
              <w:t>一、政府采购情况</w:t>
            </w:r>
          </w:p>
        </w:tc>
      </w:tr>
      <w:tr w14:paraId="7FC84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 w14:paraId="23B5D23B">
            <w:pPr>
              <w:pStyle w:val="6"/>
              <w:spacing w:before="61" w:line="220" w:lineRule="auto"/>
              <w:ind w:left="206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 w14:paraId="7A359415">
            <w:pPr>
              <w:pStyle w:val="6"/>
              <w:spacing w:before="62" w:line="219" w:lineRule="auto"/>
              <w:ind w:left="299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3519" w:type="dxa"/>
            <w:vAlign w:val="top"/>
          </w:tcPr>
          <w:p w14:paraId="2EEE8B83">
            <w:pPr>
              <w:pStyle w:val="6"/>
              <w:spacing w:before="62" w:line="219" w:lineRule="auto"/>
              <w:ind w:left="1478"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 w14:paraId="7190B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 w14:paraId="4676C753">
            <w:pPr>
              <w:pStyle w:val="6"/>
              <w:spacing w:before="62" w:line="221" w:lineRule="auto"/>
              <w:ind w:left="2068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983" w:type="dxa"/>
            <w:vAlign w:val="top"/>
          </w:tcPr>
          <w:p w14:paraId="6612ACFB">
            <w:pPr>
              <w:pStyle w:val="6"/>
              <w:spacing w:before="90" w:line="184" w:lineRule="auto"/>
              <w:ind w:left="447"/>
            </w:pPr>
            <w:r>
              <w:rPr>
                <w:color w:val="212529"/>
              </w:rPr>
              <w:t>1</w:t>
            </w:r>
          </w:p>
        </w:tc>
        <w:tc>
          <w:tcPr>
            <w:tcW w:w="3519" w:type="dxa"/>
            <w:vAlign w:val="top"/>
          </w:tcPr>
          <w:p w14:paraId="0F301A5C">
            <w:pPr>
              <w:rPr>
                <w:rFonts w:ascii="Arial"/>
                <w:sz w:val="21"/>
              </w:rPr>
            </w:pPr>
          </w:p>
        </w:tc>
      </w:tr>
      <w:tr w14:paraId="2436FD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06362105">
            <w:pPr>
              <w:pStyle w:val="6"/>
              <w:spacing w:before="63" w:line="219" w:lineRule="auto"/>
              <w:ind w:left="2071"/>
            </w:pPr>
            <w:r>
              <w:rPr>
                <w:color w:val="212529"/>
                <w:spacing w:val="-7"/>
              </w:rPr>
              <w:t>货物</w:t>
            </w:r>
          </w:p>
        </w:tc>
        <w:tc>
          <w:tcPr>
            <w:tcW w:w="983" w:type="dxa"/>
            <w:vAlign w:val="top"/>
          </w:tcPr>
          <w:p w14:paraId="16EA29D9">
            <w:pPr>
              <w:pStyle w:val="6"/>
              <w:spacing w:before="92" w:line="183" w:lineRule="auto"/>
              <w:ind w:left="436"/>
            </w:pPr>
            <w:r>
              <w:rPr>
                <w:color w:val="212529"/>
              </w:rPr>
              <w:t>2</w:t>
            </w:r>
          </w:p>
        </w:tc>
        <w:tc>
          <w:tcPr>
            <w:tcW w:w="3519" w:type="dxa"/>
            <w:vAlign w:val="top"/>
          </w:tcPr>
          <w:p w14:paraId="05BB1C08">
            <w:pPr>
              <w:rPr>
                <w:rFonts w:ascii="Arial"/>
                <w:sz w:val="21"/>
              </w:rPr>
            </w:pPr>
          </w:p>
        </w:tc>
      </w:tr>
      <w:tr w14:paraId="3953F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03F867A4">
            <w:pPr>
              <w:pStyle w:val="6"/>
              <w:spacing w:before="64" w:line="220" w:lineRule="auto"/>
              <w:ind w:left="2069"/>
            </w:pPr>
            <w:r>
              <w:rPr>
                <w:color w:val="212529"/>
                <w:spacing w:val="-6"/>
              </w:rPr>
              <w:t>工程</w:t>
            </w:r>
          </w:p>
        </w:tc>
        <w:tc>
          <w:tcPr>
            <w:tcW w:w="983" w:type="dxa"/>
            <w:vAlign w:val="top"/>
          </w:tcPr>
          <w:p w14:paraId="7B799D88">
            <w:pPr>
              <w:pStyle w:val="6"/>
              <w:spacing w:before="92" w:line="183" w:lineRule="auto"/>
              <w:ind w:left="438"/>
            </w:pPr>
            <w:r>
              <w:rPr>
                <w:color w:val="212529"/>
              </w:rPr>
              <w:t>3</w:t>
            </w:r>
          </w:p>
        </w:tc>
        <w:tc>
          <w:tcPr>
            <w:tcW w:w="3519" w:type="dxa"/>
            <w:vAlign w:val="top"/>
          </w:tcPr>
          <w:p w14:paraId="25AB3079">
            <w:pPr>
              <w:rPr>
                <w:rFonts w:ascii="Arial"/>
                <w:sz w:val="21"/>
              </w:rPr>
            </w:pPr>
          </w:p>
        </w:tc>
      </w:tr>
      <w:tr w14:paraId="02054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32BDBB5A">
            <w:pPr>
              <w:pStyle w:val="6"/>
              <w:spacing w:before="64" w:line="219" w:lineRule="auto"/>
              <w:ind w:left="2067"/>
            </w:pPr>
            <w:r>
              <w:rPr>
                <w:color w:val="212529"/>
                <w:spacing w:val="-5"/>
              </w:rPr>
              <w:t>服务</w:t>
            </w:r>
          </w:p>
        </w:tc>
        <w:tc>
          <w:tcPr>
            <w:tcW w:w="983" w:type="dxa"/>
            <w:vAlign w:val="top"/>
          </w:tcPr>
          <w:p w14:paraId="1C8D1155">
            <w:pPr>
              <w:pStyle w:val="6"/>
              <w:spacing w:before="92" w:line="183" w:lineRule="auto"/>
              <w:ind w:left="433"/>
            </w:pPr>
            <w:r>
              <w:rPr>
                <w:color w:val="212529"/>
              </w:rPr>
              <w:t>4</w:t>
            </w:r>
          </w:p>
        </w:tc>
        <w:tc>
          <w:tcPr>
            <w:tcW w:w="3519" w:type="dxa"/>
            <w:vAlign w:val="top"/>
          </w:tcPr>
          <w:p w14:paraId="3F51E2E5">
            <w:pPr>
              <w:rPr>
                <w:rFonts w:ascii="Arial"/>
                <w:sz w:val="21"/>
              </w:rPr>
            </w:pPr>
          </w:p>
        </w:tc>
      </w:tr>
      <w:tr w14:paraId="69A87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vAlign w:val="top"/>
          </w:tcPr>
          <w:p w14:paraId="3ABE4841">
            <w:pPr>
              <w:pStyle w:val="6"/>
              <w:spacing w:before="63" w:line="219" w:lineRule="auto"/>
              <w:ind w:left="5"/>
            </w:pPr>
            <w:r>
              <w:rPr>
                <w:color w:val="212529"/>
                <w:spacing w:val="-2"/>
              </w:rPr>
              <w:t>二、机关运行经费</w:t>
            </w:r>
          </w:p>
        </w:tc>
      </w:tr>
      <w:tr w14:paraId="410FA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1FAA5A75">
            <w:pPr>
              <w:pStyle w:val="6"/>
              <w:spacing w:before="64" w:line="220" w:lineRule="auto"/>
              <w:ind w:left="206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 w14:paraId="340007BC">
            <w:pPr>
              <w:rPr>
                <w:rFonts w:ascii="Arial"/>
                <w:sz w:val="21"/>
              </w:rPr>
            </w:pPr>
          </w:p>
        </w:tc>
        <w:tc>
          <w:tcPr>
            <w:tcW w:w="3519" w:type="dxa"/>
            <w:vAlign w:val="top"/>
          </w:tcPr>
          <w:p w14:paraId="2FF13D15">
            <w:pPr>
              <w:pStyle w:val="6"/>
              <w:spacing w:before="64" w:line="219" w:lineRule="auto"/>
              <w:ind w:left="1478"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 w14:paraId="5198B5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6146CE95">
            <w:pPr>
              <w:pStyle w:val="6"/>
              <w:spacing w:before="64" w:line="220" w:lineRule="auto"/>
              <w:ind w:left="13"/>
            </w:pPr>
            <w:r>
              <w:rPr>
                <w:color w:val="212529"/>
                <w:spacing w:val="-2"/>
              </w:rPr>
              <w:t>（一）行政单位</w:t>
            </w:r>
          </w:p>
        </w:tc>
        <w:tc>
          <w:tcPr>
            <w:tcW w:w="983" w:type="dxa"/>
            <w:vAlign w:val="top"/>
          </w:tcPr>
          <w:p w14:paraId="33D499EF">
            <w:pPr>
              <w:pStyle w:val="6"/>
              <w:spacing w:before="93" w:line="182" w:lineRule="auto"/>
              <w:ind w:left="438"/>
            </w:pPr>
            <w:r>
              <w:rPr>
                <w:color w:val="212529"/>
              </w:rPr>
              <w:t>5</w:t>
            </w:r>
          </w:p>
        </w:tc>
        <w:tc>
          <w:tcPr>
            <w:tcW w:w="3519" w:type="dxa"/>
            <w:vAlign w:val="top"/>
          </w:tcPr>
          <w:p w14:paraId="726555F2">
            <w:pPr>
              <w:rPr>
                <w:rFonts w:ascii="Arial"/>
                <w:sz w:val="21"/>
              </w:rPr>
            </w:pPr>
          </w:p>
        </w:tc>
      </w:tr>
      <w:tr w14:paraId="000E1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3115E0EF">
            <w:pPr>
              <w:pStyle w:val="6"/>
              <w:spacing w:before="64" w:line="219" w:lineRule="auto"/>
              <w:ind w:left="13"/>
            </w:pPr>
            <w:r>
              <w:rPr>
                <w:color w:val="212529"/>
                <w:spacing w:val="-1"/>
              </w:rPr>
              <w:t>（二）参照公务员法管理事业单位</w:t>
            </w:r>
          </w:p>
        </w:tc>
        <w:tc>
          <w:tcPr>
            <w:tcW w:w="983" w:type="dxa"/>
            <w:vAlign w:val="top"/>
          </w:tcPr>
          <w:p w14:paraId="65E886CE">
            <w:pPr>
              <w:pStyle w:val="6"/>
              <w:spacing w:before="93" w:line="183" w:lineRule="auto"/>
              <w:ind w:left="435"/>
            </w:pPr>
            <w:r>
              <w:rPr>
                <w:color w:val="212529"/>
              </w:rPr>
              <w:t>6</w:t>
            </w:r>
          </w:p>
        </w:tc>
        <w:tc>
          <w:tcPr>
            <w:tcW w:w="3519" w:type="dxa"/>
            <w:vAlign w:val="top"/>
          </w:tcPr>
          <w:p w14:paraId="4A55EBE7">
            <w:pPr>
              <w:rPr>
                <w:rFonts w:ascii="Arial"/>
                <w:sz w:val="21"/>
              </w:rPr>
            </w:pPr>
          </w:p>
        </w:tc>
      </w:tr>
      <w:tr w14:paraId="63C61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vAlign w:val="top"/>
          </w:tcPr>
          <w:p w14:paraId="2833BF83">
            <w:pPr>
              <w:pStyle w:val="6"/>
              <w:spacing w:before="64" w:line="219" w:lineRule="auto"/>
              <w:ind w:left="3"/>
            </w:pPr>
            <w:r>
              <w:rPr>
                <w:color w:val="212529"/>
                <w:spacing w:val="-1"/>
              </w:rPr>
              <w:t>三、国有资产占用情况</w:t>
            </w:r>
          </w:p>
        </w:tc>
      </w:tr>
      <w:tr w14:paraId="712A2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5B723412">
            <w:pPr>
              <w:pStyle w:val="6"/>
              <w:spacing w:before="65" w:line="219" w:lineRule="auto"/>
              <w:ind w:left="13"/>
            </w:pPr>
            <w:r>
              <w:rPr>
                <w:color w:val="212529"/>
                <w:spacing w:val="-2"/>
              </w:rPr>
              <w:t>（一）车辆数合计（辆）</w:t>
            </w:r>
          </w:p>
        </w:tc>
        <w:tc>
          <w:tcPr>
            <w:tcW w:w="983" w:type="dxa"/>
            <w:vAlign w:val="top"/>
          </w:tcPr>
          <w:p w14:paraId="75D571B2">
            <w:pPr>
              <w:pStyle w:val="6"/>
              <w:spacing w:before="94" w:line="182" w:lineRule="auto"/>
              <w:ind w:left="438"/>
            </w:pPr>
            <w:r>
              <w:rPr>
                <w:color w:val="212529"/>
              </w:rPr>
              <w:t>7</w:t>
            </w:r>
          </w:p>
        </w:tc>
        <w:tc>
          <w:tcPr>
            <w:tcW w:w="3519" w:type="dxa"/>
            <w:vAlign w:val="top"/>
          </w:tcPr>
          <w:p w14:paraId="2A32249A">
            <w:pPr>
              <w:rPr>
                <w:rFonts w:ascii="Arial"/>
                <w:sz w:val="21"/>
              </w:rPr>
            </w:pPr>
          </w:p>
        </w:tc>
      </w:tr>
      <w:tr w14:paraId="12920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06F8C6F1">
            <w:pPr>
              <w:pStyle w:val="6"/>
              <w:spacing w:before="65" w:line="219" w:lineRule="auto"/>
              <w:ind w:left="112"/>
            </w:pPr>
            <w:r>
              <w:rPr>
                <w:color w:val="212529"/>
                <w:spacing w:val="-2"/>
              </w:rPr>
              <w:t>1.副部（省）级及以上领导用车</w:t>
            </w:r>
          </w:p>
        </w:tc>
        <w:tc>
          <w:tcPr>
            <w:tcW w:w="983" w:type="dxa"/>
            <w:vAlign w:val="top"/>
          </w:tcPr>
          <w:p w14:paraId="753E436A">
            <w:pPr>
              <w:pStyle w:val="6"/>
              <w:spacing w:before="93" w:line="183" w:lineRule="auto"/>
              <w:ind w:left="435"/>
            </w:pPr>
            <w:r>
              <w:rPr>
                <w:color w:val="212529"/>
              </w:rPr>
              <w:t>8</w:t>
            </w:r>
          </w:p>
        </w:tc>
        <w:tc>
          <w:tcPr>
            <w:tcW w:w="3519" w:type="dxa"/>
            <w:vAlign w:val="top"/>
          </w:tcPr>
          <w:p w14:paraId="50CA50AC">
            <w:pPr>
              <w:rPr>
                <w:rFonts w:ascii="Arial"/>
                <w:sz w:val="21"/>
              </w:rPr>
            </w:pPr>
          </w:p>
        </w:tc>
      </w:tr>
      <w:tr w14:paraId="067DCD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 w14:paraId="351CDA1A">
            <w:pPr>
              <w:pStyle w:val="6"/>
              <w:spacing w:before="65" w:line="219" w:lineRule="auto"/>
              <w:ind w:left="101"/>
            </w:pPr>
            <w:r>
              <w:rPr>
                <w:color w:val="212529"/>
                <w:spacing w:val="-2"/>
              </w:rPr>
              <w:t>2.主要负责人用车</w:t>
            </w:r>
          </w:p>
        </w:tc>
        <w:tc>
          <w:tcPr>
            <w:tcW w:w="983" w:type="dxa"/>
            <w:vAlign w:val="top"/>
          </w:tcPr>
          <w:p w14:paraId="53CB38B8">
            <w:pPr>
              <w:pStyle w:val="6"/>
              <w:spacing w:before="93" w:line="183" w:lineRule="auto"/>
              <w:ind w:left="435"/>
            </w:pPr>
            <w:r>
              <w:rPr>
                <w:color w:val="212529"/>
              </w:rPr>
              <w:t>9</w:t>
            </w:r>
          </w:p>
        </w:tc>
        <w:tc>
          <w:tcPr>
            <w:tcW w:w="3519" w:type="dxa"/>
            <w:vAlign w:val="top"/>
          </w:tcPr>
          <w:p w14:paraId="376A9E7B">
            <w:pPr>
              <w:rPr>
                <w:rFonts w:ascii="Arial"/>
                <w:sz w:val="21"/>
              </w:rPr>
            </w:pPr>
          </w:p>
        </w:tc>
      </w:tr>
      <w:tr w14:paraId="6E9BA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52EA5809">
            <w:pPr>
              <w:pStyle w:val="6"/>
              <w:spacing w:before="65" w:line="219" w:lineRule="auto"/>
              <w:ind w:left="102"/>
            </w:pPr>
            <w:r>
              <w:rPr>
                <w:color w:val="212529"/>
                <w:spacing w:val="-2"/>
              </w:rPr>
              <w:t>3.机要通信用车</w:t>
            </w:r>
          </w:p>
        </w:tc>
        <w:tc>
          <w:tcPr>
            <w:tcW w:w="983" w:type="dxa"/>
            <w:vAlign w:val="top"/>
          </w:tcPr>
          <w:p w14:paraId="7D0F65EA">
            <w:pPr>
              <w:pStyle w:val="6"/>
              <w:spacing w:before="93" w:line="184" w:lineRule="auto"/>
              <w:ind w:left="405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3519" w:type="dxa"/>
            <w:vAlign w:val="top"/>
          </w:tcPr>
          <w:p w14:paraId="348B4B76">
            <w:pPr>
              <w:rPr>
                <w:rFonts w:ascii="Arial"/>
                <w:sz w:val="21"/>
              </w:rPr>
            </w:pPr>
          </w:p>
        </w:tc>
      </w:tr>
      <w:tr w14:paraId="1B859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7255B1EB">
            <w:pPr>
              <w:pStyle w:val="6"/>
              <w:spacing w:before="66" w:line="219" w:lineRule="auto"/>
              <w:ind w:left="98"/>
            </w:pPr>
            <w:r>
              <w:rPr>
                <w:color w:val="212529"/>
                <w:spacing w:val="-1"/>
              </w:rPr>
              <w:t>4.应急保障用车</w:t>
            </w:r>
          </w:p>
        </w:tc>
        <w:tc>
          <w:tcPr>
            <w:tcW w:w="983" w:type="dxa"/>
            <w:vAlign w:val="top"/>
          </w:tcPr>
          <w:p w14:paraId="561BDBA3">
            <w:pPr>
              <w:pStyle w:val="6"/>
              <w:spacing w:before="93" w:line="184" w:lineRule="auto"/>
              <w:ind w:left="405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3519" w:type="dxa"/>
            <w:vAlign w:val="top"/>
          </w:tcPr>
          <w:p w14:paraId="6483C724">
            <w:pPr>
              <w:rPr>
                <w:rFonts w:ascii="Arial"/>
                <w:sz w:val="21"/>
              </w:rPr>
            </w:pPr>
          </w:p>
        </w:tc>
      </w:tr>
      <w:tr w14:paraId="035A3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01B292D7">
            <w:pPr>
              <w:pStyle w:val="6"/>
              <w:spacing w:before="65" w:line="219" w:lineRule="auto"/>
              <w:ind w:left="102"/>
            </w:pPr>
            <w:r>
              <w:rPr>
                <w:color w:val="212529"/>
                <w:spacing w:val="-2"/>
              </w:rPr>
              <w:t>5.执法执勤用车</w:t>
            </w:r>
          </w:p>
        </w:tc>
        <w:tc>
          <w:tcPr>
            <w:tcW w:w="983" w:type="dxa"/>
            <w:vAlign w:val="top"/>
          </w:tcPr>
          <w:p w14:paraId="08E0A32B">
            <w:pPr>
              <w:pStyle w:val="6"/>
              <w:spacing w:before="93" w:line="184" w:lineRule="auto"/>
              <w:ind w:left="405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3519" w:type="dxa"/>
            <w:vAlign w:val="top"/>
          </w:tcPr>
          <w:p w14:paraId="108BD687">
            <w:pPr>
              <w:rPr>
                <w:rFonts w:ascii="Arial"/>
                <w:sz w:val="21"/>
              </w:rPr>
            </w:pPr>
          </w:p>
        </w:tc>
      </w:tr>
      <w:tr w14:paraId="18E24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4BCA6CB5">
            <w:pPr>
              <w:pStyle w:val="6"/>
              <w:spacing w:before="66" w:line="219" w:lineRule="auto"/>
              <w:ind w:left="100"/>
            </w:pPr>
            <w:r>
              <w:rPr>
                <w:color w:val="212529"/>
                <w:spacing w:val="-1"/>
              </w:rPr>
              <w:t>6.特种专业技术用车</w:t>
            </w:r>
          </w:p>
        </w:tc>
        <w:tc>
          <w:tcPr>
            <w:tcW w:w="983" w:type="dxa"/>
            <w:vAlign w:val="top"/>
          </w:tcPr>
          <w:p w14:paraId="21857D18">
            <w:pPr>
              <w:pStyle w:val="6"/>
              <w:spacing w:before="93" w:line="184" w:lineRule="auto"/>
              <w:ind w:left="405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3519" w:type="dxa"/>
            <w:vAlign w:val="top"/>
          </w:tcPr>
          <w:p w14:paraId="595346F3">
            <w:pPr>
              <w:rPr>
                <w:rFonts w:ascii="Arial"/>
                <w:sz w:val="21"/>
              </w:rPr>
            </w:pPr>
          </w:p>
        </w:tc>
      </w:tr>
      <w:tr w14:paraId="3F21B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29EF7053">
            <w:pPr>
              <w:pStyle w:val="6"/>
              <w:spacing w:before="66" w:line="219" w:lineRule="auto"/>
              <w:ind w:left="103"/>
            </w:pPr>
            <w:r>
              <w:rPr>
                <w:color w:val="212529"/>
                <w:spacing w:val="-2"/>
              </w:rPr>
              <w:t>7.离退休干部服务用车</w:t>
            </w:r>
          </w:p>
        </w:tc>
        <w:tc>
          <w:tcPr>
            <w:tcW w:w="983" w:type="dxa"/>
            <w:vAlign w:val="top"/>
          </w:tcPr>
          <w:p w14:paraId="030630F7">
            <w:pPr>
              <w:pStyle w:val="6"/>
              <w:spacing w:before="93" w:line="184" w:lineRule="auto"/>
              <w:ind w:left="405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3519" w:type="dxa"/>
            <w:vAlign w:val="top"/>
          </w:tcPr>
          <w:p w14:paraId="5CF60532">
            <w:pPr>
              <w:rPr>
                <w:rFonts w:ascii="Arial"/>
                <w:sz w:val="21"/>
              </w:rPr>
            </w:pPr>
          </w:p>
        </w:tc>
      </w:tr>
      <w:tr w14:paraId="5340C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37A5C07B">
            <w:pPr>
              <w:pStyle w:val="6"/>
              <w:spacing w:before="66" w:line="219" w:lineRule="auto"/>
              <w:ind w:left="99"/>
            </w:pPr>
            <w:r>
              <w:rPr>
                <w:color w:val="212529"/>
                <w:spacing w:val="-2"/>
              </w:rPr>
              <w:t>8.其他用车</w:t>
            </w:r>
          </w:p>
        </w:tc>
        <w:tc>
          <w:tcPr>
            <w:tcW w:w="983" w:type="dxa"/>
            <w:vAlign w:val="top"/>
          </w:tcPr>
          <w:p w14:paraId="467151D0">
            <w:pPr>
              <w:pStyle w:val="6"/>
              <w:spacing w:before="94" w:line="184" w:lineRule="auto"/>
              <w:ind w:left="405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3519" w:type="dxa"/>
            <w:vAlign w:val="top"/>
          </w:tcPr>
          <w:p w14:paraId="50D20056">
            <w:pPr>
              <w:rPr>
                <w:rFonts w:ascii="Arial"/>
                <w:sz w:val="21"/>
              </w:rPr>
            </w:pPr>
          </w:p>
        </w:tc>
      </w:tr>
      <w:tr w14:paraId="0006D9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628F9173">
            <w:pPr>
              <w:pStyle w:val="6"/>
              <w:spacing w:before="66" w:line="218" w:lineRule="auto"/>
              <w:ind w:left="13"/>
            </w:pPr>
            <w:r>
              <w:rPr>
                <w:color w:val="212529"/>
                <w:spacing w:val="-1"/>
              </w:rPr>
              <w:t>（二）单价100万元（含）以上设备（不含车辆）</w:t>
            </w:r>
          </w:p>
        </w:tc>
        <w:tc>
          <w:tcPr>
            <w:tcW w:w="983" w:type="dxa"/>
            <w:vAlign w:val="top"/>
          </w:tcPr>
          <w:p w14:paraId="1C626319">
            <w:pPr>
              <w:pStyle w:val="6"/>
              <w:spacing w:before="94" w:line="184" w:lineRule="auto"/>
              <w:ind w:left="405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3519" w:type="dxa"/>
            <w:vAlign w:val="top"/>
          </w:tcPr>
          <w:p w14:paraId="7C52C1BD">
            <w:pPr>
              <w:rPr>
                <w:rFonts w:ascii="Arial"/>
                <w:sz w:val="21"/>
              </w:rPr>
            </w:pPr>
          </w:p>
        </w:tc>
      </w:tr>
      <w:tr w14:paraId="53762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tcBorders>
              <w:left w:val="single" w:color="000000" w:sz="2" w:space="0"/>
              <w:bottom w:val="single" w:color="FFFFFF" w:sz="4" w:space="0"/>
              <w:right w:val="nil"/>
            </w:tcBorders>
            <w:vAlign w:val="top"/>
          </w:tcPr>
          <w:p w14:paraId="25CD2BA3">
            <w:pPr>
              <w:spacing w:before="30" w:line="186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：本表反映部门本年度政府采购、机关运行经费和国有资产占用情况。</w:t>
            </w:r>
          </w:p>
        </w:tc>
      </w:tr>
      <w:tr w14:paraId="5DA86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C6254E3">
            <w:pPr>
              <w:spacing w:before="70" w:line="182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7E32A388">
      <w:pPr>
        <w:pStyle w:val="2"/>
      </w:pPr>
    </w:p>
    <w:p w14:paraId="5BB44F01">
      <w:pPr>
        <w:sectPr>
          <w:headerReference r:id="rId22" w:type="default"/>
          <w:footerReference r:id="rId23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09B75D12">
      <w:pPr>
        <w:pStyle w:val="2"/>
      </w:pPr>
    </w:p>
    <w:p w14:paraId="68FF802E">
      <w:pPr>
        <w:sectPr>
          <w:footerReference r:id="rId24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07896952">
      <w:pPr>
        <w:pStyle w:val="2"/>
        <w:spacing w:line="269" w:lineRule="auto"/>
      </w:pPr>
    </w:p>
    <w:p w14:paraId="075C358E">
      <w:pPr>
        <w:pStyle w:val="2"/>
        <w:spacing w:line="269" w:lineRule="auto"/>
      </w:pPr>
    </w:p>
    <w:p w14:paraId="56C1B617">
      <w:pPr>
        <w:pStyle w:val="2"/>
        <w:spacing w:line="270" w:lineRule="auto"/>
      </w:pPr>
    </w:p>
    <w:p w14:paraId="2F475891">
      <w:pPr>
        <w:pStyle w:val="2"/>
        <w:spacing w:line="270" w:lineRule="auto"/>
      </w:pPr>
    </w:p>
    <w:p w14:paraId="75690105">
      <w:pPr>
        <w:spacing w:before="81" w:line="223" w:lineRule="auto"/>
        <w:ind w:left="3772"/>
        <w:outlineLvl w:val="0"/>
        <w:rPr>
          <w:rFonts w:ascii="黑体" w:hAnsi="黑体" w:eastAsia="黑体" w:cs="黑体"/>
          <w:sz w:val="25"/>
          <w:szCs w:val="25"/>
        </w:rPr>
      </w:pPr>
      <w:bookmarkStart w:id="52" w:name="bookmark40"/>
      <w:bookmarkEnd w:id="52"/>
      <w:bookmarkStart w:id="53" w:name="bookmark16"/>
      <w:bookmarkEnd w:id="53"/>
      <w:r>
        <w:rPr>
          <w:rFonts w:ascii="黑体" w:hAnsi="黑体" w:eastAsia="黑体" w:cs="黑体"/>
          <w:spacing w:val="1"/>
          <w:sz w:val="25"/>
          <w:szCs w:val="25"/>
        </w:rPr>
        <w:t>第二部分 2023年部门决算表</w:t>
      </w:r>
    </w:p>
    <w:p w14:paraId="3431065F">
      <w:pPr>
        <w:pStyle w:val="2"/>
        <w:spacing w:line="335" w:lineRule="auto"/>
      </w:pPr>
    </w:p>
    <w:p w14:paraId="2AD2E8C5">
      <w:pPr>
        <w:spacing w:before="81" w:line="222" w:lineRule="auto"/>
        <w:ind w:left="1202"/>
        <w:outlineLvl w:val="1"/>
        <w:rPr>
          <w:rFonts w:ascii="黑体" w:hAnsi="黑体" w:eastAsia="黑体" w:cs="黑体"/>
          <w:sz w:val="25"/>
          <w:szCs w:val="25"/>
        </w:rPr>
      </w:pPr>
      <w:bookmarkStart w:id="54" w:name="bookmark17"/>
      <w:bookmarkEnd w:id="54"/>
      <w:r>
        <w:rPr>
          <w:rFonts w:ascii="黑体" w:hAnsi="黑体" w:eastAsia="黑体" w:cs="黑体"/>
          <w:sz w:val="25"/>
          <w:szCs w:val="25"/>
        </w:rPr>
        <w:t>一、收入支出决算总体情况说明</w:t>
      </w:r>
    </w:p>
    <w:p w14:paraId="6AB895C0">
      <w:pPr>
        <w:spacing w:before="131" w:line="304" w:lineRule="auto"/>
        <w:ind w:left="706" w:right="937" w:firstLine="49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2023年度收入总计209.81万元，支出总计209.81万元。与上年相比，收入总计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增加55.14万元，增长35.65%，支出总计增加55.14万元，增长35.65%。主要原因</w:t>
      </w:r>
    </w:p>
    <w:p w14:paraId="380B5CED">
      <w:pPr>
        <w:spacing w:before="40" w:line="223" w:lineRule="auto"/>
        <w:ind w:left="7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是本年度项目支出较上年增长较多，以致上下年对比变动较大。</w:t>
      </w:r>
    </w:p>
    <w:p w14:paraId="379B2488">
      <w:pPr>
        <w:spacing w:before="130" w:line="222" w:lineRule="auto"/>
        <w:ind w:left="1202"/>
        <w:outlineLvl w:val="1"/>
        <w:rPr>
          <w:rFonts w:ascii="黑体" w:hAnsi="黑体" w:eastAsia="黑体" w:cs="黑体"/>
          <w:sz w:val="25"/>
          <w:szCs w:val="25"/>
        </w:rPr>
      </w:pPr>
      <w:bookmarkStart w:id="55" w:name="bookmark18"/>
      <w:bookmarkEnd w:id="55"/>
      <w:r>
        <w:rPr>
          <w:rFonts w:ascii="黑体" w:hAnsi="黑体" w:eastAsia="黑体" w:cs="黑体"/>
          <w:sz w:val="25"/>
          <w:szCs w:val="25"/>
        </w:rPr>
        <w:t>二、收入决算情况说明</w:t>
      </w:r>
    </w:p>
    <w:p w14:paraId="1E66F7B9">
      <w:pPr>
        <w:spacing w:before="131" w:line="224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2023年度收入合计209.81万元，其中：</w:t>
      </w:r>
    </w:p>
    <w:p w14:paraId="3229D005">
      <w:pPr>
        <w:spacing w:before="128" w:line="304" w:lineRule="auto"/>
        <w:ind w:left="1212" w:right="4898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财政拨款收入209.81万元，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占比100.00%；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上级补助收入0万元，</w:t>
      </w:r>
      <w:r>
        <w:rPr>
          <w:rFonts w:ascii="仿宋" w:hAnsi="仿宋" w:eastAsia="仿宋" w:cs="仿宋"/>
          <w:spacing w:val="-6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占比0%；</w:t>
      </w:r>
    </w:p>
    <w:p w14:paraId="14722B92">
      <w:pPr>
        <w:spacing w:before="42" w:line="304" w:lineRule="auto"/>
        <w:ind w:left="1210" w:right="666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9"/>
          <w:sz w:val="25"/>
          <w:szCs w:val="25"/>
        </w:rPr>
        <w:t>事业收入0万元，</w:t>
      </w:r>
      <w:r>
        <w:rPr>
          <w:rFonts w:ascii="仿宋" w:hAnsi="仿宋" w:eastAsia="仿宋" w:cs="仿宋"/>
          <w:spacing w:val="-5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9"/>
          <w:sz w:val="25"/>
          <w:szCs w:val="25"/>
        </w:rPr>
        <w:t>占比0%；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9"/>
          <w:sz w:val="25"/>
          <w:szCs w:val="25"/>
        </w:rPr>
        <w:t>经营收入0万元，</w:t>
      </w:r>
      <w:r>
        <w:rPr>
          <w:rFonts w:ascii="仿宋" w:hAnsi="仿宋" w:eastAsia="仿宋" w:cs="仿宋"/>
          <w:spacing w:val="-5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9"/>
          <w:sz w:val="25"/>
          <w:szCs w:val="25"/>
        </w:rPr>
        <w:t>占比0%；</w:t>
      </w:r>
    </w:p>
    <w:p w14:paraId="0D14E657">
      <w:pPr>
        <w:spacing w:before="40" w:line="304" w:lineRule="auto"/>
        <w:ind w:left="1212" w:right="5654" w:firstLine="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7"/>
          <w:sz w:val="25"/>
          <w:szCs w:val="25"/>
        </w:rPr>
        <w:t>附属单位上缴收入0万元，</w:t>
      </w:r>
      <w:r>
        <w:rPr>
          <w:rFonts w:ascii="仿宋" w:hAnsi="仿宋" w:eastAsia="仿宋" w:cs="仿宋"/>
          <w:spacing w:val="-5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占比0%；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其他收入0万元，</w:t>
      </w:r>
      <w:r>
        <w:rPr>
          <w:rFonts w:ascii="仿宋" w:hAnsi="仿宋" w:eastAsia="仿宋" w:cs="仿宋"/>
          <w:spacing w:val="-5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占比0%。</w:t>
      </w:r>
    </w:p>
    <w:p w14:paraId="7A4FF76E">
      <w:pPr>
        <w:spacing w:before="42" w:line="222" w:lineRule="auto"/>
        <w:ind w:left="1203"/>
        <w:outlineLvl w:val="1"/>
        <w:rPr>
          <w:rFonts w:ascii="黑体" w:hAnsi="黑体" w:eastAsia="黑体" w:cs="黑体"/>
          <w:sz w:val="25"/>
          <w:szCs w:val="25"/>
        </w:rPr>
      </w:pPr>
      <w:bookmarkStart w:id="56" w:name="bookmark19"/>
      <w:bookmarkEnd w:id="56"/>
      <w:r>
        <w:rPr>
          <w:rFonts w:ascii="黑体" w:hAnsi="黑体" w:eastAsia="黑体" w:cs="黑体"/>
          <w:sz w:val="25"/>
          <w:szCs w:val="25"/>
        </w:rPr>
        <w:t>三、支出决算情况说明</w:t>
      </w:r>
    </w:p>
    <w:p w14:paraId="77C90217">
      <w:pPr>
        <w:spacing w:before="131" w:line="304" w:lineRule="auto"/>
        <w:ind w:left="1210" w:right="5277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2023年度支出合计209.81万元，其中：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基本支出122.26万元，</w:t>
      </w:r>
      <w:r>
        <w:rPr>
          <w:rFonts w:ascii="仿宋" w:hAnsi="仿宋" w:eastAsia="仿宋" w:cs="仿宋"/>
          <w:spacing w:val="-4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占比58.27%；</w:t>
      </w:r>
    </w:p>
    <w:p w14:paraId="4896002F">
      <w:pPr>
        <w:spacing w:before="41" w:line="224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项目支出87.55万元，</w:t>
      </w:r>
      <w:r>
        <w:rPr>
          <w:rFonts w:ascii="仿宋" w:hAnsi="仿宋" w:eastAsia="仿宋" w:cs="仿宋"/>
          <w:spacing w:val="-5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占比41.73%；</w:t>
      </w:r>
    </w:p>
    <w:p w14:paraId="6CBE457C">
      <w:pPr>
        <w:spacing w:before="129" w:line="304" w:lineRule="auto"/>
        <w:ind w:left="1210" w:right="6158" w:firstLine="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8"/>
          <w:sz w:val="25"/>
          <w:szCs w:val="25"/>
        </w:rPr>
        <w:t>上缴上级支出0万元，</w:t>
      </w:r>
      <w:r>
        <w:rPr>
          <w:rFonts w:ascii="仿宋" w:hAnsi="仿宋" w:eastAsia="仿宋" w:cs="仿宋"/>
          <w:spacing w:val="-5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8"/>
          <w:sz w:val="25"/>
          <w:szCs w:val="25"/>
        </w:rPr>
        <w:t>占比0%；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经营支出0万元，</w:t>
      </w:r>
      <w:r>
        <w:rPr>
          <w:rFonts w:ascii="仿宋" w:hAnsi="仿宋" w:eastAsia="仿宋" w:cs="仿宋"/>
          <w:spacing w:val="-5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占比0%；</w:t>
      </w:r>
    </w:p>
    <w:p w14:paraId="2C9D3329">
      <w:pPr>
        <w:spacing w:before="41" w:line="222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对附属单位补助支出0万元，</w:t>
      </w:r>
      <w:r>
        <w:rPr>
          <w:rFonts w:ascii="仿宋" w:hAnsi="仿宋" w:eastAsia="仿宋" w:cs="仿宋"/>
          <w:spacing w:val="-6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占比0%。</w:t>
      </w:r>
    </w:p>
    <w:p w14:paraId="2EFCB9A3">
      <w:pPr>
        <w:spacing w:before="131" w:line="222" w:lineRule="auto"/>
        <w:ind w:left="1213"/>
        <w:outlineLvl w:val="1"/>
        <w:rPr>
          <w:rFonts w:ascii="黑体" w:hAnsi="黑体" w:eastAsia="黑体" w:cs="黑体"/>
          <w:sz w:val="25"/>
          <w:szCs w:val="25"/>
        </w:rPr>
      </w:pPr>
      <w:bookmarkStart w:id="57" w:name="bookmark20"/>
      <w:bookmarkEnd w:id="57"/>
      <w:r>
        <w:rPr>
          <w:rFonts w:ascii="黑体" w:hAnsi="黑体" w:eastAsia="黑体" w:cs="黑体"/>
          <w:sz w:val="25"/>
          <w:szCs w:val="25"/>
        </w:rPr>
        <w:t>四、财政拨款收支决算总体情况说明</w:t>
      </w:r>
    </w:p>
    <w:p w14:paraId="69583D09">
      <w:pPr>
        <w:spacing w:before="132" w:line="304" w:lineRule="auto"/>
        <w:ind w:left="709" w:right="988" w:firstLine="49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2023年度财政拨款收入总计209.81万元，支出总计209.81万元。与上年相比，</w:t>
      </w:r>
      <w:r>
        <w:rPr>
          <w:rFonts w:ascii="仿宋" w:hAnsi="仿宋" w:eastAsia="仿宋" w:cs="仿宋"/>
          <w:spacing w:val="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财政拨款收入总计增加55.14万元，增长35.65%；财政拨款支出总计增加55.14万</w:t>
      </w:r>
    </w:p>
    <w:p w14:paraId="3A45D8BC">
      <w:pPr>
        <w:spacing w:before="40" w:line="304" w:lineRule="auto"/>
        <w:ind w:left="709" w:right="937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元，增长35.65%。主要原因是本年度项目支出较上年增长较多，以致上下年对比变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动较大。</w:t>
      </w:r>
    </w:p>
    <w:p w14:paraId="55A606F3">
      <w:pPr>
        <w:spacing w:before="42" w:line="222" w:lineRule="auto"/>
        <w:ind w:left="1204"/>
        <w:outlineLvl w:val="1"/>
        <w:rPr>
          <w:rFonts w:ascii="黑体" w:hAnsi="黑体" w:eastAsia="黑体" w:cs="黑体"/>
          <w:sz w:val="25"/>
          <w:szCs w:val="25"/>
        </w:rPr>
      </w:pPr>
      <w:bookmarkStart w:id="58" w:name="bookmark21"/>
      <w:bookmarkEnd w:id="58"/>
      <w:r>
        <w:rPr>
          <w:rFonts w:ascii="黑体" w:hAnsi="黑体" w:eastAsia="黑体" w:cs="黑体"/>
          <w:spacing w:val="1"/>
          <w:sz w:val="25"/>
          <w:szCs w:val="25"/>
        </w:rPr>
        <w:t>五、一般公共预算财政拨款支出决算情况说明</w:t>
      </w:r>
    </w:p>
    <w:p w14:paraId="769D0071">
      <w:pPr>
        <w:spacing w:before="131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（一）一般公共预算财政拨款支出决算总体情况</w:t>
      </w:r>
    </w:p>
    <w:p w14:paraId="7F1CA59C">
      <w:pPr>
        <w:spacing w:before="131" w:line="223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2023年一般公共预算财政拨款决算支出209.</w:t>
      </w:r>
      <w:r>
        <w:rPr>
          <w:rFonts w:ascii="仿宋" w:hAnsi="仿宋" w:eastAsia="仿宋" w:cs="仿宋"/>
          <w:spacing w:val="-1"/>
          <w:sz w:val="25"/>
          <w:szCs w:val="25"/>
        </w:rPr>
        <w:t>81万元，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占本年支出合计的</w:t>
      </w:r>
    </w:p>
    <w:p w14:paraId="59CE4854">
      <w:pPr>
        <w:spacing w:before="131" w:line="223" w:lineRule="auto"/>
        <w:ind w:left="71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100.00%。与上年相比，一般公共预算财政拨款支出增加55.14万元，增长</w:t>
      </w:r>
    </w:p>
    <w:p w14:paraId="3D69199F">
      <w:pPr>
        <w:spacing w:before="130" w:line="223" w:lineRule="auto"/>
        <w:ind w:left="70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35.65%。主要原因是本年度项目支出较上年增长较多，以致上下年对比变动较大。</w:t>
      </w:r>
    </w:p>
    <w:p w14:paraId="66AF197C">
      <w:pPr>
        <w:spacing w:before="130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（二）一般公共预算财政拨款支出决算结构情况</w:t>
      </w:r>
    </w:p>
    <w:p w14:paraId="0F444946">
      <w:pPr>
        <w:spacing w:before="131" w:line="223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2023年度一般公共预算财政拨款支出209.81万元，主要用于以下方面：</w:t>
      </w:r>
    </w:p>
    <w:p w14:paraId="6C40F649">
      <w:pPr>
        <w:spacing w:before="35" w:line="84" w:lineRule="exact"/>
        <w:ind w:firstLine="690"/>
      </w:pPr>
      <w:r>
        <w:rPr>
          <w:position w:val="-1"/>
        </w:rPr>
        <w:drawing>
          <wp:inline distT="0" distB="0" distL="0" distR="0">
            <wp:extent cx="5914390" cy="5334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914769" cy="5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D9BB2">
      <w:pPr>
        <w:spacing w:line="84" w:lineRule="exact"/>
        <w:sectPr>
          <w:footerReference r:id="rId25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6457ABC2">
      <w:pPr>
        <w:pStyle w:val="2"/>
        <w:spacing w:line="278" w:lineRule="auto"/>
      </w:pPr>
    </w:p>
    <w:p w14:paraId="469376C7">
      <w:pPr>
        <w:spacing w:before="81" w:line="224" w:lineRule="auto"/>
        <w:ind w:left="12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教育支出(类)180.29万元，</w:t>
      </w:r>
      <w:r>
        <w:rPr>
          <w:rFonts w:ascii="仿宋" w:hAnsi="仿宋" w:eastAsia="仿宋" w:cs="仿宋"/>
          <w:spacing w:val="-5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占比85.93%；</w:t>
      </w:r>
    </w:p>
    <w:p w14:paraId="23A6FFE4">
      <w:pPr>
        <w:spacing w:before="129" w:line="304" w:lineRule="auto"/>
        <w:ind w:left="1214" w:right="4016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社会保障和就业支出(类)12.83万元，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</w:t>
      </w:r>
      <w:r>
        <w:rPr>
          <w:rFonts w:ascii="仿宋" w:hAnsi="仿宋" w:eastAsia="仿宋" w:cs="仿宋"/>
          <w:spacing w:val="-4"/>
          <w:sz w:val="25"/>
          <w:szCs w:val="25"/>
        </w:rPr>
        <w:t>6.12%；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卫生健康支出(类)5.26万元，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占比2.51%；</w:t>
      </w:r>
    </w:p>
    <w:p w14:paraId="389C13F5">
      <w:pPr>
        <w:spacing w:before="41" w:line="222" w:lineRule="auto"/>
        <w:ind w:left="12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住房保障支出(类)11.42万元，</w:t>
      </w:r>
      <w:r>
        <w:rPr>
          <w:rFonts w:ascii="仿宋" w:hAnsi="仿宋" w:eastAsia="仿宋" w:cs="仿宋"/>
          <w:spacing w:val="-5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占比5.44%。</w:t>
      </w:r>
    </w:p>
    <w:p w14:paraId="3B259823">
      <w:pPr>
        <w:spacing w:before="131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（三）一般公共预算财政拨款支出决算具体情况</w:t>
      </w:r>
    </w:p>
    <w:p w14:paraId="7F6F8C7D">
      <w:pPr>
        <w:spacing w:before="130" w:line="304" w:lineRule="auto"/>
        <w:ind w:left="710" w:right="937" w:firstLine="49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2023年度一般公共预算财政拨款支出年初预算142.39万元，支出决算209.81万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元，完成年初预算的147.35%。其中：</w:t>
      </w:r>
    </w:p>
    <w:p w14:paraId="264FD0A7">
      <w:pPr>
        <w:spacing w:before="41" w:line="223" w:lineRule="auto"/>
        <w:ind w:left="12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教育支出年初预算111.24万元，支出决算数180.29万元，完成年初预算的</w:t>
      </w:r>
    </w:p>
    <w:p w14:paraId="4E506A28">
      <w:pPr>
        <w:spacing w:before="131" w:line="311" w:lineRule="auto"/>
        <w:ind w:left="706" w:right="936" w:firstLine="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162.08%。主要包括基本支出和项目支出。较2022年决算支出124.71万元增加55.</w:t>
      </w:r>
      <w:r>
        <w:rPr>
          <w:rFonts w:ascii="仿宋" w:hAnsi="仿宋" w:eastAsia="仿宋" w:cs="仿宋"/>
          <w:sz w:val="25"/>
          <w:szCs w:val="25"/>
        </w:rPr>
        <w:t xml:space="preserve">58 </w:t>
      </w:r>
      <w:r>
        <w:rPr>
          <w:rFonts w:ascii="仿宋" w:hAnsi="仿宋" w:eastAsia="仿宋" w:cs="仿宋"/>
          <w:spacing w:val="1"/>
          <w:sz w:val="25"/>
          <w:szCs w:val="25"/>
        </w:rPr>
        <w:t>万元，增长44.57%。主要原因是该功能科目下项目支出变动影响。社会保障和就业</w:t>
      </w:r>
      <w:r>
        <w:rPr>
          <w:rFonts w:ascii="仿宋" w:hAnsi="仿宋" w:eastAsia="仿宋" w:cs="仿宋"/>
          <w:spacing w:val="1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支出年初预算13.55万元，支出决算数12.83万元，完成年初预算的94.70%。主要包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括养老保险等基本支出。较2022年决算支出13.08万元减少0.25万元，下降1.88%。</w:t>
      </w:r>
    </w:p>
    <w:p w14:paraId="1C2DAD60">
      <w:pPr>
        <w:spacing w:before="43" w:line="223" w:lineRule="auto"/>
        <w:ind w:left="71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主要原因是人员变动影响。卫生健康支出年初预算5.57万元，支出决算数5.26万</w:t>
      </w:r>
    </w:p>
    <w:p w14:paraId="4DEBAC8A">
      <w:pPr>
        <w:spacing w:before="127" w:line="313" w:lineRule="auto"/>
        <w:ind w:left="708" w:right="811" w:firstLine="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元，完成年初预算的94.48%。主要包括人员医疗</w:t>
      </w:r>
      <w:bookmarkStart w:id="68" w:name="_GoBack"/>
      <w:bookmarkEnd w:id="68"/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养老保险</w:t>
      </w:r>
      <w:r>
        <w:rPr>
          <w:rFonts w:ascii="仿宋" w:hAnsi="仿宋" w:eastAsia="仿宋" w:cs="仿宋"/>
          <w:spacing w:val="1"/>
          <w:sz w:val="25"/>
          <w:szCs w:val="25"/>
        </w:rPr>
        <w:t>等。较2022年决算支出5.36</w:t>
      </w:r>
      <w:r>
        <w:rPr>
          <w:rFonts w:ascii="仿宋" w:hAnsi="仿宋" w:eastAsia="仿宋" w:cs="仿宋"/>
          <w:spacing w:val="4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万元减少0.09万元，下降1.76%。主要原因是人员变动影响。住房保障支出年初预算</w:t>
      </w:r>
      <w:r>
        <w:rPr>
          <w:rFonts w:ascii="仿宋" w:hAnsi="仿宋" w:eastAsia="仿宋" w:cs="仿宋"/>
          <w:spacing w:val="1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12.04万元，支出决算数11.42万元，完成年初预算的94.88%。主要包括在职人员住</w:t>
      </w:r>
      <w:r>
        <w:rPr>
          <w:rFonts w:ascii="仿宋" w:hAnsi="仿宋" w:eastAsia="仿宋" w:cs="仿宋"/>
          <w:spacing w:val="4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房公积金基本支出。较2022年决算支出11.52万元减少0.10万元，下降0.89%。主要</w:t>
      </w:r>
      <w:r>
        <w:rPr>
          <w:rFonts w:ascii="仿宋" w:hAnsi="仿宋" w:eastAsia="仿宋" w:cs="仿宋"/>
          <w:spacing w:val="3"/>
          <w:sz w:val="25"/>
          <w:szCs w:val="25"/>
        </w:rPr>
        <w:t xml:space="preserve">  </w:t>
      </w:r>
      <w:r>
        <w:rPr>
          <w:rFonts w:ascii="仿宋" w:hAnsi="仿宋" w:eastAsia="仿宋" w:cs="仿宋"/>
          <w:sz w:val="25"/>
          <w:szCs w:val="25"/>
        </w:rPr>
        <w:t>原因是在职人员变动影响</w:t>
      </w:r>
    </w:p>
    <w:p w14:paraId="7024BB3F">
      <w:pPr>
        <w:spacing w:before="45" w:line="222" w:lineRule="auto"/>
        <w:ind w:left="1205"/>
        <w:outlineLvl w:val="1"/>
        <w:rPr>
          <w:rFonts w:ascii="黑体" w:hAnsi="黑体" w:eastAsia="黑体" w:cs="黑体"/>
          <w:sz w:val="25"/>
          <w:szCs w:val="25"/>
        </w:rPr>
      </w:pPr>
      <w:bookmarkStart w:id="59" w:name="bookmark22"/>
      <w:bookmarkEnd w:id="59"/>
      <w:r>
        <w:rPr>
          <w:rFonts w:ascii="黑体" w:hAnsi="黑体" w:eastAsia="黑体" w:cs="黑体"/>
          <w:spacing w:val="1"/>
          <w:sz w:val="25"/>
          <w:szCs w:val="25"/>
        </w:rPr>
        <w:t>六、一般公共预算财政拨款基本支出决算情况说明</w:t>
      </w:r>
    </w:p>
    <w:p w14:paraId="30F6271F">
      <w:pPr>
        <w:spacing w:before="131" w:line="224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2023年度财政拨款基本支出122.26万元，其中：</w:t>
      </w:r>
    </w:p>
    <w:p w14:paraId="281980B1">
      <w:pPr>
        <w:spacing w:before="129" w:line="304" w:lineRule="auto"/>
        <w:ind w:left="1216" w:right="3007" w:hanging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人员经费117.17万元，主要包括在职人员工资福利支出等；</w:t>
      </w:r>
      <w:r>
        <w:rPr>
          <w:rFonts w:ascii="仿宋" w:hAnsi="仿宋" w:eastAsia="仿宋" w:cs="仿宋"/>
          <w:spacing w:val="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公用经费5.09万元，主要包括取暖费、工</w:t>
      </w:r>
      <w:r>
        <w:rPr>
          <w:rFonts w:ascii="仿宋" w:hAnsi="仿宋" w:eastAsia="仿宋" w:cs="仿宋"/>
          <w:sz w:val="25"/>
          <w:szCs w:val="25"/>
        </w:rPr>
        <w:t>会经费等。</w:t>
      </w:r>
    </w:p>
    <w:p w14:paraId="3FEC5C74">
      <w:pPr>
        <w:spacing w:before="41" w:line="222" w:lineRule="auto"/>
        <w:ind w:left="1197"/>
        <w:outlineLvl w:val="1"/>
        <w:rPr>
          <w:rFonts w:ascii="黑体" w:hAnsi="黑体" w:eastAsia="黑体" w:cs="黑体"/>
          <w:sz w:val="25"/>
          <w:szCs w:val="25"/>
        </w:rPr>
      </w:pPr>
      <w:bookmarkStart w:id="60" w:name="bookmark23"/>
      <w:bookmarkEnd w:id="60"/>
      <w:r>
        <w:rPr>
          <w:rFonts w:ascii="黑体" w:hAnsi="黑体" w:eastAsia="黑体" w:cs="黑体"/>
          <w:spacing w:val="1"/>
          <w:sz w:val="25"/>
          <w:szCs w:val="25"/>
        </w:rPr>
        <w:t>七、政府性基金预算财政拨款收支决算情况说明</w:t>
      </w:r>
    </w:p>
    <w:p w14:paraId="0BB35EB6">
      <w:pPr>
        <w:spacing w:before="131" w:line="224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本年度无此项支出。</w:t>
      </w:r>
    </w:p>
    <w:p w14:paraId="78E6AC2F">
      <w:pPr>
        <w:spacing w:before="129" w:line="222" w:lineRule="auto"/>
        <w:ind w:left="1198"/>
        <w:outlineLvl w:val="1"/>
        <w:rPr>
          <w:rFonts w:ascii="黑体" w:hAnsi="黑体" w:eastAsia="黑体" w:cs="黑体"/>
          <w:sz w:val="25"/>
          <w:szCs w:val="25"/>
        </w:rPr>
      </w:pPr>
      <w:bookmarkStart w:id="61" w:name="bookmark24"/>
      <w:bookmarkEnd w:id="61"/>
      <w:r>
        <w:rPr>
          <w:rFonts w:ascii="黑体" w:hAnsi="黑体" w:eastAsia="黑体" w:cs="黑体"/>
          <w:spacing w:val="1"/>
          <w:sz w:val="25"/>
          <w:szCs w:val="25"/>
        </w:rPr>
        <w:t>八、国有资本经营预算财政拨款支出决算情况说明</w:t>
      </w:r>
    </w:p>
    <w:p w14:paraId="282F6AD1">
      <w:pPr>
        <w:spacing w:before="131" w:line="224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本年度无此项支出。</w:t>
      </w:r>
    </w:p>
    <w:p w14:paraId="264F12AB">
      <w:pPr>
        <w:spacing w:before="130" w:line="222" w:lineRule="auto"/>
        <w:ind w:left="1204"/>
        <w:outlineLvl w:val="1"/>
        <w:rPr>
          <w:rFonts w:ascii="黑体" w:hAnsi="黑体" w:eastAsia="黑体" w:cs="黑体"/>
          <w:sz w:val="25"/>
          <w:szCs w:val="25"/>
        </w:rPr>
      </w:pPr>
      <w:bookmarkStart w:id="62" w:name="bookmark25"/>
      <w:bookmarkEnd w:id="62"/>
      <w:r>
        <w:rPr>
          <w:rFonts w:ascii="黑体" w:hAnsi="黑体" w:eastAsia="黑体" w:cs="黑体"/>
          <w:spacing w:val="1"/>
          <w:sz w:val="25"/>
          <w:szCs w:val="25"/>
        </w:rPr>
        <w:t>九、财政拨款“三公”经费支出决算情况说明</w:t>
      </w:r>
    </w:p>
    <w:p w14:paraId="5F706FA3">
      <w:pPr>
        <w:spacing w:before="131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（一）“三公”经费财政拨款支出决算总体情况说明</w:t>
      </w:r>
    </w:p>
    <w:p w14:paraId="5EC407A8">
      <w:pPr>
        <w:spacing w:before="130" w:line="304" w:lineRule="auto"/>
        <w:ind w:left="711" w:right="925" w:firstLine="49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2023年度“三公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”经费财政拨款支出全年预算0万元，支出决算0</w:t>
      </w:r>
      <w:r>
        <w:rPr>
          <w:rFonts w:ascii="仿宋" w:hAnsi="仿宋" w:eastAsia="仿宋" w:cs="仿宋"/>
          <w:sz w:val="25"/>
          <w:szCs w:val="25"/>
        </w:rPr>
        <w:t>万元，完成全 年预算的0%，与上年“三公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”经费财政拨款支出决算相同。</w:t>
      </w:r>
      <w:r>
        <w:rPr>
          <w:rFonts w:ascii="仿宋" w:hAnsi="仿宋" w:eastAsia="仿宋" w:cs="仿宋"/>
          <w:spacing w:val="-1"/>
          <w:sz w:val="25"/>
          <w:szCs w:val="25"/>
        </w:rPr>
        <w:t>其中：</w:t>
      </w:r>
    </w:p>
    <w:p w14:paraId="0D059B10">
      <w:pPr>
        <w:spacing w:before="42" w:line="304" w:lineRule="auto"/>
        <w:ind w:left="707" w:right="1309" w:firstLine="52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因公出国（境）费支出0万元，完成全年预算的0%，与上年</w:t>
      </w:r>
      <w:r>
        <w:rPr>
          <w:rFonts w:ascii="仿宋" w:hAnsi="仿宋" w:eastAsia="仿宋" w:cs="仿宋"/>
          <w:sz w:val="25"/>
          <w:szCs w:val="25"/>
        </w:rPr>
        <w:t>相同，主要原因 是：本年度无因公出国（境）费支出；</w:t>
      </w:r>
    </w:p>
    <w:p w14:paraId="749EC5CA">
      <w:pPr>
        <w:spacing w:before="40" w:line="303" w:lineRule="auto"/>
        <w:ind w:left="711" w:right="805" w:firstLine="50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公务用车购置费支出0万元，完成全年预算的0%，与上年相同，主要原因是：本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年度无公务用车购置费支出；</w:t>
      </w:r>
    </w:p>
    <w:p w14:paraId="3B1298D1">
      <w:pPr>
        <w:spacing w:line="303" w:lineRule="auto"/>
        <w:rPr>
          <w:rFonts w:ascii="仿宋" w:hAnsi="仿宋" w:eastAsia="仿宋" w:cs="仿宋"/>
          <w:sz w:val="25"/>
          <w:szCs w:val="25"/>
        </w:rPr>
        <w:sectPr>
          <w:footerReference r:id="rId26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05A44E8B">
      <w:pPr>
        <w:pStyle w:val="2"/>
        <w:spacing w:line="361" w:lineRule="auto"/>
      </w:pPr>
    </w:p>
    <w:p w14:paraId="4118E623">
      <w:pPr>
        <w:spacing w:before="81" w:line="303" w:lineRule="auto"/>
        <w:ind w:left="707" w:right="1057" w:firstLine="508"/>
        <w:rPr>
          <w:rFonts w:ascii="仿宋" w:hAnsi="仿宋" w:eastAsia="仿宋" w:cs="仿宋"/>
          <w:sz w:val="25"/>
          <w:szCs w:val="25"/>
        </w:rPr>
      </w:pPr>
      <w:bookmarkStart w:id="63" w:name="bookmark41"/>
      <w:bookmarkEnd w:id="63"/>
      <w:r>
        <w:rPr>
          <w:rFonts w:ascii="仿宋" w:hAnsi="仿宋" w:eastAsia="仿宋" w:cs="仿宋"/>
          <w:spacing w:val="1"/>
          <w:sz w:val="25"/>
          <w:szCs w:val="25"/>
        </w:rPr>
        <w:t>公务用车运行维护费支出0万元，完成全年预算的0%，与上年相同，主要原因</w:t>
      </w:r>
      <w:r>
        <w:rPr>
          <w:rFonts w:ascii="仿宋" w:hAnsi="仿宋" w:eastAsia="仿宋" w:cs="仿宋"/>
          <w:spacing w:val="15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是：本年度无公务用车运行维护费支出；</w:t>
      </w:r>
    </w:p>
    <w:p w14:paraId="6D64D80A">
      <w:pPr>
        <w:spacing w:before="43" w:line="304" w:lineRule="auto"/>
        <w:ind w:left="709" w:right="805" w:firstLine="5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公务接待费支出0万元，完成全年预算的0%，与上年相同，主要原因是：本年度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无公务接待费支出。</w:t>
      </w:r>
    </w:p>
    <w:p w14:paraId="7C64134D">
      <w:pPr>
        <w:spacing w:before="42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（二）“三公”经费财政拨款支出决算具体情况说明</w:t>
      </w:r>
    </w:p>
    <w:p w14:paraId="1E692321">
      <w:pPr>
        <w:spacing w:before="130" w:line="272" w:lineRule="auto"/>
        <w:ind w:left="732" w:right="781" w:firstLine="48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1、因公出国（境）费支出0万元，出国团组共0个，0人次。主要用于:</w:t>
      </w:r>
      <w:r>
        <w:rPr>
          <w:rFonts w:ascii="仿宋" w:hAnsi="仿宋" w:eastAsia="仿宋" w:cs="仿宋"/>
          <w:spacing w:val="1"/>
          <w:sz w:val="25"/>
          <w:szCs w:val="25"/>
        </w:rPr>
        <w:t>本年度无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因公出国（境）费支出。</w:t>
      </w:r>
    </w:p>
    <w:p w14:paraId="73A7B341">
      <w:pPr>
        <w:spacing w:before="128" w:line="270" w:lineRule="auto"/>
        <w:ind w:left="706" w:right="793" w:firstLine="49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 xml:space="preserve">2、公务用车购置支出0万元，使用财政拨款共购置公务用车0辆，主要用于本年 </w:t>
      </w:r>
      <w:r>
        <w:rPr>
          <w:rFonts w:ascii="仿宋" w:hAnsi="仿宋" w:eastAsia="仿宋" w:cs="仿宋"/>
          <w:sz w:val="25"/>
          <w:szCs w:val="25"/>
        </w:rPr>
        <w:t>度无公务用车购置支出。</w:t>
      </w:r>
    </w:p>
    <w:p w14:paraId="1292691B">
      <w:pPr>
        <w:spacing w:before="133" w:line="270" w:lineRule="auto"/>
        <w:ind w:left="712" w:right="793" w:firstLine="49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3、公务用车运行维护费支出0万元，使用财政拨款负担的公务用车保有量共0辆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车，主要用于：本单位无公务用车运行维护</w:t>
      </w:r>
      <w:r>
        <w:rPr>
          <w:rFonts w:ascii="仿宋" w:hAnsi="仿宋" w:eastAsia="仿宋" w:cs="仿宋"/>
          <w:sz w:val="25"/>
          <w:szCs w:val="25"/>
        </w:rPr>
        <w:t>费支出。</w:t>
      </w:r>
    </w:p>
    <w:p w14:paraId="6546EFC0">
      <w:pPr>
        <w:spacing w:before="133" w:line="223" w:lineRule="auto"/>
        <w:ind w:left="120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4、公务接待费支出0万元，共接待0批次，0人次。国内接待费0万元，共接</w:t>
      </w:r>
    </w:p>
    <w:p w14:paraId="6ADED78B">
      <w:pPr>
        <w:spacing w:before="129" w:line="309" w:lineRule="auto"/>
        <w:ind w:left="709" w:right="781" w:hanging="2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待0批次，0人次，其中外事接待费0万元，共接待0批次，0人次，主要是接待本年度</w:t>
      </w:r>
      <w:r>
        <w:rPr>
          <w:rFonts w:ascii="仿宋" w:hAnsi="仿宋" w:eastAsia="仿宋" w:cs="仿宋"/>
          <w:spacing w:val="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无公务接待费支出；国（境）外接待费0万元，共接待国（境）外0批次</w:t>
      </w:r>
      <w:r>
        <w:rPr>
          <w:rFonts w:ascii="仿宋" w:hAnsi="仿宋" w:eastAsia="仿宋" w:cs="仿宋"/>
          <w:spacing w:val="1"/>
          <w:sz w:val="25"/>
          <w:szCs w:val="25"/>
        </w:rPr>
        <w:t>，0人次，主</w:t>
      </w:r>
      <w:r>
        <w:rPr>
          <w:rFonts w:ascii="仿宋" w:hAnsi="仿宋" w:eastAsia="仿宋" w:cs="仿宋"/>
          <w:sz w:val="25"/>
          <w:szCs w:val="25"/>
        </w:rPr>
        <w:t xml:space="preserve"> 要是本年度无国（境）外接待费。</w:t>
      </w:r>
    </w:p>
    <w:p w14:paraId="7A350CCB">
      <w:pPr>
        <w:spacing w:before="42" w:line="222" w:lineRule="auto"/>
        <w:ind w:left="1201"/>
        <w:outlineLvl w:val="1"/>
        <w:rPr>
          <w:rFonts w:ascii="黑体" w:hAnsi="黑体" w:eastAsia="黑体" w:cs="黑体"/>
          <w:sz w:val="25"/>
          <w:szCs w:val="25"/>
        </w:rPr>
      </w:pPr>
      <w:bookmarkStart w:id="64" w:name="bookmark26"/>
      <w:bookmarkEnd w:id="64"/>
      <w:r>
        <w:rPr>
          <w:rFonts w:ascii="黑体" w:hAnsi="黑体" w:eastAsia="黑体" w:cs="黑体"/>
          <w:sz w:val="25"/>
          <w:szCs w:val="25"/>
        </w:rPr>
        <w:t>十、其他重要事项情况说明</w:t>
      </w:r>
    </w:p>
    <w:p w14:paraId="4DE229D7">
      <w:pPr>
        <w:spacing w:before="130" w:line="271" w:lineRule="auto"/>
        <w:ind w:left="1211" w:right="5726" w:firstLine="9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 xml:space="preserve">（一）机关运行经费支出情况说明 </w:t>
      </w:r>
      <w:r>
        <w:rPr>
          <w:rFonts w:ascii="仿宋" w:hAnsi="仿宋" w:eastAsia="仿宋" w:cs="仿宋"/>
          <w:sz w:val="25"/>
          <w:szCs w:val="25"/>
        </w:rPr>
        <w:t>本部门无机关运行经费。</w:t>
      </w:r>
    </w:p>
    <w:p w14:paraId="651648DA">
      <w:pPr>
        <w:spacing w:before="132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（二）政府采购情况说明</w:t>
      </w:r>
    </w:p>
    <w:p w14:paraId="0D75D13C">
      <w:pPr>
        <w:spacing w:before="130" w:line="312" w:lineRule="auto"/>
        <w:ind w:left="706" w:right="805" w:firstLine="50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2023年度政府采购支出总额0万元，其中：政府采购货物支出0</w:t>
      </w:r>
      <w:r>
        <w:rPr>
          <w:rFonts w:ascii="仿宋" w:hAnsi="仿宋" w:eastAsia="仿宋" w:cs="仿宋"/>
          <w:spacing w:val="1"/>
          <w:sz w:val="25"/>
          <w:szCs w:val="25"/>
        </w:rPr>
        <w:t>万元、政府采购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2"/>
          <w:sz w:val="25"/>
          <w:szCs w:val="25"/>
        </w:rPr>
        <w:t>工程支出0万元、政府采购服务支出0万元。政府采购</w:t>
      </w:r>
      <w:r>
        <w:rPr>
          <w:rFonts w:ascii="仿宋" w:hAnsi="仿宋" w:eastAsia="仿宋" w:cs="仿宋"/>
          <w:spacing w:val="1"/>
          <w:sz w:val="25"/>
          <w:szCs w:val="25"/>
        </w:rPr>
        <w:t>授予中小企业合同金额0万元，</w:t>
      </w:r>
      <w:r>
        <w:rPr>
          <w:rFonts w:ascii="仿宋" w:hAnsi="仿宋" w:eastAsia="仿宋" w:cs="仿宋"/>
          <w:sz w:val="25"/>
          <w:szCs w:val="25"/>
        </w:rPr>
        <w:t xml:space="preserve"> 占政府采购支出总额的0%。其中：授予小微企业合同金额0万元，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占政府采购支出总 </w:t>
      </w:r>
      <w:r>
        <w:rPr>
          <w:rFonts w:ascii="仿宋" w:hAnsi="仿宋" w:eastAsia="仿宋" w:cs="仿宋"/>
          <w:spacing w:val="-3"/>
          <w:sz w:val="25"/>
          <w:szCs w:val="25"/>
        </w:rPr>
        <w:t>额的0%。</w:t>
      </w:r>
    </w:p>
    <w:p w14:paraId="1E2894E5">
      <w:pPr>
        <w:spacing w:before="40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（三）国有资产占用情况说明</w:t>
      </w:r>
    </w:p>
    <w:p w14:paraId="0108843F">
      <w:pPr>
        <w:spacing w:before="130" w:line="311" w:lineRule="auto"/>
        <w:ind w:left="706" w:right="805" w:firstLine="50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截至2023年12月31</w:t>
      </w:r>
      <w:r>
        <w:rPr>
          <w:rFonts w:ascii="仿宋" w:hAnsi="仿宋" w:eastAsia="仿宋" w:cs="仿宋"/>
          <w:spacing w:val="-5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日，本部门（单位）共有车辆</w:t>
      </w:r>
      <w:r>
        <w:rPr>
          <w:rFonts w:ascii="仿宋" w:hAnsi="仿宋" w:eastAsia="仿宋" w:cs="仿宋"/>
          <w:spacing w:val="-1"/>
          <w:sz w:val="25"/>
          <w:szCs w:val="25"/>
        </w:rPr>
        <w:t>0辆。其中：副部（省）级及以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上领导用车0辆、主要负责人用车0辆、机要通信用车0辆、应急保障用车0辆、执法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2"/>
          <w:sz w:val="25"/>
          <w:szCs w:val="25"/>
        </w:rPr>
        <w:t>执勤用车0辆、特种专业技术用车0辆、离退休干部服务用车0辆，其他用车0</w:t>
      </w:r>
      <w:r>
        <w:rPr>
          <w:rFonts w:ascii="仿宋" w:hAnsi="仿宋" w:eastAsia="仿宋" w:cs="仿宋"/>
          <w:spacing w:val="1"/>
          <w:sz w:val="25"/>
          <w:szCs w:val="25"/>
        </w:rPr>
        <w:t>辆，其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他用车主要是无其他用车；单价100万元（含）以上设备（不含车辆）0台（套）。</w:t>
      </w:r>
    </w:p>
    <w:p w14:paraId="43729C62">
      <w:pPr>
        <w:spacing w:before="45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（四）预算绩效情况说明</w:t>
      </w:r>
    </w:p>
    <w:p w14:paraId="723D34F6">
      <w:pPr>
        <w:spacing w:before="131" w:line="222" w:lineRule="auto"/>
        <w:ind w:left="12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1、预算绩效管理工作开展情况</w:t>
      </w:r>
    </w:p>
    <w:p w14:paraId="58F799B5">
      <w:pPr>
        <w:spacing w:before="132" w:line="304" w:lineRule="auto"/>
        <w:ind w:left="707" w:right="810" w:hanging="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2023年二级项目绩效自评个数1个，涉及资金63万元</w:t>
      </w:r>
      <w:r>
        <w:rPr>
          <w:rFonts w:ascii="仿宋" w:hAnsi="仿宋" w:eastAsia="仿宋" w:cs="仿宋"/>
          <w:sz w:val="25"/>
          <w:szCs w:val="25"/>
        </w:rPr>
        <w:t>：1个项目自评等级为“优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”，0 </w:t>
      </w:r>
      <w:r>
        <w:rPr>
          <w:rFonts w:ascii="仿宋" w:hAnsi="仿宋" w:eastAsia="仿宋" w:cs="仿宋"/>
          <w:spacing w:val="-4"/>
          <w:sz w:val="25"/>
          <w:szCs w:val="25"/>
        </w:rPr>
        <w:t>个项目自评等级为“</w:t>
      </w:r>
      <w:r>
        <w:rPr>
          <w:rFonts w:ascii="仿宋" w:hAnsi="仿宋" w:eastAsia="仿宋" w:cs="仿宋"/>
          <w:spacing w:val="-6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良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”，0个项目自评等级为“</w:t>
      </w:r>
      <w:r>
        <w:rPr>
          <w:rFonts w:ascii="仿宋" w:hAnsi="仿宋" w:eastAsia="仿宋" w:cs="仿宋"/>
          <w:spacing w:val="-7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中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”，0个项目自评等级</w:t>
      </w:r>
    </w:p>
    <w:p w14:paraId="52594656">
      <w:pPr>
        <w:spacing w:before="41" w:line="304" w:lineRule="auto"/>
        <w:ind w:left="709" w:right="937" w:firstLine="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为“差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”。对于自评结果为“</w:t>
      </w:r>
      <w:r>
        <w:rPr>
          <w:rFonts w:ascii="仿宋" w:hAnsi="仿宋" w:eastAsia="仿宋" w:cs="仿宋"/>
          <w:spacing w:val="-7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中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”和“差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”的项目，采取的改进管理措施</w:t>
      </w:r>
      <w:r>
        <w:rPr>
          <w:rFonts w:ascii="仿宋" w:hAnsi="仿宋" w:eastAsia="仿宋" w:cs="仿宋"/>
          <w:spacing w:val="-4"/>
          <w:sz w:val="25"/>
          <w:szCs w:val="25"/>
        </w:rPr>
        <w:t>为本单位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无绩效评价为“</w:t>
      </w:r>
      <w:r>
        <w:rPr>
          <w:rFonts w:ascii="仿宋" w:hAnsi="仿宋" w:eastAsia="仿宋" w:cs="仿宋"/>
          <w:spacing w:val="-6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中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”和“差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”的项目。</w:t>
      </w:r>
    </w:p>
    <w:p w14:paraId="7B9AD758">
      <w:pPr>
        <w:spacing w:line="304" w:lineRule="auto"/>
        <w:rPr>
          <w:rFonts w:ascii="仿宋" w:hAnsi="仿宋" w:eastAsia="仿宋" w:cs="仿宋"/>
          <w:sz w:val="25"/>
          <w:szCs w:val="25"/>
        </w:rPr>
        <w:sectPr>
          <w:footerReference r:id="rId27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06DDFE4C">
      <w:pPr>
        <w:pStyle w:val="2"/>
        <w:spacing w:line="278" w:lineRule="auto"/>
      </w:pPr>
    </w:p>
    <w:p w14:paraId="30F65537">
      <w:pPr>
        <w:spacing w:before="81" w:line="224" w:lineRule="auto"/>
        <w:ind w:left="71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附件：二级项目绩效自评表</w:t>
      </w:r>
    </w:p>
    <w:p w14:paraId="7B76C004">
      <w:pPr>
        <w:spacing w:before="127" w:line="306" w:lineRule="auto"/>
        <w:ind w:left="709" w:right="6860" w:firstLine="49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2、其他需要说明的事项</w:t>
      </w:r>
      <w:r>
        <w:rPr>
          <w:rFonts w:ascii="仿宋" w:hAnsi="仿宋" w:eastAsia="仿宋" w:cs="仿宋"/>
          <w:spacing w:val="6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无</w:t>
      </w:r>
    </w:p>
    <w:p w14:paraId="5B040F8B">
      <w:pPr>
        <w:spacing w:line="306" w:lineRule="auto"/>
        <w:rPr>
          <w:rFonts w:ascii="仿宋" w:hAnsi="仿宋" w:eastAsia="仿宋" w:cs="仿宋"/>
          <w:sz w:val="25"/>
          <w:szCs w:val="25"/>
        </w:rPr>
        <w:sectPr>
          <w:footerReference r:id="rId28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0D8B83A0">
      <w:pPr>
        <w:pStyle w:val="2"/>
        <w:spacing w:line="251" w:lineRule="auto"/>
      </w:pPr>
    </w:p>
    <w:p w14:paraId="1C36FB9D">
      <w:pPr>
        <w:pStyle w:val="2"/>
        <w:spacing w:line="251" w:lineRule="auto"/>
      </w:pPr>
    </w:p>
    <w:p w14:paraId="07549DB8">
      <w:pPr>
        <w:pStyle w:val="2"/>
        <w:spacing w:line="252" w:lineRule="auto"/>
      </w:pPr>
    </w:p>
    <w:p w14:paraId="729D8097">
      <w:pPr>
        <w:pStyle w:val="2"/>
        <w:spacing w:line="252" w:lineRule="auto"/>
      </w:pPr>
    </w:p>
    <w:p w14:paraId="0403A6FF">
      <w:pPr>
        <w:spacing w:before="81" w:line="223" w:lineRule="auto"/>
        <w:ind w:left="4277"/>
        <w:outlineLvl w:val="0"/>
        <w:rPr>
          <w:rFonts w:ascii="黑体" w:hAnsi="黑体" w:eastAsia="黑体" w:cs="黑体"/>
          <w:sz w:val="25"/>
          <w:szCs w:val="25"/>
        </w:rPr>
      </w:pPr>
      <w:bookmarkStart w:id="65" w:name="bookmark27"/>
      <w:bookmarkEnd w:id="65"/>
      <w:r>
        <w:rPr>
          <w:rFonts w:ascii="黑体" w:hAnsi="黑体" w:eastAsia="黑体" w:cs="黑体"/>
          <w:spacing w:val="-2"/>
          <w:sz w:val="25"/>
          <w:szCs w:val="25"/>
        </w:rPr>
        <w:t>第四部分</w:t>
      </w:r>
      <w:r>
        <w:rPr>
          <w:rFonts w:ascii="黑体" w:hAnsi="黑体" w:eastAsia="黑体" w:cs="黑体"/>
          <w:spacing w:val="2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2"/>
          <w:sz w:val="25"/>
          <w:szCs w:val="25"/>
        </w:rPr>
        <w:t>名词解释</w:t>
      </w:r>
    </w:p>
    <w:p w14:paraId="7C34F6DF">
      <w:pPr>
        <w:pStyle w:val="2"/>
        <w:spacing w:line="263" w:lineRule="auto"/>
      </w:pPr>
    </w:p>
    <w:p w14:paraId="14A08E01">
      <w:pPr>
        <w:spacing w:before="82" w:line="222" w:lineRule="auto"/>
        <w:ind w:left="7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一、财政拨款收入：指单位从同级财政部门取得的财政预算资金。</w:t>
      </w:r>
    </w:p>
    <w:p w14:paraId="0EAD05D0">
      <w:pPr>
        <w:spacing w:before="131" w:line="222" w:lineRule="auto"/>
        <w:ind w:left="7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二、事业收入：指事业单位开展专业业务活动及辅助活动取得的收入。</w:t>
      </w:r>
    </w:p>
    <w:p w14:paraId="02A6BD6F">
      <w:pPr>
        <w:spacing w:before="132" w:line="271" w:lineRule="auto"/>
        <w:ind w:left="713" w:right="93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三、经营收入：指事业单位在专业业务活动及其辅助活动之外开展非独立核算经营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活动取得的收入。</w:t>
      </w:r>
    </w:p>
    <w:p w14:paraId="03E6552F">
      <w:pPr>
        <w:spacing w:before="129" w:line="270" w:lineRule="auto"/>
        <w:ind w:left="708" w:right="937" w:firstLine="2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四、其他收入：指单位取得的除上述收入以外的各项收入</w:t>
      </w:r>
      <w:r>
        <w:rPr>
          <w:rFonts w:ascii="仿宋" w:hAnsi="仿宋" w:eastAsia="仿宋" w:cs="仿宋"/>
          <w:sz w:val="25"/>
          <w:szCs w:val="25"/>
        </w:rPr>
        <w:t>。主要是事业单位固定资 产出租收入、存款利息收入等。</w:t>
      </w:r>
    </w:p>
    <w:p w14:paraId="4225F292">
      <w:pPr>
        <w:spacing w:before="134" w:line="271" w:lineRule="auto"/>
        <w:ind w:left="711" w:right="937" w:hanging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五、使用非财政拨款结余：指事业单位使用以前年度积累的非财政拨款结余弥补当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年收支差额的金额。</w:t>
      </w:r>
    </w:p>
    <w:p w14:paraId="4251C21C">
      <w:pPr>
        <w:spacing w:before="129" w:line="304" w:lineRule="auto"/>
        <w:ind w:left="707" w:right="937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六、年初结转和结余：指单位以前年度尚未完成、结转到本年仍按原规定用途继续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使用的资金，或项目已完成等产生的结余资金。</w:t>
      </w:r>
    </w:p>
    <w:p w14:paraId="2230F0DB">
      <w:pPr>
        <w:spacing w:before="41" w:line="302" w:lineRule="auto"/>
        <w:ind w:left="709" w:right="937" w:firstLine="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七、结余分配：指事业单位按照会计制度规定缴纳的所得税、提取的专用结余以及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转入非财政拨款结余的金额等。</w:t>
      </w:r>
    </w:p>
    <w:p w14:paraId="2E0BABCC">
      <w:pPr>
        <w:spacing w:before="47" w:line="304" w:lineRule="auto"/>
        <w:ind w:left="710" w:right="988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八、年末结转和结余：指单位按有关规定结转到下年或以后年度继续使用的资金，</w:t>
      </w:r>
      <w:r>
        <w:rPr>
          <w:rFonts w:ascii="仿宋" w:hAnsi="仿宋" w:eastAsia="仿宋" w:cs="仿宋"/>
          <w:spacing w:val="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或项目已完成等产生的结余资金。</w:t>
      </w:r>
    </w:p>
    <w:p w14:paraId="36C736D5">
      <w:pPr>
        <w:spacing w:before="40" w:line="272" w:lineRule="auto"/>
        <w:ind w:left="706" w:right="937" w:firstLine="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九、基本支出：指为保障机构正常运转、完成日常工作任务而发生的人员支出和公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用经费支出。</w:t>
      </w:r>
    </w:p>
    <w:p w14:paraId="734DAD97">
      <w:pPr>
        <w:spacing w:before="127" w:line="274" w:lineRule="auto"/>
        <w:ind w:left="731" w:right="937" w:hanging="1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十、项目支出：指在基本支出之外为完成特定行政任务和事业发展目标所发生的支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2"/>
          <w:sz w:val="25"/>
          <w:szCs w:val="25"/>
        </w:rPr>
        <w:t>出。</w:t>
      </w:r>
    </w:p>
    <w:p w14:paraId="15C04708">
      <w:pPr>
        <w:spacing w:before="125" w:line="299" w:lineRule="auto"/>
        <w:ind w:left="708" w:right="937" w:firstLine="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十一、“三公</w:t>
      </w:r>
      <w:r>
        <w:rPr>
          <w:rFonts w:ascii="仿宋" w:hAnsi="仿宋" w:eastAsia="仿宋" w:cs="仿宋"/>
          <w:spacing w:val="-7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”经费：指各级部门、单位用财政拨款安排的因公出国（境）费、公 </w:t>
      </w:r>
      <w:r>
        <w:rPr>
          <w:rFonts w:ascii="仿宋" w:hAnsi="仿宋" w:eastAsia="仿宋" w:cs="仿宋"/>
          <w:spacing w:val="1"/>
          <w:sz w:val="25"/>
          <w:szCs w:val="25"/>
        </w:rPr>
        <w:t>务用车购置及运行维护费和公务接待费支出。其中，因公出国（境）费反映单位公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务出国（境）的国际旅费、国外城市间交通费、住宿费、伙食费、培训费、公杂费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等支出；公务用车购置费反映公务用车车辆购置支出（含</w:t>
      </w:r>
      <w:r>
        <w:rPr>
          <w:rFonts w:ascii="仿宋" w:hAnsi="仿宋" w:eastAsia="仿宋" w:cs="仿宋"/>
          <w:sz w:val="25"/>
          <w:szCs w:val="25"/>
        </w:rPr>
        <w:t>车辆购置税</w:t>
      </w:r>
      <w:r>
        <w:rPr>
          <w:rFonts w:ascii="仿宋" w:hAnsi="仿宋" w:eastAsia="仿宋" w:cs="仿宋"/>
          <w:spacing w:val="13"/>
          <w:sz w:val="25"/>
          <w:szCs w:val="25"/>
        </w:rPr>
        <w:t>）；</w:t>
      </w:r>
      <w:r>
        <w:rPr>
          <w:rFonts w:ascii="仿宋" w:hAnsi="仿宋" w:eastAsia="仿宋" w:cs="仿宋"/>
          <w:sz w:val="25"/>
          <w:szCs w:val="25"/>
        </w:rPr>
        <w:t>公务用车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运行维护费反映单位按规定保留的公务用车燃料费、维修费、过路过桥费、保险</w:t>
      </w:r>
    </w:p>
    <w:p w14:paraId="56AE7A0C">
      <w:pPr>
        <w:spacing w:before="134" w:line="271" w:lineRule="auto"/>
        <w:ind w:left="708" w:right="937" w:firstLine="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费、安全奖励费用等支出；公务接待费反映单位按规定开支的各类公务接待（含外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宾接待）支出。</w:t>
      </w:r>
    </w:p>
    <w:p w14:paraId="64CD4986">
      <w:pPr>
        <w:spacing w:before="131" w:line="271" w:lineRule="auto"/>
        <w:ind w:left="731" w:right="937" w:hanging="1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十二、机关运行经费：指行政单位和参照公务员法管理的事业单位财政拨款基本支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出中的公用经费支出。</w:t>
      </w:r>
    </w:p>
    <w:p w14:paraId="3CEDF63F">
      <w:pPr>
        <w:spacing w:before="165" w:line="221" w:lineRule="auto"/>
        <w:ind w:left="7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在《2023年政府收支功能科目》外未增加新的预算支出科目</w:t>
      </w:r>
    </w:p>
    <w:p w14:paraId="6CE586A6">
      <w:pPr>
        <w:spacing w:before="169" w:line="223" w:lineRule="auto"/>
        <w:ind w:left="4529"/>
        <w:outlineLvl w:val="0"/>
        <w:rPr>
          <w:rFonts w:ascii="黑体" w:hAnsi="黑体" w:eastAsia="黑体" w:cs="黑体"/>
          <w:sz w:val="25"/>
          <w:szCs w:val="25"/>
        </w:rPr>
      </w:pPr>
      <w:bookmarkStart w:id="66" w:name="bookmark28"/>
      <w:bookmarkEnd w:id="66"/>
      <w:r>
        <w:rPr>
          <w:rFonts w:ascii="黑体" w:hAnsi="黑体" w:eastAsia="黑体" w:cs="黑体"/>
          <w:spacing w:val="-5"/>
          <w:sz w:val="25"/>
          <w:szCs w:val="25"/>
        </w:rPr>
        <w:t>第五部分</w:t>
      </w:r>
      <w:r>
        <w:rPr>
          <w:rFonts w:ascii="黑体" w:hAnsi="黑体" w:eastAsia="黑体" w:cs="黑体"/>
          <w:spacing w:val="3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5"/>
          <w:sz w:val="25"/>
          <w:szCs w:val="25"/>
        </w:rPr>
        <w:t>附件</w:t>
      </w:r>
    </w:p>
    <w:p w14:paraId="1FA3A821">
      <w:pPr>
        <w:spacing w:line="223" w:lineRule="auto"/>
        <w:rPr>
          <w:rFonts w:ascii="黑体" w:hAnsi="黑体" w:eastAsia="黑体" w:cs="黑体"/>
          <w:sz w:val="25"/>
          <w:szCs w:val="25"/>
        </w:rPr>
        <w:sectPr>
          <w:footerReference r:id="rId29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37306203">
      <w:pPr>
        <w:pStyle w:val="2"/>
        <w:spacing w:line="467" w:lineRule="auto"/>
      </w:pPr>
    </w:p>
    <w:p w14:paraId="34339C26">
      <w:pPr>
        <w:spacing w:line="13455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C32FDE">
      <w:pPr>
        <w:spacing w:line="13455" w:lineRule="exact"/>
        <w:sectPr>
          <w:footerReference r:id="rId30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2D78F939">
      <w:pPr>
        <w:pStyle w:val="2"/>
        <w:spacing w:line="467" w:lineRule="auto"/>
      </w:pPr>
    </w:p>
    <w:p w14:paraId="2C97F2FD">
      <w:pPr>
        <w:spacing w:line="13455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AE82F">
      <w:pPr>
        <w:spacing w:line="13455" w:lineRule="exact"/>
        <w:sectPr>
          <w:footerReference r:id="rId31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7DCDFF2B">
      <w:pPr>
        <w:pStyle w:val="2"/>
        <w:spacing w:line="467" w:lineRule="auto"/>
      </w:pPr>
    </w:p>
    <w:p w14:paraId="41B4ECBC">
      <w:pPr>
        <w:spacing w:line="13455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20462F">
      <w:pPr>
        <w:spacing w:line="13455" w:lineRule="exact"/>
        <w:sectPr>
          <w:footerReference r:id="rId32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01CBBF15">
      <w:pPr>
        <w:pStyle w:val="2"/>
        <w:spacing w:line="467" w:lineRule="auto"/>
      </w:pPr>
    </w:p>
    <w:p w14:paraId="38CC694A">
      <w:pPr>
        <w:spacing w:line="13455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7D44A7">
      <w:pPr>
        <w:spacing w:line="13455" w:lineRule="exact"/>
        <w:sectPr>
          <w:footerReference r:id="rId33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033AC822">
      <w:pPr>
        <w:pStyle w:val="2"/>
        <w:spacing w:line="467" w:lineRule="auto"/>
      </w:pPr>
    </w:p>
    <w:p w14:paraId="126B3F07">
      <w:pPr>
        <w:spacing w:line="13455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03743B">
      <w:pPr>
        <w:spacing w:line="13455" w:lineRule="exact"/>
        <w:sectPr>
          <w:footerReference r:id="rId34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378E57D4">
      <w:pPr>
        <w:pStyle w:val="2"/>
        <w:spacing w:line="467" w:lineRule="auto"/>
      </w:pPr>
    </w:p>
    <w:p w14:paraId="783DFBC5">
      <w:pPr>
        <w:spacing w:line="6662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01AE6">
      <w:pPr>
        <w:spacing w:line="6662" w:lineRule="exact"/>
        <w:sectPr>
          <w:footerReference r:id="rId35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3C632F2D">
      <w:pPr>
        <w:pStyle w:val="2"/>
        <w:spacing w:line="467" w:lineRule="auto"/>
      </w:pPr>
    </w:p>
    <w:p w14:paraId="71FB1225">
      <w:pPr>
        <w:spacing w:line="6662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1E78D">
      <w:pPr>
        <w:spacing w:line="6662" w:lineRule="exact"/>
        <w:sectPr>
          <w:footerReference r:id="rId36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70776630">
      <w:pPr>
        <w:pStyle w:val="2"/>
        <w:spacing w:line="467" w:lineRule="auto"/>
      </w:pPr>
    </w:p>
    <w:p w14:paraId="3A793597">
      <w:pPr>
        <w:spacing w:line="13455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D1C113">
      <w:pPr>
        <w:spacing w:line="13455" w:lineRule="exact"/>
        <w:sectPr>
          <w:footerReference r:id="rId37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49F6B039">
      <w:pPr>
        <w:pStyle w:val="2"/>
        <w:spacing w:line="467" w:lineRule="auto"/>
      </w:pPr>
    </w:p>
    <w:p w14:paraId="38B68D04">
      <w:pPr>
        <w:spacing w:line="13455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6A7AC">
      <w:pPr>
        <w:spacing w:line="13455" w:lineRule="exact"/>
        <w:sectPr>
          <w:footerReference r:id="rId38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7F034750">
      <w:pPr>
        <w:pStyle w:val="2"/>
        <w:spacing w:line="467" w:lineRule="auto"/>
      </w:pPr>
    </w:p>
    <w:p w14:paraId="2F822DEC">
      <w:pPr>
        <w:spacing w:line="13455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E2DFA1">
      <w:pPr>
        <w:spacing w:line="13455" w:lineRule="exact"/>
        <w:sectPr>
          <w:footerReference r:id="rId39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29B85AB4">
      <w:pPr>
        <w:pStyle w:val="2"/>
        <w:spacing w:line="467" w:lineRule="auto"/>
      </w:pPr>
    </w:p>
    <w:p w14:paraId="2F448143">
      <w:pPr>
        <w:spacing w:line="14800" w:lineRule="exact"/>
        <w:ind w:firstLine="570"/>
      </w:pPr>
      <w:r>
        <w:rPr>
          <w:position w:val="-296"/>
        </w:rPr>
        <w:drawing>
          <wp:inline distT="0" distB="0" distL="0" distR="0">
            <wp:extent cx="6097270" cy="9398000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939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B954B7">
      <w:pPr>
        <w:spacing w:line="14800" w:lineRule="exact"/>
        <w:sectPr>
          <w:footerReference r:id="rId40" w:type="default"/>
          <w:pgSz w:w="11900" w:h="16840"/>
          <w:pgMar w:top="610" w:right="600" w:bottom="312" w:left="600" w:header="357" w:footer="153" w:gutter="0"/>
          <w:cols w:space="720" w:num="1"/>
        </w:sectPr>
      </w:pPr>
    </w:p>
    <w:p w14:paraId="793435D7">
      <w:pPr>
        <w:pStyle w:val="2"/>
      </w:pPr>
    </w:p>
    <w:sectPr>
      <w:footerReference r:id="rId41" w:type="default"/>
      <w:pgSz w:w="11900" w:h="16840"/>
      <w:pgMar w:top="610" w:right="600" w:bottom="312" w:left="600" w:header="357" w:footer="15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7EAC2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-1-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59E839">
    <w:pPr>
      <w:spacing w:line="172" w:lineRule="auto"/>
      <w:ind w:left="76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-10-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92DCB9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-11-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CD586F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-12-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825758">
    <w:pPr>
      <w:spacing w:line="172" w:lineRule="auto"/>
      <w:ind w:left="76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-13-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C0B41A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-14-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002B1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bookmarkStart w:id="67" w:name="bookmark39"/>
    <w:bookmarkEnd w:id="67"/>
    <w:r>
      <w:rPr>
        <w:rFonts w:ascii="宋体" w:hAnsi="宋体" w:eastAsia="宋体" w:cs="宋体"/>
        <w:spacing w:val="-10"/>
        <w:sz w:val="16"/>
        <w:szCs w:val="16"/>
      </w:rPr>
      <w:t>-15-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86106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-16-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AE7835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-17-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7FE003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-18-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B25138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-19-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3584C3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-2-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BF4C5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-20-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43584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-21-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78976D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-22-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A228CA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-23-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215E89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-24-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AD69A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-25-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47FBA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-26-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2B5899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-27-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B24339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-28-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09F83A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-29-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955D6B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-3-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D3A21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-30-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15C595">
    <w:pPr>
      <w:spacing w:line="172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-31-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BCC7E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sz w:val="16"/>
        <w:szCs w:val="16"/>
      </w:rPr>
      <w:t>-32-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49853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-4-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951F5">
    <w:pPr>
      <w:spacing w:line="170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-5-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8D4697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B4AED1">
    <w:pPr>
      <w:spacing w:line="170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-7-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DD593A">
    <w:pPr>
      <w:spacing w:line="171" w:lineRule="auto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-8-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2E792">
    <w:pPr>
      <w:spacing w:line="171" w:lineRule="auto"/>
      <w:ind w:left="76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sz w:val="16"/>
        <w:szCs w:val="16"/>
      </w:rPr>
      <w:t>-9-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0A82B">
    <w:pPr>
      <w:spacing w:before="1" w:line="210" w:lineRule="exact"/>
      <w:ind w:left="49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position w:val="1"/>
        <w:sz w:val="16"/>
        <w:szCs w:val="16"/>
      </w:rPr>
      <w:t>兴县枣峁梁幼儿园2023年单位决算公开报告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D145D">
    <w:pPr>
      <w:spacing w:before="1" w:line="210" w:lineRule="exact"/>
      <w:ind w:left="49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position w:val="1"/>
        <w:sz w:val="16"/>
        <w:szCs w:val="16"/>
      </w:rPr>
      <w:t>兴县枣峁梁幼儿园2023年单位决算公开报告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0A82B">
    <w:pPr>
      <w:spacing w:before="1" w:line="210" w:lineRule="exact"/>
      <w:ind w:left="49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position w:val="1"/>
        <w:sz w:val="16"/>
        <w:szCs w:val="16"/>
      </w:rPr>
      <w:t>兴县枣峁梁幼儿园2023年单位决算公开报告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6D145D">
    <w:pPr>
      <w:spacing w:before="1" w:line="210" w:lineRule="exact"/>
      <w:ind w:left="49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position w:val="1"/>
        <w:sz w:val="16"/>
        <w:szCs w:val="16"/>
      </w:rPr>
      <w:t>兴县枣峁梁幼儿园2023年单位决算公开报告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70A82B">
    <w:pPr>
      <w:spacing w:before="1" w:line="210" w:lineRule="exact"/>
      <w:ind w:left="49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2"/>
        <w:position w:val="1"/>
        <w:sz w:val="16"/>
        <w:szCs w:val="16"/>
      </w:rPr>
      <w:t>兴县枣峁梁幼儿园2023年单位决算公开报告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30E49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6" Type="http://schemas.openxmlformats.org/officeDocument/2006/relationships/fontTable" Target="fontTable.xml"/><Relationship Id="rId55" Type="http://schemas.openxmlformats.org/officeDocument/2006/relationships/customXml" Target="../customXml/item1.xml"/><Relationship Id="rId54" Type="http://schemas.openxmlformats.org/officeDocument/2006/relationships/image" Target="media/image12.jpeg"/><Relationship Id="rId53" Type="http://schemas.openxmlformats.org/officeDocument/2006/relationships/image" Target="media/image11.jpeg"/><Relationship Id="rId52" Type="http://schemas.openxmlformats.org/officeDocument/2006/relationships/image" Target="media/image10.jpeg"/><Relationship Id="rId51" Type="http://schemas.openxmlformats.org/officeDocument/2006/relationships/image" Target="media/image9.jpeg"/><Relationship Id="rId50" Type="http://schemas.openxmlformats.org/officeDocument/2006/relationships/image" Target="media/image8.jpeg"/><Relationship Id="rId5" Type="http://schemas.openxmlformats.org/officeDocument/2006/relationships/header" Target="header1.xml"/><Relationship Id="rId49" Type="http://schemas.openxmlformats.org/officeDocument/2006/relationships/image" Target="media/image7.jpeg"/><Relationship Id="rId48" Type="http://schemas.openxmlformats.org/officeDocument/2006/relationships/image" Target="media/image6.jpeg"/><Relationship Id="rId47" Type="http://schemas.openxmlformats.org/officeDocument/2006/relationships/image" Target="media/image5.jpeg"/><Relationship Id="rId46" Type="http://schemas.openxmlformats.org/officeDocument/2006/relationships/image" Target="media/image4.jpeg"/><Relationship Id="rId45" Type="http://schemas.openxmlformats.org/officeDocument/2006/relationships/image" Target="media/image3.jpeg"/><Relationship Id="rId44" Type="http://schemas.openxmlformats.org/officeDocument/2006/relationships/image" Target="media/image2.jpeg"/><Relationship Id="rId43" Type="http://schemas.openxmlformats.org/officeDocument/2006/relationships/image" Target="media/image1.jpeg"/><Relationship Id="rId42" Type="http://schemas.openxmlformats.org/officeDocument/2006/relationships/theme" Target="theme/theme1.xml"/><Relationship Id="rId41" Type="http://schemas.openxmlformats.org/officeDocument/2006/relationships/footer" Target="footer32.xml"/><Relationship Id="rId40" Type="http://schemas.openxmlformats.org/officeDocument/2006/relationships/footer" Target="footer31.xml"/><Relationship Id="rId4" Type="http://schemas.openxmlformats.org/officeDocument/2006/relationships/endnotes" Target="endnotes.xml"/><Relationship Id="rId39" Type="http://schemas.openxmlformats.org/officeDocument/2006/relationships/footer" Target="footer30.xml"/><Relationship Id="rId38" Type="http://schemas.openxmlformats.org/officeDocument/2006/relationships/footer" Target="footer29.xml"/><Relationship Id="rId37" Type="http://schemas.openxmlformats.org/officeDocument/2006/relationships/footer" Target="footer28.xml"/><Relationship Id="rId36" Type="http://schemas.openxmlformats.org/officeDocument/2006/relationships/footer" Target="footer27.xml"/><Relationship Id="rId35" Type="http://schemas.openxmlformats.org/officeDocument/2006/relationships/footer" Target="footer26.xml"/><Relationship Id="rId34" Type="http://schemas.openxmlformats.org/officeDocument/2006/relationships/footer" Target="footer25.xml"/><Relationship Id="rId33" Type="http://schemas.openxmlformats.org/officeDocument/2006/relationships/footer" Target="footer24.xml"/><Relationship Id="rId32" Type="http://schemas.openxmlformats.org/officeDocument/2006/relationships/footer" Target="footer23.xml"/><Relationship Id="rId31" Type="http://schemas.openxmlformats.org/officeDocument/2006/relationships/footer" Target="footer22.xml"/><Relationship Id="rId30" Type="http://schemas.openxmlformats.org/officeDocument/2006/relationships/footer" Target="footer21.xml"/><Relationship Id="rId3" Type="http://schemas.openxmlformats.org/officeDocument/2006/relationships/footnotes" Target="footnotes.xml"/><Relationship Id="rId29" Type="http://schemas.openxmlformats.org/officeDocument/2006/relationships/footer" Target="footer20.xml"/><Relationship Id="rId28" Type="http://schemas.openxmlformats.org/officeDocument/2006/relationships/footer" Target="footer19.xml"/><Relationship Id="rId27" Type="http://schemas.openxmlformats.org/officeDocument/2006/relationships/footer" Target="footer18.xml"/><Relationship Id="rId26" Type="http://schemas.openxmlformats.org/officeDocument/2006/relationships/footer" Target="footer17.xml"/><Relationship Id="rId25" Type="http://schemas.openxmlformats.org/officeDocument/2006/relationships/footer" Target="footer16.xml"/><Relationship Id="rId24" Type="http://schemas.openxmlformats.org/officeDocument/2006/relationships/footer" Target="footer15.xml"/><Relationship Id="rId23" Type="http://schemas.openxmlformats.org/officeDocument/2006/relationships/footer" Target="footer14.xml"/><Relationship Id="rId22" Type="http://schemas.openxmlformats.org/officeDocument/2006/relationships/header" Target="header5.xml"/><Relationship Id="rId21" Type="http://schemas.openxmlformats.org/officeDocument/2006/relationships/footer" Target="footer13.xml"/><Relationship Id="rId20" Type="http://schemas.openxmlformats.org/officeDocument/2006/relationships/header" Target="header4.xml"/><Relationship Id="rId2" Type="http://schemas.openxmlformats.org/officeDocument/2006/relationships/settings" Target="settings.xml"/><Relationship Id="rId19" Type="http://schemas.openxmlformats.org/officeDocument/2006/relationships/footer" Target="footer12.xml"/><Relationship Id="rId18" Type="http://schemas.openxmlformats.org/officeDocument/2006/relationships/footer" Target="footer11.xml"/><Relationship Id="rId17" Type="http://schemas.openxmlformats.org/officeDocument/2006/relationships/header" Target="header3.xml"/><Relationship Id="rId16" Type="http://schemas.openxmlformats.org/officeDocument/2006/relationships/footer" Target="footer10.xml"/><Relationship Id="rId15" Type="http://schemas.openxmlformats.org/officeDocument/2006/relationships/footer" Target="footer9.xml"/><Relationship Id="rId14" Type="http://schemas.openxmlformats.org/officeDocument/2006/relationships/header" Target="header2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34</Pages>
  <Words>2402</Words>
  <Characters>2973</Characters>
  <TotalTime>0</TotalTime>
  <ScaleCrop>false</ScaleCrop>
  <LinksUpToDate>false</LinksUpToDate>
  <CharactersWithSpaces>3138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2024-09-26T09:47:00Z</dcterms:created>
  <dc:creator>Administrator</dc:creator>
  <cp:lastModifiedBy>WPS_1591413945</cp:lastModifiedBy>
  <dcterms:modified xsi:type="dcterms:W3CDTF">2025-10-15T06:44:25Z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2025-09-26T08:54:35Z</vt:filetime>
  </property>
  <property fmtid="{D5CDD505-2E9C-101B-9397-08002B2CF9AE}" pid="4" name="KSOTemplateDocerSaveRecord">
    <vt:lpwstr>eyJoZGlkIjoiY2Y3MWIwNmY5MTczYmZjY2RlZTU2MjE2NmY4ZmJhZmUiLCJ1c2VySWQiOiIxMDA3NTk4ODk1In0=</vt:lpwstr>
  </property>
  <property fmtid="{D5CDD505-2E9C-101B-9397-08002B2CF9AE}" pid="5" name="KSOProductBuildVer">
    <vt:lpwstr>2052-12.1.0.22529</vt:lpwstr>
  </property>
  <property fmtid="{D5CDD505-2E9C-101B-9397-08002B2CF9AE}" pid="6" name="ICV">
    <vt:lpwstr>17ABDD37812C42EFBCC6F6014EB08F3E_12</vt:lpwstr>
  </property>
</Properties>
</file>