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7F9F8"/>
  <w:body>
    <w:p>
      <w:pPr>
        <w:rPr>
          <w:rFonts w:hint="eastAsia" w:eastAsiaTheme="minorEastAsia"/>
          <w:b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sz w:val="36"/>
          <w:szCs w:val="36"/>
          <w:highlight w:val="none"/>
        </w:rPr>
        <w:t>附件</w:t>
      </w:r>
      <w:r>
        <w:rPr>
          <w:rFonts w:hint="eastAsia"/>
          <w:b/>
          <w:sz w:val="36"/>
          <w:szCs w:val="36"/>
          <w:highlight w:val="none"/>
          <w:lang w:val="en-US" w:eastAsia="zh-CN"/>
        </w:rPr>
        <w:t xml:space="preserve"> 1</w:t>
      </w:r>
    </w:p>
    <w:p>
      <w:pPr>
        <w:jc w:val="center"/>
        <w:rPr>
          <w:b/>
          <w:bCs/>
          <w:sz w:val="36"/>
          <w:szCs w:val="36"/>
          <w:highlight w:val="none"/>
        </w:rPr>
      </w:pPr>
      <w:r>
        <w:rPr>
          <w:rFonts w:hint="eastAsia"/>
          <w:b/>
          <w:bCs/>
          <w:sz w:val="36"/>
          <w:szCs w:val="36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一、饼干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GB 7100-2015《食品安全国家标准 饼干》,GB 2760-2014《食品安全国家标准 食品添 加剂使用标准》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检验项目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酸价（以脂肪计）（KOH）、过氧化值（以脂肪计）、山梨酸及其钾盐（以山梨酸计）、铝的残留量（干样品，以Al计）、脱氢乙酸及其钠盐（以脱氢乙酸计）、甜蜜素（以环己基氨基磺酸计）、糖精钠（以糖精计）、二氧化硫残留量、苯甲酸及其钠盐（以苯甲酸计）、合成着色剂（柠檬黄、日落黄、胭脂红、苋菜红）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二、餐饮食品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highlight w:val="none"/>
          <w:lang w:val="en-US" w:eastAsia="zh-CN" w:bidi="ar-SA"/>
        </w:rPr>
        <w:t xml:space="preserve">GB 2762-2022《食品安全国家标准 食品中污染物限量》,GB 2760-2014《食品安全国家标准 食品添加剂使用标准》要求。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检验项目</w:t>
      </w:r>
    </w:p>
    <w:p>
      <w:pPr>
        <w:pStyle w:val="2"/>
        <w:ind w:firstLine="640" w:firstLineChars="200"/>
        <w:rPr>
          <w:rFonts w:hint="eastAsia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铅（以Pb计）、镉（以Cd计）、铬（以Cr计）、总砷（以As计）、N-二甲基亚硝胺、苯甲酸及其钠盐（以苯甲酸计）、山梨酸及其钾盐（以山梨酸计）、脱氢乙酸及其钠盐（以脱氢乙酸计）、防腐剂混合使用时各自用量占其最大使用量的比例之和、胭脂红、糖精钠（以糖精计）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  <w:t>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  <w:t>Q/AMX0005S-2022《淀粉、混合淀粉》,GB 31637-2016《食品安全国家标准 食用淀粉》,GB 2760-2014《食品安全国家标准 食品添加剂使用标准》。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铅（以Pb计）、菌落总数、大肠菌群、霉菌和酵母、二氧化硫残留量、脱氢乙酸及其钠盐（以脱氢乙酸计）、葛根素等指标。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四、调味品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  <w:t>SB/T 10416-2007《调味料酒》,GB 2760-2014《食品安全国家标准 食品添加剂使用标准》要求。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氨基酸态氮（以氮计）、苯甲酸及其钠盐（以苯甲酸计）、山梨酸及其钾盐（以山梨酸计）、脱氢乙酸及其钠盐（以脱氢乙酸计）、糖精钠（以糖精计）、甜蜜素（以环己基氨基磺酸计）、三氯蔗糖等指标。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五、豆制品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  <w:t>GB 2762-2022《食品安全国家标准 食品中污染物限量》,GB 2760-2014《食品安全国家标准 食品添加剂使用标准》。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铝的残留量（干样品，以Al计）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default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highlight w:val="none"/>
          <w:lang w:val="en-US" w:eastAsia="zh-CN" w:bidi="ar-SA"/>
        </w:rPr>
        <w:t>Q/YPQL 0001S-2022《食品安全企业标准 调味面制品》,GB 2760-2014《食品安全国家标准 食品添加剂使用标准》。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酸价（以脂肪计）（KOH）、过氧化值（以脂肪计）、苯甲酸及其钠盐（以苯甲酸计）、山梨酸及其钾盐（以山梨酸计）、脱氢乙酸及其钠盐（以脱氢乙酸计）、糖精钠（以糖精计）、甜蜜素（以环己基氨基磺酸计）、安赛蜜、三氯蔗糖、合成着色剂（柠檬黄、日落黄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等指标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七、肉制品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GB 2762-2022《食品安全国家标准 食品中污染物限量》，GB 2760-2014《食品安全国家标准 食品添加剂使用标准》，国家食品药品监督管理总局公告 2018 年第 18 号。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铅（以Pb计）、镉（以Cd计）、铬（以Cr计）、总砷（以As计）、N-二甲基亚硝胺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八、粮食加工品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Q/STB0006S-2020《挂面》,GB 2760-2014《食品安全国家标准 食品添加剂使用标准》。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铅（以Pb计）、脱氢乙酸及其钠盐（以脱氢乙酸计）、合成着色剂（柠檬黄、日落黄）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、镉（以Cd计）、黄曲霉毒素B1、赭曲霉毒素A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等指标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default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九、水果制品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抽检依据</w:t>
      </w:r>
    </w:p>
    <w:p>
      <w:pPr>
        <w:pStyle w:val="2"/>
        <w:bidi w:val="0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GB 2762-2022《食品安全国家标准 食品中污染物限量》,GB 14884-2016《食品安全国家标准 蜜饯》,GB 2760-2014《食品安全国家标准 食品添加剂使用标准》。</w:t>
      </w:r>
    </w:p>
    <w:p>
      <w:pPr>
        <w:pStyle w:val="2"/>
        <w:bidi w:val="0"/>
        <w:ind w:firstLine="320" w:firstLineChars="100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安赛蜜、二氧化硫残留量、苋菜红、胭脂红、相同色泽着色剂混合使用时各自用量占其最大使用量的比例之和、菌落总数、大肠菌群、霉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等指标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十、食用农产品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 xml:space="preserve">GB 2761-2017《食品安全国家标准 食品中真菌毒素限量》,GB 2763-2021《食品安全国家标准 食品中农药最大残留限量》,GB 2762-2022《食品安全国家标准 食品中污染物限量》。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吡虫啉、敌敌畏、毒死蜱、多菌灵、克百威、氯氟氰菊酯和高效氯氟氰菊酯、氧乐果、水胺硫磷、氯吡脲、氧乐果、铅(以Pb计)、铬(以Cr计)、赭曲霉毒素A、环丙唑醇、酸价(以脂肪计)(KOH)、黄曲霉毒素B₁、过氧化值(以脂肪计)、镉(以Cd计)、噻虫嗪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270" w:right="1633" w:bottom="1270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1BFAD3"/>
    <w:multiLevelType w:val="singleLevel"/>
    <w:tmpl w:val="C31BFAD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02AA452"/>
    <w:multiLevelType w:val="singleLevel"/>
    <w:tmpl w:val="302AA45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16F3A8A"/>
    <w:multiLevelType w:val="singleLevel"/>
    <w:tmpl w:val="516F3A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EF678A2"/>
    <w:multiLevelType w:val="singleLevel"/>
    <w:tmpl w:val="7EF678A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NGUwMTc5ZjNjMzUwYzRmNTA2MjBiNzUxZTI2N2MifQ=="/>
    <w:docVar w:name="KSO_WPS_MARK_KEY" w:val="4c82facd-a978-4fe2-b9e7-1a4a432f544e"/>
  </w:docVars>
  <w:rsids>
    <w:rsidRoot w:val="15EA1B87"/>
    <w:rsid w:val="0128097C"/>
    <w:rsid w:val="013965CF"/>
    <w:rsid w:val="01685AF7"/>
    <w:rsid w:val="01D134FA"/>
    <w:rsid w:val="02A06095"/>
    <w:rsid w:val="02CB04DB"/>
    <w:rsid w:val="037809A2"/>
    <w:rsid w:val="03EE3EEF"/>
    <w:rsid w:val="04772B57"/>
    <w:rsid w:val="052457DD"/>
    <w:rsid w:val="05557F9E"/>
    <w:rsid w:val="06C21663"/>
    <w:rsid w:val="075F5104"/>
    <w:rsid w:val="076A2858"/>
    <w:rsid w:val="090502C2"/>
    <w:rsid w:val="096D3600"/>
    <w:rsid w:val="0C427CB0"/>
    <w:rsid w:val="0DD8349C"/>
    <w:rsid w:val="0E6F125B"/>
    <w:rsid w:val="0E84676F"/>
    <w:rsid w:val="0F951C66"/>
    <w:rsid w:val="104A5602"/>
    <w:rsid w:val="10F35816"/>
    <w:rsid w:val="1111746F"/>
    <w:rsid w:val="11905D7B"/>
    <w:rsid w:val="11CB5870"/>
    <w:rsid w:val="12C83CCA"/>
    <w:rsid w:val="14155208"/>
    <w:rsid w:val="147B7DFB"/>
    <w:rsid w:val="14F03F41"/>
    <w:rsid w:val="15C478AB"/>
    <w:rsid w:val="15EA1B87"/>
    <w:rsid w:val="15F24D3B"/>
    <w:rsid w:val="16337E88"/>
    <w:rsid w:val="16CF5ACB"/>
    <w:rsid w:val="17233A58"/>
    <w:rsid w:val="19126C91"/>
    <w:rsid w:val="192533DB"/>
    <w:rsid w:val="1AD218E2"/>
    <w:rsid w:val="1B0C617B"/>
    <w:rsid w:val="1B6762FA"/>
    <w:rsid w:val="1C2E1C5C"/>
    <w:rsid w:val="1CB55994"/>
    <w:rsid w:val="1D8C0E02"/>
    <w:rsid w:val="1ED05A9F"/>
    <w:rsid w:val="205A3E6D"/>
    <w:rsid w:val="207E19E3"/>
    <w:rsid w:val="21B53D01"/>
    <w:rsid w:val="21CD6D9E"/>
    <w:rsid w:val="223B344F"/>
    <w:rsid w:val="22DA5C16"/>
    <w:rsid w:val="250E1BB4"/>
    <w:rsid w:val="25C7239A"/>
    <w:rsid w:val="28501188"/>
    <w:rsid w:val="2868441E"/>
    <w:rsid w:val="28776299"/>
    <w:rsid w:val="296E3259"/>
    <w:rsid w:val="2ACE6BE8"/>
    <w:rsid w:val="2B635AFA"/>
    <w:rsid w:val="2BE42462"/>
    <w:rsid w:val="2C554EA7"/>
    <w:rsid w:val="2D4C56F7"/>
    <w:rsid w:val="2E61338C"/>
    <w:rsid w:val="2EEF23EB"/>
    <w:rsid w:val="2FE539B8"/>
    <w:rsid w:val="322B7B30"/>
    <w:rsid w:val="341444D5"/>
    <w:rsid w:val="342B3F31"/>
    <w:rsid w:val="36342CA6"/>
    <w:rsid w:val="367A6208"/>
    <w:rsid w:val="36DD43FC"/>
    <w:rsid w:val="37625362"/>
    <w:rsid w:val="37F82ABC"/>
    <w:rsid w:val="3869321A"/>
    <w:rsid w:val="39B37ADE"/>
    <w:rsid w:val="3D88196C"/>
    <w:rsid w:val="3DAC39BF"/>
    <w:rsid w:val="3DCC2FAB"/>
    <w:rsid w:val="3E7B2733"/>
    <w:rsid w:val="3EC23ABD"/>
    <w:rsid w:val="3F3D76BC"/>
    <w:rsid w:val="404E1559"/>
    <w:rsid w:val="40785444"/>
    <w:rsid w:val="423F6842"/>
    <w:rsid w:val="4269060A"/>
    <w:rsid w:val="43E511F0"/>
    <w:rsid w:val="44897A9D"/>
    <w:rsid w:val="4537670F"/>
    <w:rsid w:val="4724787D"/>
    <w:rsid w:val="47E50345"/>
    <w:rsid w:val="49286231"/>
    <w:rsid w:val="4B09298A"/>
    <w:rsid w:val="4BC0101E"/>
    <w:rsid w:val="4C944EA4"/>
    <w:rsid w:val="4CAF130F"/>
    <w:rsid w:val="4D027691"/>
    <w:rsid w:val="4E5D3547"/>
    <w:rsid w:val="50757331"/>
    <w:rsid w:val="516C0E60"/>
    <w:rsid w:val="51825244"/>
    <w:rsid w:val="51E14821"/>
    <w:rsid w:val="52072FBB"/>
    <w:rsid w:val="520773A2"/>
    <w:rsid w:val="538928BA"/>
    <w:rsid w:val="542B146E"/>
    <w:rsid w:val="557E2B12"/>
    <w:rsid w:val="559B42CB"/>
    <w:rsid w:val="55F97DD2"/>
    <w:rsid w:val="56AB7962"/>
    <w:rsid w:val="59851ABE"/>
    <w:rsid w:val="59F13DAC"/>
    <w:rsid w:val="59FF6616"/>
    <w:rsid w:val="5A3C421F"/>
    <w:rsid w:val="5A8847AE"/>
    <w:rsid w:val="5B592FF1"/>
    <w:rsid w:val="5BE24498"/>
    <w:rsid w:val="5D170FA7"/>
    <w:rsid w:val="5F803985"/>
    <w:rsid w:val="60CB4CF7"/>
    <w:rsid w:val="60EB493D"/>
    <w:rsid w:val="618F19E3"/>
    <w:rsid w:val="620624A5"/>
    <w:rsid w:val="62897204"/>
    <w:rsid w:val="63A4729C"/>
    <w:rsid w:val="64EF2799"/>
    <w:rsid w:val="661066F7"/>
    <w:rsid w:val="675D30AD"/>
    <w:rsid w:val="678539B0"/>
    <w:rsid w:val="67E44D8B"/>
    <w:rsid w:val="686676F6"/>
    <w:rsid w:val="68BA200D"/>
    <w:rsid w:val="68D858F6"/>
    <w:rsid w:val="69A018F8"/>
    <w:rsid w:val="6A1C377D"/>
    <w:rsid w:val="6B2472A0"/>
    <w:rsid w:val="6B397730"/>
    <w:rsid w:val="6B5A4F64"/>
    <w:rsid w:val="6BDD4126"/>
    <w:rsid w:val="6C877388"/>
    <w:rsid w:val="6DAD32A8"/>
    <w:rsid w:val="6DE4275D"/>
    <w:rsid w:val="6F0F60E0"/>
    <w:rsid w:val="703C668E"/>
    <w:rsid w:val="70A628A5"/>
    <w:rsid w:val="718E1D56"/>
    <w:rsid w:val="71991788"/>
    <w:rsid w:val="71EE46A8"/>
    <w:rsid w:val="75950E0A"/>
    <w:rsid w:val="75EC38AF"/>
    <w:rsid w:val="760F4A49"/>
    <w:rsid w:val="76722FDA"/>
    <w:rsid w:val="76E016DB"/>
    <w:rsid w:val="77643409"/>
    <w:rsid w:val="777B6D53"/>
    <w:rsid w:val="77F8499E"/>
    <w:rsid w:val="7803238B"/>
    <w:rsid w:val="78F40776"/>
    <w:rsid w:val="791954D6"/>
    <w:rsid w:val="793924DE"/>
    <w:rsid w:val="795659A5"/>
    <w:rsid w:val="797001FA"/>
    <w:rsid w:val="7B271508"/>
    <w:rsid w:val="7BA56C54"/>
    <w:rsid w:val="7BE23472"/>
    <w:rsid w:val="7CDE5175"/>
    <w:rsid w:val="7D21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宋体" w:hAnsi="宋体" w:eastAsia="宋体"/>
      <w:b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0"/>
    <w:pPr>
      <w:spacing w:after="120"/>
    </w:pPr>
  </w:style>
  <w:style w:type="paragraph" w:styleId="5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4"/>
    <w:basedOn w:val="1"/>
    <w:next w:val="4"/>
    <w:qFormat/>
    <w:uiPriority w:val="0"/>
    <w:pPr>
      <w:spacing w:line="240" w:lineRule="auto"/>
      <w:ind w:left="0" w:leftChars="0" w:firstLine="1200" w:firstLineChars="500"/>
      <w:jc w:val="left"/>
    </w:pPr>
  </w:style>
  <w:style w:type="character" w:customStyle="1" w:styleId="11">
    <w:name w:val="正文文本 Char"/>
    <w:link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1790</Words>
  <Characters>2063</Characters>
  <Lines>0</Lines>
  <Paragraphs>0</Paragraphs>
  <TotalTime>11</TotalTime>
  <ScaleCrop>false</ScaleCrop>
  <LinksUpToDate>false</LinksUpToDate>
  <CharactersWithSpaces>2113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2020-04-08T09:41:00Z</dcterms:created>
  <dc:creator>PC</dc:creator>
  <cp:lastModifiedBy>WPS_1556593952</cp:lastModifiedBy>
  <cp:lastPrinted>2022-07-22T03:01:00Z</cp:lastPrinted>
  <dcterms:modified xsi:type="dcterms:W3CDTF">2024-11-15T10:50:22Z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0B71E5F2BD464D528850DDC509A1A718_13</vt:lpwstr>
  </property>
</Properties>
</file>